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A94F" w14:textId="7F70A991" w:rsidR="00154990" w:rsidRPr="001E63A1" w:rsidRDefault="00154990" w:rsidP="008221E9">
      <w:pPr>
        <w:jc w:val="center"/>
      </w:pPr>
    </w:p>
    <w:p w14:paraId="03AFFC97" w14:textId="77777777" w:rsidR="00154990" w:rsidRPr="001E63A1" w:rsidRDefault="00154990" w:rsidP="008221E9">
      <w:pPr>
        <w:jc w:val="center"/>
      </w:pPr>
    </w:p>
    <w:p w14:paraId="1179EBE0" w14:textId="77777777" w:rsidR="00154990" w:rsidRPr="001E63A1" w:rsidRDefault="00154990" w:rsidP="008221E9">
      <w:pPr>
        <w:jc w:val="center"/>
      </w:pPr>
    </w:p>
    <w:p w14:paraId="0D5A9AA3" w14:textId="77777777" w:rsidR="00154990" w:rsidRDefault="00154990" w:rsidP="008221E9">
      <w:pPr>
        <w:jc w:val="center"/>
      </w:pPr>
    </w:p>
    <w:p w14:paraId="67EB23C6" w14:textId="77777777" w:rsidR="00767C52" w:rsidRPr="001E63A1" w:rsidRDefault="00767C52" w:rsidP="008221E9">
      <w:pPr>
        <w:jc w:val="center"/>
      </w:pPr>
    </w:p>
    <w:p w14:paraId="42C8447D" w14:textId="77777777" w:rsidR="005903C5" w:rsidRDefault="005903C5" w:rsidP="008221E9">
      <w:pPr>
        <w:jc w:val="center"/>
      </w:pPr>
    </w:p>
    <w:p w14:paraId="73F8FFC5" w14:textId="77777777" w:rsidR="00E31177" w:rsidRDefault="00E31177" w:rsidP="00325F7E">
      <w:pPr>
        <w:pStyle w:val="Title"/>
      </w:pPr>
    </w:p>
    <w:p w14:paraId="17F835EC" w14:textId="26C5E47C" w:rsidR="00546D22" w:rsidRDefault="0051755C" w:rsidP="00325F7E">
      <w:pPr>
        <w:pStyle w:val="Title"/>
      </w:pPr>
      <w:r>
        <w:t xml:space="preserve">UCLA </w:t>
      </w:r>
      <w:r w:rsidR="003024EA">
        <w:t xml:space="preserve">GREEK SYSTEM </w:t>
      </w:r>
      <w:r w:rsidR="00F83C90">
        <w:t>AUDIT</w:t>
      </w:r>
    </w:p>
    <w:p w14:paraId="28394F4A" w14:textId="1ABA72E7" w:rsidR="00A813A7" w:rsidRPr="000F2158" w:rsidRDefault="00BC345F" w:rsidP="00325F7E">
      <w:pPr>
        <w:pStyle w:val="Title"/>
      </w:pPr>
      <w:r w:rsidRPr="000F2158">
        <w:t>AUDIT REPORT #</w:t>
      </w:r>
      <w:r w:rsidR="00152CAE" w:rsidRPr="00152CAE">
        <w:t>2</w:t>
      </w:r>
      <w:r w:rsidR="008355FB">
        <w:t>3</w:t>
      </w:r>
      <w:r w:rsidR="00152CAE" w:rsidRPr="00152CAE">
        <w:t>-</w:t>
      </w:r>
      <w:r w:rsidR="003024EA">
        <w:t>2</w:t>
      </w:r>
      <w:r w:rsidR="00100018">
        <w:t>2</w:t>
      </w:r>
      <w:r w:rsidR="00F83C90">
        <w:t>04</w:t>
      </w:r>
    </w:p>
    <w:p w14:paraId="39A39855" w14:textId="77777777" w:rsidR="00154990" w:rsidRPr="001E63A1" w:rsidRDefault="00154990" w:rsidP="00325F7E">
      <w:pPr>
        <w:jc w:val="center"/>
      </w:pPr>
    </w:p>
    <w:p w14:paraId="5417D589" w14:textId="77777777" w:rsidR="00154990" w:rsidRPr="001E63A1" w:rsidRDefault="00154990" w:rsidP="00325F7E">
      <w:pPr>
        <w:jc w:val="center"/>
      </w:pPr>
    </w:p>
    <w:p w14:paraId="3167CEC0" w14:textId="22C70144" w:rsidR="00154990" w:rsidRPr="001E63A1" w:rsidRDefault="00154990" w:rsidP="00325F7E">
      <w:pPr>
        <w:jc w:val="center"/>
      </w:pPr>
    </w:p>
    <w:p w14:paraId="76735764" w14:textId="77777777" w:rsidR="00154990" w:rsidRPr="001E63A1" w:rsidRDefault="00154990" w:rsidP="00325F7E">
      <w:pPr>
        <w:jc w:val="center"/>
      </w:pPr>
    </w:p>
    <w:p w14:paraId="41EC87A5" w14:textId="77777777" w:rsidR="00154990" w:rsidRPr="001E63A1" w:rsidRDefault="00154990" w:rsidP="00325F7E">
      <w:pPr>
        <w:jc w:val="center"/>
      </w:pPr>
    </w:p>
    <w:p w14:paraId="2A1CA992" w14:textId="77777777" w:rsidR="00154990" w:rsidRDefault="00154990" w:rsidP="00325F7E">
      <w:pPr>
        <w:jc w:val="center"/>
      </w:pPr>
    </w:p>
    <w:p w14:paraId="28A21DB5" w14:textId="77777777" w:rsidR="00152CAE" w:rsidRPr="001E63A1" w:rsidRDefault="00152CAE" w:rsidP="00325F7E">
      <w:pPr>
        <w:jc w:val="center"/>
      </w:pPr>
    </w:p>
    <w:p w14:paraId="6E5A7028" w14:textId="77777777" w:rsidR="005903C5" w:rsidRDefault="005903C5" w:rsidP="00325F7E">
      <w:pPr>
        <w:jc w:val="center"/>
      </w:pPr>
    </w:p>
    <w:p w14:paraId="1E8DB2B5" w14:textId="77777777" w:rsidR="00154990" w:rsidRDefault="00154990" w:rsidP="00325F7E">
      <w:pPr>
        <w:jc w:val="center"/>
      </w:pPr>
    </w:p>
    <w:p w14:paraId="3D0D8D1D" w14:textId="77777777" w:rsidR="00BA3705" w:rsidRPr="001E63A1" w:rsidRDefault="00BA3705" w:rsidP="00325F7E">
      <w:pPr>
        <w:jc w:val="center"/>
      </w:pPr>
    </w:p>
    <w:p w14:paraId="4BEB76B0" w14:textId="77777777" w:rsidR="00154990" w:rsidRDefault="00154990" w:rsidP="00325F7E">
      <w:pPr>
        <w:jc w:val="center"/>
      </w:pPr>
    </w:p>
    <w:p w14:paraId="23352005" w14:textId="77777777" w:rsidR="00BA3705" w:rsidRDefault="00BA3705" w:rsidP="00325F7E">
      <w:pPr>
        <w:jc w:val="center"/>
      </w:pPr>
    </w:p>
    <w:p w14:paraId="3C6F54BA" w14:textId="47982AA1" w:rsidR="000F47F5" w:rsidRDefault="008159B5" w:rsidP="000F47F5">
      <w:pPr>
        <w:pStyle w:val="Footer"/>
      </w:pPr>
      <w:r w:rsidRPr="00767DFC">
        <w:t>Audit &amp; Advisory Services</w:t>
      </w:r>
    </w:p>
    <w:p w14:paraId="33A83E80" w14:textId="69E112C1" w:rsidR="000F47F5" w:rsidRDefault="000F47F5" w:rsidP="000F47F5">
      <w:pPr>
        <w:pStyle w:val="Footer"/>
      </w:pPr>
      <w:r>
        <w:t>March 2024</w:t>
      </w:r>
    </w:p>
    <w:p w14:paraId="4CEBC25F" w14:textId="77777777" w:rsidR="000F47F5" w:rsidRPr="008159B5" w:rsidRDefault="000F47F5" w:rsidP="00D9025A">
      <w:pPr>
        <w:pStyle w:val="Footer"/>
        <w:jc w:val="both"/>
        <w:sectPr w:rsidR="000F47F5" w:rsidRPr="008159B5" w:rsidSect="0093096B">
          <w:footerReference w:type="default" r:id="rId8"/>
          <w:pgSz w:w="15840" w:h="12240" w:orient="landscape" w:code="1"/>
          <w:pgMar w:top="1440" w:right="1440" w:bottom="1440" w:left="1440" w:header="720" w:footer="720" w:gutter="0"/>
          <w:pgNumType w:start="1"/>
          <w:cols w:space="720"/>
          <w:titlePg/>
          <w:docGrid w:linePitch="360"/>
        </w:sectPr>
      </w:pPr>
    </w:p>
    <w:p w14:paraId="18BA53C1" w14:textId="294C98CF" w:rsidR="00152CAE" w:rsidRDefault="00F77D72" w:rsidP="00767DFC">
      <w:pPr>
        <w:pStyle w:val="Title"/>
      </w:pPr>
      <w:bookmarkStart w:id="0" w:name="Background"/>
      <w:r>
        <w:lastRenderedPageBreak/>
        <w:t>UCLA</w:t>
      </w:r>
      <w:r w:rsidR="00282810">
        <w:t xml:space="preserve"> </w:t>
      </w:r>
      <w:r w:rsidR="00E31177">
        <w:t>GREEK SYSTEM</w:t>
      </w:r>
    </w:p>
    <w:p w14:paraId="3F2BDBF2" w14:textId="2B7E22A9" w:rsidR="00A813A7" w:rsidRPr="00A813A7" w:rsidRDefault="00152CAE" w:rsidP="00767DFC">
      <w:pPr>
        <w:pStyle w:val="Title"/>
      </w:pPr>
      <w:r>
        <w:t xml:space="preserve">AUDIT REPORT </w:t>
      </w:r>
      <w:r w:rsidRPr="00152CAE">
        <w:t>#2</w:t>
      </w:r>
      <w:r w:rsidR="00282810">
        <w:t>3</w:t>
      </w:r>
      <w:r w:rsidRPr="00152CAE">
        <w:t>-</w:t>
      </w:r>
      <w:r w:rsidR="006A7F58">
        <w:t>2204</w:t>
      </w:r>
    </w:p>
    <w:p w14:paraId="10A19BAC" w14:textId="77777777" w:rsidR="00E750A9" w:rsidRDefault="00E750A9" w:rsidP="00D42A9B"/>
    <w:bookmarkEnd w:id="0"/>
    <w:p w14:paraId="22DDD746" w14:textId="76DD7C37" w:rsidR="00FF739C" w:rsidRPr="00A77C1F" w:rsidRDefault="00FF739C" w:rsidP="00E31177">
      <w:pPr>
        <w:pStyle w:val="Heading1"/>
        <w:keepNext w:val="0"/>
        <w:widowControl w:val="0"/>
      </w:pPr>
      <w:r w:rsidRPr="00A77C1F">
        <w:t>Background</w:t>
      </w:r>
    </w:p>
    <w:p w14:paraId="47ED4C21" w14:textId="72D2E84A" w:rsidR="006A7F58" w:rsidRDefault="00FF739C" w:rsidP="00D04CFC">
      <w:pPr>
        <w:spacing w:before="100" w:beforeAutospacing="1" w:after="100" w:afterAutospacing="1"/>
        <w:rPr>
          <w:szCs w:val="24"/>
        </w:rPr>
      </w:pPr>
      <w:r w:rsidRPr="00A77C1F">
        <w:rPr>
          <w:szCs w:val="24"/>
        </w:rPr>
        <w:t xml:space="preserve">In accordance with the </w:t>
      </w:r>
      <w:r>
        <w:rPr>
          <w:szCs w:val="24"/>
        </w:rPr>
        <w:t>Campus fiscal year 202</w:t>
      </w:r>
      <w:r w:rsidR="006A7F58">
        <w:rPr>
          <w:szCs w:val="24"/>
        </w:rPr>
        <w:t>3</w:t>
      </w:r>
      <w:r>
        <w:rPr>
          <w:szCs w:val="24"/>
        </w:rPr>
        <w:t>-2</w:t>
      </w:r>
      <w:r w:rsidR="006A7F58">
        <w:rPr>
          <w:szCs w:val="24"/>
        </w:rPr>
        <w:t>4</w:t>
      </w:r>
      <w:r w:rsidRPr="00A77C1F">
        <w:rPr>
          <w:szCs w:val="24"/>
        </w:rPr>
        <w:t xml:space="preserve"> audit plan, Audit &amp; Advisory Services </w:t>
      </w:r>
      <w:r>
        <w:rPr>
          <w:szCs w:val="24"/>
        </w:rPr>
        <w:t>(A&amp;AS) condu</w:t>
      </w:r>
      <w:r w:rsidR="002E0D91">
        <w:rPr>
          <w:szCs w:val="24"/>
        </w:rPr>
        <w:t>cted an audit of</w:t>
      </w:r>
      <w:r w:rsidR="006A7F58">
        <w:rPr>
          <w:szCs w:val="24"/>
        </w:rPr>
        <w:t xml:space="preserve"> the </w:t>
      </w:r>
      <w:r w:rsidR="002E0D91">
        <w:rPr>
          <w:szCs w:val="24"/>
        </w:rPr>
        <w:t xml:space="preserve">UCLA </w:t>
      </w:r>
      <w:r w:rsidR="00F83C90">
        <w:rPr>
          <w:szCs w:val="24"/>
        </w:rPr>
        <w:t>Greek System.</w:t>
      </w:r>
    </w:p>
    <w:p w14:paraId="1E8A3292" w14:textId="16D817E9" w:rsidR="00700693" w:rsidRDefault="00700693" w:rsidP="00D04CFC">
      <w:pPr>
        <w:spacing w:before="100" w:beforeAutospacing="1" w:after="100" w:afterAutospacing="1"/>
        <w:rPr>
          <w:szCs w:val="24"/>
        </w:rPr>
      </w:pPr>
      <w:r>
        <w:rPr>
          <w:szCs w:val="24"/>
        </w:rPr>
        <w:t>The UCLA fraternity and sorority community includes approximately 3,500 student members across 60 Greek organizations</w:t>
      </w:r>
      <w:r w:rsidR="0091518F">
        <w:rPr>
          <w:szCs w:val="24"/>
        </w:rPr>
        <w:t>,</w:t>
      </w:r>
      <w:r>
        <w:rPr>
          <w:szCs w:val="24"/>
        </w:rPr>
        <w:t xml:space="preserve"> which represent 13% of the undergraduate student population.  The majority of fraterniti</w:t>
      </w:r>
      <w:r w:rsidR="00E31177">
        <w:rPr>
          <w:szCs w:val="24"/>
        </w:rPr>
        <w:t>es and sororities have an inter</w:t>
      </w:r>
      <w:r w:rsidR="001F64C7">
        <w:rPr>
          <w:szCs w:val="24"/>
        </w:rPr>
        <w:t>/</w:t>
      </w:r>
      <w:r>
        <w:rPr>
          <w:szCs w:val="24"/>
        </w:rPr>
        <w:t>national headqua</w:t>
      </w:r>
      <w:r w:rsidR="007F489C">
        <w:rPr>
          <w:szCs w:val="24"/>
        </w:rPr>
        <w:t>rters organization that oversee</w:t>
      </w:r>
      <w:r w:rsidR="00E347FB">
        <w:rPr>
          <w:szCs w:val="24"/>
        </w:rPr>
        <w:t>s</w:t>
      </w:r>
      <w:r w:rsidR="007F489C">
        <w:rPr>
          <w:szCs w:val="24"/>
        </w:rPr>
        <w:t xml:space="preserve"> and support</w:t>
      </w:r>
      <w:r w:rsidR="00E347FB">
        <w:rPr>
          <w:szCs w:val="24"/>
        </w:rPr>
        <w:t>s</w:t>
      </w:r>
      <w:r w:rsidR="004F75BB">
        <w:rPr>
          <w:szCs w:val="24"/>
        </w:rPr>
        <w:t xml:space="preserve"> the C</w:t>
      </w:r>
      <w:r>
        <w:rPr>
          <w:szCs w:val="24"/>
        </w:rPr>
        <w:t xml:space="preserve">ampus-based chapters.  Six governing councils </w:t>
      </w:r>
      <w:r w:rsidR="008D4769">
        <w:rPr>
          <w:szCs w:val="24"/>
        </w:rPr>
        <w:t xml:space="preserve">also </w:t>
      </w:r>
      <w:r>
        <w:rPr>
          <w:szCs w:val="24"/>
        </w:rPr>
        <w:t xml:space="preserve">provide a governance structure for the </w:t>
      </w:r>
      <w:r w:rsidR="0036299C">
        <w:rPr>
          <w:szCs w:val="24"/>
        </w:rPr>
        <w:t xml:space="preserve">fraternity and sorority chapters.  </w:t>
      </w:r>
    </w:p>
    <w:p w14:paraId="7306CD81" w14:textId="228BBCF8" w:rsidR="0036299C" w:rsidRDefault="00C01763" w:rsidP="00D04CFC">
      <w:pPr>
        <w:spacing w:before="100" w:beforeAutospacing="1" w:after="100" w:afterAutospacing="1"/>
        <w:rPr>
          <w:szCs w:val="24"/>
        </w:rPr>
      </w:pPr>
      <w:r>
        <w:rPr>
          <w:szCs w:val="24"/>
        </w:rPr>
        <w:t>UCLA’s fraternities and sororities are independent organizations</w:t>
      </w:r>
      <w:r w:rsidR="0091518F">
        <w:rPr>
          <w:szCs w:val="24"/>
        </w:rPr>
        <w:t>,</w:t>
      </w:r>
      <w:r>
        <w:rPr>
          <w:szCs w:val="24"/>
        </w:rPr>
        <w:t xml:space="preserve"> with coordination and guidance provided by staff in the Office of Fraternity &amp; Sorority Life (OFSL).  </w:t>
      </w:r>
      <w:r w:rsidR="00461F23">
        <w:rPr>
          <w:szCs w:val="24"/>
        </w:rPr>
        <w:t xml:space="preserve">Specifically, </w:t>
      </w:r>
      <w:r w:rsidR="0036299C">
        <w:rPr>
          <w:szCs w:val="24"/>
        </w:rPr>
        <w:t xml:space="preserve">OFSL staff </w:t>
      </w:r>
      <w:r w:rsidR="00C1612E">
        <w:rPr>
          <w:szCs w:val="24"/>
        </w:rPr>
        <w:t xml:space="preserve">provide support to </w:t>
      </w:r>
      <w:r w:rsidR="00B80A01">
        <w:rPr>
          <w:szCs w:val="24"/>
        </w:rPr>
        <w:t xml:space="preserve">governing </w:t>
      </w:r>
      <w:r w:rsidR="00C1612E">
        <w:rPr>
          <w:szCs w:val="24"/>
        </w:rPr>
        <w:t xml:space="preserve">council and chapter leadership, including with training, monitoring </w:t>
      </w:r>
      <w:r w:rsidR="00B80A01">
        <w:rPr>
          <w:szCs w:val="24"/>
        </w:rPr>
        <w:t xml:space="preserve">completion of </w:t>
      </w:r>
      <w:r w:rsidR="00C1612E">
        <w:rPr>
          <w:szCs w:val="24"/>
        </w:rPr>
        <w:t>chapter recognition and paperwork requirements,</w:t>
      </w:r>
      <w:r w:rsidR="00B80A01">
        <w:rPr>
          <w:szCs w:val="24"/>
        </w:rPr>
        <w:t xml:space="preserve"> </w:t>
      </w:r>
      <w:r w:rsidR="0091518F">
        <w:rPr>
          <w:szCs w:val="24"/>
        </w:rPr>
        <w:t xml:space="preserve">and </w:t>
      </w:r>
      <w:r w:rsidR="00B80A01">
        <w:rPr>
          <w:szCs w:val="24"/>
        </w:rPr>
        <w:t>leading chapter advisor quarterly meetings,</w:t>
      </w:r>
      <w:r w:rsidR="00C1612E">
        <w:rPr>
          <w:szCs w:val="24"/>
        </w:rPr>
        <w:t xml:space="preserve"> among other areas.  </w:t>
      </w:r>
      <w:r w:rsidR="008D4769">
        <w:rPr>
          <w:szCs w:val="24"/>
        </w:rPr>
        <w:t>OFSL advises within a portfolio model approach.  Each OFSL staff member directly supports each one of the councils while advising chapters across t</w:t>
      </w:r>
      <w:r w:rsidR="00574225">
        <w:rPr>
          <w:szCs w:val="24"/>
        </w:rPr>
        <w:t xml:space="preserve">he six different councils.  The Director of OFSL provides oversight of OFSL operations and is supported by two OFSL staff members.    </w:t>
      </w:r>
    </w:p>
    <w:p w14:paraId="57C8B8C3" w14:textId="77777777" w:rsidR="00CA3B48" w:rsidRPr="003B43E4" w:rsidRDefault="00CA3B48" w:rsidP="00E31177">
      <w:pPr>
        <w:pStyle w:val="Heading1"/>
        <w:keepNext w:val="0"/>
        <w:widowControl w:val="0"/>
      </w:pPr>
      <w:bookmarkStart w:id="1" w:name="Purpose_and_Scope"/>
      <w:r w:rsidRPr="003B43E4">
        <w:t>Purpose and Scope</w:t>
      </w:r>
    </w:p>
    <w:p w14:paraId="4A64F40B" w14:textId="77777777" w:rsidR="00490F55" w:rsidRPr="003B43E4" w:rsidRDefault="00490F55" w:rsidP="00490F55"/>
    <w:bookmarkEnd w:id="1"/>
    <w:p w14:paraId="1DF336B8" w14:textId="2D591D0A" w:rsidR="00A813A7" w:rsidRPr="003B43E4" w:rsidRDefault="5E716B4E" w:rsidP="00E31177">
      <w:pPr>
        <w:widowControl w:val="0"/>
      </w:pPr>
      <w:r>
        <w:t xml:space="preserve">The purpose of the review was to evaluate the adequacy and efficiency of internal controls surrounding the Greek system.  Where applicable, compliance with </w:t>
      </w:r>
      <w:bookmarkStart w:id="2" w:name="_Int_LwuqEueB"/>
      <w:r>
        <w:t>University</w:t>
      </w:r>
      <w:bookmarkEnd w:id="2"/>
      <w:r>
        <w:t xml:space="preserve"> policies and procedures was also evaluated.  The scope of the audit covered </w:t>
      </w:r>
      <w:r>
        <w:lastRenderedPageBreak/>
        <w:t xml:space="preserve">the following areas: </w:t>
      </w:r>
    </w:p>
    <w:p w14:paraId="1686F9D4" w14:textId="77777777" w:rsidR="00490F55" w:rsidRPr="003B43E4" w:rsidRDefault="00490F55" w:rsidP="00490F55">
      <w:pPr>
        <w:rPr>
          <w:szCs w:val="24"/>
        </w:rPr>
      </w:pPr>
    </w:p>
    <w:p w14:paraId="420A0E18" w14:textId="77777777" w:rsidR="00CD4748" w:rsidRDefault="00CD4748" w:rsidP="00BD1E46">
      <w:pPr>
        <w:pStyle w:val="ListBullet2"/>
      </w:pPr>
      <w:r>
        <w:t>Policies and Procedures</w:t>
      </w:r>
    </w:p>
    <w:p w14:paraId="1F65887D" w14:textId="77777777" w:rsidR="00CD4748" w:rsidRDefault="00CD4748" w:rsidP="00BD1E46">
      <w:pPr>
        <w:pStyle w:val="ListBullet2"/>
      </w:pPr>
      <w:r>
        <w:t>Education and Training</w:t>
      </w:r>
    </w:p>
    <w:p w14:paraId="0ECD9165" w14:textId="77777777" w:rsidR="00CD4748" w:rsidRDefault="00CD4748" w:rsidP="00BD1E46">
      <w:pPr>
        <w:pStyle w:val="ListBullet2"/>
      </w:pPr>
      <w:r>
        <w:t>Monitoring and Reporting</w:t>
      </w:r>
    </w:p>
    <w:p w14:paraId="625D0376" w14:textId="77777777" w:rsidR="00B25C90" w:rsidRPr="003B43E4" w:rsidRDefault="00B25C90" w:rsidP="00B25C90">
      <w:pPr>
        <w:pStyle w:val="ListBullet2"/>
        <w:numPr>
          <w:ilvl w:val="0"/>
          <w:numId w:val="0"/>
        </w:numPr>
        <w:ind w:left="540"/>
      </w:pPr>
    </w:p>
    <w:p w14:paraId="255AA09B" w14:textId="77777777" w:rsidR="005724CF" w:rsidRPr="00802784" w:rsidRDefault="005724CF" w:rsidP="005724CF">
      <w:r w:rsidRPr="00CE4654">
        <w:t xml:space="preserve">The review was conducted in conformance with the </w:t>
      </w:r>
      <w:r w:rsidRPr="00D66A45">
        <w:rPr>
          <w:i/>
        </w:rPr>
        <w:t xml:space="preserve">International Standards for the Professional Practice of Internal Auditing </w:t>
      </w:r>
      <w:r w:rsidRPr="00CE4654">
        <w:t>and included intervie</w:t>
      </w:r>
      <w:r w:rsidRPr="00802784">
        <w:t>ws, tests, and other procedures considered necessary to achieve the objective.</w:t>
      </w:r>
    </w:p>
    <w:p w14:paraId="20D032E0" w14:textId="77777777" w:rsidR="00A813A7" w:rsidRPr="00B4544E" w:rsidRDefault="00A813A7" w:rsidP="00CB4B71">
      <w:pPr>
        <w:rPr>
          <w:szCs w:val="24"/>
        </w:rPr>
      </w:pPr>
    </w:p>
    <w:p w14:paraId="6E3C89AC" w14:textId="77777777" w:rsidR="00A07359" w:rsidRPr="00BF3209" w:rsidRDefault="00A07359" w:rsidP="00BA3705">
      <w:pPr>
        <w:pStyle w:val="Heading1"/>
        <w:keepNext w:val="0"/>
        <w:widowControl w:val="0"/>
      </w:pPr>
      <w:bookmarkStart w:id="3" w:name="Summary_Opinion"/>
      <w:r w:rsidRPr="002315EF">
        <w:t>Summary</w:t>
      </w:r>
      <w:r w:rsidR="00A813A7" w:rsidRPr="00DD11FC">
        <w:t xml:space="preserve"> Opinion</w:t>
      </w:r>
      <w:bookmarkEnd w:id="3"/>
    </w:p>
    <w:p w14:paraId="237A8492" w14:textId="77777777" w:rsidR="00A07359" w:rsidRPr="00802784" w:rsidRDefault="00A07359" w:rsidP="00BA3705">
      <w:pPr>
        <w:pStyle w:val="List2"/>
        <w:keepNext w:val="0"/>
        <w:keepLines w:val="0"/>
        <w:widowControl w:val="0"/>
      </w:pPr>
    </w:p>
    <w:p w14:paraId="6EE31862" w14:textId="2B871DC5" w:rsidR="00211B0B" w:rsidRPr="00802784" w:rsidRDefault="00FF31D9" w:rsidP="00211B0B">
      <w:r w:rsidRPr="00802784">
        <w:t xml:space="preserve">Based on the results of the work performed within the scope of </w:t>
      </w:r>
      <w:r w:rsidR="007D01F9" w:rsidRPr="00802784">
        <w:t>the audit,</w:t>
      </w:r>
      <w:r w:rsidR="00211B0B" w:rsidRPr="00802784">
        <w:t xml:space="preserve"> OFSL has established</w:t>
      </w:r>
      <w:r w:rsidR="007D01F9" w:rsidRPr="00802784">
        <w:t xml:space="preserve"> </w:t>
      </w:r>
      <w:r w:rsidR="00574225" w:rsidRPr="00802784">
        <w:t xml:space="preserve">internal controls and business practices to </w:t>
      </w:r>
      <w:r w:rsidR="00211B0B" w:rsidRPr="00802784">
        <w:t>help ensure that the objectives of the department are met.  However, the review did find areas where controls and practices could be further strengthened</w:t>
      </w:r>
      <w:r w:rsidR="0079424B">
        <w:t xml:space="preserve"> within OFSL and across the University</w:t>
      </w:r>
      <w:r w:rsidR="00211B0B" w:rsidRPr="00802784">
        <w:t xml:space="preserve">.  </w:t>
      </w:r>
    </w:p>
    <w:p w14:paraId="7299B38F" w14:textId="77777777" w:rsidR="00D454B7" w:rsidRPr="00802784" w:rsidRDefault="00D454B7" w:rsidP="00211B0B"/>
    <w:p w14:paraId="76586E1A" w14:textId="27B4822E" w:rsidR="00EC64AF" w:rsidRPr="00802784" w:rsidRDefault="00EC64AF" w:rsidP="00EC64AF">
      <w:pPr>
        <w:rPr>
          <w:i/>
        </w:rPr>
      </w:pPr>
      <w:r w:rsidRPr="00802784">
        <w:rPr>
          <w:i/>
        </w:rPr>
        <w:t>Hazing Prevention</w:t>
      </w:r>
    </w:p>
    <w:p w14:paraId="7EAE6EB1" w14:textId="0D976995" w:rsidR="00EC64AF" w:rsidRPr="00802784" w:rsidRDefault="00237207" w:rsidP="00EC64AF">
      <w:pPr>
        <w:pStyle w:val="NormalWeb"/>
        <w:numPr>
          <w:ilvl w:val="0"/>
          <w:numId w:val="14"/>
        </w:numPr>
        <w:ind w:left="540" w:hanging="540"/>
        <w:contextualSpacing/>
      </w:pPr>
      <w:r>
        <w:t xml:space="preserve">The University should </w:t>
      </w:r>
      <w:r w:rsidR="003E29E0">
        <w:t xml:space="preserve">establish </w:t>
      </w:r>
      <w:r w:rsidR="00EC64AF" w:rsidRPr="00802784">
        <w:t>a senior leader-endorsed mandate for Campus-wide hazing prevention to be carried</w:t>
      </w:r>
      <w:r w:rsidR="00C90F32">
        <w:t xml:space="preserve"> out by a</w:t>
      </w:r>
      <w:r w:rsidR="001534C1">
        <w:t xml:space="preserve"> </w:t>
      </w:r>
      <w:r w:rsidR="003E29E0">
        <w:t xml:space="preserve">committee of representative </w:t>
      </w:r>
      <w:r w:rsidR="001534C1">
        <w:t>C</w:t>
      </w:r>
      <w:r w:rsidR="00EC64AF" w:rsidRPr="00802784">
        <w:t>ampus stakeholders (e.g., OFSL, Athletics, Dean of Students Office,</w:t>
      </w:r>
      <w:r w:rsidR="00E15CAE">
        <w:t xml:space="preserve"> Student Organizations, Leadership and Engagement</w:t>
      </w:r>
      <w:r w:rsidR="00EC64AF" w:rsidRPr="00802784">
        <w:t xml:space="preserve"> </w:t>
      </w:r>
      <w:r w:rsidR="00E15CAE">
        <w:t>(</w:t>
      </w:r>
      <w:r w:rsidR="00EC64AF" w:rsidRPr="00802784">
        <w:t>SOLE</w:t>
      </w:r>
      <w:r w:rsidR="00E15CAE">
        <w:t>)</w:t>
      </w:r>
      <w:r w:rsidR="003E29E0">
        <w:t>, Recreation, New Student Orientation, Residential Life</w:t>
      </w:r>
      <w:r w:rsidR="00EC64AF" w:rsidRPr="00802784">
        <w:t xml:space="preserve">). This </w:t>
      </w:r>
      <w:r w:rsidR="003E29E0">
        <w:t xml:space="preserve">ongoing committee </w:t>
      </w:r>
      <w:r w:rsidR="00EC64AF" w:rsidRPr="00802784">
        <w:t>should be charged with developin</w:t>
      </w:r>
      <w:r w:rsidR="003B6595">
        <w:t>g and meeting goals to enhance C</w:t>
      </w:r>
      <w:r w:rsidR="00EC64AF" w:rsidRPr="00802784">
        <w:t>ampus-wide hazing prevention</w:t>
      </w:r>
      <w:r w:rsidR="0094719C">
        <w:t>,</w:t>
      </w:r>
      <w:r w:rsidR="00EC64AF" w:rsidRPr="00802784">
        <w:t xml:space="preserve"> in accordance with best practices and potential upcoming legislation related to hazing (e.g., Report and Education About Campus Hazing (</w:t>
      </w:r>
      <w:r w:rsidR="00E31177">
        <w:t>REACH) Act).</w:t>
      </w:r>
    </w:p>
    <w:p w14:paraId="40D4FC4B" w14:textId="3D1B88D9" w:rsidR="00EC64AF" w:rsidRPr="00802784" w:rsidRDefault="00EC64AF" w:rsidP="00EC64AF">
      <w:pPr>
        <w:pStyle w:val="NormalWeb"/>
        <w:contextualSpacing/>
      </w:pPr>
    </w:p>
    <w:p w14:paraId="645DC266" w14:textId="4BAADAF0" w:rsidR="00EC64AF" w:rsidRPr="00802784" w:rsidRDefault="005B6DEB" w:rsidP="00EC64AF">
      <w:pPr>
        <w:pStyle w:val="NormalWeb"/>
        <w:contextualSpacing/>
        <w:rPr>
          <w:i/>
        </w:rPr>
      </w:pPr>
      <w:r w:rsidRPr="00802784">
        <w:rPr>
          <w:i/>
        </w:rPr>
        <w:t>Expectations of Recognition</w:t>
      </w:r>
    </w:p>
    <w:p w14:paraId="7F6A3A0E" w14:textId="33438989" w:rsidR="00802784" w:rsidRPr="00802784" w:rsidRDefault="00802784" w:rsidP="00802784">
      <w:pPr>
        <w:pStyle w:val="NormalWeb"/>
        <w:numPr>
          <w:ilvl w:val="0"/>
          <w:numId w:val="14"/>
        </w:numPr>
        <w:ind w:left="540" w:hanging="540"/>
        <w:contextualSpacing/>
      </w:pPr>
      <w:r>
        <w:t xml:space="preserve">OFSL should continue to work with Greek chapters to ensure that all members complete Title IX </w:t>
      </w:r>
      <w:r w:rsidR="003E29E0">
        <w:t xml:space="preserve">and other </w:t>
      </w:r>
      <w:r w:rsidR="00067165">
        <w:t>applicable trainings</w:t>
      </w:r>
      <w:r>
        <w:t xml:space="preserve"> within required </w:t>
      </w:r>
      <w:r w:rsidRPr="00933F89">
        <w:t>timeframes and reinforce the importance of maintaining compliance with training requirements (through make-up training sessions, e-mail reminders, chapter president/advisor meetings, etc.).</w:t>
      </w:r>
    </w:p>
    <w:p w14:paraId="2CD0156A" w14:textId="77777777" w:rsidR="00802784" w:rsidRPr="00802784" w:rsidRDefault="00802784" w:rsidP="005B6DEB">
      <w:pPr>
        <w:pStyle w:val="NormalWeb"/>
        <w:ind w:left="540"/>
        <w:contextualSpacing/>
      </w:pPr>
    </w:p>
    <w:p w14:paraId="75D40E11" w14:textId="375F4E03" w:rsidR="005B6DEB" w:rsidRPr="00802784" w:rsidRDefault="005B6DEB" w:rsidP="005B6DEB">
      <w:pPr>
        <w:pStyle w:val="NormalWeb"/>
        <w:numPr>
          <w:ilvl w:val="0"/>
          <w:numId w:val="14"/>
        </w:numPr>
        <w:ind w:left="540" w:hanging="540"/>
        <w:contextualSpacing/>
      </w:pPr>
      <w:r w:rsidRPr="00802784">
        <w:t>OFSL should continue to investigate the feasibility of developing a Risk Management Policy template for local chapters without a national policy</w:t>
      </w:r>
      <w:r w:rsidR="0094719C">
        <w:t>.</w:t>
      </w:r>
    </w:p>
    <w:p w14:paraId="18F171CA" w14:textId="77777777" w:rsidR="003E1029" w:rsidRPr="00802784" w:rsidRDefault="003E1029" w:rsidP="003E1029">
      <w:pPr>
        <w:pStyle w:val="ListParagraph"/>
        <w:numPr>
          <w:ilvl w:val="0"/>
          <w:numId w:val="0"/>
        </w:numPr>
        <w:ind w:left="900"/>
      </w:pPr>
    </w:p>
    <w:p w14:paraId="67C2F407" w14:textId="66D9EE4F" w:rsidR="00802784" w:rsidRPr="00802784" w:rsidRDefault="00802784" w:rsidP="003E1029">
      <w:pPr>
        <w:pStyle w:val="NormalWeb"/>
        <w:numPr>
          <w:ilvl w:val="0"/>
          <w:numId w:val="14"/>
        </w:numPr>
        <w:ind w:left="540" w:hanging="540"/>
        <w:contextualSpacing/>
      </w:pPr>
      <w:r w:rsidRPr="00295132">
        <w:rPr>
          <w:bCs/>
          <w:iCs/>
        </w:rPr>
        <w:t xml:space="preserve">OFSL should continue monitoring efforts to ensure that required steps and paperwork </w:t>
      </w:r>
      <w:r w:rsidR="00E347FB">
        <w:rPr>
          <w:bCs/>
          <w:iCs/>
        </w:rPr>
        <w:t xml:space="preserve">are </w:t>
      </w:r>
      <w:r w:rsidRPr="00295132">
        <w:rPr>
          <w:bCs/>
          <w:iCs/>
        </w:rPr>
        <w:t>properly completed</w:t>
      </w:r>
      <w:r w:rsidR="00D4287D">
        <w:rPr>
          <w:bCs/>
          <w:iCs/>
        </w:rPr>
        <w:t>,</w:t>
      </w:r>
      <w:r w:rsidRPr="00295132">
        <w:rPr>
          <w:bCs/>
          <w:iCs/>
        </w:rPr>
        <w:t xml:space="preserve"> in accordance with OFSL Recognition and New Member Re</w:t>
      </w:r>
      <w:r w:rsidR="00D4287D">
        <w:rPr>
          <w:bCs/>
          <w:iCs/>
        </w:rPr>
        <w:t>cruitment/Intake requirements.</w:t>
      </w:r>
      <w:r w:rsidRPr="00295132">
        <w:rPr>
          <w:bCs/>
          <w:iCs/>
        </w:rPr>
        <w:t xml:space="preserve">  This</w:t>
      </w:r>
      <w:r w:rsidR="00237207">
        <w:rPr>
          <w:bCs/>
          <w:iCs/>
        </w:rPr>
        <w:t xml:space="preserve"> effort</w:t>
      </w:r>
      <w:r w:rsidRPr="00295132">
        <w:rPr>
          <w:bCs/>
          <w:iCs/>
        </w:rPr>
        <w:t xml:space="preserve"> c</w:t>
      </w:r>
      <w:r w:rsidRPr="008031BF">
        <w:rPr>
          <w:bCs/>
          <w:iCs/>
        </w:rPr>
        <w:t>ould include developing automated e</w:t>
      </w:r>
      <w:r w:rsidR="00D4287D">
        <w:rPr>
          <w:bCs/>
          <w:iCs/>
        </w:rPr>
        <w:t xml:space="preserve">-mail </w:t>
      </w:r>
      <w:r w:rsidRPr="008031BF">
        <w:rPr>
          <w:bCs/>
          <w:iCs/>
        </w:rPr>
        <w:t>reminders for chapter members that hav</w:t>
      </w:r>
      <w:r w:rsidR="00B4544E">
        <w:rPr>
          <w:bCs/>
          <w:iCs/>
        </w:rPr>
        <w:t>e</w:t>
      </w:r>
      <w:r w:rsidRPr="006A09AB">
        <w:rPr>
          <w:bCs/>
          <w:iCs/>
        </w:rPr>
        <w:t xml:space="preserve"> </w:t>
      </w:r>
      <w:r w:rsidRPr="00B4544E">
        <w:rPr>
          <w:bCs/>
          <w:iCs/>
        </w:rPr>
        <w:t>pending MyUCLA invitat</w:t>
      </w:r>
      <w:r>
        <w:rPr>
          <w:bCs/>
          <w:iCs/>
        </w:rPr>
        <w:t>ion</w:t>
      </w:r>
      <w:r w:rsidRPr="008031BF">
        <w:rPr>
          <w:bCs/>
          <w:iCs/>
        </w:rPr>
        <w:t>s.</w:t>
      </w:r>
      <w:r>
        <w:rPr>
          <w:bCs/>
          <w:iCs/>
        </w:rPr>
        <w:t xml:space="preserve">  </w:t>
      </w:r>
    </w:p>
    <w:p w14:paraId="38319070" w14:textId="07BBDA6F" w:rsidR="00EC64AF" w:rsidRPr="00802784" w:rsidRDefault="00EC64AF" w:rsidP="00D53091">
      <w:pPr>
        <w:pStyle w:val="NormalWeb"/>
        <w:contextualSpacing/>
      </w:pPr>
    </w:p>
    <w:p w14:paraId="6EFE4C5F" w14:textId="624A964E" w:rsidR="00D53091" w:rsidRPr="00084FB6" w:rsidRDefault="00D53091" w:rsidP="00D53091">
      <w:pPr>
        <w:pStyle w:val="NormalWeb"/>
        <w:contextualSpacing/>
        <w:rPr>
          <w:i/>
        </w:rPr>
      </w:pPr>
      <w:r w:rsidRPr="00084FB6">
        <w:rPr>
          <w:i/>
        </w:rPr>
        <w:t>Alcohol and Other Drug (AOD) Prevention</w:t>
      </w:r>
    </w:p>
    <w:p w14:paraId="7F35CE64" w14:textId="55A2D39A" w:rsidR="00DD11FC" w:rsidRDefault="00DD11FC" w:rsidP="00DD11FC">
      <w:pPr>
        <w:pStyle w:val="NormalWeb"/>
        <w:numPr>
          <w:ilvl w:val="0"/>
          <w:numId w:val="14"/>
        </w:numPr>
        <w:ind w:left="540" w:hanging="540"/>
        <w:contextualSpacing/>
      </w:pPr>
      <w:r w:rsidRPr="00CB389E">
        <w:t xml:space="preserve">The University should </w:t>
      </w:r>
      <w:r>
        <w:t xml:space="preserve">consider the feasibility of </w:t>
      </w:r>
      <w:r w:rsidR="000F01C7">
        <w:t xml:space="preserve">establishing </w:t>
      </w:r>
      <w:r w:rsidRPr="00CB389E">
        <w:t xml:space="preserve">AOD prevention </w:t>
      </w:r>
      <w:r>
        <w:t xml:space="preserve">training and </w:t>
      </w:r>
      <w:r w:rsidRPr="00CB389E">
        <w:t>education to Greek organiza</w:t>
      </w:r>
      <w:r>
        <w:t>tions and other student group</w:t>
      </w:r>
      <w:r w:rsidR="000F01C7">
        <w:t xml:space="preserve"> organization</w:t>
      </w:r>
      <w:r>
        <w:t xml:space="preserve">s.  </w:t>
      </w:r>
      <w:r w:rsidRPr="00CB389E">
        <w:t xml:space="preserve">Enhanced guidance, under the direction of Student Affairs, could be provided through a UCLA Alcohol website (e.g. either leverage existing website or create a new domain name), which would apply universally to all UCLA student groups.  </w:t>
      </w:r>
    </w:p>
    <w:p w14:paraId="751730EB" w14:textId="2566BBEC" w:rsidR="00D53091" w:rsidRPr="00802784" w:rsidRDefault="00D53091" w:rsidP="00EC64AF">
      <w:pPr>
        <w:pStyle w:val="NormalWeb"/>
        <w:contextualSpacing/>
      </w:pPr>
    </w:p>
    <w:p w14:paraId="47CB32AF" w14:textId="2C35DCFB" w:rsidR="00D53091" w:rsidRPr="00084FB6" w:rsidRDefault="00D53091" w:rsidP="00EC64AF">
      <w:pPr>
        <w:pStyle w:val="NormalWeb"/>
        <w:contextualSpacing/>
        <w:rPr>
          <w:i/>
        </w:rPr>
      </w:pPr>
      <w:r w:rsidRPr="00084FB6">
        <w:rPr>
          <w:i/>
        </w:rPr>
        <w:t>Greek Organization Insurance Requirements</w:t>
      </w:r>
    </w:p>
    <w:p w14:paraId="65F99077" w14:textId="3AEC28BC" w:rsidR="00B4544E" w:rsidRPr="00802784" w:rsidRDefault="00B4544E" w:rsidP="00B4544E">
      <w:pPr>
        <w:pStyle w:val="NormalWeb"/>
        <w:numPr>
          <w:ilvl w:val="0"/>
          <w:numId w:val="14"/>
        </w:numPr>
        <w:ind w:left="540" w:hanging="540"/>
        <w:contextualSpacing/>
      </w:pPr>
      <w:r>
        <w:t>OFSL should consider working with appropriate Campus stakeholders (e.g. UCLA Insurance Risk Management) to begin to develop formal written</w:t>
      </w:r>
      <w:r w:rsidR="00CE5BE9">
        <w:t xml:space="preserve"> policies and</w:t>
      </w:r>
      <w:r>
        <w:t xml:space="preserve"> procedures or guidelines related to the certificate of insurance process for Gre</w:t>
      </w:r>
      <w:r w:rsidR="006F78BB">
        <w:t xml:space="preserve">ek organizations.  </w:t>
      </w:r>
      <w:r>
        <w:t>This could include establishing minimum insurance policy limits for Greek organizations</w:t>
      </w:r>
      <w:r w:rsidR="006F78BB">
        <w:t xml:space="preserve"> </w:t>
      </w:r>
      <w:r w:rsidR="000A4923">
        <w:t>(</w:t>
      </w:r>
      <w:r w:rsidR="006F78BB">
        <w:t xml:space="preserve">for </w:t>
      </w:r>
      <w:r w:rsidR="006F78BB" w:rsidRPr="000A4923">
        <w:lastRenderedPageBreak/>
        <w:t>those with inter/national headquarters</w:t>
      </w:r>
      <w:r w:rsidR="000A4923" w:rsidRPr="000A4923">
        <w:t>)</w:t>
      </w:r>
      <w:r w:rsidRPr="000A4923">
        <w:t>,</w:t>
      </w:r>
      <w:r>
        <w:t xml:space="preserve"> requiring policies to name the University of California as </w:t>
      </w:r>
      <w:r w:rsidR="00631C2A">
        <w:t xml:space="preserve">an </w:t>
      </w:r>
      <w:r>
        <w:t xml:space="preserve">additional insured, establishing guidance/protocols for local chapters that may not have insurance, and developing a tracking mechanism to monitor policy expirations. </w:t>
      </w:r>
    </w:p>
    <w:p w14:paraId="596FE00E" w14:textId="5FDB3128" w:rsidR="00D53091" w:rsidRPr="00802784" w:rsidRDefault="00D53091" w:rsidP="00EC64AF">
      <w:pPr>
        <w:pStyle w:val="NormalWeb"/>
        <w:contextualSpacing/>
      </w:pPr>
    </w:p>
    <w:p w14:paraId="76F9B447" w14:textId="4C434FCB" w:rsidR="00D53091" w:rsidRPr="008F3265" w:rsidRDefault="00D53091" w:rsidP="00EC64AF">
      <w:pPr>
        <w:pStyle w:val="NormalWeb"/>
        <w:contextualSpacing/>
        <w:rPr>
          <w:i/>
        </w:rPr>
      </w:pPr>
      <w:r w:rsidRPr="008F3265">
        <w:rPr>
          <w:i/>
        </w:rPr>
        <w:t xml:space="preserve">Assembly Bill 524 Reporting Requirements </w:t>
      </w:r>
    </w:p>
    <w:p w14:paraId="08ACC0AE" w14:textId="344A6112" w:rsidR="002315EF" w:rsidRDefault="002315EF" w:rsidP="002315EF">
      <w:pPr>
        <w:pStyle w:val="NormalWeb"/>
        <w:numPr>
          <w:ilvl w:val="0"/>
          <w:numId w:val="14"/>
        </w:numPr>
        <w:ind w:left="540" w:hanging="540"/>
        <w:contextualSpacing/>
      </w:pPr>
      <w:r>
        <w:t xml:space="preserve">To ensure alignment with AB </w:t>
      </w:r>
      <w:r w:rsidRPr="004C3986">
        <w:t xml:space="preserve">524 reporting requirements, OFSL should </w:t>
      </w:r>
      <w:r w:rsidR="004D62CF">
        <w:t xml:space="preserve">continue to </w:t>
      </w:r>
      <w:r w:rsidRPr="004C3986">
        <w:t>work with</w:t>
      </w:r>
      <w:r>
        <w:t xml:space="preserve"> </w:t>
      </w:r>
      <w:r w:rsidR="008F3265">
        <w:t>UCLA Student Affairs Information Technology (</w:t>
      </w:r>
      <w:r w:rsidRPr="004C3986">
        <w:t>SAIT</w:t>
      </w:r>
      <w:r w:rsidR="008F3265">
        <w:t>)</w:t>
      </w:r>
      <w:r w:rsidRPr="004C3986">
        <w:t xml:space="preserve"> to enhance the Community Report to include the a</w:t>
      </w:r>
      <w:r w:rsidR="00A54E58">
        <w:t>verage</w:t>
      </w:r>
      <w:r w:rsidR="000C2BC9">
        <w:t xml:space="preserve"> grade point average</w:t>
      </w:r>
      <w:r w:rsidR="00A54E58">
        <w:t xml:space="preserve"> </w:t>
      </w:r>
      <w:r w:rsidR="000C2BC9">
        <w:t>(</w:t>
      </w:r>
      <w:r w:rsidR="00A54E58">
        <w:t>GPA</w:t>
      </w:r>
      <w:r w:rsidR="000C2BC9">
        <w:t>)</w:t>
      </w:r>
      <w:r w:rsidR="00A54E58">
        <w:t xml:space="preserve"> for new members of C</w:t>
      </w:r>
      <w:r w:rsidRPr="004C3986">
        <w:t>ampus-recognized sororities and fraternities.</w:t>
      </w:r>
      <w:r>
        <w:t xml:space="preserve">  </w:t>
      </w:r>
    </w:p>
    <w:p w14:paraId="374F5084" w14:textId="121AF0E1" w:rsidR="006C0FC1" w:rsidRDefault="006C0FC1" w:rsidP="00174780">
      <w:pPr>
        <w:pStyle w:val="NormalWeb"/>
        <w:contextualSpacing/>
      </w:pPr>
    </w:p>
    <w:p w14:paraId="41762B22" w14:textId="77777777" w:rsidR="009A7DD6" w:rsidRPr="00802784" w:rsidRDefault="009A7DD6" w:rsidP="009A7DD6">
      <w:pPr>
        <w:pStyle w:val="NormalWeb"/>
        <w:contextualSpacing/>
      </w:pPr>
      <w:r w:rsidRPr="00802784">
        <w:t>Monitoring and Reporting</w:t>
      </w:r>
    </w:p>
    <w:p w14:paraId="6D61802E" w14:textId="3681A3E0" w:rsidR="009A7DD6" w:rsidRDefault="009A7DD6" w:rsidP="00E31177">
      <w:pPr>
        <w:pStyle w:val="NormalWeb"/>
        <w:numPr>
          <w:ilvl w:val="0"/>
          <w:numId w:val="14"/>
        </w:numPr>
        <w:ind w:left="540" w:hanging="540"/>
        <w:contextualSpacing/>
      </w:pPr>
      <w:r w:rsidRPr="00802784">
        <w:t xml:space="preserve">A&amp;AS supports </w:t>
      </w:r>
      <w:r w:rsidRPr="006F78BB">
        <w:t xml:space="preserve">Office of Student Conduct </w:t>
      </w:r>
      <w:r>
        <w:t>(OSC)</w:t>
      </w:r>
      <w:r w:rsidRPr="00802784">
        <w:t xml:space="preserve"> efforts to improve the timeliness of case investigations, including continuing to prioriti</w:t>
      </w:r>
      <w:r w:rsidR="00A216F2">
        <w:t>ze</w:t>
      </w:r>
      <w:r w:rsidRPr="00802784">
        <w:t xml:space="preserve"> cases, establishing realistic timelines, and monitoring progress.</w:t>
      </w:r>
    </w:p>
    <w:p w14:paraId="66E163F3" w14:textId="2ED37B1A" w:rsidR="009A7DD6" w:rsidRPr="00802784" w:rsidRDefault="009A7DD6" w:rsidP="00174780">
      <w:pPr>
        <w:pStyle w:val="NormalWeb"/>
        <w:contextualSpacing/>
      </w:pPr>
    </w:p>
    <w:p w14:paraId="2C211213" w14:textId="6B6DFC03" w:rsidR="00174780" w:rsidRPr="00802784" w:rsidRDefault="00DD11FC" w:rsidP="00174780">
      <w:pPr>
        <w:pStyle w:val="NormalWeb"/>
        <w:contextualSpacing/>
      </w:pPr>
      <w:r>
        <w:t xml:space="preserve">Clery Act </w:t>
      </w:r>
      <w:r w:rsidR="00174780" w:rsidRPr="00802784">
        <w:t>Training</w:t>
      </w:r>
    </w:p>
    <w:p w14:paraId="62D20B70" w14:textId="7C9EC51C" w:rsidR="008D3E76" w:rsidRDefault="00BF3209" w:rsidP="00BF3209">
      <w:pPr>
        <w:pStyle w:val="NormalWeb"/>
        <w:numPr>
          <w:ilvl w:val="0"/>
          <w:numId w:val="14"/>
        </w:numPr>
        <w:ind w:left="540" w:hanging="540"/>
        <w:contextualSpacing/>
      </w:pPr>
      <w:r w:rsidRPr="00BF3209">
        <w:t xml:space="preserve">OFSL should work with </w:t>
      </w:r>
      <w:r w:rsidR="00E347FB">
        <w:t xml:space="preserve">the </w:t>
      </w:r>
      <w:r w:rsidR="00461F23">
        <w:t xml:space="preserve">UCLA </w:t>
      </w:r>
      <w:r w:rsidR="00E347FB">
        <w:t xml:space="preserve">Clery </w:t>
      </w:r>
      <w:r w:rsidR="004A5F0E">
        <w:t>Compliance Officer</w:t>
      </w:r>
      <w:r w:rsidR="00E347FB">
        <w:t xml:space="preserve"> </w:t>
      </w:r>
      <w:r w:rsidRPr="00BF3209">
        <w:t>to determine whether all OFSL staff members should be deemed a Campus Security Authority (CSA) under the University of California – Clery Act Policy, which woul</w:t>
      </w:r>
      <w:r w:rsidR="00592694">
        <w:t>d require relevant</w:t>
      </w:r>
      <w:r w:rsidRPr="00BF3209">
        <w:t xml:space="preserve"> staff to complete Cle</w:t>
      </w:r>
      <w:r w:rsidR="008D3E76">
        <w:t>ry Act trainings.</w:t>
      </w:r>
      <w:r w:rsidR="008D3E76">
        <w:br w:type="page"/>
      </w:r>
    </w:p>
    <w:p w14:paraId="2537D5DB" w14:textId="4795B1BF" w:rsidR="00A839C9" w:rsidRDefault="0054478C" w:rsidP="008D3E76">
      <w:pPr>
        <w:pStyle w:val="NormalWeb"/>
        <w:spacing w:line="240" w:lineRule="auto"/>
        <w:ind w:hanging="1080"/>
        <w:contextualSpacing/>
      </w:pPr>
      <w:bookmarkStart w:id="4" w:name="Audit_Results_and_Recommendations"/>
      <w:r w:rsidRPr="00E31177">
        <w:rPr>
          <w:u w:val="single"/>
        </w:rPr>
        <w:lastRenderedPageBreak/>
        <w:t>Audit Results and Recommendations</w:t>
      </w:r>
      <w:r w:rsidRPr="00E31177">
        <w:t>:</w:t>
      </w:r>
    </w:p>
    <w:p w14:paraId="54D0CDA5" w14:textId="77777777" w:rsidR="008D3E76" w:rsidRPr="008D3E76" w:rsidRDefault="008D3E76" w:rsidP="008D3E76">
      <w:pPr>
        <w:pStyle w:val="NormalWeb"/>
        <w:spacing w:line="240" w:lineRule="auto"/>
        <w:ind w:hanging="1080"/>
        <w:contextualSpacing/>
        <w:rPr>
          <w:sz w:val="16"/>
          <w:szCs w:val="16"/>
        </w:rPr>
      </w:pPr>
    </w:p>
    <w:tbl>
      <w:tblPr>
        <w:tblStyle w:val="TableGrid2"/>
        <w:tblW w:w="15049" w:type="dxa"/>
        <w:jc w:val="center"/>
        <w:tblLook w:val="01E0" w:firstRow="1" w:lastRow="1" w:firstColumn="1" w:lastColumn="1" w:noHBand="0" w:noVBand="0"/>
      </w:tblPr>
      <w:tblGrid>
        <w:gridCol w:w="535"/>
        <w:gridCol w:w="5320"/>
        <w:gridCol w:w="4940"/>
        <w:gridCol w:w="4246"/>
        <w:gridCol w:w="8"/>
      </w:tblGrid>
      <w:tr w:rsidR="002E2A74" w:rsidRPr="003E31E9" w14:paraId="2C0AF50B" w14:textId="77777777" w:rsidTr="00F66159">
        <w:trPr>
          <w:gridAfter w:val="1"/>
          <w:wAfter w:w="8" w:type="dxa"/>
          <w:trHeight w:val="720"/>
          <w:tblHeader/>
          <w:jc w:val="center"/>
        </w:trPr>
        <w:tc>
          <w:tcPr>
            <w:tcW w:w="535" w:type="dxa"/>
            <w:tcBorders>
              <w:bottom w:val="single" w:sz="4" w:space="0" w:color="auto"/>
            </w:tcBorders>
            <w:shd w:val="clear" w:color="auto" w:fill="99CCFF"/>
            <w:vAlign w:val="center"/>
          </w:tcPr>
          <w:bookmarkEnd w:id="4"/>
          <w:p w14:paraId="6A13FFF5" w14:textId="77777777" w:rsidR="002E2A74" w:rsidRPr="00156927" w:rsidRDefault="002E2A74" w:rsidP="004E1389">
            <w:pPr>
              <w:pStyle w:val="Header"/>
            </w:pPr>
            <w:r w:rsidRPr="00156927">
              <w:t>#</w:t>
            </w:r>
          </w:p>
        </w:tc>
        <w:tc>
          <w:tcPr>
            <w:tcW w:w="5320" w:type="dxa"/>
            <w:tcBorders>
              <w:bottom w:val="single" w:sz="4" w:space="0" w:color="auto"/>
            </w:tcBorders>
            <w:shd w:val="clear" w:color="auto" w:fill="99CCFF"/>
            <w:vAlign w:val="center"/>
          </w:tcPr>
          <w:p w14:paraId="1C4F4C32" w14:textId="77777777" w:rsidR="00370602" w:rsidRPr="00156927" w:rsidRDefault="00721E37" w:rsidP="004E1389">
            <w:pPr>
              <w:pStyle w:val="Header"/>
            </w:pPr>
            <w:r>
              <w:t>OBSERVATION</w:t>
            </w:r>
            <w:r w:rsidRPr="00156927">
              <w:t xml:space="preserve"> </w:t>
            </w:r>
            <w:r w:rsidR="00370602" w:rsidRPr="00156927">
              <w:t>and</w:t>
            </w:r>
          </w:p>
          <w:p w14:paraId="292AED1D" w14:textId="77777777" w:rsidR="002E2A74" w:rsidRPr="00156927" w:rsidRDefault="00370602" w:rsidP="004E1389">
            <w:pPr>
              <w:pStyle w:val="Header"/>
            </w:pPr>
            <w:r w:rsidRPr="00156927">
              <w:t>CRITERIA, where applicable</w:t>
            </w:r>
          </w:p>
        </w:tc>
        <w:tc>
          <w:tcPr>
            <w:tcW w:w="4940" w:type="dxa"/>
            <w:tcBorders>
              <w:bottom w:val="single" w:sz="4" w:space="0" w:color="auto"/>
            </w:tcBorders>
            <w:shd w:val="clear" w:color="auto" w:fill="99CCFF"/>
            <w:vAlign w:val="center"/>
          </w:tcPr>
          <w:p w14:paraId="6ED727EE" w14:textId="77777777" w:rsidR="002E2A74" w:rsidRPr="00156927" w:rsidRDefault="00370602" w:rsidP="004E1389">
            <w:pPr>
              <w:pStyle w:val="Header"/>
            </w:pPr>
            <w:r w:rsidRPr="00156927">
              <w:t>RECOMMENDATION</w:t>
            </w:r>
          </w:p>
        </w:tc>
        <w:tc>
          <w:tcPr>
            <w:tcW w:w="4246" w:type="dxa"/>
            <w:tcBorders>
              <w:bottom w:val="single" w:sz="4" w:space="0" w:color="auto"/>
            </w:tcBorders>
            <w:shd w:val="clear" w:color="auto" w:fill="99CCFF"/>
            <w:vAlign w:val="center"/>
          </w:tcPr>
          <w:p w14:paraId="4F23D0B8" w14:textId="77777777" w:rsidR="002E2A74" w:rsidRPr="00156927" w:rsidRDefault="00370602" w:rsidP="004E1389">
            <w:pPr>
              <w:pStyle w:val="Header"/>
            </w:pPr>
            <w:r w:rsidRPr="00156927">
              <w:t>MANAGEMENT’S RESPONSE</w:t>
            </w:r>
          </w:p>
        </w:tc>
      </w:tr>
      <w:tr w:rsidR="00EF0836" w:rsidRPr="000B1E94" w14:paraId="578D2D30" w14:textId="77777777" w:rsidTr="5167F834">
        <w:trPr>
          <w:trHeight w:val="360"/>
          <w:jc w:val="center"/>
        </w:trPr>
        <w:tc>
          <w:tcPr>
            <w:tcW w:w="15049" w:type="dxa"/>
            <w:gridSpan w:val="5"/>
            <w:shd w:val="clear" w:color="auto" w:fill="C0C0C0"/>
            <w:vAlign w:val="center"/>
          </w:tcPr>
          <w:p w14:paraId="27A3F225" w14:textId="4A7C1664" w:rsidR="00EF0836" w:rsidRDefault="00EF0836" w:rsidP="00E31177">
            <w:pPr>
              <w:pStyle w:val="Heading3"/>
              <w:jc w:val="left"/>
            </w:pPr>
            <w:r>
              <w:t>HAZING PREVENTION</w:t>
            </w:r>
          </w:p>
        </w:tc>
      </w:tr>
      <w:tr w:rsidR="00EF0836" w:rsidRPr="000B1E94" w14:paraId="5BAFEB81" w14:textId="77777777" w:rsidTr="5167F834">
        <w:trPr>
          <w:trHeight w:val="360"/>
          <w:jc w:val="center"/>
        </w:trPr>
        <w:tc>
          <w:tcPr>
            <w:tcW w:w="15049" w:type="dxa"/>
            <w:gridSpan w:val="5"/>
            <w:shd w:val="clear" w:color="auto" w:fill="auto"/>
            <w:vAlign w:val="center"/>
          </w:tcPr>
          <w:p w14:paraId="5D82B54F" w14:textId="77777777" w:rsidR="003B1702" w:rsidRDefault="003B1702" w:rsidP="00E31177">
            <w:pPr>
              <w:pStyle w:val="NormalMatrixText"/>
              <w:spacing w:line="240" w:lineRule="auto"/>
              <w:jc w:val="left"/>
            </w:pPr>
          </w:p>
          <w:p w14:paraId="520C3E99" w14:textId="4630C9E7" w:rsidR="00EF0836" w:rsidRDefault="00EF0836" w:rsidP="003B1702">
            <w:pPr>
              <w:pStyle w:val="NormalMatrixText"/>
              <w:spacing w:line="240" w:lineRule="auto"/>
            </w:pPr>
            <w:r w:rsidRPr="00F547F2">
              <w:t>The UCLA Student Code of Conduct (102.12) and Student Gr</w:t>
            </w:r>
            <w:r>
              <w:t>o</w:t>
            </w:r>
            <w:r w:rsidRPr="00F547F2">
              <w:t>up Code of Co</w:t>
            </w:r>
            <w:r w:rsidR="00237207">
              <w:t>nduct (Section 202.12) prohibit</w:t>
            </w:r>
            <w:r w:rsidRPr="00F547F2">
              <w:t xml:space="preserve"> hazing, which is defined as “participating in, engaging in, or supporting hazing or any method of initiation or pre-initiation into a Student Group or other activity engaged in on behalf of the organization, by the organization or members of the organization at any time that causes, or can reasonably cause, physical injury or personal degradation or disgrace resulting in psychological harm.” </w:t>
            </w:r>
            <w:r w:rsidR="003B1702">
              <w:t xml:space="preserve"> </w:t>
            </w:r>
            <w:r>
              <w:t>Greek Chapters are responsible for communicating the University Hazing Policy to all members and ensu</w:t>
            </w:r>
            <w:r w:rsidR="00574225">
              <w:t>r</w:t>
            </w:r>
            <w:r>
              <w:t xml:space="preserve">ing that the program does not involve activities defined as hazing.  </w:t>
            </w:r>
          </w:p>
          <w:p w14:paraId="28A9F278" w14:textId="40D66A92" w:rsidR="00EF0836" w:rsidRDefault="00EF0836" w:rsidP="003B1702">
            <w:pPr>
              <w:pStyle w:val="NormalMatrixText"/>
              <w:spacing w:line="240" w:lineRule="auto"/>
            </w:pPr>
          </w:p>
          <w:p w14:paraId="1AC7B2C6" w14:textId="77777777" w:rsidR="00EF0836" w:rsidRDefault="00EF0836" w:rsidP="003B1702">
            <w:pPr>
              <w:pStyle w:val="NormalMatrixText"/>
              <w:spacing w:line="240" w:lineRule="auto"/>
            </w:pPr>
            <w:r w:rsidRPr="009E1786">
              <w:t>Audit work included the following:</w:t>
            </w:r>
          </w:p>
          <w:p w14:paraId="7A220CD9" w14:textId="2684F766" w:rsidR="00EF0836" w:rsidRDefault="00EF0836" w:rsidP="003B1702">
            <w:pPr>
              <w:pStyle w:val="NormalMatrixText"/>
              <w:keepNext/>
              <w:keepLines/>
              <w:numPr>
                <w:ilvl w:val="0"/>
                <w:numId w:val="13"/>
              </w:numPr>
              <w:spacing w:line="240" w:lineRule="auto"/>
            </w:pPr>
            <w:r>
              <w:t>Discussions with OFSL</w:t>
            </w:r>
            <w:r w:rsidR="004D0A75">
              <w:t>, Student Affairs, Athletics,</w:t>
            </w:r>
            <w:r w:rsidR="00D447D6">
              <w:t xml:space="preserve"> Office of Student Conduct, and Student Organizations, Leadership and Engagement (SOLE)</w:t>
            </w:r>
            <w:r w:rsidR="00E3142F">
              <w:t>, to</w:t>
            </w:r>
            <w:r>
              <w:t xml:space="preserve"> gain an understanding of hazing prevention measures, resources, education, and training. </w:t>
            </w:r>
          </w:p>
          <w:p w14:paraId="0753E682" w14:textId="31C1FDC8" w:rsidR="00EF0836" w:rsidRDefault="00EF0836" w:rsidP="003B1702">
            <w:pPr>
              <w:pStyle w:val="NormalMatrixText"/>
              <w:keepNext/>
              <w:keepLines/>
              <w:numPr>
                <w:ilvl w:val="0"/>
                <w:numId w:val="13"/>
              </w:numPr>
              <w:spacing w:line="240" w:lineRule="auto"/>
            </w:pPr>
            <w:r>
              <w:t>Review</w:t>
            </w:r>
            <w:r w:rsidR="002F75B3">
              <w:t xml:space="preserve">ed the </w:t>
            </w:r>
            <w:r>
              <w:t xml:space="preserve">UCLA </w:t>
            </w:r>
            <w:r w:rsidR="001534C1">
              <w:t>Student Group Conduct Code and C</w:t>
            </w:r>
            <w:r>
              <w:t>ampus hazing information and resources located in OFSL</w:t>
            </w:r>
            <w:r w:rsidR="00B35111">
              <w:t xml:space="preserve"> and other UCLA websites (e.g., SOLE, </w:t>
            </w:r>
            <w:r>
              <w:t>Dean of Students</w:t>
            </w:r>
            <w:r w:rsidR="00B35111">
              <w:t xml:space="preserve">). </w:t>
            </w:r>
          </w:p>
          <w:p w14:paraId="7A27B773" w14:textId="1D87385D" w:rsidR="00516C69" w:rsidRDefault="00EF0836" w:rsidP="003B1702">
            <w:pPr>
              <w:pStyle w:val="NormalMatrixText"/>
              <w:keepNext/>
              <w:keepLines/>
              <w:numPr>
                <w:ilvl w:val="0"/>
                <w:numId w:val="13"/>
              </w:numPr>
              <w:spacing w:line="240" w:lineRule="auto"/>
            </w:pPr>
            <w:r>
              <w:t>Review</w:t>
            </w:r>
            <w:r w:rsidR="002B1808">
              <w:t xml:space="preserve">ed </w:t>
            </w:r>
            <w:r>
              <w:t xml:space="preserve">hazing prevention best practices and resources developed by the StopHazing organization. </w:t>
            </w:r>
          </w:p>
          <w:p w14:paraId="089F13F6" w14:textId="77777777" w:rsidR="00EF0836" w:rsidRDefault="00EF0836" w:rsidP="003B1702">
            <w:pPr>
              <w:pStyle w:val="NormalMatrixText"/>
              <w:keepNext/>
              <w:keepLines/>
              <w:spacing w:line="240" w:lineRule="auto"/>
            </w:pPr>
          </w:p>
          <w:p w14:paraId="59CD8794" w14:textId="78998C01" w:rsidR="00EF0836" w:rsidRDefault="00B7566A" w:rsidP="003B1702">
            <w:pPr>
              <w:pStyle w:val="NormalMatrixText"/>
              <w:keepNext/>
              <w:keepLines/>
              <w:spacing w:line="240" w:lineRule="auto"/>
            </w:pPr>
            <w:r>
              <w:t>The following observation</w:t>
            </w:r>
            <w:r w:rsidR="00EF0836">
              <w:t xml:space="preserve"> was noted below. </w:t>
            </w:r>
          </w:p>
          <w:p w14:paraId="611E1F9E" w14:textId="21F6F83B" w:rsidR="00EF0836" w:rsidRPr="00EF0836" w:rsidRDefault="00EF0836" w:rsidP="00E31177">
            <w:pPr>
              <w:pStyle w:val="NormalMatrixText"/>
              <w:jc w:val="left"/>
              <w:rPr>
                <w:lang w:eastAsia="en-US"/>
              </w:rPr>
            </w:pPr>
          </w:p>
        </w:tc>
      </w:tr>
      <w:tr w:rsidR="003E21B5" w:rsidRPr="003E21B5" w14:paraId="528E4AB9" w14:textId="77777777" w:rsidTr="00F66159">
        <w:trPr>
          <w:gridAfter w:val="1"/>
          <w:wAfter w:w="8" w:type="dxa"/>
          <w:jc w:val="center"/>
        </w:trPr>
        <w:tc>
          <w:tcPr>
            <w:tcW w:w="535" w:type="dxa"/>
          </w:tcPr>
          <w:p w14:paraId="57A6E41D" w14:textId="77777777" w:rsidR="00EF0836" w:rsidRPr="0074106D" w:rsidRDefault="00EF0836" w:rsidP="001A06BA">
            <w:pPr>
              <w:pStyle w:val="ListParagraph"/>
              <w:ind w:left="420" w:right="-915"/>
              <w:jc w:val="both"/>
            </w:pPr>
          </w:p>
        </w:tc>
        <w:tc>
          <w:tcPr>
            <w:tcW w:w="5320" w:type="dxa"/>
          </w:tcPr>
          <w:p w14:paraId="388A00E8" w14:textId="77777777" w:rsidR="00EF0836" w:rsidRPr="00C01763" w:rsidRDefault="00EF0836" w:rsidP="00A216F2">
            <w:pPr>
              <w:pStyle w:val="NormalMatrixText"/>
              <w:spacing w:line="240" w:lineRule="auto"/>
              <w:jc w:val="left"/>
              <w:rPr>
                <w:u w:val="single"/>
              </w:rPr>
            </w:pPr>
            <w:r>
              <w:rPr>
                <w:u w:val="single"/>
              </w:rPr>
              <w:t>Hazing Prevention Program</w:t>
            </w:r>
          </w:p>
          <w:p w14:paraId="21518BFD" w14:textId="77777777" w:rsidR="00EF0836" w:rsidRDefault="00EF0836" w:rsidP="00A216F2">
            <w:pPr>
              <w:pStyle w:val="NormalMatrixText"/>
              <w:spacing w:line="240" w:lineRule="auto"/>
              <w:jc w:val="left"/>
            </w:pPr>
          </w:p>
          <w:p w14:paraId="50743C3B" w14:textId="59CF1FC4" w:rsidR="00EF0836" w:rsidRDefault="00EF0836" w:rsidP="00A216F2">
            <w:pPr>
              <w:pStyle w:val="NormalMatrixText"/>
              <w:spacing w:line="240" w:lineRule="auto"/>
              <w:jc w:val="left"/>
            </w:pPr>
            <w:r>
              <w:t xml:space="preserve">The University should enhance </w:t>
            </w:r>
            <w:r w:rsidR="00BE21BB">
              <w:t>C</w:t>
            </w:r>
            <w:r>
              <w:t xml:space="preserve">ampus-wide hazing awareness and prevention efforts.  </w:t>
            </w:r>
          </w:p>
          <w:p w14:paraId="16377CAD" w14:textId="77777777" w:rsidR="00EF0836" w:rsidRDefault="00EF0836" w:rsidP="00A216F2">
            <w:pPr>
              <w:pStyle w:val="NormalMatrixText"/>
              <w:spacing w:line="240" w:lineRule="auto"/>
              <w:jc w:val="left"/>
            </w:pPr>
          </w:p>
          <w:p w14:paraId="0A1FD307" w14:textId="25A78303" w:rsidR="008D4769" w:rsidRDefault="00EF0836" w:rsidP="00A216F2">
            <w:pPr>
              <w:pStyle w:val="NormalMatrixText"/>
              <w:spacing w:line="240" w:lineRule="auto"/>
              <w:jc w:val="left"/>
            </w:pPr>
            <w:r>
              <w:t>Based on A&amp;AS’s review, the followin</w:t>
            </w:r>
            <w:r w:rsidR="003B1702">
              <w:t>g was identified:</w:t>
            </w:r>
          </w:p>
          <w:p w14:paraId="2659C536" w14:textId="77777777" w:rsidR="003B1702" w:rsidRDefault="003B1702" w:rsidP="00A216F2">
            <w:pPr>
              <w:pStyle w:val="NormalMatrixText"/>
              <w:widowControl w:val="0"/>
              <w:spacing w:line="240" w:lineRule="auto"/>
              <w:jc w:val="left"/>
            </w:pPr>
          </w:p>
          <w:p w14:paraId="0D70DC59" w14:textId="69FAF8D7" w:rsidR="00EF0836" w:rsidRDefault="00EF0836" w:rsidP="00A216F2">
            <w:pPr>
              <w:pStyle w:val="NormalMatrixText"/>
              <w:widowControl w:val="0"/>
              <w:numPr>
                <w:ilvl w:val="0"/>
                <w:numId w:val="13"/>
              </w:numPr>
              <w:spacing w:line="240" w:lineRule="auto"/>
              <w:jc w:val="left"/>
            </w:pPr>
            <w:r>
              <w:t xml:space="preserve">The University does not have a centralized </w:t>
            </w:r>
            <w:r w:rsidR="00BE21BB">
              <w:t>C</w:t>
            </w:r>
            <w:r>
              <w:t>ampus-wide program or website to provide a comprehensive and consistent hazing prevention framework for all student groups.</w:t>
            </w:r>
            <w:r w:rsidR="00F83C90">
              <w:t xml:space="preserve"> </w:t>
            </w:r>
            <w:r>
              <w:t xml:space="preserve"> Currently, the approach for hazing prevention varies by </w:t>
            </w:r>
            <w:r w:rsidR="00BE21BB">
              <w:t>C</w:t>
            </w:r>
            <w:r>
              <w:t xml:space="preserve">ampus department and guidance/resources related to hazing </w:t>
            </w:r>
            <w:r w:rsidR="004A5F0E">
              <w:t xml:space="preserve">are </w:t>
            </w:r>
            <w:r>
              <w:t xml:space="preserve">located in various UCLA department websites (e.g., OFSL, SOLE). </w:t>
            </w:r>
          </w:p>
          <w:p w14:paraId="3DC203E5" w14:textId="77777777" w:rsidR="00EF0836" w:rsidRDefault="00EF0836" w:rsidP="00A216F2">
            <w:pPr>
              <w:pStyle w:val="NormalMatrixText"/>
              <w:widowControl w:val="0"/>
              <w:spacing w:line="240" w:lineRule="auto"/>
              <w:ind w:left="360"/>
              <w:jc w:val="left"/>
            </w:pPr>
          </w:p>
          <w:p w14:paraId="571C3F8F" w14:textId="1BE76C27" w:rsidR="00EF0836" w:rsidRDefault="00EF0836" w:rsidP="00A216F2">
            <w:pPr>
              <w:pStyle w:val="NormalMatrixText"/>
              <w:widowControl w:val="0"/>
              <w:numPr>
                <w:ilvl w:val="0"/>
                <w:numId w:val="13"/>
              </w:numPr>
              <w:spacing w:line="240" w:lineRule="auto"/>
              <w:jc w:val="left"/>
            </w:pPr>
            <w:r>
              <w:t xml:space="preserve">Hazing is broadly defined and listed as a prohibited </w:t>
            </w:r>
            <w:r>
              <w:lastRenderedPageBreak/>
              <w:t xml:space="preserve">behavior in the UCLA Student Group Code of Conduct.  </w:t>
            </w:r>
            <w:r w:rsidR="00BD2B4C">
              <w:t>C</w:t>
            </w:r>
            <w:r>
              <w:t xml:space="preserve">ampus-wide guidance </w:t>
            </w:r>
            <w:r w:rsidR="004A5F0E">
              <w:t xml:space="preserve">could help educate community members </w:t>
            </w:r>
            <w:r>
              <w:t xml:space="preserve">on prohibited activities.   </w:t>
            </w:r>
          </w:p>
          <w:p w14:paraId="71BF22D8" w14:textId="77777777" w:rsidR="00EF0836" w:rsidRDefault="00EF0836" w:rsidP="0073093A">
            <w:pPr>
              <w:pStyle w:val="NormalMatrixText"/>
              <w:widowControl w:val="0"/>
              <w:spacing w:line="240" w:lineRule="auto"/>
              <w:ind w:left="360"/>
              <w:jc w:val="left"/>
            </w:pPr>
            <w:r>
              <w:t xml:space="preserve">  </w:t>
            </w:r>
          </w:p>
          <w:p w14:paraId="01063A02" w14:textId="416A8019" w:rsidR="00EF0836" w:rsidRDefault="00EF0836" w:rsidP="00A216F2">
            <w:pPr>
              <w:pStyle w:val="NormalMatrixText"/>
              <w:keepNext/>
              <w:keepLines/>
              <w:numPr>
                <w:ilvl w:val="0"/>
                <w:numId w:val="13"/>
              </w:numPr>
              <w:spacing w:line="240" w:lineRule="auto"/>
              <w:jc w:val="left"/>
            </w:pPr>
            <w:r>
              <w:t xml:space="preserve">The University does not provide </w:t>
            </w:r>
            <w:r w:rsidR="00BD2B4C">
              <w:t>C</w:t>
            </w:r>
            <w:r>
              <w:t xml:space="preserve">ampus-wide hazing prevention training to all students. </w:t>
            </w:r>
            <w:r w:rsidR="003B1702">
              <w:t xml:space="preserve"> </w:t>
            </w:r>
            <w:r>
              <w:t>OFSL indicated that there is an ongoing project to develop an Anti-hazing workshop for Greek Chapter leadership members</w:t>
            </w:r>
            <w:r w:rsidR="00BD2B4C">
              <w:t>,</w:t>
            </w:r>
            <w:r>
              <w:t xml:space="preserve"> but there have been delays due to resource constraints and on-boarding</w:t>
            </w:r>
            <w:r w:rsidR="003B1702">
              <w:t>/training of new team members.</w:t>
            </w:r>
            <w:r>
              <w:t xml:space="preserve">  OFSL indicated that they are targeting to offer the workshop during the 2023-24 academic year.  </w:t>
            </w:r>
          </w:p>
          <w:p w14:paraId="7D126F10" w14:textId="5850CE30" w:rsidR="003B1702" w:rsidRPr="00787D46" w:rsidRDefault="003B1702" w:rsidP="00A216F2">
            <w:pPr>
              <w:pStyle w:val="NormalMatrixText"/>
              <w:keepNext/>
              <w:keepLines/>
              <w:spacing w:line="240" w:lineRule="auto"/>
              <w:ind w:left="360"/>
              <w:jc w:val="left"/>
            </w:pPr>
          </w:p>
        </w:tc>
        <w:tc>
          <w:tcPr>
            <w:tcW w:w="4940" w:type="dxa"/>
          </w:tcPr>
          <w:p w14:paraId="473BAC0D" w14:textId="77777777" w:rsidR="00EF0836" w:rsidRDefault="00EF0836" w:rsidP="00A216F2">
            <w:pPr>
              <w:pStyle w:val="NormalMatrixText"/>
              <w:spacing w:line="240" w:lineRule="auto"/>
              <w:jc w:val="left"/>
            </w:pPr>
          </w:p>
          <w:p w14:paraId="574456A6" w14:textId="77777777" w:rsidR="00EF0836" w:rsidRDefault="00EF0836" w:rsidP="00A216F2">
            <w:pPr>
              <w:pStyle w:val="NormalMatrixText"/>
              <w:spacing w:line="240" w:lineRule="auto"/>
              <w:jc w:val="left"/>
            </w:pPr>
          </w:p>
          <w:p w14:paraId="73BCF5AB" w14:textId="7242555D" w:rsidR="00EF0836" w:rsidRDefault="00EF0836" w:rsidP="00A216F2">
            <w:pPr>
              <w:pStyle w:val="NormalMatrixText"/>
              <w:spacing w:line="240" w:lineRule="auto"/>
              <w:jc w:val="left"/>
            </w:pPr>
            <w:r>
              <w:t>The University should</w:t>
            </w:r>
            <w:r w:rsidR="00FE474F">
              <w:t xml:space="preserve"> </w:t>
            </w:r>
            <w:r w:rsidR="00067165">
              <w:t>establish a</w:t>
            </w:r>
            <w:r w:rsidR="00C5748B">
              <w:t xml:space="preserve"> </w:t>
            </w:r>
            <w:r>
              <w:t xml:space="preserve">senior leader-endorsed mandate for </w:t>
            </w:r>
            <w:r w:rsidR="00BD2B4C">
              <w:t>C</w:t>
            </w:r>
            <w:r>
              <w:t xml:space="preserve">ampus-wide hazing prevention to be carried out by a </w:t>
            </w:r>
            <w:r w:rsidR="004405D9">
              <w:t xml:space="preserve">committee </w:t>
            </w:r>
            <w:r w:rsidR="00CD23BD">
              <w:t>of</w:t>
            </w:r>
            <w:r w:rsidR="001534C1">
              <w:t xml:space="preserve"> </w:t>
            </w:r>
            <w:r w:rsidR="004820F4">
              <w:t>representative Campus</w:t>
            </w:r>
            <w:r>
              <w:t xml:space="preserve"> stakeholders (e.g., OFSL, Athletics, Dean of Students Office, SOL</w:t>
            </w:r>
            <w:r w:rsidR="00AB49F2">
              <w:t>E</w:t>
            </w:r>
            <w:r w:rsidR="00C5748B">
              <w:t>, Recreation, New Student Orientation, Residential Life</w:t>
            </w:r>
            <w:r>
              <w:t xml:space="preserve">). </w:t>
            </w:r>
            <w:r w:rsidR="003B1702">
              <w:t xml:space="preserve"> </w:t>
            </w:r>
            <w:r>
              <w:t xml:space="preserve">This </w:t>
            </w:r>
            <w:r w:rsidR="00C5748B">
              <w:t xml:space="preserve">ongoing </w:t>
            </w:r>
            <w:r>
              <w:t>co</w:t>
            </w:r>
            <w:r w:rsidR="00C5748B">
              <w:t xml:space="preserve">mmittee </w:t>
            </w:r>
            <w:r>
              <w:t>should be charged with developin</w:t>
            </w:r>
            <w:r w:rsidR="005E4484">
              <w:t>g and meeting goals to enhance C</w:t>
            </w:r>
            <w:r>
              <w:t xml:space="preserve">ampus-wide hazing prevention in accordance with best practices </w:t>
            </w:r>
            <w:r w:rsidR="00516C69">
              <w:t>and potential upcoming legislation related to</w:t>
            </w:r>
            <w:r w:rsidR="00FD5B74">
              <w:t xml:space="preserve"> hazing</w:t>
            </w:r>
            <w:r w:rsidR="00516C69">
              <w:t xml:space="preserve"> (e.g., Report and Education Abo</w:t>
            </w:r>
            <w:r w:rsidR="00F83C90">
              <w:t>ut Campus Hazing (REACH) Act).</w:t>
            </w:r>
            <w:r>
              <w:t xml:space="preserve"> </w:t>
            </w:r>
          </w:p>
          <w:p w14:paraId="33299962" w14:textId="77777777" w:rsidR="00EF0836" w:rsidRDefault="00EF0836" w:rsidP="00A216F2">
            <w:pPr>
              <w:pStyle w:val="NormalMatrixText"/>
              <w:spacing w:line="240" w:lineRule="auto"/>
              <w:jc w:val="left"/>
            </w:pPr>
          </w:p>
          <w:p w14:paraId="5DEE0C9B" w14:textId="02EEB34E" w:rsidR="00EF0836" w:rsidRDefault="00EF0836" w:rsidP="00A216F2">
            <w:pPr>
              <w:pStyle w:val="NormalMatrixText"/>
              <w:spacing w:line="240" w:lineRule="auto"/>
              <w:jc w:val="left"/>
            </w:pPr>
            <w:r>
              <w:t xml:space="preserve">Potential </w:t>
            </w:r>
            <w:r w:rsidR="008D4769">
              <w:t xml:space="preserve">enhancement </w:t>
            </w:r>
            <w:r>
              <w:t>areas to consider include</w:t>
            </w:r>
            <w:r w:rsidR="00FD5B74">
              <w:t xml:space="preserve">:  </w:t>
            </w:r>
          </w:p>
          <w:p w14:paraId="10668581" w14:textId="77777777" w:rsidR="00EF0836" w:rsidRDefault="00EF0836" w:rsidP="00A216F2">
            <w:pPr>
              <w:pStyle w:val="NormalMatrixText"/>
              <w:spacing w:line="240" w:lineRule="auto"/>
              <w:jc w:val="left"/>
            </w:pPr>
          </w:p>
          <w:p w14:paraId="481C6E9E" w14:textId="2E63AEFB" w:rsidR="00EF0836" w:rsidRDefault="00EF0836" w:rsidP="00A216F2">
            <w:pPr>
              <w:pStyle w:val="NormalMatrixText"/>
              <w:numPr>
                <w:ilvl w:val="0"/>
                <w:numId w:val="13"/>
              </w:numPr>
              <w:spacing w:line="240" w:lineRule="auto"/>
              <w:jc w:val="left"/>
            </w:pPr>
            <w:r>
              <w:lastRenderedPageBreak/>
              <w:t xml:space="preserve">Re-evaluate the definition of hazing based on best practices and guidance/requirements from </w:t>
            </w:r>
            <w:r w:rsidR="00516C69">
              <w:t>potential</w:t>
            </w:r>
            <w:r w:rsidR="004340DF">
              <w:t xml:space="preserve"> upcoming hazing</w:t>
            </w:r>
            <w:r w:rsidR="00516C69">
              <w:t xml:space="preserve"> legislation </w:t>
            </w:r>
            <w:r w:rsidR="00561815">
              <w:t xml:space="preserve">(e.g., </w:t>
            </w:r>
            <w:r w:rsidR="00516C69">
              <w:t>REACH Act</w:t>
            </w:r>
            <w:r w:rsidR="00561815">
              <w:t>)</w:t>
            </w:r>
            <w:r w:rsidR="00516C69">
              <w:t xml:space="preserve">. </w:t>
            </w:r>
          </w:p>
          <w:p w14:paraId="05CC8B8D" w14:textId="2B778B9F" w:rsidR="00EF0836" w:rsidRDefault="00EF0836" w:rsidP="00A216F2">
            <w:pPr>
              <w:pStyle w:val="NormalMatrixText"/>
              <w:numPr>
                <w:ilvl w:val="0"/>
                <w:numId w:val="13"/>
              </w:numPr>
              <w:spacing w:line="240" w:lineRule="auto"/>
              <w:jc w:val="left"/>
            </w:pPr>
            <w:r>
              <w:t>Develop</w:t>
            </w:r>
            <w:r w:rsidR="002920BA">
              <w:t xml:space="preserve"> enhanced hazing awareness and prevention</w:t>
            </w:r>
            <w:r>
              <w:t xml:space="preserve"> guidance</w:t>
            </w:r>
            <w:r w:rsidR="002920BA">
              <w:t xml:space="preserve">, including clear </w:t>
            </w:r>
            <w:r>
              <w:t>examples of prohibited activities.</w:t>
            </w:r>
          </w:p>
          <w:p w14:paraId="204AA342" w14:textId="2263A269" w:rsidR="002920BA" w:rsidRPr="00B4273E" w:rsidRDefault="002920BA" w:rsidP="00A216F2">
            <w:pPr>
              <w:pStyle w:val="NormalMatrixText"/>
              <w:numPr>
                <w:ilvl w:val="0"/>
                <w:numId w:val="13"/>
              </w:numPr>
              <w:spacing w:line="240" w:lineRule="auto"/>
              <w:jc w:val="left"/>
            </w:pPr>
            <w:r w:rsidRPr="00B4273E">
              <w:t>Provide comprehensive research-based hazing</w:t>
            </w:r>
            <w:r w:rsidR="00FF2326" w:rsidRPr="00B4273E">
              <w:t xml:space="preserve"> </w:t>
            </w:r>
            <w:r w:rsidR="005760FF" w:rsidRPr="00B4273E">
              <w:t>prevention</w:t>
            </w:r>
            <w:r w:rsidRPr="00B4273E">
              <w:t xml:space="preserve"> </w:t>
            </w:r>
            <w:r w:rsidR="00D4150F" w:rsidRPr="00B4273E">
              <w:t xml:space="preserve">training and </w:t>
            </w:r>
            <w:r w:rsidRPr="00B4273E">
              <w:t xml:space="preserve">education for students, staff, faculty, and other appropriate </w:t>
            </w:r>
            <w:r w:rsidR="00BD2B4C" w:rsidRPr="00B4273E">
              <w:t>C</w:t>
            </w:r>
            <w:r w:rsidRPr="00B4273E">
              <w:t xml:space="preserve">ampus stakeholders.  </w:t>
            </w:r>
          </w:p>
          <w:p w14:paraId="12CAC7FB" w14:textId="27155EC9" w:rsidR="00EF0836" w:rsidRDefault="001534C1" w:rsidP="00A216F2">
            <w:pPr>
              <w:pStyle w:val="NormalMatrixText"/>
              <w:numPr>
                <w:ilvl w:val="0"/>
                <w:numId w:val="13"/>
              </w:numPr>
              <w:spacing w:line="240" w:lineRule="auto"/>
              <w:jc w:val="left"/>
            </w:pPr>
            <w:r>
              <w:t>Develop a C</w:t>
            </w:r>
            <w:r w:rsidR="00EF0836">
              <w:t>ampus</w:t>
            </w:r>
            <w:r w:rsidR="008D4769">
              <w:t>-wide</w:t>
            </w:r>
            <w:r w:rsidR="00EF0836">
              <w:t xml:space="preserve"> hazing website to disseminate hazing </w:t>
            </w:r>
            <w:r w:rsidR="005760FF">
              <w:t>awareness/</w:t>
            </w:r>
            <w:r w:rsidR="00EF0836">
              <w:t xml:space="preserve">prevention information and resources to all </w:t>
            </w:r>
            <w:r w:rsidR="00BD2B4C">
              <w:t>C</w:t>
            </w:r>
            <w:r w:rsidR="00EF0836">
              <w:t xml:space="preserve">ampus stakeholders. </w:t>
            </w:r>
          </w:p>
          <w:p w14:paraId="08669D9C" w14:textId="77777777" w:rsidR="00EF0836" w:rsidRPr="009E1786" w:rsidRDefault="00EF0836" w:rsidP="00A216F2">
            <w:pPr>
              <w:pStyle w:val="NormalMatrixText"/>
              <w:spacing w:line="240" w:lineRule="auto"/>
              <w:ind w:left="360"/>
              <w:jc w:val="left"/>
            </w:pPr>
          </w:p>
        </w:tc>
        <w:tc>
          <w:tcPr>
            <w:tcW w:w="4246" w:type="dxa"/>
          </w:tcPr>
          <w:p w14:paraId="1FE06692" w14:textId="77777777" w:rsidR="003E21B5" w:rsidRPr="003E21B5" w:rsidRDefault="003E21B5" w:rsidP="00A216F2">
            <w:pPr>
              <w:overflowPunct/>
              <w:spacing w:line="240" w:lineRule="auto"/>
              <w:jc w:val="left"/>
              <w:textAlignment w:val="auto"/>
              <w:rPr>
                <w:rFonts w:eastAsia="Arial"/>
                <w:sz w:val="20"/>
              </w:rPr>
            </w:pPr>
          </w:p>
          <w:p w14:paraId="784AAE63" w14:textId="77777777" w:rsidR="003E21B5" w:rsidRPr="003E21B5" w:rsidRDefault="003E21B5" w:rsidP="00A216F2">
            <w:pPr>
              <w:overflowPunct/>
              <w:spacing w:line="240" w:lineRule="auto"/>
              <w:jc w:val="left"/>
              <w:textAlignment w:val="auto"/>
              <w:rPr>
                <w:rFonts w:eastAsia="Arial"/>
                <w:sz w:val="20"/>
              </w:rPr>
            </w:pPr>
          </w:p>
          <w:p w14:paraId="73C34436" w14:textId="77777777" w:rsidR="00F66159" w:rsidRDefault="003A2354" w:rsidP="00A216F2">
            <w:pPr>
              <w:overflowPunct/>
              <w:spacing w:line="240" w:lineRule="auto"/>
              <w:jc w:val="left"/>
              <w:textAlignment w:val="auto"/>
              <w:rPr>
                <w:rFonts w:eastAsia="Arial"/>
                <w:sz w:val="20"/>
              </w:rPr>
            </w:pPr>
            <w:r w:rsidRPr="003E21B5">
              <w:rPr>
                <w:rFonts w:eastAsia="Arial"/>
                <w:sz w:val="20"/>
              </w:rPr>
              <w:t xml:space="preserve">Response: A hazing prevention committee is being developed by </w:t>
            </w:r>
            <w:r w:rsidR="00057F7A">
              <w:rPr>
                <w:rFonts w:eastAsia="Arial"/>
                <w:sz w:val="20"/>
              </w:rPr>
              <w:t xml:space="preserve">the </w:t>
            </w:r>
            <w:r w:rsidR="00C31FE8">
              <w:rPr>
                <w:rFonts w:eastAsia="Arial"/>
                <w:sz w:val="20"/>
              </w:rPr>
              <w:t>Cultural and Recreational Affairs Chief Risk</w:t>
            </w:r>
            <w:r w:rsidR="006526E1">
              <w:rPr>
                <w:rFonts w:eastAsia="Arial"/>
                <w:sz w:val="20"/>
              </w:rPr>
              <w:t xml:space="preserve"> Officer</w:t>
            </w:r>
            <w:r w:rsidR="00C31FE8">
              <w:rPr>
                <w:rFonts w:eastAsia="Arial"/>
                <w:sz w:val="20"/>
              </w:rPr>
              <w:t xml:space="preserve"> </w:t>
            </w:r>
            <w:r w:rsidRPr="003E21B5">
              <w:rPr>
                <w:rFonts w:eastAsia="Arial"/>
                <w:sz w:val="20"/>
              </w:rPr>
              <w:t>with identified</w:t>
            </w:r>
            <w:r>
              <w:rPr>
                <w:rFonts w:eastAsia="Arial"/>
                <w:sz w:val="20"/>
              </w:rPr>
              <w:t xml:space="preserve"> C</w:t>
            </w:r>
            <w:r w:rsidRPr="003E21B5">
              <w:rPr>
                <w:rFonts w:eastAsia="Arial"/>
                <w:sz w:val="20"/>
              </w:rPr>
              <w:t xml:space="preserve">ampus leadership. This committee </w:t>
            </w:r>
            <w:r>
              <w:rPr>
                <w:rFonts w:eastAsia="Arial"/>
                <w:sz w:val="20"/>
              </w:rPr>
              <w:t>will also work to develop C</w:t>
            </w:r>
            <w:r w:rsidRPr="003E21B5">
              <w:rPr>
                <w:rFonts w:eastAsia="Arial"/>
                <w:sz w:val="20"/>
              </w:rPr>
              <w:t>ampus wide hazing prevention trainings to the appropriate constituents.</w:t>
            </w:r>
          </w:p>
          <w:p w14:paraId="1E5E41EB" w14:textId="2D6E1909" w:rsidR="003A2354" w:rsidRPr="003E21B5" w:rsidRDefault="003A2354" w:rsidP="00A216F2">
            <w:pPr>
              <w:overflowPunct/>
              <w:spacing w:line="240" w:lineRule="auto"/>
              <w:jc w:val="left"/>
              <w:textAlignment w:val="auto"/>
              <w:rPr>
                <w:rFonts w:eastAsia="Arial"/>
                <w:sz w:val="20"/>
              </w:rPr>
            </w:pPr>
            <w:r w:rsidRPr="003E21B5">
              <w:rPr>
                <w:rFonts w:eastAsia="Arial"/>
                <w:sz w:val="20"/>
              </w:rPr>
              <w:t xml:space="preserve">  </w:t>
            </w:r>
          </w:p>
          <w:p w14:paraId="75862321" w14:textId="77777777" w:rsidR="00F66159" w:rsidRDefault="003A2354" w:rsidP="00A216F2">
            <w:pPr>
              <w:overflowPunct/>
              <w:spacing w:line="240" w:lineRule="auto"/>
              <w:jc w:val="left"/>
              <w:textAlignment w:val="auto"/>
              <w:rPr>
                <w:rFonts w:eastAsia="Arial"/>
                <w:sz w:val="20"/>
              </w:rPr>
            </w:pPr>
            <w:r w:rsidRPr="003E21B5">
              <w:rPr>
                <w:rFonts w:eastAsia="Arial"/>
                <w:sz w:val="20"/>
              </w:rPr>
              <w:t xml:space="preserve">Point Person: </w:t>
            </w:r>
            <w:r w:rsidR="00813DFD">
              <w:rPr>
                <w:rFonts w:eastAsia="Arial"/>
                <w:sz w:val="20"/>
              </w:rPr>
              <w:t>Cultural and Recreational Affairs Chief Risk Officer</w:t>
            </w:r>
            <w:r w:rsidRPr="003E21B5">
              <w:rPr>
                <w:rFonts w:eastAsia="Arial"/>
                <w:sz w:val="20"/>
              </w:rPr>
              <w:t xml:space="preserve">, </w:t>
            </w:r>
            <w:r w:rsidR="00813DFD">
              <w:rPr>
                <w:rFonts w:eastAsia="Arial"/>
                <w:sz w:val="20"/>
              </w:rPr>
              <w:t xml:space="preserve">Interim Dean of </w:t>
            </w:r>
            <w:r w:rsidR="00F66159">
              <w:rPr>
                <w:rFonts w:eastAsia="Arial"/>
                <w:sz w:val="20"/>
              </w:rPr>
              <w:t>Students,</w:t>
            </w:r>
            <w:r w:rsidRPr="003E21B5">
              <w:rPr>
                <w:rFonts w:eastAsia="Arial"/>
                <w:sz w:val="20"/>
              </w:rPr>
              <w:t xml:space="preserve"> </w:t>
            </w:r>
            <w:r w:rsidR="00813DFD">
              <w:rPr>
                <w:rFonts w:eastAsia="Arial"/>
                <w:sz w:val="20"/>
              </w:rPr>
              <w:t xml:space="preserve">and OFSL Director </w:t>
            </w:r>
          </w:p>
          <w:p w14:paraId="14227ACA" w14:textId="77777777" w:rsidR="00F66159" w:rsidRDefault="00F66159" w:rsidP="00A216F2">
            <w:pPr>
              <w:overflowPunct/>
              <w:spacing w:line="240" w:lineRule="auto"/>
              <w:jc w:val="left"/>
              <w:textAlignment w:val="auto"/>
              <w:rPr>
                <w:rFonts w:eastAsia="Arial"/>
                <w:sz w:val="20"/>
              </w:rPr>
            </w:pPr>
          </w:p>
          <w:p w14:paraId="069712C4" w14:textId="606BEE31" w:rsidR="003A2354" w:rsidRPr="003E21B5" w:rsidRDefault="003A2354" w:rsidP="00A216F2">
            <w:pPr>
              <w:overflowPunct/>
              <w:spacing w:line="240" w:lineRule="auto"/>
              <w:jc w:val="left"/>
              <w:textAlignment w:val="auto"/>
              <w:rPr>
                <w:rFonts w:eastAsia="Arial"/>
                <w:sz w:val="20"/>
              </w:rPr>
            </w:pPr>
            <w:r w:rsidRPr="003E21B5">
              <w:rPr>
                <w:rFonts w:eastAsia="Arial"/>
                <w:sz w:val="20"/>
              </w:rPr>
              <w:t>Timeline:</w:t>
            </w:r>
            <w:r>
              <w:rPr>
                <w:rFonts w:eastAsia="Arial"/>
                <w:sz w:val="20"/>
              </w:rPr>
              <w:t xml:space="preserve"> G</w:t>
            </w:r>
            <w:r w:rsidRPr="003E21B5">
              <w:rPr>
                <w:rFonts w:eastAsia="Arial"/>
                <w:sz w:val="20"/>
              </w:rPr>
              <w:t>roup identification by Spring 2024 with meetings commencing during that time frame.</w:t>
            </w:r>
            <w:r w:rsidR="00D170CF">
              <w:rPr>
                <w:rFonts w:eastAsia="Arial"/>
                <w:sz w:val="20"/>
              </w:rPr>
              <w:t xml:space="preserve"> </w:t>
            </w:r>
            <w:r w:rsidRPr="003E21B5">
              <w:rPr>
                <w:rFonts w:eastAsia="Arial"/>
                <w:sz w:val="20"/>
              </w:rPr>
              <w:t xml:space="preserve"> Development of hazing prevention </w:t>
            </w:r>
            <w:r w:rsidRPr="003E21B5">
              <w:rPr>
                <w:rFonts w:eastAsia="Arial"/>
                <w:sz w:val="20"/>
              </w:rPr>
              <w:lastRenderedPageBreak/>
              <w:t>programs during the 2024-2025 academic year for subsequent implementation.</w:t>
            </w:r>
          </w:p>
          <w:p w14:paraId="1073AA87" w14:textId="77777777" w:rsidR="003A2354" w:rsidRDefault="003A2354" w:rsidP="00A216F2">
            <w:pPr>
              <w:spacing w:line="240" w:lineRule="auto"/>
              <w:jc w:val="left"/>
              <w:rPr>
                <w:rFonts w:eastAsia="Arial"/>
                <w:sz w:val="20"/>
              </w:rPr>
            </w:pPr>
          </w:p>
          <w:p w14:paraId="08F2B854" w14:textId="4FDA8A0A" w:rsidR="00881FDD" w:rsidRDefault="00881FDD" w:rsidP="00A216F2">
            <w:pPr>
              <w:spacing w:line="240" w:lineRule="auto"/>
              <w:jc w:val="left"/>
              <w:rPr>
                <w:rFonts w:eastAsia="Arial"/>
                <w:sz w:val="20"/>
              </w:rPr>
            </w:pPr>
            <w:r w:rsidRPr="003E21B5">
              <w:rPr>
                <w:rFonts w:eastAsia="Arial"/>
                <w:sz w:val="20"/>
              </w:rPr>
              <w:t xml:space="preserve">Response: The OSC will work with UCOP and </w:t>
            </w:r>
            <w:r w:rsidR="007D1501">
              <w:rPr>
                <w:rFonts w:eastAsia="Arial"/>
                <w:sz w:val="20"/>
              </w:rPr>
              <w:t>Legal C</w:t>
            </w:r>
            <w:r w:rsidRPr="003E21B5">
              <w:rPr>
                <w:rFonts w:eastAsia="Arial"/>
                <w:sz w:val="20"/>
              </w:rPr>
              <w:t xml:space="preserve">ounsel to update both the student conduct code and student group conduct code on the definition of hazing. </w:t>
            </w:r>
          </w:p>
          <w:p w14:paraId="0DEE837E" w14:textId="77777777" w:rsidR="00F66159" w:rsidRPr="003E21B5" w:rsidRDefault="00F66159" w:rsidP="00A216F2">
            <w:pPr>
              <w:spacing w:line="240" w:lineRule="auto"/>
              <w:jc w:val="left"/>
              <w:rPr>
                <w:rFonts w:eastAsia="Arial"/>
                <w:sz w:val="20"/>
              </w:rPr>
            </w:pPr>
          </w:p>
          <w:p w14:paraId="629612DB" w14:textId="75497A0E" w:rsidR="00881FDD" w:rsidRPr="003E21B5" w:rsidRDefault="00881FDD" w:rsidP="00A216F2">
            <w:pPr>
              <w:spacing w:line="240" w:lineRule="auto"/>
              <w:jc w:val="left"/>
              <w:rPr>
                <w:rFonts w:eastAsia="Arial"/>
                <w:sz w:val="20"/>
              </w:rPr>
            </w:pPr>
            <w:r w:rsidRPr="003E21B5">
              <w:rPr>
                <w:rFonts w:eastAsia="Arial"/>
                <w:sz w:val="20"/>
              </w:rPr>
              <w:t xml:space="preserve">Point Person: </w:t>
            </w:r>
            <w:r w:rsidR="00813DFD">
              <w:rPr>
                <w:rFonts w:eastAsia="Arial"/>
                <w:sz w:val="20"/>
              </w:rPr>
              <w:t xml:space="preserve">Interim Dean of Students </w:t>
            </w:r>
          </w:p>
          <w:p w14:paraId="7B34243B" w14:textId="77777777" w:rsidR="00F66159" w:rsidRDefault="00F66159" w:rsidP="00A216F2">
            <w:pPr>
              <w:overflowPunct/>
              <w:spacing w:line="240" w:lineRule="auto"/>
              <w:jc w:val="left"/>
              <w:textAlignment w:val="auto"/>
              <w:rPr>
                <w:rFonts w:eastAsia="Arial"/>
                <w:sz w:val="20"/>
              </w:rPr>
            </w:pPr>
          </w:p>
          <w:p w14:paraId="201944DD" w14:textId="6F5717AC" w:rsidR="00881FDD" w:rsidRDefault="00881FDD" w:rsidP="00A216F2">
            <w:pPr>
              <w:overflowPunct/>
              <w:spacing w:line="240" w:lineRule="auto"/>
              <w:jc w:val="left"/>
              <w:textAlignment w:val="auto"/>
              <w:rPr>
                <w:rFonts w:eastAsia="Arial"/>
                <w:sz w:val="20"/>
              </w:rPr>
            </w:pPr>
            <w:r w:rsidRPr="003E21B5">
              <w:rPr>
                <w:rFonts w:eastAsia="Arial"/>
                <w:sz w:val="20"/>
              </w:rPr>
              <w:t>Timeline: The target timeline is during the 2024-2025 academic year.</w:t>
            </w:r>
          </w:p>
          <w:p w14:paraId="1D2E758D" w14:textId="77777777" w:rsidR="00881FDD" w:rsidRDefault="00881FDD" w:rsidP="00A216F2">
            <w:pPr>
              <w:overflowPunct/>
              <w:spacing w:line="240" w:lineRule="auto"/>
              <w:jc w:val="left"/>
              <w:textAlignment w:val="auto"/>
              <w:rPr>
                <w:rFonts w:eastAsia="Arial"/>
                <w:sz w:val="20"/>
              </w:rPr>
            </w:pPr>
          </w:p>
          <w:p w14:paraId="4F632E70" w14:textId="588FBC0F" w:rsidR="003B1702" w:rsidRPr="003E21B5" w:rsidRDefault="04137A90" w:rsidP="00A216F2">
            <w:pPr>
              <w:overflowPunct/>
              <w:spacing w:line="240" w:lineRule="auto"/>
              <w:jc w:val="left"/>
              <w:textAlignment w:val="auto"/>
              <w:rPr>
                <w:rFonts w:eastAsia="Arial"/>
                <w:sz w:val="20"/>
              </w:rPr>
            </w:pPr>
            <w:r w:rsidRPr="003E21B5">
              <w:rPr>
                <w:rFonts w:eastAsia="Arial"/>
                <w:sz w:val="20"/>
              </w:rPr>
              <w:t>Response: As of Fall 2023, UCOP created the UC Principles of Community-Hazing Prevention to assess and determine hazin</w:t>
            </w:r>
            <w:r w:rsidR="00550B55">
              <w:rPr>
                <w:rFonts w:eastAsia="Arial"/>
                <w:sz w:val="20"/>
              </w:rPr>
              <w:t>g prevention needs across all ten</w:t>
            </w:r>
            <w:r w:rsidRPr="003E21B5">
              <w:rPr>
                <w:rFonts w:eastAsia="Arial"/>
                <w:sz w:val="20"/>
              </w:rPr>
              <w:t xml:space="preserve"> campuses.</w:t>
            </w:r>
          </w:p>
          <w:p w14:paraId="6B445785" w14:textId="77777777" w:rsidR="00B359CA" w:rsidRDefault="00B359CA" w:rsidP="00A216F2">
            <w:pPr>
              <w:overflowPunct/>
              <w:spacing w:line="240" w:lineRule="auto"/>
              <w:jc w:val="left"/>
              <w:textAlignment w:val="auto"/>
              <w:rPr>
                <w:rFonts w:eastAsia="Arial"/>
                <w:sz w:val="20"/>
              </w:rPr>
            </w:pPr>
          </w:p>
          <w:p w14:paraId="50BFE4BB" w14:textId="37BD1110" w:rsidR="003B1702" w:rsidRPr="003E21B5" w:rsidRDefault="04137A90" w:rsidP="00A216F2">
            <w:pPr>
              <w:overflowPunct/>
              <w:spacing w:line="240" w:lineRule="auto"/>
              <w:jc w:val="left"/>
              <w:textAlignment w:val="auto"/>
              <w:rPr>
                <w:rFonts w:eastAsia="Arial"/>
                <w:sz w:val="20"/>
              </w:rPr>
            </w:pPr>
            <w:r w:rsidRPr="003E21B5">
              <w:rPr>
                <w:rFonts w:eastAsia="Arial"/>
                <w:sz w:val="20"/>
              </w:rPr>
              <w:t>Timeline:</w:t>
            </w:r>
            <w:r w:rsidR="003E21B5">
              <w:rPr>
                <w:rFonts w:eastAsia="Arial"/>
                <w:sz w:val="20"/>
              </w:rPr>
              <w:t xml:space="preserve"> O</w:t>
            </w:r>
            <w:r w:rsidRPr="003E21B5">
              <w:rPr>
                <w:rFonts w:eastAsia="Arial"/>
                <w:sz w:val="20"/>
              </w:rPr>
              <w:t>ngoing</w:t>
            </w:r>
          </w:p>
          <w:p w14:paraId="729E9896" w14:textId="4978CA1A" w:rsidR="003B1702" w:rsidRPr="003E21B5" w:rsidRDefault="003B1702" w:rsidP="00A216F2">
            <w:pPr>
              <w:overflowPunct/>
              <w:spacing w:line="240" w:lineRule="auto"/>
              <w:jc w:val="left"/>
              <w:textAlignment w:val="auto"/>
              <w:rPr>
                <w:rFonts w:eastAsia="Arial"/>
                <w:sz w:val="20"/>
              </w:rPr>
            </w:pPr>
          </w:p>
          <w:p w14:paraId="7529F20E" w14:textId="657E3F72" w:rsidR="003B1702" w:rsidRPr="003E21B5" w:rsidRDefault="7704FA9B" w:rsidP="00A216F2">
            <w:pPr>
              <w:overflowPunct/>
              <w:spacing w:line="240" w:lineRule="auto"/>
              <w:jc w:val="left"/>
              <w:textAlignment w:val="auto"/>
              <w:rPr>
                <w:rFonts w:eastAsia="Arial"/>
                <w:sz w:val="20"/>
              </w:rPr>
            </w:pPr>
            <w:r w:rsidRPr="003E21B5">
              <w:rPr>
                <w:rFonts w:eastAsia="Arial"/>
                <w:sz w:val="20"/>
              </w:rPr>
              <w:t xml:space="preserve">Response: Student Affairs websites are going through a rebranding and the hazing prevention committee will work with Student Affairs IT to develop a central website to disseminate information and resources. </w:t>
            </w:r>
            <w:r w:rsidR="007947D2">
              <w:rPr>
                <w:rFonts w:eastAsia="Arial"/>
                <w:sz w:val="20"/>
              </w:rPr>
              <w:t xml:space="preserve"> </w:t>
            </w:r>
            <w:r w:rsidRPr="003E21B5">
              <w:rPr>
                <w:rFonts w:eastAsia="Arial"/>
                <w:sz w:val="20"/>
              </w:rPr>
              <w:t>The goal is there will be a standalone site tha</w:t>
            </w:r>
            <w:r w:rsidR="00E50563">
              <w:rPr>
                <w:rFonts w:eastAsia="Arial"/>
                <w:sz w:val="20"/>
              </w:rPr>
              <w:t>t will also have pop-outs with C</w:t>
            </w:r>
            <w:r w:rsidRPr="003E21B5">
              <w:rPr>
                <w:rFonts w:eastAsia="Arial"/>
                <w:sz w:val="20"/>
              </w:rPr>
              <w:t xml:space="preserve">ampus constituents such as OSC, </w:t>
            </w:r>
            <w:r w:rsidR="00EB473A">
              <w:rPr>
                <w:rFonts w:eastAsia="Arial"/>
                <w:sz w:val="20"/>
              </w:rPr>
              <w:t>Dean of Students (</w:t>
            </w:r>
            <w:r w:rsidRPr="003E21B5">
              <w:rPr>
                <w:rFonts w:eastAsia="Arial"/>
                <w:sz w:val="20"/>
              </w:rPr>
              <w:t>DOS</w:t>
            </w:r>
            <w:r w:rsidR="00EB473A">
              <w:rPr>
                <w:rFonts w:eastAsia="Arial"/>
                <w:sz w:val="20"/>
              </w:rPr>
              <w:t>)</w:t>
            </w:r>
            <w:r w:rsidRPr="003E21B5">
              <w:rPr>
                <w:rFonts w:eastAsia="Arial"/>
                <w:sz w:val="20"/>
              </w:rPr>
              <w:t xml:space="preserve">, SOLE, OFSL, Res Life, Recreation, etc. </w:t>
            </w:r>
          </w:p>
          <w:p w14:paraId="56F7F2A6" w14:textId="77777777" w:rsidR="00B359CA" w:rsidRDefault="00B359CA" w:rsidP="00A216F2">
            <w:pPr>
              <w:spacing w:line="240" w:lineRule="auto"/>
              <w:jc w:val="left"/>
              <w:rPr>
                <w:rFonts w:eastAsia="Arial"/>
                <w:sz w:val="20"/>
              </w:rPr>
            </w:pPr>
          </w:p>
          <w:p w14:paraId="5CD8094D" w14:textId="0E365F70" w:rsidR="7704FA9B" w:rsidRPr="003E21B5" w:rsidRDefault="271331AE" w:rsidP="00A216F2">
            <w:pPr>
              <w:spacing w:line="240" w:lineRule="auto"/>
              <w:jc w:val="left"/>
              <w:rPr>
                <w:rFonts w:eastAsia="Arial"/>
                <w:sz w:val="20"/>
              </w:rPr>
            </w:pPr>
            <w:r w:rsidRPr="003E21B5">
              <w:rPr>
                <w:rFonts w:eastAsia="Arial"/>
                <w:sz w:val="20"/>
              </w:rPr>
              <w:t xml:space="preserve">Point Person: </w:t>
            </w:r>
            <w:r w:rsidR="00813DFD">
              <w:rPr>
                <w:rFonts w:eastAsia="Arial"/>
                <w:sz w:val="20"/>
              </w:rPr>
              <w:t xml:space="preserve">Cultural and Recreational Affairs Chief Risk Officer </w:t>
            </w:r>
            <w:r w:rsidRPr="003E21B5">
              <w:rPr>
                <w:rFonts w:eastAsia="Arial"/>
                <w:sz w:val="20"/>
              </w:rPr>
              <w:t>/</w:t>
            </w:r>
            <w:r w:rsidR="00813DFD">
              <w:rPr>
                <w:rFonts w:eastAsia="Arial"/>
                <w:sz w:val="20"/>
              </w:rPr>
              <w:t>Associate Vice Chancellor, Campus Life</w:t>
            </w:r>
            <w:r w:rsidRPr="003E21B5">
              <w:rPr>
                <w:rFonts w:eastAsia="Arial"/>
                <w:sz w:val="20"/>
              </w:rPr>
              <w:t>/Student Affairs IT</w:t>
            </w:r>
          </w:p>
          <w:p w14:paraId="3891DAC0" w14:textId="77777777" w:rsidR="00A216F2" w:rsidRDefault="04137A90" w:rsidP="00A216F2">
            <w:pPr>
              <w:overflowPunct/>
              <w:spacing w:line="240" w:lineRule="auto"/>
              <w:jc w:val="left"/>
              <w:textAlignment w:val="auto"/>
              <w:rPr>
                <w:rFonts w:eastAsia="Arial"/>
                <w:sz w:val="20"/>
              </w:rPr>
            </w:pPr>
            <w:r w:rsidRPr="003E21B5">
              <w:rPr>
                <w:rFonts w:eastAsia="Arial"/>
                <w:sz w:val="20"/>
              </w:rPr>
              <w:t>Timeline: Fall 2024 for the initial draft and built out from there</w:t>
            </w:r>
            <w:r w:rsidR="001D0A7B">
              <w:rPr>
                <w:rFonts w:eastAsia="Arial"/>
                <w:sz w:val="20"/>
              </w:rPr>
              <w:t>.</w:t>
            </w:r>
          </w:p>
          <w:p w14:paraId="63B930B4" w14:textId="46B2130E" w:rsidR="00F66159" w:rsidRPr="003E21B5" w:rsidRDefault="00F66159" w:rsidP="00A216F2">
            <w:pPr>
              <w:overflowPunct/>
              <w:spacing w:line="240" w:lineRule="auto"/>
              <w:jc w:val="left"/>
              <w:textAlignment w:val="auto"/>
              <w:rPr>
                <w:rFonts w:eastAsia="Arial"/>
                <w:sz w:val="20"/>
              </w:rPr>
            </w:pPr>
          </w:p>
        </w:tc>
      </w:tr>
      <w:tr w:rsidR="003E21B5" w:rsidRPr="003E21B5" w14:paraId="0884F46F" w14:textId="77777777" w:rsidTr="5167F834">
        <w:trPr>
          <w:trHeight w:val="360"/>
          <w:jc w:val="center"/>
        </w:trPr>
        <w:tc>
          <w:tcPr>
            <w:tcW w:w="15049" w:type="dxa"/>
            <w:gridSpan w:val="5"/>
            <w:shd w:val="clear" w:color="auto" w:fill="C0C0C0"/>
            <w:vAlign w:val="center"/>
          </w:tcPr>
          <w:p w14:paraId="3B676470" w14:textId="22699F31" w:rsidR="009D3986" w:rsidRPr="003E21B5" w:rsidRDefault="00904C87" w:rsidP="001A06BA">
            <w:pPr>
              <w:pStyle w:val="Heading3"/>
            </w:pPr>
            <w:r w:rsidRPr="003E21B5">
              <w:lastRenderedPageBreak/>
              <w:t xml:space="preserve">EXPECTIONS OF </w:t>
            </w:r>
            <w:r w:rsidR="00593EC3" w:rsidRPr="003E21B5">
              <w:t>RECOGNITION</w:t>
            </w:r>
            <w:r w:rsidR="005D1740" w:rsidRPr="003E21B5">
              <w:t xml:space="preserve"> </w:t>
            </w:r>
          </w:p>
        </w:tc>
      </w:tr>
      <w:tr w:rsidR="003E21B5" w:rsidRPr="003E21B5" w14:paraId="3A0B0B87" w14:textId="77777777" w:rsidTr="5167F834">
        <w:trPr>
          <w:jc w:val="center"/>
        </w:trPr>
        <w:tc>
          <w:tcPr>
            <w:tcW w:w="15049" w:type="dxa"/>
            <w:gridSpan w:val="5"/>
          </w:tcPr>
          <w:p w14:paraId="4D58A3D1" w14:textId="77777777" w:rsidR="003B1702" w:rsidRPr="003E21B5" w:rsidRDefault="003B1702" w:rsidP="001A06BA">
            <w:pPr>
              <w:pStyle w:val="NormalMatrixText"/>
              <w:spacing w:line="240" w:lineRule="auto"/>
            </w:pPr>
          </w:p>
          <w:p w14:paraId="46FFCA4A" w14:textId="4129F2B8" w:rsidR="00C1016C" w:rsidRPr="003E21B5" w:rsidRDefault="000B3BDF" w:rsidP="001A06BA">
            <w:pPr>
              <w:pStyle w:val="NormalMatrixText"/>
              <w:spacing w:line="240" w:lineRule="auto"/>
            </w:pPr>
            <w:r w:rsidRPr="003E21B5">
              <w:t>The University recognizes and affiliates itself with fraternities and sororities through</w:t>
            </w:r>
            <w:r w:rsidR="00C91077" w:rsidRPr="003E21B5">
              <w:t xml:space="preserve"> OFSL</w:t>
            </w:r>
            <w:r w:rsidRPr="003E21B5">
              <w:t xml:space="preserve">.  </w:t>
            </w:r>
            <w:r w:rsidR="009B5BA5" w:rsidRPr="003E21B5">
              <w:t xml:space="preserve">OFSL </w:t>
            </w:r>
            <w:r w:rsidR="000F4CB0" w:rsidRPr="003E21B5">
              <w:t xml:space="preserve">developed </w:t>
            </w:r>
            <w:r w:rsidR="009B5BA5" w:rsidRPr="003E21B5">
              <w:t xml:space="preserve">an </w:t>
            </w:r>
            <w:r w:rsidR="00204B7C" w:rsidRPr="003E21B5">
              <w:t xml:space="preserve">Expectations of Recognition document </w:t>
            </w:r>
            <w:r w:rsidR="009B5BA5" w:rsidRPr="003E21B5">
              <w:t xml:space="preserve">that </w:t>
            </w:r>
            <w:r w:rsidR="00CF61FC" w:rsidRPr="003E21B5">
              <w:t xml:space="preserve">communicates and </w:t>
            </w:r>
            <w:r w:rsidR="009B5BA5" w:rsidRPr="003E21B5">
              <w:t xml:space="preserve">outlines </w:t>
            </w:r>
            <w:r w:rsidRPr="003E21B5">
              <w:t>m</w:t>
            </w:r>
            <w:r w:rsidR="00204B7C" w:rsidRPr="003E21B5">
              <w:t xml:space="preserve">inimum standards </w:t>
            </w:r>
            <w:r w:rsidR="000F4CB0" w:rsidRPr="003E21B5">
              <w:t xml:space="preserve">for </w:t>
            </w:r>
            <w:r w:rsidR="00204B7C" w:rsidRPr="003E21B5">
              <w:t>all social fraternities and sororities at UCLA.</w:t>
            </w:r>
            <w:r w:rsidR="009B5BA5" w:rsidRPr="003E21B5">
              <w:t xml:space="preserve">  </w:t>
            </w:r>
            <w:r w:rsidR="00574225" w:rsidRPr="003E21B5">
              <w:t>These minimum standards are monitored, reviewed, and reaffirmed by OFSL to ensure that r</w:t>
            </w:r>
            <w:r w:rsidR="00242BA3" w:rsidRPr="003E21B5">
              <w:t>equired steps and paperwork are</w:t>
            </w:r>
            <w:r w:rsidR="00574225" w:rsidRPr="003E21B5">
              <w:t xml:space="preserve"> properly completed</w:t>
            </w:r>
            <w:r w:rsidR="00466845" w:rsidRPr="003E21B5">
              <w:t xml:space="preserve"> by each chapter</w:t>
            </w:r>
            <w:r w:rsidR="00F83C90" w:rsidRPr="003E21B5">
              <w:t>.</w:t>
            </w:r>
          </w:p>
          <w:p w14:paraId="695AD8E0" w14:textId="77777777" w:rsidR="00C1016C" w:rsidRPr="003E21B5" w:rsidRDefault="00C1016C" w:rsidP="001A06BA">
            <w:pPr>
              <w:pStyle w:val="NormalMatrixText"/>
              <w:spacing w:line="240" w:lineRule="auto"/>
            </w:pPr>
          </w:p>
          <w:p w14:paraId="12600F61" w14:textId="672937C1" w:rsidR="00805184" w:rsidRPr="003E21B5" w:rsidRDefault="00574225" w:rsidP="001A06BA">
            <w:pPr>
              <w:pStyle w:val="NormalMatrixText"/>
              <w:spacing w:line="240" w:lineRule="auto"/>
            </w:pPr>
            <w:r w:rsidRPr="003E21B5">
              <w:t xml:space="preserve">OFSL </w:t>
            </w:r>
            <w:r w:rsidR="00EC644F" w:rsidRPr="003E21B5">
              <w:t xml:space="preserve">provides each chapter quarterly status letters </w:t>
            </w:r>
            <w:r w:rsidR="0092357A" w:rsidRPr="003E21B5">
              <w:t xml:space="preserve">that </w:t>
            </w:r>
            <w:r w:rsidR="00EC644F" w:rsidRPr="003E21B5">
              <w:t>show the status of the chapter’s expectations of recognition of requirements, including what items have been completed and/or missing</w:t>
            </w:r>
            <w:r w:rsidR="00C91077" w:rsidRPr="003E21B5">
              <w:t xml:space="preserve"> items</w:t>
            </w:r>
            <w:r w:rsidR="00EC644F" w:rsidRPr="003E21B5">
              <w:t xml:space="preserve">.  </w:t>
            </w:r>
            <w:r w:rsidR="009B5BA5" w:rsidRPr="003E21B5">
              <w:t>When all expectations are up</w:t>
            </w:r>
            <w:r w:rsidR="00100AC0" w:rsidRPr="003E21B5">
              <w:t xml:space="preserve">held, the organization is deemed </w:t>
            </w:r>
            <w:r w:rsidR="009B5BA5" w:rsidRPr="003E21B5">
              <w:t>fully recognized and in good standing</w:t>
            </w:r>
            <w:r w:rsidR="00100AC0" w:rsidRPr="003E21B5">
              <w:t xml:space="preserve"> with the University</w:t>
            </w:r>
            <w:r w:rsidR="009B5BA5" w:rsidRPr="003E21B5">
              <w:t xml:space="preserve">. </w:t>
            </w:r>
            <w:r w:rsidR="00C91077" w:rsidRPr="003E21B5">
              <w:t xml:space="preserve"> </w:t>
            </w:r>
            <w:r w:rsidR="009B5BA5" w:rsidRPr="003E21B5">
              <w:t xml:space="preserve">When a chapter fails to meet the expectations, </w:t>
            </w:r>
            <w:r w:rsidR="00CA292A" w:rsidRPr="003E21B5">
              <w:t>i</w:t>
            </w:r>
            <w:r w:rsidR="009B5BA5" w:rsidRPr="003E21B5">
              <w:t>t is subject to a restriction of chapter/</w:t>
            </w:r>
            <w:r w:rsidR="00292C45" w:rsidRPr="003E21B5">
              <w:t>C</w:t>
            </w:r>
            <w:r w:rsidR="009B5BA5" w:rsidRPr="003E21B5">
              <w:t>ampus privileges and/or disciplinary action</w:t>
            </w:r>
            <w:r w:rsidR="00242BA3" w:rsidRPr="003E21B5">
              <w:t>s,</w:t>
            </w:r>
            <w:r w:rsidR="009B5BA5" w:rsidRPr="003E21B5">
              <w:t xml:space="preserve"> ranging from educational sanctions to a suspension of recognition.</w:t>
            </w:r>
          </w:p>
          <w:p w14:paraId="73ABC0F2" w14:textId="77777777" w:rsidR="003272DF" w:rsidRPr="003E21B5" w:rsidRDefault="003272DF" w:rsidP="001A06BA">
            <w:pPr>
              <w:pStyle w:val="NormalMatrixText"/>
              <w:spacing w:line="240" w:lineRule="auto"/>
            </w:pPr>
          </w:p>
          <w:p w14:paraId="16DD3574" w14:textId="31610FE6" w:rsidR="009D3986" w:rsidRPr="003E21B5" w:rsidRDefault="009D3986" w:rsidP="001A06BA">
            <w:pPr>
              <w:pStyle w:val="NormalMatrixText"/>
              <w:spacing w:line="240" w:lineRule="auto"/>
            </w:pPr>
            <w:r w:rsidRPr="003E21B5">
              <w:t>Audit work included the following:</w:t>
            </w:r>
          </w:p>
          <w:p w14:paraId="7552A052" w14:textId="60C93EA0" w:rsidR="00CF61FC" w:rsidRPr="003E21B5" w:rsidRDefault="009B5BA5" w:rsidP="001A06BA">
            <w:pPr>
              <w:pStyle w:val="NormalMatrixText"/>
              <w:keepNext/>
              <w:keepLines/>
              <w:numPr>
                <w:ilvl w:val="0"/>
                <w:numId w:val="13"/>
              </w:numPr>
              <w:spacing w:line="240" w:lineRule="auto"/>
            </w:pPr>
            <w:r w:rsidRPr="003E21B5">
              <w:t xml:space="preserve">Discussions with OFSL </w:t>
            </w:r>
            <w:r w:rsidR="006173C1" w:rsidRPr="003E21B5">
              <w:t xml:space="preserve">to gain an understanding of procedures and </w:t>
            </w:r>
            <w:r w:rsidR="00100AC0" w:rsidRPr="003E21B5">
              <w:t xml:space="preserve">key </w:t>
            </w:r>
            <w:r w:rsidR="006173C1" w:rsidRPr="003E21B5">
              <w:t xml:space="preserve">requirements for </w:t>
            </w:r>
            <w:r w:rsidR="00100AC0" w:rsidRPr="003E21B5">
              <w:t xml:space="preserve">Greek organizations to be fully recognized and in good </w:t>
            </w:r>
            <w:r w:rsidR="00F83C90" w:rsidRPr="003E21B5">
              <w:t>standing with the University.</w:t>
            </w:r>
          </w:p>
          <w:p w14:paraId="0333DCA1" w14:textId="14302D99" w:rsidR="00CF61FC" w:rsidRPr="003E21B5" w:rsidRDefault="00CF61FC" w:rsidP="001A06BA">
            <w:pPr>
              <w:pStyle w:val="NormalMatrixText"/>
              <w:keepNext/>
              <w:keepLines/>
              <w:numPr>
                <w:ilvl w:val="0"/>
                <w:numId w:val="13"/>
              </w:numPr>
              <w:spacing w:line="240" w:lineRule="auto"/>
            </w:pPr>
            <w:r w:rsidRPr="003E21B5">
              <w:t>Review</w:t>
            </w:r>
            <w:r w:rsidR="00C1612E" w:rsidRPr="003E21B5">
              <w:t>ed</w:t>
            </w:r>
            <w:r w:rsidR="00A115FD" w:rsidRPr="003E21B5">
              <w:t xml:space="preserve"> </w:t>
            </w:r>
            <w:r w:rsidR="00100AC0" w:rsidRPr="003E21B5">
              <w:t>OFSL</w:t>
            </w:r>
            <w:r w:rsidR="00C64D52" w:rsidRPr="003E21B5">
              <w:t xml:space="preserve"> policie</w:t>
            </w:r>
            <w:r w:rsidR="005760FF" w:rsidRPr="003E21B5">
              <w:t xml:space="preserve">s and procedures, including </w:t>
            </w:r>
            <w:r w:rsidR="00100AC0" w:rsidRPr="003E21B5">
              <w:t>Expectation</w:t>
            </w:r>
            <w:r w:rsidR="005D4B64" w:rsidRPr="003E21B5">
              <w:t>s</w:t>
            </w:r>
            <w:r w:rsidR="00100AC0" w:rsidRPr="003E21B5">
              <w:t xml:space="preserve"> of Recognition and Recruitment and Intake Procedures.  </w:t>
            </w:r>
          </w:p>
          <w:p w14:paraId="38BC437B" w14:textId="0FEE8A79" w:rsidR="005760FF" w:rsidRPr="003E21B5" w:rsidRDefault="00290728" w:rsidP="001A06BA">
            <w:pPr>
              <w:pStyle w:val="NormalMatrixText"/>
              <w:keepNext/>
              <w:keepLines/>
              <w:numPr>
                <w:ilvl w:val="0"/>
                <w:numId w:val="13"/>
              </w:numPr>
              <w:spacing w:line="240" w:lineRule="auto"/>
            </w:pPr>
            <w:r w:rsidRPr="003E21B5">
              <w:t>Review</w:t>
            </w:r>
            <w:r w:rsidR="00E710C6" w:rsidRPr="003E21B5">
              <w:t xml:space="preserve">ed </w:t>
            </w:r>
            <w:r w:rsidR="007C38CF" w:rsidRPr="003E21B5">
              <w:t>Title IX training attendance records and documentation</w:t>
            </w:r>
            <w:r w:rsidR="001E3029" w:rsidRPr="003E21B5">
              <w:t xml:space="preserve"> (FY 2022-23)</w:t>
            </w:r>
            <w:r w:rsidR="007C38CF" w:rsidRPr="003E21B5">
              <w:t xml:space="preserve"> maintained </w:t>
            </w:r>
            <w:r w:rsidR="00A115FD" w:rsidRPr="003E21B5">
              <w:t>by OFSL for chapter president/c</w:t>
            </w:r>
            <w:r w:rsidR="007C38CF" w:rsidRPr="003E21B5">
              <w:t xml:space="preserve">ouncil meetings and workshops. </w:t>
            </w:r>
          </w:p>
          <w:p w14:paraId="28C6A559" w14:textId="2A2101ED" w:rsidR="005760FF" w:rsidRPr="003E21B5" w:rsidRDefault="00C64D52" w:rsidP="001A06BA">
            <w:pPr>
              <w:pStyle w:val="NormalMatrixText"/>
              <w:keepNext/>
              <w:keepLines/>
              <w:numPr>
                <w:ilvl w:val="0"/>
                <w:numId w:val="13"/>
              </w:numPr>
              <w:spacing w:line="240" w:lineRule="auto"/>
            </w:pPr>
            <w:r w:rsidRPr="003E21B5">
              <w:t>Sample testing of six Greek organizations</w:t>
            </w:r>
            <w:r w:rsidR="005E2AC6" w:rsidRPr="003E21B5">
              <w:t xml:space="preserve"> </w:t>
            </w:r>
            <w:r w:rsidR="001E3029" w:rsidRPr="003E21B5">
              <w:t xml:space="preserve">(FY 2022-23) </w:t>
            </w:r>
            <w:r w:rsidRPr="003E21B5">
              <w:t xml:space="preserve">to ensure that </w:t>
            </w:r>
            <w:r w:rsidR="00100AC0" w:rsidRPr="003E21B5">
              <w:t>required steps and paperwork were completed in accordance with OFSL</w:t>
            </w:r>
            <w:r w:rsidR="005D4B64" w:rsidRPr="003E21B5">
              <w:t xml:space="preserve"> Expectation of Recognition</w:t>
            </w:r>
            <w:r w:rsidR="00100AC0" w:rsidRPr="003E21B5">
              <w:t xml:space="preserve"> </w:t>
            </w:r>
            <w:r w:rsidR="00F83C90" w:rsidRPr="003E21B5">
              <w:t>requirements.</w:t>
            </w:r>
          </w:p>
          <w:p w14:paraId="2776BB39" w14:textId="7FC103C2" w:rsidR="009D3986" w:rsidRPr="003E21B5" w:rsidRDefault="009D3986" w:rsidP="001A06BA">
            <w:pPr>
              <w:pStyle w:val="NormalMatrixText"/>
              <w:spacing w:line="240" w:lineRule="auto"/>
            </w:pPr>
          </w:p>
          <w:p w14:paraId="2ABA366B" w14:textId="228447BC" w:rsidR="00B7566A" w:rsidRPr="003E21B5" w:rsidRDefault="00B7566A" w:rsidP="001A06BA">
            <w:pPr>
              <w:pStyle w:val="NormalMatrixText"/>
              <w:spacing w:line="240" w:lineRule="auto"/>
            </w:pPr>
            <w:r w:rsidRPr="003E21B5">
              <w:t>The following observations are noted below:</w:t>
            </w:r>
          </w:p>
          <w:p w14:paraId="41F6F468" w14:textId="3028C768" w:rsidR="00B7566A" w:rsidRPr="003E21B5" w:rsidRDefault="00B7566A" w:rsidP="001A06BA">
            <w:pPr>
              <w:pStyle w:val="NormalMatrixText"/>
              <w:spacing w:line="240" w:lineRule="auto"/>
            </w:pPr>
          </w:p>
        </w:tc>
      </w:tr>
      <w:tr w:rsidR="003E21B5" w:rsidRPr="003E21B5" w14:paraId="40E79A66" w14:textId="77777777" w:rsidTr="00F66159">
        <w:trPr>
          <w:gridAfter w:val="1"/>
          <w:wAfter w:w="8" w:type="dxa"/>
          <w:jc w:val="center"/>
        </w:trPr>
        <w:tc>
          <w:tcPr>
            <w:tcW w:w="535" w:type="dxa"/>
          </w:tcPr>
          <w:p w14:paraId="03C5DCC3" w14:textId="77777777" w:rsidR="00EF0836" w:rsidRPr="0074106D" w:rsidRDefault="00EF0836" w:rsidP="001A06BA">
            <w:pPr>
              <w:pStyle w:val="ListParagraph"/>
              <w:ind w:left="420" w:right="-915"/>
              <w:jc w:val="both"/>
            </w:pPr>
          </w:p>
        </w:tc>
        <w:tc>
          <w:tcPr>
            <w:tcW w:w="5320" w:type="dxa"/>
          </w:tcPr>
          <w:p w14:paraId="1416DA64" w14:textId="3C67CDB7" w:rsidR="00EF0836" w:rsidRDefault="00EF0836" w:rsidP="00F66159">
            <w:pPr>
              <w:pStyle w:val="NormalMatrixText"/>
              <w:shd w:val="clear" w:color="auto" w:fill="FFFFFF" w:themeFill="background1"/>
              <w:spacing w:line="240" w:lineRule="auto"/>
              <w:jc w:val="left"/>
              <w:rPr>
                <w:bCs/>
                <w:iCs/>
                <w:u w:val="single"/>
              </w:rPr>
            </w:pPr>
            <w:r w:rsidRPr="00CB2DC7">
              <w:rPr>
                <w:bCs/>
                <w:iCs/>
                <w:u w:val="single"/>
              </w:rPr>
              <w:t>Title IX Training</w:t>
            </w:r>
            <w:r>
              <w:rPr>
                <w:bCs/>
                <w:iCs/>
                <w:u w:val="single"/>
              </w:rPr>
              <w:t xml:space="preserve"> </w:t>
            </w:r>
          </w:p>
          <w:p w14:paraId="754BC550" w14:textId="77777777" w:rsidR="003B1702" w:rsidRDefault="003B1702" w:rsidP="00F66159">
            <w:pPr>
              <w:pStyle w:val="NormalMatrixText"/>
              <w:shd w:val="clear" w:color="auto" w:fill="FFFFFF" w:themeFill="background1"/>
              <w:spacing w:line="240" w:lineRule="auto"/>
              <w:jc w:val="left"/>
              <w:rPr>
                <w:bCs/>
                <w:iCs/>
                <w:u w:val="single"/>
              </w:rPr>
            </w:pPr>
          </w:p>
          <w:p w14:paraId="4BC4EEB1" w14:textId="6DD8B1A7" w:rsidR="00EF0836" w:rsidRPr="00466845" w:rsidRDefault="00EF0836" w:rsidP="00F66159">
            <w:pPr>
              <w:pStyle w:val="NormalMatrixText"/>
              <w:shd w:val="clear" w:color="auto" w:fill="FFFFFF" w:themeFill="background1"/>
              <w:spacing w:line="240" w:lineRule="auto"/>
              <w:jc w:val="left"/>
              <w:rPr>
                <w:bCs/>
                <w:iCs/>
                <w:strike/>
              </w:rPr>
            </w:pPr>
            <w:r>
              <w:rPr>
                <w:bCs/>
                <w:iCs/>
              </w:rPr>
              <w:t>Greek chapter members do not always complete required Title IX training</w:t>
            </w:r>
            <w:r w:rsidR="00BF7187">
              <w:rPr>
                <w:bCs/>
                <w:iCs/>
              </w:rPr>
              <w:t>,</w:t>
            </w:r>
            <w:r>
              <w:rPr>
                <w:bCs/>
                <w:iCs/>
              </w:rPr>
              <w:t xml:space="preserve"> in accordance with OFSL’s Expectations of Recognition.</w:t>
            </w:r>
            <w:r w:rsidR="00106E55">
              <w:rPr>
                <w:bCs/>
                <w:iCs/>
              </w:rPr>
              <w:t xml:space="preserve">  </w:t>
            </w:r>
          </w:p>
          <w:p w14:paraId="5D05D743" w14:textId="77777777" w:rsidR="00EF0836" w:rsidRDefault="00EF0836" w:rsidP="00F66159">
            <w:pPr>
              <w:pStyle w:val="NormalMatrixText"/>
              <w:shd w:val="clear" w:color="auto" w:fill="FFFFFF" w:themeFill="background1"/>
              <w:spacing w:line="240" w:lineRule="auto"/>
              <w:jc w:val="left"/>
              <w:rPr>
                <w:bCs/>
                <w:iCs/>
              </w:rPr>
            </w:pPr>
          </w:p>
          <w:p w14:paraId="334F817A" w14:textId="113CCCF0" w:rsidR="00106E55" w:rsidRDefault="00EF0836" w:rsidP="00F66159">
            <w:pPr>
              <w:pStyle w:val="NormalMatrixText"/>
              <w:shd w:val="clear" w:color="auto" w:fill="FFFFFF" w:themeFill="background1"/>
              <w:spacing w:line="240" w:lineRule="auto"/>
              <w:jc w:val="left"/>
              <w:rPr>
                <w:bCs/>
                <w:iCs/>
              </w:rPr>
            </w:pPr>
            <w:r>
              <w:rPr>
                <w:bCs/>
                <w:iCs/>
              </w:rPr>
              <w:t xml:space="preserve">Of the six Greek chapters reviewed, three chapters had members that did not complete Title IX training (Alpha Phi Alpha – </w:t>
            </w:r>
            <w:r w:rsidR="00292C45">
              <w:rPr>
                <w:bCs/>
                <w:iCs/>
              </w:rPr>
              <w:t>one</w:t>
            </w:r>
            <w:r>
              <w:rPr>
                <w:bCs/>
                <w:iCs/>
              </w:rPr>
              <w:t xml:space="preserve"> member, Kappa Psi Epsilon – </w:t>
            </w:r>
            <w:r w:rsidR="00292C45">
              <w:rPr>
                <w:bCs/>
                <w:iCs/>
              </w:rPr>
              <w:t>one</w:t>
            </w:r>
            <w:r>
              <w:rPr>
                <w:bCs/>
                <w:iCs/>
              </w:rPr>
              <w:t xml:space="preserve"> member, Theta Kappa Phi – </w:t>
            </w:r>
            <w:r w:rsidR="00292C45">
              <w:rPr>
                <w:bCs/>
                <w:iCs/>
              </w:rPr>
              <w:t>three</w:t>
            </w:r>
            <w:r>
              <w:rPr>
                <w:bCs/>
                <w:iCs/>
              </w:rPr>
              <w:t xml:space="preserve"> members) </w:t>
            </w:r>
            <w:r w:rsidR="00003CD8">
              <w:rPr>
                <w:bCs/>
                <w:iCs/>
              </w:rPr>
              <w:t xml:space="preserve">during the </w:t>
            </w:r>
            <w:r>
              <w:rPr>
                <w:bCs/>
                <w:iCs/>
              </w:rPr>
              <w:t>2022-23 academic year</w:t>
            </w:r>
            <w:r w:rsidR="00003CD8">
              <w:rPr>
                <w:bCs/>
                <w:iCs/>
              </w:rPr>
              <w:t xml:space="preserve"> and </w:t>
            </w:r>
            <w:r w:rsidR="0092357A">
              <w:rPr>
                <w:bCs/>
                <w:iCs/>
              </w:rPr>
              <w:t xml:space="preserve">are </w:t>
            </w:r>
            <w:r w:rsidR="00003CD8">
              <w:rPr>
                <w:bCs/>
                <w:iCs/>
              </w:rPr>
              <w:t>facing chapter sanctions.</w:t>
            </w:r>
            <w:r>
              <w:rPr>
                <w:bCs/>
                <w:iCs/>
              </w:rPr>
              <w:t xml:space="preserve"> </w:t>
            </w:r>
          </w:p>
          <w:p w14:paraId="1D7E7780" w14:textId="77777777" w:rsidR="00EF0836" w:rsidRDefault="00EF0836" w:rsidP="00F66159">
            <w:pPr>
              <w:pStyle w:val="NormalMatrixText"/>
              <w:shd w:val="clear" w:color="auto" w:fill="FFFFFF" w:themeFill="background1"/>
              <w:spacing w:line="240" w:lineRule="auto"/>
              <w:jc w:val="left"/>
              <w:rPr>
                <w:bCs/>
                <w:iCs/>
              </w:rPr>
            </w:pPr>
          </w:p>
          <w:p w14:paraId="17BB3D59" w14:textId="77777777" w:rsidR="00EF0836" w:rsidRPr="00132B28" w:rsidRDefault="00EF0836" w:rsidP="00F66159">
            <w:pPr>
              <w:pStyle w:val="NormalMatrixText"/>
              <w:shd w:val="clear" w:color="auto" w:fill="FFFFFF" w:themeFill="background1"/>
              <w:spacing w:line="240" w:lineRule="auto"/>
              <w:jc w:val="left"/>
              <w:rPr>
                <w:bCs/>
                <w:iCs/>
              </w:rPr>
            </w:pPr>
            <w:r>
              <w:rPr>
                <w:bCs/>
                <w:iCs/>
              </w:rPr>
              <w:t xml:space="preserve">Furthermore, based on OFSL’s analysis, there were a total of 34 chapter members (less than 1%) from all </w:t>
            </w:r>
            <w:r>
              <w:rPr>
                <w:bCs/>
                <w:iCs/>
              </w:rPr>
              <w:lastRenderedPageBreak/>
              <w:t xml:space="preserve">Greek organizations that did not complete training and are facing chapter sanctions.   </w:t>
            </w:r>
          </w:p>
          <w:p w14:paraId="052D3CA1" w14:textId="77777777" w:rsidR="00EF0836" w:rsidRPr="009A3B8F" w:rsidRDefault="00EF0836" w:rsidP="00F66159">
            <w:pPr>
              <w:pStyle w:val="NormalMatrixText"/>
              <w:spacing w:line="240" w:lineRule="auto"/>
              <w:jc w:val="left"/>
            </w:pPr>
            <w:r>
              <w:t>_____________</w:t>
            </w:r>
          </w:p>
          <w:p w14:paraId="337B8FEE" w14:textId="77777777" w:rsidR="00EF0836" w:rsidRDefault="00EF0836" w:rsidP="00F66159">
            <w:pPr>
              <w:pStyle w:val="CriteriaBold"/>
              <w:spacing w:line="240" w:lineRule="auto"/>
            </w:pPr>
            <w:r w:rsidRPr="009A3B8F">
              <w:t>Criteria:</w:t>
            </w:r>
          </w:p>
          <w:p w14:paraId="264D7414" w14:textId="77777777" w:rsidR="00EF0836" w:rsidRPr="00A115FD" w:rsidRDefault="00EF0836" w:rsidP="00F66159">
            <w:pPr>
              <w:spacing w:line="240" w:lineRule="auto"/>
              <w:jc w:val="left"/>
              <w:rPr>
                <w:sz w:val="16"/>
                <w:szCs w:val="16"/>
              </w:rPr>
            </w:pPr>
            <w:r>
              <w:rPr>
                <w:sz w:val="16"/>
                <w:szCs w:val="16"/>
              </w:rPr>
              <w:t>OFSL Fraternity and Sorority Expectations of Recognition require each chapter to “b</w:t>
            </w:r>
            <w:r w:rsidRPr="00A115FD">
              <w:rPr>
                <w:sz w:val="16"/>
                <w:szCs w:val="16"/>
              </w:rPr>
              <w:t xml:space="preserve">e in compliance with the University of California’s Office of the President (UCOP) </w:t>
            </w:r>
            <w:r>
              <w:rPr>
                <w:sz w:val="16"/>
                <w:szCs w:val="16"/>
              </w:rPr>
              <w:t xml:space="preserve">Title IX training and education </w:t>
            </w:r>
            <w:r w:rsidRPr="00A115FD">
              <w:rPr>
                <w:sz w:val="16"/>
                <w:szCs w:val="16"/>
              </w:rPr>
              <w:t>requirements by the announced fall quarter deadline. Chapters not in compliance will face event restrictions</w:t>
            </w:r>
            <w:r>
              <w:rPr>
                <w:sz w:val="16"/>
                <w:szCs w:val="16"/>
              </w:rPr>
              <w:t>.”</w:t>
            </w:r>
          </w:p>
          <w:p w14:paraId="58B2E906" w14:textId="77777777" w:rsidR="00EF0836" w:rsidRDefault="00EF0836" w:rsidP="00F66159">
            <w:pPr>
              <w:pStyle w:val="NormalMatrixText"/>
              <w:shd w:val="clear" w:color="auto" w:fill="FFFFFF" w:themeFill="background1"/>
              <w:spacing w:line="240" w:lineRule="auto"/>
              <w:jc w:val="left"/>
              <w:rPr>
                <w:bCs/>
                <w:iCs/>
                <w:u w:val="single"/>
              </w:rPr>
            </w:pPr>
          </w:p>
        </w:tc>
        <w:tc>
          <w:tcPr>
            <w:tcW w:w="4940" w:type="dxa"/>
          </w:tcPr>
          <w:p w14:paraId="573EF41D" w14:textId="435339BE" w:rsidR="006C5DB1" w:rsidRDefault="006C5DB1" w:rsidP="00F66159">
            <w:pPr>
              <w:pStyle w:val="NormalMatrixText"/>
              <w:spacing w:line="240" w:lineRule="auto"/>
              <w:jc w:val="left"/>
            </w:pPr>
          </w:p>
          <w:p w14:paraId="6ADB1845" w14:textId="77777777" w:rsidR="003B1702" w:rsidRDefault="003B1702" w:rsidP="00F66159">
            <w:pPr>
              <w:pStyle w:val="NormalMatrixText"/>
              <w:spacing w:line="240" w:lineRule="auto"/>
              <w:jc w:val="left"/>
            </w:pPr>
          </w:p>
          <w:p w14:paraId="62A27042" w14:textId="1CAA93E2" w:rsidR="006C5DB1" w:rsidRDefault="006C5DB1" w:rsidP="00F66159">
            <w:pPr>
              <w:pStyle w:val="NormalMatrixText"/>
              <w:spacing w:line="240" w:lineRule="auto"/>
              <w:jc w:val="left"/>
            </w:pPr>
            <w:r>
              <w:t xml:space="preserve">OFSL should continue to work with Greek chapters to ensure that all members complete Title IX  </w:t>
            </w:r>
            <w:r w:rsidR="003478F9">
              <w:t xml:space="preserve">and other </w:t>
            </w:r>
            <w:r w:rsidR="00B101D3">
              <w:t xml:space="preserve">applicable trainings </w:t>
            </w:r>
            <w:r>
              <w:t xml:space="preserve">within required </w:t>
            </w:r>
            <w:r w:rsidRPr="00933F89">
              <w:t>time</w:t>
            </w:r>
            <w:r w:rsidR="00FD5B74" w:rsidRPr="00933F89">
              <w:t>frames</w:t>
            </w:r>
            <w:r w:rsidR="00BF7187">
              <w:t>,</w:t>
            </w:r>
            <w:r w:rsidR="00FF2326" w:rsidRPr="00933F89">
              <w:t xml:space="preserve"> and reinforce the importance of maintaining compliance</w:t>
            </w:r>
            <w:r w:rsidR="009E319A" w:rsidRPr="00933F89">
              <w:t xml:space="preserve"> with training requirements</w:t>
            </w:r>
            <w:r w:rsidR="00C4024B" w:rsidRPr="00933F89">
              <w:t xml:space="preserve"> (through </w:t>
            </w:r>
            <w:r w:rsidR="009F0908" w:rsidRPr="00933F89">
              <w:t xml:space="preserve">make-up training sessions, </w:t>
            </w:r>
            <w:r w:rsidR="00C4024B" w:rsidRPr="00933F89">
              <w:t>e-mail</w:t>
            </w:r>
            <w:r w:rsidR="003E1029" w:rsidRPr="00933F89">
              <w:t xml:space="preserve"> reminder</w:t>
            </w:r>
            <w:r w:rsidR="00C4024B" w:rsidRPr="00933F89">
              <w:t xml:space="preserve">s, </w:t>
            </w:r>
            <w:r w:rsidR="00D53091" w:rsidRPr="00933F89">
              <w:t xml:space="preserve">chapter president/advisor </w:t>
            </w:r>
            <w:r w:rsidR="00C4024B" w:rsidRPr="00933F89">
              <w:t>meeting</w:t>
            </w:r>
            <w:r w:rsidR="00D53091" w:rsidRPr="00933F89">
              <w:t>s</w:t>
            </w:r>
            <w:r w:rsidR="00C4024B" w:rsidRPr="00933F89">
              <w:t>, etc.).</w:t>
            </w:r>
            <w:r>
              <w:t xml:space="preserve"> </w:t>
            </w:r>
          </w:p>
        </w:tc>
        <w:tc>
          <w:tcPr>
            <w:tcW w:w="4246" w:type="dxa"/>
          </w:tcPr>
          <w:p w14:paraId="5C3D032B" w14:textId="77777777" w:rsidR="00EF0836" w:rsidRPr="003E21B5" w:rsidRDefault="00EF0836" w:rsidP="00F66159">
            <w:pPr>
              <w:pStyle w:val="NormalMatrixText"/>
              <w:spacing w:line="240" w:lineRule="auto"/>
              <w:jc w:val="left"/>
            </w:pPr>
          </w:p>
          <w:p w14:paraId="28AC7D31" w14:textId="77777777" w:rsidR="001D3559" w:rsidRDefault="001D3559" w:rsidP="00F66159">
            <w:pPr>
              <w:pStyle w:val="NormalMatrixText"/>
              <w:spacing w:line="240" w:lineRule="auto"/>
              <w:jc w:val="left"/>
            </w:pPr>
          </w:p>
          <w:p w14:paraId="778F0174" w14:textId="53A2582E" w:rsidR="04137A90" w:rsidRPr="003E21B5" w:rsidRDefault="04137A90" w:rsidP="00F66159">
            <w:pPr>
              <w:pStyle w:val="NormalMatrixText"/>
              <w:spacing w:line="240" w:lineRule="auto"/>
              <w:jc w:val="left"/>
            </w:pPr>
            <w:r w:rsidRPr="003E21B5">
              <w:t xml:space="preserve">Response: OFSL will continue to track </w:t>
            </w:r>
            <w:r w:rsidR="001D44EC" w:rsidRPr="003E21B5">
              <w:t>chapters’</w:t>
            </w:r>
            <w:r w:rsidRPr="003E21B5">
              <w:t xml:space="preserve"> completion rates for Title IX trainings and communicate with members and chapters as to their progress. OFSL will work with the Title IX office to </w:t>
            </w:r>
            <w:r w:rsidR="00067165" w:rsidRPr="003E21B5">
              <w:t>identify</w:t>
            </w:r>
            <w:r w:rsidRPr="003E21B5">
              <w:t xml:space="preserve"> updates in protocols for make-up sessions and requirements for students who do not complete the training.</w:t>
            </w:r>
            <w:r w:rsidR="00D170CF">
              <w:t xml:space="preserve"> </w:t>
            </w:r>
            <w:r w:rsidRPr="003E21B5">
              <w:t xml:space="preserve"> OFSL will better document completion and restrictions for chapters who do not reach 100%</w:t>
            </w:r>
            <w:r w:rsidR="00EB653B">
              <w:t>.</w:t>
            </w:r>
          </w:p>
          <w:p w14:paraId="77445783" w14:textId="77777777" w:rsidR="00B359CA" w:rsidRDefault="00B359CA" w:rsidP="00F66159">
            <w:pPr>
              <w:pStyle w:val="NormalMatrixText"/>
              <w:spacing w:line="240" w:lineRule="auto"/>
              <w:jc w:val="left"/>
            </w:pPr>
          </w:p>
          <w:p w14:paraId="08C19E26" w14:textId="6478543B" w:rsidR="007D0C66" w:rsidRDefault="04137A90" w:rsidP="00F66159">
            <w:pPr>
              <w:pStyle w:val="NormalMatrixText"/>
              <w:spacing w:line="240" w:lineRule="auto"/>
              <w:jc w:val="left"/>
            </w:pPr>
            <w:r w:rsidRPr="003E21B5">
              <w:t xml:space="preserve">Point Person: </w:t>
            </w:r>
            <w:r w:rsidR="00813DFD">
              <w:t xml:space="preserve">OFSL Director </w:t>
            </w:r>
          </w:p>
          <w:p w14:paraId="6B6CD3E2" w14:textId="77777777" w:rsidR="00B359CA" w:rsidRPr="00A1594D" w:rsidRDefault="00B359CA" w:rsidP="00F66159">
            <w:pPr>
              <w:pStyle w:val="NormalMatrixText"/>
              <w:spacing w:line="240" w:lineRule="auto"/>
              <w:jc w:val="left"/>
              <w:rPr>
                <w:rFonts w:eastAsia="Arial"/>
              </w:rPr>
            </w:pPr>
          </w:p>
          <w:p w14:paraId="0CB96F18" w14:textId="76F382A8" w:rsidR="007D0C66" w:rsidRPr="003E21B5" w:rsidRDefault="04137A90" w:rsidP="00F66159">
            <w:pPr>
              <w:pStyle w:val="NormalMatrixText"/>
              <w:spacing w:line="240" w:lineRule="auto"/>
              <w:jc w:val="left"/>
            </w:pPr>
            <w:r w:rsidRPr="003E21B5">
              <w:lastRenderedPageBreak/>
              <w:t xml:space="preserve">Timeframe: </w:t>
            </w:r>
            <w:r w:rsidR="00061B47">
              <w:t>Spring 2024 for r</w:t>
            </w:r>
            <w:r w:rsidRPr="003E21B5">
              <w:t xml:space="preserve">est of the changes with the Title IX Office with a Fall 2024 implementation. </w:t>
            </w:r>
          </w:p>
        </w:tc>
      </w:tr>
      <w:tr w:rsidR="003E21B5" w:rsidRPr="003E21B5" w14:paraId="6BDC1A7B" w14:textId="77777777" w:rsidTr="00F66159">
        <w:trPr>
          <w:gridAfter w:val="1"/>
          <w:wAfter w:w="8" w:type="dxa"/>
          <w:jc w:val="center"/>
        </w:trPr>
        <w:tc>
          <w:tcPr>
            <w:tcW w:w="535" w:type="dxa"/>
          </w:tcPr>
          <w:p w14:paraId="16B6989F" w14:textId="77777777" w:rsidR="00B80A01" w:rsidRPr="0074106D" w:rsidRDefault="00B80A01" w:rsidP="001A06BA">
            <w:pPr>
              <w:pStyle w:val="ListParagraph"/>
              <w:ind w:left="420" w:right="-915"/>
              <w:jc w:val="both"/>
            </w:pPr>
          </w:p>
        </w:tc>
        <w:tc>
          <w:tcPr>
            <w:tcW w:w="5320" w:type="dxa"/>
          </w:tcPr>
          <w:p w14:paraId="6AE2C4F6" w14:textId="77777777" w:rsidR="00B80A01" w:rsidRDefault="00B80A01" w:rsidP="001A06BA">
            <w:pPr>
              <w:pStyle w:val="NormalMatrixText"/>
              <w:shd w:val="clear" w:color="auto" w:fill="FFFFFF" w:themeFill="background1"/>
              <w:spacing w:line="240" w:lineRule="auto"/>
              <w:rPr>
                <w:bCs/>
                <w:iCs/>
                <w:u w:val="single"/>
              </w:rPr>
            </w:pPr>
            <w:r>
              <w:rPr>
                <w:bCs/>
                <w:iCs/>
                <w:u w:val="single"/>
              </w:rPr>
              <w:t xml:space="preserve">Risk Management Policy  </w:t>
            </w:r>
          </w:p>
          <w:p w14:paraId="18AAFFF7" w14:textId="77777777" w:rsidR="00B80A01" w:rsidRDefault="00B80A01" w:rsidP="001A06BA">
            <w:pPr>
              <w:pStyle w:val="NormalMatrixText"/>
              <w:shd w:val="clear" w:color="auto" w:fill="FFFFFF" w:themeFill="background1"/>
              <w:spacing w:line="240" w:lineRule="auto"/>
              <w:rPr>
                <w:bCs/>
                <w:iCs/>
              </w:rPr>
            </w:pPr>
          </w:p>
          <w:p w14:paraId="732A5E1A" w14:textId="33224E5C" w:rsidR="00B80A01" w:rsidRDefault="00B80A01" w:rsidP="001A06BA">
            <w:pPr>
              <w:pStyle w:val="NormalMatrixText"/>
              <w:shd w:val="clear" w:color="auto" w:fill="FFFFFF" w:themeFill="background1"/>
              <w:spacing w:line="240" w:lineRule="auto"/>
              <w:rPr>
                <w:bCs/>
                <w:iCs/>
              </w:rPr>
            </w:pPr>
            <w:r>
              <w:rPr>
                <w:bCs/>
                <w:iCs/>
              </w:rPr>
              <w:t>Of the six chapters tested, t</w:t>
            </w:r>
            <w:r w:rsidRPr="00A21FD1">
              <w:rPr>
                <w:bCs/>
                <w:iCs/>
              </w:rPr>
              <w:t>wo chapters</w:t>
            </w:r>
            <w:r>
              <w:rPr>
                <w:bCs/>
                <w:iCs/>
              </w:rPr>
              <w:t xml:space="preserve"> (Phi Lamb</w:t>
            </w:r>
            <w:r w:rsidR="00561815">
              <w:rPr>
                <w:bCs/>
                <w:iCs/>
              </w:rPr>
              <w:t>d</w:t>
            </w:r>
            <w:r>
              <w:rPr>
                <w:bCs/>
                <w:iCs/>
              </w:rPr>
              <w:t>a Rho and Theta Kappa Phi)</w:t>
            </w:r>
            <w:r w:rsidRPr="00A21FD1">
              <w:rPr>
                <w:bCs/>
                <w:iCs/>
              </w:rPr>
              <w:t xml:space="preserve"> did not submit a </w:t>
            </w:r>
            <w:r>
              <w:rPr>
                <w:bCs/>
                <w:iCs/>
              </w:rPr>
              <w:t xml:space="preserve">copy of their </w:t>
            </w:r>
            <w:r w:rsidRPr="00A21FD1">
              <w:rPr>
                <w:bCs/>
                <w:iCs/>
              </w:rPr>
              <w:t>Risk Management Policy to OFSL, which is a require</w:t>
            </w:r>
            <w:r>
              <w:rPr>
                <w:bCs/>
                <w:iCs/>
              </w:rPr>
              <w:t xml:space="preserve">ment under OFSL’s </w:t>
            </w:r>
            <w:r w:rsidRPr="00A21FD1">
              <w:rPr>
                <w:bCs/>
                <w:iCs/>
              </w:rPr>
              <w:t>Expectations of Recogni</w:t>
            </w:r>
            <w:r>
              <w:rPr>
                <w:bCs/>
                <w:iCs/>
              </w:rPr>
              <w:t>tion.</w:t>
            </w:r>
            <w:r w:rsidR="00AF3BC4">
              <w:t xml:space="preserve">  </w:t>
            </w:r>
            <w:r w:rsidR="00AF3BC4" w:rsidRPr="00AF3BC4">
              <w:rPr>
                <w:bCs/>
                <w:iCs/>
              </w:rPr>
              <w:t>OFSL was aware</w:t>
            </w:r>
            <w:r w:rsidR="00AF3BC4">
              <w:rPr>
                <w:bCs/>
                <w:iCs/>
              </w:rPr>
              <w:t xml:space="preserve"> o</w:t>
            </w:r>
            <w:r w:rsidR="007955EC">
              <w:rPr>
                <w:bCs/>
                <w:iCs/>
              </w:rPr>
              <w:t>f</w:t>
            </w:r>
            <w:r w:rsidR="00AF3BC4">
              <w:rPr>
                <w:bCs/>
                <w:iCs/>
              </w:rPr>
              <w:t xml:space="preserve"> this</w:t>
            </w:r>
            <w:r w:rsidR="0092357A">
              <w:rPr>
                <w:bCs/>
                <w:iCs/>
              </w:rPr>
              <w:t xml:space="preserve"> deficiency</w:t>
            </w:r>
            <w:r w:rsidR="00AF3BC4" w:rsidRPr="00AF3BC4">
              <w:rPr>
                <w:bCs/>
                <w:iCs/>
              </w:rPr>
              <w:t xml:space="preserve"> and indicated that the two chapters were local </w:t>
            </w:r>
            <w:r w:rsidR="004A749A">
              <w:rPr>
                <w:bCs/>
                <w:iCs/>
              </w:rPr>
              <w:t>chapters</w:t>
            </w:r>
            <w:r w:rsidR="00AF3BC4" w:rsidRPr="00AF3BC4">
              <w:rPr>
                <w:bCs/>
                <w:iCs/>
              </w:rPr>
              <w:t xml:space="preserve"> that did not have a formal risk management policy (typically</w:t>
            </w:r>
            <w:r w:rsidR="006A5502">
              <w:rPr>
                <w:bCs/>
                <w:iCs/>
              </w:rPr>
              <w:t>,</w:t>
            </w:r>
            <w:r w:rsidR="00AF3BC4" w:rsidRPr="00AF3BC4">
              <w:rPr>
                <w:bCs/>
                <w:iCs/>
              </w:rPr>
              <w:t xml:space="preserve"> </w:t>
            </w:r>
            <w:r w:rsidR="00933F89">
              <w:rPr>
                <w:bCs/>
                <w:iCs/>
              </w:rPr>
              <w:t xml:space="preserve">chapters with </w:t>
            </w:r>
            <w:r w:rsidR="007955EC">
              <w:rPr>
                <w:bCs/>
                <w:iCs/>
              </w:rPr>
              <w:t>inter/</w:t>
            </w:r>
            <w:r w:rsidR="00AF3BC4" w:rsidRPr="00AF3BC4">
              <w:rPr>
                <w:bCs/>
                <w:iCs/>
              </w:rPr>
              <w:t xml:space="preserve">national </w:t>
            </w:r>
            <w:r w:rsidR="004A749A">
              <w:rPr>
                <w:bCs/>
                <w:iCs/>
              </w:rPr>
              <w:t xml:space="preserve">headquarter </w:t>
            </w:r>
            <w:r w:rsidR="00AF3BC4" w:rsidRPr="00AF3BC4">
              <w:rPr>
                <w:bCs/>
                <w:iCs/>
              </w:rPr>
              <w:t xml:space="preserve">organizations have this in place).   </w:t>
            </w:r>
          </w:p>
          <w:p w14:paraId="3B68EE34" w14:textId="77777777" w:rsidR="00B80A01" w:rsidRDefault="00B80A01" w:rsidP="001A06BA">
            <w:pPr>
              <w:pStyle w:val="NormalMatrixText"/>
              <w:shd w:val="clear" w:color="auto" w:fill="FFFFFF" w:themeFill="background1"/>
              <w:spacing w:line="240" w:lineRule="auto"/>
              <w:rPr>
                <w:bCs/>
                <w:iCs/>
              </w:rPr>
            </w:pPr>
          </w:p>
          <w:p w14:paraId="438703F4" w14:textId="5217C350" w:rsidR="00B80A01" w:rsidRPr="00805184" w:rsidRDefault="00AF3BC4" w:rsidP="001A06BA">
            <w:pPr>
              <w:pStyle w:val="NormalMatrixText"/>
              <w:shd w:val="clear" w:color="auto" w:fill="FFFFFF" w:themeFill="background1"/>
              <w:spacing w:line="240" w:lineRule="auto"/>
              <w:rPr>
                <w:bCs/>
                <w:iCs/>
              </w:rPr>
            </w:pPr>
            <w:r>
              <w:rPr>
                <w:bCs/>
                <w:iCs/>
              </w:rPr>
              <w:t xml:space="preserve">To resolve this issue, </w:t>
            </w:r>
            <w:r w:rsidR="00B80A01" w:rsidRPr="00A21FD1">
              <w:rPr>
                <w:bCs/>
                <w:iCs/>
              </w:rPr>
              <w:t>O</w:t>
            </w:r>
            <w:r w:rsidR="00B80A01">
              <w:rPr>
                <w:bCs/>
                <w:iCs/>
              </w:rPr>
              <w:t xml:space="preserve">FSL indicated that they are working on developing a Risk Management policy template for local chapters without a national policy.  </w:t>
            </w:r>
          </w:p>
          <w:p w14:paraId="2DAF70EC" w14:textId="77777777" w:rsidR="00B80A01" w:rsidRPr="009A3B8F" w:rsidRDefault="00B80A01" w:rsidP="001A06BA">
            <w:pPr>
              <w:pStyle w:val="NormalMatrixText"/>
              <w:spacing w:line="240" w:lineRule="auto"/>
            </w:pPr>
            <w:r w:rsidRPr="009A3B8F">
              <w:t>______________</w:t>
            </w:r>
          </w:p>
          <w:p w14:paraId="3E8BD9F0" w14:textId="77777777" w:rsidR="00B80A01" w:rsidRDefault="00B80A01" w:rsidP="001A06BA">
            <w:pPr>
              <w:pStyle w:val="CriteriaBold"/>
              <w:spacing w:line="240" w:lineRule="auto"/>
              <w:jc w:val="both"/>
            </w:pPr>
            <w:r w:rsidRPr="009A3B8F">
              <w:t>Criteria:</w:t>
            </w:r>
          </w:p>
          <w:p w14:paraId="16349B9D" w14:textId="4A00C930" w:rsidR="00B80A01" w:rsidRDefault="00B80A01" w:rsidP="001A06BA">
            <w:pPr>
              <w:spacing w:line="240" w:lineRule="auto"/>
              <w:rPr>
                <w:sz w:val="16"/>
                <w:szCs w:val="16"/>
              </w:rPr>
            </w:pPr>
            <w:r>
              <w:rPr>
                <w:sz w:val="16"/>
                <w:szCs w:val="16"/>
              </w:rPr>
              <w:t>OFSL’s Expectations of Recognition requires Greek chapters to “p</w:t>
            </w:r>
            <w:r w:rsidRPr="00A21FD1">
              <w:rPr>
                <w:sz w:val="16"/>
                <w:szCs w:val="16"/>
              </w:rPr>
              <w:t>lace a copy of their inter</w:t>
            </w:r>
            <w:r w:rsidR="001F64C7">
              <w:rPr>
                <w:sz w:val="16"/>
                <w:szCs w:val="16"/>
              </w:rPr>
              <w:t>/</w:t>
            </w:r>
            <w:r w:rsidRPr="00A21FD1">
              <w:rPr>
                <w:sz w:val="16"/>
                <w:szCs w:val="16"/>
              </w:rPr>
              <w:t>national and/or chapter Risk Management Policy on file with the Office of Fraternity and</w:t>
            </w:r>
            <w:r>
              <w:rPr>
                <w:sz w:val="16"/>
                <w:szCs w:val="16"/>
              </w:rPr>
              <w:t xml:space="preserve"> </w:t>
            </w:r>
            <w:r w:rsidRPr="00A21FD1">
              <w:rPr>
                <w:sz w:val="16"/>
                <w:szCs w:val="16"/>
              </w:rPr>
              <w:t>Sorority Life before the first social function of the academic year</w:t>
            </w:r>
            <w:r>
              <w:rPr>
                <w:sz w:val="16"/>
                <w:szCs w:val="16"/>
              </w:rPr>
              <w:t xml:space="preserve">.” </w:t>
            </w:r>
          </w:p>
          <w:p w14:paraId="7609C335" w14:textId="77777777" w:rsidR="00B80A01" w:rsidRDefault="00B80A01" w:rsidP="001A06BA">
            <w:pPr>
              <w:pStyle w:val="NormalMatrixText"/>
              <w:shd w:val="clear" w:color="auto" w:fill="FFFFFF" w:themeFill="background1"/>
              <w:spacing w:line="240" w:lineRule="auto"/>
              <w:rPr>
                <w:bCs/>
                <w:iCs/>
                <w:u w:val="single"/>
              </w:rPr>
            </w:pPr>
          </w:p>
        </w:tc>
        <w:tc>
          <w:tcPr>
            <w:tcW w:w="4940" w:type="dxa"/>
          </w:tcPr>
          <w:p w14:paraId="7B429E30" w14:textId="77777777" w:rsidR="00B80A01" w:rsidRDefault="00B80A01" w:rsidP="001A06BA">
            <w:pPr>
              <w:pStyle w:val="NormalMatrixText"/>
              <w:spacing w:line="240" w:lineRule="auto"/>
            </w:pPr>
          </w:p>
          <w:p w14:paraId="45BB9491" w14:textId="77777777" w:rsidR="00B80A01" w:rsidRDefault="00B80A01" w:rsidP="001A06BA">
            <w:pPr>
              <w:pStyle w:val="NormalMatrixText"/>
              <w:spacing w:line="240" w:lineRule="auto"/>
            </w:pPr>
          </w:p>
          <w:p w14:paraId="483F65B4" w14:textId="5A1564A5" w:rsidR="00B80A01" w:rsidRDefault="00B80A01" w:rsidP="001A06BA">
            <w:pPr>
              <w:pStyle w:val="NormalMatrixText"/>
              <w:spacing w:line="240" w:lineRule="auto"/>
            </w:pPr>
            <w:r>
              <w:t>O</w:t>
            </w:r>
            <w:r w:rsidR="0091518F">
              <w:t>FSL</w:t>
            </w:r>
            <w:r>
              <w:t xml:space="preserve"> should continue to investigate the feasibility of developing a Risk Management Policy template for local chapters without a national policy.  </w:t>
            </w:r>
          </w:p>
          <w:p w14:paraId="6F92B1FA" w14:textId="3965F419" w:rsidR="00B80A01" w:rsidRDefault="00B80A01" w:rsidP="001A06BA">
            <w:pPr>
              <w:pStyle w:val="NormalMatrixText"/>
              <w:spacing w:line="240" w:lineRule="auto"/>
            </w:pPr>
          </w:p>
        </w:tc>
        <w:tc>
          <w:tcPr>
            <w:tcW w:w="4246" w:type="dxa"/>
          </w:tcPr>
          <w:p w14:paraId="5CDD0529" w14:textId="77777777" w:rsidR="00B80A01" w:rsidRPr="003E21B5" w:rsidRDefault="00B80A01" w:rsidP="001A06BA">
            <w:pPr>
              <w:pStyle w:val="NormalMatrixText"/>
              <w:spacing w:line="240" w:lineRule="auto"/>
            </w:pPr>
          </w:p>
          <w:p w14:paraId="08D6989D" w14:textId="77777777" w:rsidR="007D0C66" w:rsidRPr="003E21B5" w:rsidRDefault="007D0C66" w:rsidP="001A06BA">
            <w:pPr>
              <w:pStyle w:val="NormalMatrixText"/>
              <w:spacing w:line="240" w:lineRule="auto"/>
            </w:pPr>
          </w:p>
          <w:p w14:paraId="2A3B9AD8" w14:textId="20720F97" w:rsidR="007D0C66" w:rsidRDefault="04137A90" w:rsidP="000147CC">
            <w:pPr>
              <w:pStyle w:val="NormalMatrixText"/>
              <w:spacing w:line="240" w:lineRule="auto"/>
            </w:pPr>
            <w:r w:rsidRPr="003E21B5">
              <w:t>Response: OFSL is already working with Campus Life’s Risk Management team and UCLA</w:t>
            </w:r>
            <w:r w:rsidR="00226EE5">
              <w:t xml:space="preserve"> Insurance &amp; Risk Management</w:t>
            </w:r>
            <w:r w:rsidRPr="003E21B5">
              <w:t xml:space="preserve"> </w:t>
            </w:r>
            <w:r w:rsidR="00226EE5">
              <w:t>(</w:t>
            </w:r>
            <w:r w:rsidRPr="003E21B5">
              <w:t>IRM</w:t>
            </w:r>
            <w:r w:rsidR="00226EE5">
              <w:t>)</w:t>
            </w:r>
            <w:r w:rsidRPr="003E21B5">
              <w:t xml:space="preserve"> to develop a template risk management plan to provide to local and regional chapters who do not have an inter/national policy. </w:t>
            </w:r>
          </w:p>
          <w:p w14:paraId="52CCCA1A" w14:textId="77777777" w:rsidR="00B359CA" w:rsidRPr="003E21B5" w:rsidRDefault="00B359CA" w:rsidP="000147CC">
            <w:pPr>
              <w:pStyle w:val="NormalMatrixText"/>
              <w:spacing w:line="240" w:lineRule="auto"/>
              <w:rPr>
                <w:rFonts w:eastAsia="Arial"/>
              </w:rPr>
            </w:pPr>
          </w:p>
          <w:p w14:paraId="0B9B43B3" w14:textId="19ECD40A" w:rsidR="007D0C66" w:rsidRPr="003E21B5" w:rsidRDefault="271331AE" w:rsidP="000147CC">
            <w:pPr>
              <w:pStyle w:val="NormalMatrixText"/>
              <w:spacing w:line="240" w:lineRule="auto"/>
              <w:rPr>
                <w:rFonts w:eastAsia="Arial"/>
              </w:rPr>
            </w:pPr>
            <w:r w:rsidRPr="003E21B5">
              <w:t xml:space="preserve">Point Person: </w:t>
            </w:r>
            <w:r w:rsidR="00813DFD">
              <w:t>OFSL Coordinator</w:t>
            </w:r>
            <w:r w:rsidRPr="003E21B5">
              <w:t>/</w:t>
            </w:r>
            <w:r w:rsidR="00813DFD">
              <w:rPr>
                <w:rFonts w:eastAsia="Arial"/>
              </w:rPr>
              <w:t xml:space="preserve">Cultural and Recreational Affairs Chief Risk Officer </w:t>
            </w:r>
          </w:p>
          <w:p w14:paraId="34D0454B" w14:textId="77777777" w:rsidR="00B359CA" w:rsidRDefault="00B359CA" w:rsidP="001A06BA">
            <w:pPr>
              <w:pStyle w:val="NormalMatrixText"/>
              <w:spacing w:line="240" w:lineRule="auto"/>
            </w:pPr>
          </w:p>
          <w:p w14:paraId="2D78731A" w14:textId="65EF9FBF" w:rsidR="007D0C66" w:rsidRPr="003E21B5" w:rsidRDefault="271331AE" w:rsidP="001A06BA">
            <w:pPr>
              <w:pStyle w:val="NormalMatrixText"/>
              <w:spacing w:line="240" w:lineRule="auto"/>
              <w:rPr>
                <w:rFonts w:eastAsia="Arial"/>
              </w:rPr>
            </w:pPr>
            <w:r w:rsidRPr="003E21B5">
              <w:t>Timeline: Completed template by Summer 2024 for implementation for 2024-2025 academic year.</w:t>
            </w:r>
          </w:p>
          <w:p w14:paraId="69C2A90C" w14:textId="762D81DE" w:rsidR="007D0C66" w:rsidRPr="003E21B5" w:rsidRDefault="007D0C66" w:rsidP="001A06BA">
            <w:pPr>
              <w:pStyle w:val="NormalMatrixText"/>
              <w:spacing w:line="240" w:lineRule="auto"/>
            </w:pPr>
          </w:p>
        </w:tc>
      </w:tr>
      <w:tr w:rsidR="003E21B5" w:rsidRPr="003E21B5" w14:paraId="47BC607F" w14:textId="77777777" w:rsidTr="00F66159">
        <w:trPr>
          <w:gridAfter w:val="1"/>
          <w:wAfter w:w="8" w:type="dxa"/>
          <w:jc w:val="center"/>
        </w:trPr>
        <w:tc>
          <w:tcPr>
            <w:tcW w:w="535" w:type="dxa"/>
          </w:tcPr>
          <w:p w14:paraId="242BB471" w14:textId="77777777" w:rsidR="00B80A01" w:rsidRPr="0074106D" w:rsidRDefault="00B80A01" w:rsidP="001A06BA">
            <w:pPr>
              <w:pStyle w:val="ListParagraph"/>
              <w:ind w:left="420" w:right="-915"/>
              <w:jc w:val="both"/>
            </w:pPr>
          </w:p>
        </w:tc>
        <w:tc>
          <w:tcPr>
            <w:tcW w:w="5320" w:type="dxa"/>
          </w:tcPr>
          <w:p w14:paraId="4F26536F" w14:textId="3E1578D7" w:rsidR="00B80A01" w:rsidRDefault="00B80A01" w:rsidP="001B0C94">
            <w:pPr>
              <w:pStyle w:val="NormalMatrixText"/>
              <w:shd w:val="clear" w:color="auto" w:fill="FFFFFF" w:themeFill="background1"/>
              <w:spacing w:line="240" w:lineRule="auto"/>
              <w:jc w:val="left"/>
              <w:rPr>
                <w:bCs/>
                <w:iCs/>
                <w:u w:val="single"/>
              </w:rPr>
            </w:pPr>
            <w:r>
              <w:rPr>
                <w:bCs/>
                <w:iCs/>
                <w:u w:val="single"/>
              </w:rPr>
              <w:t>New Member Recruitment and Intake Paperwork</w:t>
            </w:r>
          </w:p>
          <w:p w14:paraId="14822102" w14:textId="10D5D847" w:rsidR="00B80A01" w:rsidRDefault="00B80A01" w:rsidP="001B0C94">
            <w:pPr>
              <w:pStyle w:val="NormalMatrixText"/>
              <w:shd w:val="clear" w:color="auto" w:fill="FFFFFF" w:themeFill="background1"/>
              <w:spacing w:line="240" w:lineRule="auto"/>
              <w:jc w:val="left"/>
              <w:rPr>
                <w:bCs/>
                <w:iCs/>
                <w:u w:val="single"/>
              </w:rPr>
            </w:pPr>
          </w:p>
          <w:p w14:paraId="76D6E179" w14:textId="00DEDC5A" w:rsidR="00B80A01" w:rsidRPr="00466845" w:rsidRDefault="00B80A01" w:rsidP="001B0C94">
            <w:pPr>
              <w:pStyle w:val="NormalMatrixText"/>
              <w:shd w:val="clear" w:color="auto" w:fill="FFFFFF" w:themeFill="background1"/>
              <w:spacing w:line="240" w:lineRule="auto"/>
              <w:jc w:val="left"/>
              <w:rPr>
                <w:bCs/>
                <w:iCs/>
                <w:strike/>
              </w:rPr>
            </w:pPr>
            <w:r w:rsidRPr="00CF61FC">
              <w:rPr>
                <w:bCs/>
                <w:iCs/>
              </w:rPr>
              <w:t>Greek chapters</w:t>
            </w:r>
            <w:r>
              <w:rPr>
                <w:bCs/>
                <w:iCs/>
              </w:rPr>
              <w:t xml:space="preserve"> do not always complete required steps and paperwork</w:t>
            </w:r>
            <w:r w:rsidR="00C9667D">
              <w:rPr>
                <w:bCs/>
                <w:iCs/>
              </w:rPr>
              <w:t>,</w:t>
            </w:r>
            <w:r>
              <w:rPr>
                <w:bCs/>
                <w:iCs/>
              </w:rPr>
              <w:t xml:space="preserve"> in accordance with OFSL Recruitment and Intake Procedures for all Chapters.</w:t>
            </w:r>
            <w:r w:rsidRPr="003B1C53">
              <w:rPr>
                <w:bCs/>
                <w:iCs/>
              </w:rPr>
              <w:t xml:space="preserve"> </w:t>
            </w:r>
            <w:r>
              <w:rPr>
                <w:bCs/>
                <w:iCs/>
              </w:rPr>
              <w:t xml:space="preserve"> </w:t>
            </w:r>
          </w:p>
          <w:p w14:paraId="7C68D4AD" w14:textId="6D4564A6" w:rsidR="00B80A01" w:rsidRDefault="00B80A01" w:rsidP="001B0C94">
            <w:pPr>
              <w:pStyle w:val="NormalMatrixText"/>
              <w:shd w:val="clear" w:color="auto" w:fill="FFFFFF" w:themeFill="background1"/>
              <w:spacing w:line="240" w:lineRule="auto"/>
              <w:jc w:val="left"/>
              <w:rPr>
                <w:bCs/>
                <w:iCs/>
              </w:rPr>
            </w:pPr>
          </w:p>
          <w:p w14:paraId="1A33339C" w14:textId="10A25FBD" w:rsidR="00B80A01" w:rsidRDefault="00B80A01" w:rsidP="001B0C94">
            <w:pPr>
              <w:pStyle w:val="NormalMatrixText"/>
              <w:shd w:val="clear" w:color="auto" w:fill="FFFFFF" w:themeFill="background1"/>
              <w:spacing w:line="240" w:lineRule="auto"/>
              <w:jc w:val="left"/>
              <w:rPr>
                <w:bCs/>
                <w:iCs/>
              </w:rPr>
            </w:pPr>
            <w:r>
              <w:rPr>
                <w:bCs/>
                <w:iCs/>
              </w:rPr>
              <w:t>Based on review of chapter documents maintained for six Greek organizations, the following was identified:</w:t>
            </w:r>
          </w:p>
          <w:p w14:paraId="21F3BEC0" w14:textId="16661D44" w:rsidR="00B80A01" w:rsidRDefault="00B80A01" w:rsidP="001B0C94">
            <w:pPr>
              <w:pStyle w:val="NormalMatrixText"/>
              <w:shd w:val="clear" w:color="auto" w:fill="FFFFFF" w:themeFill="background1"/>
              <w:spacing w:line="240" w:lineRule="auto"/>
              <w:jc w:val="left"/>
              <w:rPr>
                <w:bCs/>
                <w:iCs/>
              </w:rPr>
            </w:pPr>
          </w:p>
          <w:p w14:paraId="58345829" w14:textId="493F36BA" w:rsidR="00B80A01" w:rsidRDefault="00B80A01" w:rsidP="001B0C94">
            <w:pPr>
              <w:pStyle w:val="NormalMatrixText"/>
              <w:keepNext/>
              <w:keepLines/>
              <w:numPr>
                <w:ilvl w:val="0"/>
                <w:numId w:val="13"/>
              </w:numPr>
              <w:spacing w:line="240" w:lineRule="auto"/>
              <w:jc w:val="left"/>
            </w:pPr>
            <w:r>
              <w:t xml:space="preserve">Five </w:t>
            </w:r>
            <w:r w:rsidR="004820F4">
              <w:t>chapters had</w:t>
            </w:r>
            <w:r w:rsidR="00B101D3">
              <w:t xml:space="preserve"> </w:t>
            </w:r>
            <w:r w:rsidR="00117D57">
              <w:t xml:space="preserve">chapter members with </w:t>
            </w:r>
            <w:r w:rsidR="00933F89">
              <w:t>pending MyUCLA invit</w:t>
            </w:r>
            <w:r w:rsidR="008031BF">
              <w:t>ations</w:t>
            </w:r>
            <w:r>
              <w:t xml:space="preserve">, which could impact the accuracy/completeness </w:t>
            </w:r>
            <w:r w:rsidR="00CD23BD">
              <w:t xml:space="preserve">of </w:t>
            </w:r>
            <w:r>
              <w:t xml:space="preserve">Academic Grade and Performance Reports published in the OFSL website for each Greek Organization.   </w:t>
            </w:r>
          </w:p>
          <w:p w14:paraId="123A3F22" w14:textId="77777777" w:rsidR="00B80A01" w:rsidRDefault="00B80A01" w:rsidP="001B0C94">
            <w:pPr>
              <w:pStyle w:val="NormalMatrixText"/>
              <w:keepNext/>
              <w:keepLines/>
              <w:spacing w:line="240" w:lineRule="auto"/>
              <w:ind w:left="360"/>
              <w:jc w:val="left"/>
            </w:pPr>
          </w:p>
          <w:p w14:paraId="473C7603" w14:textId="11C6009B" w:rsidR="00B80A01" w:rsidRPr="007D0C66" w:rsidRDefault="00B80A01" w:rsidP="001B0C94">
            <w:pPr>
              <w:pStyle w:val="NormalMatrixText"/>
              <w:keepNext/>
              <w:keepLines/>
              <w:numPr>
                <w:ilvl w:val="0"/>
                <w:numId w:val="13"/>
              </w:numPr>
              <w:spacing w:line="240" w:lineRule="auto"/>
              <w:jc w:val="left"/>
            </w:pPr>
            <w:r>
              <w:t>One chapter (Alpha Phi Alpha) did not complete and submit all required paperwork for their new member education/intake program</w:t>
            </w:r>
            <w:r w:rsidR="00C9667D">
              <w:t>,</w:t>
            </w:r>
            <w:r>
              <w:t xml:space="preserve"> in accordance with OFSL procedures. </w:t>
            </w:r>
            <w:r w:rsidR="007D0C66">
              <w:t xml:space="preserve"> </w:t>
            </w:r>
            <w:r>
              <w:t>Specifically, the chapter did not submit a copy of their inter/national and/or chapter New Member/Aspirant education program, calendar/outli</w:t>
            </w:r>
            <w:r w:rsidRPr="007D0C66">
              <w:t>ne of events, and New Member Educator/Intake Coordinator Checklist.</w:t>
            </w:r>
          </w:p>
          <w:p w14:paraId="1A00FB4F" w14:textId="408B21AC" w:rsidR="005A5C61" w:rsidRPr="007D0C66" w:rsidRDefault="005A5C61" w:rsidP="001B0C94">
            <w:pPr>
              <w:spacing w:line="240" w:lineRule="auto"/>
              <w:jc w:val="left"/>
              <w:rPr>
                <w:sz w:val="20"/>
              </w:rPr>
            </w:pPr>
          </w:p>
          <w:p w14:paraId="5DFA5B50" w14:textId="3021375D" w:rsidR="00B80A01" w:rsidRDefault="005A5C61" w:rsidP="001B0C94">
            <w:pPr>
              <w:spacing w:line="240" w:lineRule="auto"/>
              <w:jc w:val="left"/>
            </w:pPr>
            <w:r w:rsidRPr="007D0C66">
              <w:rPr>
                <w:sz w:val="20"/>
              </w:rPr>
              <w:t xml:space="preserve">It </w:t>
            </w:r>
            <w:r w:rsidR="004A749A" w:rsidRPr="007D0C66">
              <w:rPr>
                <w:sz w:val="20"/>
              </w:rPr>
              <w:t xml:space="preserve">should be </w:t>
            </w:r>
            <w:r w:rsidRPr="007D0C66">
              <w:rPr>
                <w:sz w:val="20"/>
              </w:rPr>
              <w:t xml:space="preserve">noted that </w:t>
            </w:r>
            <w:r w:rsidR="0092313D" w:rsidRPr="007D0C66">
              <w:rPr>
                <w:sz w:val="20"/>
              </w:rPr>
              <w:t>OFS</w:t>
            </w:r>
            <w:r w:rsidR="0092313D" w:rsidRPr="0092313D">
              <w:rPr>
                <w:sz w:val="20"/>
              </w:rPr>
              <w:t>L was aware of the omissions and the missing items were reflected in the quarterly status reports provided to Chapter leadership</w:t>
            </w:r>
            <w:r>
              <w:rPr>
                <w:sz w:val="20"/>
              </w:rPr>
              <w:t>.</w:t>
            </w:r>
          </w:p>
          <w:p w14:paraId="41627E65" w14:textId="3801D3D1" w:rsidR="00B80A01" w:rsidRPr="004C5CAD" w:rsidRDefault="00B80A01" w:rsidP="001B0C94">
            <w:pPr>
              <w:pStyle w:val="NormalMatrixText"/>
              <w:spacing w:line="240" w:lineRule="auto"/>
              <w:jc w:val="left"/>
              <w:rPr>
                <w:sz w:val="10"/>
              </w:rPr>
            </w:pPr>
            <w:r>
              <w:t>_____________</w:t>
            </w:r>
          </w:p>
          <w:p w14:paraId="7A97BBDC" w14:textId="77777777" w:rsidR="00B80A01" w:rsidRDefault="00B80A01" w:rsidP="001B0C94">
            <w:pPr>
              <w:pStyle w:val="CriteriaBold"/>
              <w:spacing w:line="240" w:lineRule="auto"/>
            </w:pPr>
            <w:r w:rsidRPr="009A3B8F">
              <w:t>Criteria:</w:t>
            </w:r>
          </w:p>
          <w:p w14:paraId="5AB12B70" w14:textId="77777777" w:rsidR="00B80A01" w:rsidRDefault="00B80A01" w:rsidP="001B0C94">
            <w:pPr>
              <w:spacing w:line="240" w:lineRule="auto"/>
              <w:jc w:val="left"/>
              <w:rPr>
                <w:sz w:val="16"/>
                <w:szCs w:val="16"/>
              </w:rPr>
            </w:pPr>
            <w:r>
              <w:rPr>
                <w:sz w:val="16"/>
                <w:szCs w:val="16"/>
              </w:rPr>
              <w:t xml:space="preserve">OFSL Recruitment and Intake Procedures require all Chapters to submit the New Member/Aspirant Education form at least a week prior to the recruitment/intake period beginning, including chapter specific documents such as (1) </w:t>
            </w:r>
            <w:r w:rsidRPr="00CA292A">
              <w:rPr>
                <w:sz w:val="16"/>
                <w:szCs w:val="16"/>
              </w:rPr>
              <w:t xml:space="preserve">copy of </w:t>
            </w:r>
            <w:r>
              <w:rPr>
                <w:sz w:val="16"/>
                <w:szCs w:val="16"/>
              </w:rPr>
              <w:t xml:space="preserve">the </w:t>
            </w:r>
            <w:r w:rsidRPr="00CA292A">
              <w:rPr>
                <w:sz w:val="16"/>
                <w:szCs w:val="16"/>
              </w:rPr>
              <w:t xml:space="preserve">inter/national and/or chapter New Member/Aspirant Education program or member intake </w:t>
            </w:r>
            <w:r>
              <w:rPr>
                <w:sz w:val="16"/>
                <w:szCs w:val="16"/>
              </w:rPr>
              <w:t xml:space="preserve">process; (2) </w:t>
            </w:r>
            <w:r w:rsidRPr="00CA292A">
              <w:rPr>
                <w:sz w:val="16"/>
                <w:szCs w:val="16"/>
              </w:rPr>
              <w:t xml:space="preserve">calendar/outline detailing the </w:t>
            </w:r>
            <w:r>
              <w:rPr>
                <w:sz w:val="16"/>
                <w:szCs w:val="16"/>
              </w:rPr>
              <w:t>specific events included in the</w:t>
            </w:r>
            <w:r w:rsidRPr="00CA292A">
              <w:rPr>
                <w:sz w:val="16"/>
                <w:szCs w:val="16"/>
              </w:rPr>
              <w:t xml:space="preserve"> program/process</w:t>
            </w:r>
            <w:r>
              <w:rPr>
                <w:sz w:val="16"/>
                <w:szCs w:val="16"/>
              </w:rPr>
              <w:t>; and (3) c</w:t>
            </w:r>
            <w:r w:rsidRPr="00CA292A">
              <w:rPr>
                <w:sz w:val="16"/>
                <w:szCs w:val="16"/>
              </w:rPr>
              <w:t>ompleted New Member Educator/Intake Coordinator Checklist</w:t>
            </w:r>
            <w:r>
              <w:rPr>
                <w:sz w:val="16"/>
                <w:szCs w:val="16"/>
              </w:rPr>
              <w:t xml:space="preserve">.  </w:t>
            </w:r>
            <w:r w:rsidRPr="00CA292A">
              <w:rPr>
                <w:sz w:val="16"/>
                <w:szCs w:val="16"/>
              </w:rPr>
              <w:t xml:space="preserve">New Members/Aspirants must </w:t>
            </w:r>
            <w:r>
              <w:rPr>
                <w:sz w:val="16"/>
                <w:szCs w:val="16"/>
              </w:rPr>
              <w:t xml:space="preserve">also </w:t>
            </w:r>
            <w:r w:rsidRPr="00CA292A">
              <w:rPr>
                <w:sz w:val="16"/>
                <w:szCs w:val="16"/>
              </w:rPr>
              <w:t>accept their invitation to join the MyUCLA chapter portal within 7 days from the date of invitation. Chapter officers are responsible to update their roster to show these members as “new members</w:t>
            </w:r>
            <w:r>
              <w:rPr>
                <w:sz w:val="16"/>
                <w:szCs w:val="16"/>
              </w:rPr>
              <w:t>.</w:t>
            </w:r>
            <w:r w:rsidRPr="00CA292A">
              <w:rPr>
                <w:sz w:val="16"/>
                <w:szCs w:val="16"/>
              </w:rPr>
              <w:t>”</w:t>
            </w:r>
          </w:p>
          <w:p w14:paraId="3BB6289F" w14:textId="5FA8682B" w:rsidR="004C5CAD" w:rsidRPr="004C5CAD" w:rsidRDefault="004C5CAD" w:rsidP="001B0C94">
            <w:pPr>
              <w:spacing w:line="240" w:lineRule="auto"/>
              <w:jc w:val="left"/>
              <w:rPr>
                <w:sz w:val="4"/>
                <w:szCs w:val="16"/>
              </w:rPr>
            </w:pPr>
          </w:p>
        </w:tc>
        <w:tc>
          <w:tcPr>
            <w:tcW w:w="4940" w:type="dxa"/>
          </w:tcPr>
          <w:p w14:paraId="3613314C" w14:textId="77777777" w:rsidR="00B80A01" w:rsidRDefault="00B80A01" w:rsidP="001B0C94">
            <w:pPr>
              <w:pStyle w:val="NormalMatrixText"/>
              <w:spacing w:line="240" w:lineRule="auto"/>
              <w:jc w:val="left"/>
            </w:pPr>
          </w:p>
          <w:p w14:paraId="63DCB49A" w14:textId="09F15E7B" w:rsidR="00B80A01" w:rsidRDefault="00B80A01" w:rsidP="001B0C94">
            <w:pPr>
              <w:pStyle w:val="NormalMatrixText"/>
              <w:spacing w:line="240" w:lineRule="auto"/>
              <w:jc w:val="left"/>
            </w:pPr>
          </w:p>
          <w:p w14:paraId="56411FDF" w14:textId="115D4700" w:rsidR="00B80A01" w:rsidRDefault="00B80A01" w:rsidP="001B0C94">
            <w:pPr>
              <w:pStyle w:val="NormalMatrixText"/>
              <w:spacing w:line="240" w:lineRule="auto"/>
              <w:jc w:val="left"/>
            </w:pPr>
            <w:r w:rsidRPr="00295132">
              <w:rPr>
                <w:bCs/>
                <w:iCs/>
              </w:rPr>
              <w:t xml:space="preserve">OFSL should continue monitoring efforts to ensure that required steps and paperwork </w:t>
            </w:r>
            <w:r w:rsidR="0092357A">
              <w:rPr>
                <w:bCs/>
                <w:iCs/>
              </w:rPr>
              <w:t>are</w:t>
            </w:r>
            <w:r w:rsidR="0092357A" w:rsidRPr="00295132">
              <w:rPr>
                <w:bCs/>
                <w:iCs/>
              </w:rPr>
              <w:t xml:space="preserve"> </w:t>
            </w:r>
            <w:r w:rsidRPr="00295132">
              <w:rPr>
                <w:bCs/>
                <w:iCs/>
              </w:rPr>
              <w:t>properly completed in accordance with OFSL Recognition and New Member Rec</w:t>
            </w:r>
            <w:r w:rsidR="007D0C66">
              <w:rPr>
                <w:bCs/>
                <w:iCs/>
              </w:rPr>
              <w:t xml:space="preserve">ruitment/Intake requirements. </w:t>
            </w:r>
            <w:r w:rsidRPr="00295132">
              <w:rPr>
                <w:bCs/>
                <w:iCs/>
              </w:rPr>
              <w:t xml:space="preserve"> </w:t>
            </w:r>
            <w:r w:rsidR="00933F89" w:rsidRPr="00295132">
              <w:rPr>
                <w:bCs/>
                <w:iCs/>
              </w:rPr>
              <w:t>This c</w:t>
            </w:r>
            <w:r w:rsidR="00933F89" w:rsidRPr="008031BF">
              <w:rPr>
                <w:bCs/>
                <w:iCs/>
              </w:rPr>
              <w:t>ould inc</w:t>
            </w:r>
            <w:r w:rsidR="00944430">
              <w:rPr>
                <w:bCs/>
                <w:iCs/>
              </w:rPr>
              <w:t xml:space="preserve">lude developing automated e-mail </w:t>
            </w:r>
            <w:r w:rsidR="00933F89" w:rsidRPr="008031BF">
              <w:rPr>
                <w:bCs/>
                <w:iCs/>
              </w:rPr>
              <w:lastRenderedPageBreak/>
              <w:t>reminders for chapter members that hav</w:t>
            </w:r>
            <w:r w:rsidR="00B4544E">
              <w:rPr>
                <w:bCs/>
                <w:iCs/>
              </w:rPr>
              <w:t>e</w:t>
            </w:r>
            <w:r w:rsidR="00933F89" w:rsidRPr="006A09AB">
              <w:rPr>
                <w:bCs/>
                <w:iCs/>
              </w:rPr>
              <w:t xml:space="preserve"> </w:t>
            </w:r>
            <w:r w:rsidR="00933F89" w:rsidRPr="00295132">
              <w:rPr>
                <w:bCs/>
                <w:iCs/>
              </w:rPr>
              <w:t>pending MyUCLA invit</w:t>
            </w:r>
            <w:r w:rsidR="008031BF">
              <w:rPr>
                <w:bCs/>
                <w:iCs/>
              </w:rPr>
              <w:t>ation</w:t>
            </w:r>
            <w:r w:rsidR="00933F89" w:rsidRPr="008031BF">
              <w:rPr>
                <w:bCs/>
                <w:iCs/>
              </w:rPr>
              <w:t>s.</w:t>
            </w:r>
            <w:r w:rsidR="00933F89">
              <w:rPr>
                <w:bCs/>
                <w:iCs/>
              </w:rPr>
              <w:t xml:space="preserve">  </w:t>
            </w:r>
          </w:p>
        </w:tc>
        <w:tc>
          <w:tcPr>
            <w:tcW w:w="4246" w:type="dxa"/>
          </w:tcPr>
          <w:p w14:paraId="500F86F4" w14:textId="77777777" w:rsidR="00B80A01" w:rsidRPr="003E21B5" w:rsidRDefault="00B80A01" w:rsidP="001B0C94">
            <w:pPr>
              <w:pStyle w:val="NormalMatrixText"/>
              <w:spacing w:line="240" w:lineRule="auto"/>
              <w:jc w:val="left"/>
            </w:pPr>
          </w:p>
          <w:p w14:paraId="12FEEBC2" w14:textId="77777777" w:rsidR="00A1594D" w:rsidRDefault="00A1594D" w:rsidP="001B0C94">
            <w:pPr>
              <w:pStyle w:val="NormalMatrixText"/>
              <w:spacing w:line="240" w:lineRule="auto"/>
              <w:jc w:val="left"/>
            </w:pPr>
          </w:p>
          <w:p w14:paraId="4C51AAA7" w14:textId="797EB21D" w:rsidR="007D0C66" w:rsidRDefault="04137A90" w:rsidP="001B0C94">
            <w:pPr>
              <w:pStyle w:val="NormalMatrixText"/>
              <w:spacing w:line="240" w:lineRule="auto"/>
              <w:jc w:val="left"/>
            </w:pPr>
            <w:r w:rsidRPr="003E21B5">
              <w:t xml:space="preserve">Response: OFSL will continue to track </w:t>
            </w:r>
            <w:r w:rsidR="000147CC" w:rsidRPr="003E21B5">
              <w:t>chapters’</w:t>
            </w:r>
            <w:r w:rsidRPr="003E21B5">
              <w:t xml:space="preserve"> completion of all </w:t>
            </w:r>
            <w:r w:rsidR="00DD0B1F">
              <w:t>related</w:t>
            </w:r>
            <w:r w:rsidRPr="003E21B5">
              <w:t xml:space="preserve"> documentation. </w:t>
            </w:r>
            <w:r w:rsidR="00DD0B1F">
              <w:t xml:space="preserve"> </w:t>
            </w:r>
            <w:r w:rsidRPr="003E21B5">
              <w:t xml:space="preserve">OFSL will evaluate tracking procedures and identify new ways to receive and document required materials. </w:t>
            </w:r>
            <w:r w:rsidR="00BC3D0F">
              <w:t xml:space="preserve"> </w:t>
            </w:r>
            <w:r w:rsidR="72B4B7E8" w:rsidRPr="003E21B5">
              <w:t xml:space="preserve">OFSL is currently in process with Student Affairs IT to </w:t>
            </w:r>
            <w:r w:rsidR="72B4B7E8" w:rsidRPr="003E21B5">
              <w:lastRenderedPageBreak/>
              <w:t>create reminder e</w:t>
            </w:r>
            <w:r w:rsidR="00BC3D0F">
              <w:t>-</w:t>
            </w:r>
            <w:r w:rsidR="72B4B7E8" w:rsidRPr="003E21B5">
              <w:t xml:space="preserve">mails for MyUCLA invitations. </w:t>
            </w:r>
          </w:p>
          <w:p w14:paraId="0C840750" w14:textId="77777777" w:rsidR="001B0C94" w:rsidRPr="003E21B5" w:rsidRDefault="001B0C94" w:rsidP="001B0C94">
            <w:pPr>
              <w:pStyle w:val="NormalMatrixText"/>
              <w:spacing w:line="240" w:lineRule="auto"/>
              <w:jc w:val="left"/>
              <w:rPr>
                <w:rFonts w:eastAsia="Arial"/>
              </w:rPr>
            </w:pPr>
          </w:p>
          <w:p w14:paraId="5C90C804" w14:textId="33D4C60D" w:rsidR="007D0C66" w:rsidRPr="000147CC" w:rsidRDefault="779D60C9" w:rsidP="001B0C94">
            <w:pPr>
              <w:pStyle w:val="NormalMatrixText"/>
              <w:spacing w:line="240" w:lineRule="auto"/>
              <w:jc w:val="left"/>
            </w:pPr>
            <w:r w:rsidRPr="003E21B5">
              <w:t xml:space="preserve">Point person: </w:t>
            </w:r>
            <w:r w:rsidR="00813DFD">
              <w:t>OFSL Director</w:t>
            </w:r>
            <w:r w:rsidRPr="003E21B5">
              <w:t>/</w:t>
            </w:r>
            <w:r w:rsidR="00813DFD">
              <w:t xml:space="preserve">OFSL Coordinator </w:t>
            </w:r>
          </w:p>
          <w:p w14:paraId="4A390F78" w14:textId="77777777" w:rsidR="001B0C94" w:rsidRDefault="001B0C94" w:rsidP="001B0C94">
            <w:pPr>
              <w:pStyle w:val="NormalMatrixText"/>
              <w:spacing w:line="240" w:lineRule="auto"/>
              <w:jc w:val="left"/>
            </w:pPr>
          </w:p>
          <w:p w14:paraId="1B3FA46A" w14:textId="721FD4F1" w:rsidR="007D0C66" w:rsidRPr="003E21B5" w:rsidRDefault="271331AE" w:rsidP="001B0C94">
            <w:pPr>
              <w:pStyle w:val="NormalMatrixText"/>
              <w:spacing w:line="240" w:lineRule="auto"/>
              <w:jc w:val="left"/>
              <w:rPr>
                <w:rFonts w:eastAsia="Arial"/>
              </w:rPr>
            </w:pPr>
            <w:r w:rsidRPr="003E21B5">
              <w:t>Timeline: Completion date Spring 2024 for implementation 2024-2025.</w:t>
            </w:r>
          </w:p>
          <w:p w14:paraId="1B708C20" w14:textId="35BF329C" w:rsidR="007D0C66" w:rsidRPr="003E21B5" w:rsidRDefault="007D0C66" w:rsidP="001B0C94">
            <w:pPr>
              <w:pStyle w:val="NormalMatrixText"/>
              <w:spacing w:line="240" w:lineRule="auto"/>
              <w:jc w:val="left"/>
            </w:pPr>
          </w:p>
        </w:tc>
      </w:tr>
      <w:tr w:rsidR="00B80A01" w:rsidRPr="000A41D1" w14:paraId="39D6B988" w14:textId="77777777" w:rsidTr="5167F834">
        <w:trPr>
          <w:trHeight w:val="360"/>
          <w:jc w:val="center"/>
        </w:trPr>
        <w:tc>
          <w:tcPr>
            <w:tcW w:w="15049" w:type="dxa"/>
            <w:gridSpan w:val="5"/>
            <w:shd w:val="clear" w:color="auto" w:fill="C0C0C0"/>
            <w:vAlign w:val="center"/>
          </w:tcPr>
          <w:p w14:paraId="09E1E339" w14:textId="7DEE8973" w:rsidR="00B80A01" w:rsidRPr="000A41D1" w:rsidRDefault="00B80A01" w:rsidP="001B0C94">
            <w:pPr>
              <w:pStyle w:val="Heading3"/>
              <w:keepNext/>
              <w:keepLines/>
            </w:pPr>
            <w:r>
              <w:lastRenderedPageBreak/>
              <w:t xml:space="preserve">ALCOHOL AND OTHER DRUGS (AOD) EDUCATION AND PREVENTION </w:t>
            </w:r>
          </w:p>
        </w:tc>
      </w:tr>
      <w:tr w:rsidR="00B80A01" w:rsidRPr="007F6B6F" w14:paraId="25A5D1AD" w14:textId="77777777" w:rsidTr="5167F834">
        <w:trPr>
          <w:jc w:val="center"/>
        </w:trPr>
        <w:tc>
          <w:tcPr>
            <w:tcW w:w="15049" w:type="dxa"/>
            <w:gridSpan w:val="5"/>
          </w:tcPr>
          <w:p w14:paraId="27E8187F" w14:textId="77777777" w:rsidR="007D0C66" w:rsidRDefault="007D0C66" w:rsidP="001B0C94">
            <w:pPr>
              <w:pStyle w:val="NormalMatrixText"/>
              <w:keepNext/>
              <w:keepLines/>
              <w:widowControl w:val="0"/>
              <w:spacing w:line="240" w:lineRule="auto"/>
            </w:pPr>
          </w:p>
          <w:p w14:paraId="45702388" w14:textId="01E48A57" w:rsidR="00B80A01" w:rsidRDefault="00B80A01" w:rsidP="001B0C94">
            <w:pPr>
              <w:pStyle w:val="NormalMatrixText"/>
              <w:keepNext/>
              <w:keepLines/>
              <w:widowControl w:val="0"/>
              <w:spacing w:line="240" w:lineRule="auto"/>
            </w:pPr>
            <w:r>
              <w:t xml:space="preserve">In accordance with the UCLA Student Group Code of Conduct, student groups that serve or allow possession of alcoholic beverages and/or controlled substances at their functions or group sponsored events, on or off </w:t>
            </w:r>
            <w:r w:rsidR="00DA0EA9">
              <w:t>C</w:t>
            </w:r>
            <w:r>
              <w:t xml:space="preserve">ampus, may be disciplined if they commit violations of alcoholic beverage laws, the UCLA Student Alcohol Policy, and other University regulations.  The University requires all first-year and transfer students to complete an online alcohol education and prevention program (AlcoholEdu for College).  Greek organizations must also adhere to their chapter’s local, inter/national, and/or governing council policies and procedures related to hosting </w:t>
            </w:r>
            <w:r w:rsidR="007D0C66">
              <w:t>social events with alcohol.</w:t>
            </w:r>
          </w:p>
          <w:p w14:paraId="6669C0B4" w14:textId="05EFC612" w:rsidR="00B80A01" w:rsidRDefault="00B80A01" w:rsidP="001B0C94">
            <w:pPr>
              <w:pStyle w:val="NormalMatrixText"/>
              <w:keepNext/>
              <w:keepLines/>
              <w:spacing w:line="240" w:lineRule="auto"/>
            </w:pPr>
          </w:p>
          <w:p w14:paraId="7DF2A95A" w14:textId="4D9FAE79" w:rsidR="00B80A01" w:rsidRPr="00290728" w:rsidRDefault="00B80A01" w:rsidP="001B0C94">
            <w:pPr>
              <w:pStyle w:val="NormalMatrixText"/>
              <w:keepNext/>
              <w:keepLines/>
              <w:spacing w:line="240" w:lineRule="auto"/>
            </w:pPr>
            <w:r w:rsidRPr="00290728">
              <w:t>Audit work included the following:</w:t>
            </w:r>
          </w:p>
          <w:p w14:paraId="7016E79B" w14:textId="5787AD8B" w:rsidR="00B80A01" w:rsidRPr="00290728" w:rsidRDefault="00B80A01" w:rsidP="001B0C94">
            <w:pPr>
              <w:keepNext/>
              <w:keepLines/>
              <w:numPr>
                <w:ilvl w:val="0"/>
                <w:numId w:val="12"/>
              </w:numPr>
              <w:spacing w:line="240" w:lineRule="auto"/>
              <w:rPr>
                <w:sz w:val="20"/>
              </w:rPr>
            </w:pPr>
            <w:r w:rsidRPr="00290728">
              <w:rPr>
                <w:sz w:val="20"/>
              </w:rPr>
              <w:t>Discussions with OFSL</w:t>
            </w:r>
            <w:r w:rsidR="00EC64AF">
              <w:rPr>
                <w:sz w:val="20"/>
              </w:rPr>
              <w:t>, Student Affairs, and Athletics</w:t>
            </w:r>
            <w:r w:rsidRPr="00290728">
              <w:rPr>
                <w:sz w:val="20"/>
              </w:rPr>
              <w:t xml:space="preserve"> to gain an understanding </w:t>
            </w:r>
            <w:r>
              <w:rPr>
                <w:sz w:val="20"/>
              </w:rPr>
              <w:t xml:space="preserve">of </w:t>
            </w:r>
            <w:r w:rsidRPr="00290728">
              <w:rPr>
                <w:sz w:val="20"/>
              </w:rPr>
              <w:t xml:space="preserve">training, </w:t>
            </w:r>
            <w:r>
              <w:rPr>
                <w:sz w:val="20"/>
              </w:rPr>
              <w:t xml:space="preserve">resources, and safety practices </w:t>
            </w:r>
            <w:r w:rsidRPr="00290728">
              <w:rPr>
                <w:sz w:val="20"/>
              </w:rPr>
              <w:t>related to AOD</w:t>
            </w:r>
            <w:r>
              <w:rPr>
                <w:sz w:val="20"/>
              </w:rPr>
              <w:t xml:space="preserve"> education and prevention</w:t>
            </w:r>
            <w:r w:rsidRPr="00290728">
              <w:rPr>
                <w:sz w:val="20"/>
              </w:rPr>
              <w:t xml:space="preserve">.   </w:t>
            </w:r>
          </w:p>
          <w:p w14:paraId="3E543944" w14:textId="3C740ACC" w:rsidR="00B80A01" w:rsidRPr="00290728" w:rsidRDefault="00B80A01" w:rsidP="001B0C94">
            <w:pPr>
              <w:keepNext/>
              <w:keepLines/>
              <w:numPr>
                <w:ilvl w:val="0"/>
                <w:numId w:val="12"/>
              </w:numPr>
              <w:spacing w:line="240" w:lineRule="auto"/>
              <w:rPr>
                <w:sz w:val="20"/>
              </w:rPr>
            </w:pPr>
            <w:r w:rsidRPr="00290728">
              <w:rPr>
                <w:sz w:val="20"/>
              </w:rPr>
              <w:t>Review</w:t>
            </w:r>
            <w:r>
              <w:rPr>
                <w:sz w:val="20"/>
              </w:rPr>
              <w:t>ed</w:t>
            </w:r>
            <w:r w:rsidRPr="00290728">
              <w:rPr>
                <w:sz w:val="20"/>
              </w:rPr>
              <w:t xml:space="preserve"> the UCLA Student Alcohol Policy</w:t>
            </w:r>
            <w:r>
              <w:rPr>
                <w:sz w:val="20"/>
              </w:rPr>
              <w:t xml:space="preserve"> and UCLA Interfraternity Council Risk Management Policy related to AOD and social events.   </w:t>
            </w:r>
          </w:p>
          <w:p w14:paraId="0D38A41A" w14:textId="1BA7D076" w:rsidR="00BF004C" w:rsidRDefault="00BF004C" w:rsidP="001B0C94">
            <w:pPr>
              <w:pStyle w:val="NormalMatrixText"/>
              <w:keepNext/>
              <w:keepLines/>
              <w:spacing w:line="240" w:lineRule="auto"/>
            </w:pPr>
          </w:p>
          <w:p w14:paraId="50FC311E" w14:textId="77777777" w:rsidR="00BF004C" w:rsidRDefault="00BF004C" w:rsidP="001B0C94">
            <w:pPr>
              <w:pStyle w:val="NormalMatrixText"/>
              <w:keepNext/>
              <w:keepLines/>
              <w:spacing w:line="240" w:lineRule="auto"/>
            </w:pPr>
            <w:r>
              <w:t>The following observations are noted below:</w:t>
            </w:r>
          </w:p>
          <w:p w14:paraId="362ADE7A" w14:textId="77777777" w:rsidR="00B80A01" w:rsidRPr="004C5CAD" w:rsidRDefault="00B80A01" w:rsidP="001B0C94">
            <w:pPr>
              <w:pStyle w:val="NormalMatrixText"/>
              <w:keepNext/>
              <w:keepLines/>
              <w:widowControl w:val="0"/>
              <w:spacing w:line="240" w:lineRule="auto"/>
              <w:rPr>
                <w:sz w:val="18"/>
              </w:rPr>
            </w:pPr>
          </w:p>
        </w:tc>
      </w:tr>
      <w:tr w:rsidR="00B80A01" w:rsidRPr="0074106D" w14:paraId="7A1A48D2" w14:textId="77777777" w:rsidTr="00F66159">
        <w:trPr>
          <w:gridAfter w:val="1"/>
          <w:wAfter w:w="8" w:type="dxa"/>
          <w:jc w:val="center"/>
        </w:trPr>
        <w:tc>
          <w:tcPr>
            <w:tcW w:w="535" w:type="dxa"/>
          </w:tcPr>
          <w:p w14:paraId="6569AE24" w14:textId="77777777" w:rsidR="00B80A01" w:rsidRPr="0074106D" w:rsidRDefault="00B80A01" w:rsidP="001A06BA">
            <w:pPr>
              <w:pStyle w:val="ListParagraph"/>
              <w:ind w:left="420" w:right="-915"/>
              <w:jc w:val="both"/>
            </w:pPr>
          </w:p>
        </w:tc>
        <w:tc>
          <w:tcPr>
            <w:tcW w:w="5320" w:type="dxa"/>
          </w:tcPr>
          <w:p w14:paraId="4DB0ADC9" w14:textId="2F7B2A5F" w:rsidR="00B80A01" w:rsidRPr="00290728" w:rsidRDefault="00B80A01" w:rsidP="001B0C94">
            <w:pPr>
              <w:pStyle w:val="NormalMatrixText"/>
              <w:widowControl w:val="0"/>
              <w:spacing w:line="240" w:lineRule="auto"/>
              <w:jc w:val="left"/>
              <w:rPr>
                <w:u w:val="single"/>
              </w:rPr>
            </w:pPr>
            <w:r w:rsidRPr="00290728">
              <w:rPr>
                <w:u w:val="single"/>
              </w:rPr>
              <w:t>Alcohol and Other Drugs (AOD) Prevention Education</w:t>
            </w:r>
          </w:p>
          <w:p w14:paraId="561A5C3A" w14:textId="77777777" w:rsidR="00B80A01" w:rsidRPr="00290728" w:rsidRDefault="00B80A01" w:rsidP="001B0C94">
            <w:pPr>
              <w:pStyle w:val="NormalMatrixText"/>
              <w:widowControl w:val="0"/>
              <w:spacing w:line="240" w:lineRule="auto"/>
              <w:jc w:val="left"/>
            </w:pPr>
          </w:p>
          <w:p w14:paraId="5D5A356A" w14:textId="32820794" w:rsidR="00B80A01" w:rsidRPr="00290728" w:rsidRDefault="00B80A01" w:rsidP="001B0C94">
            <w:pPr>
              <w:pStyle w:val="NormalMatrixText"/>
              <w:widowControl w:val="0"/>
              <w:spacing w:line="240" w:lineRule="auto"/>
              <w:jc w:val="left"/>
            </w:pPr>
            <w:r w:rsidRPr="00290728">
              <w:t>The Univer</w:t>
            </w:r>
            <w:r w:rsidR="00A14E31">
              <w:t>sity does not have a dedicated C</w:t>
            </w:r>
            <w:r w:rsidRPr="00290728">
              <w:t xml:space="preserve">ampus unit or specialist to help provide specialized (on-going) AOD prevention education to Greek organizations and other student groups.  Currently, student groups would have to go outside the University </w:t>
            </w:r>
            <w:r>
              <w:t>t</w:t>
            </w:r>
            <w:r w:rsidRPr="00290728">
              <w:t xml:space="preserve">o find external entities who provide specialized training around alcohol, fentanyl and other drugs.  Student organizations would have to pay for this training due to funding/resource issues with the University.  </w:t>
            </w:r>
          </w:p>
          <w:p w14:paraId="7B950900" w14:textId="0E07C460" w:rsidR="00B80A01" w:rsidRPr="00290728" w:rsidRDefault="00B80A01" w:rsidP="001B0C94">
            <w:pPr>
              <w:pStyle w:val="NormalMatrixText"/>
              <w:widowControl w:val="0"/>
              <w:spacing w:line="240" w:lineRule="auto"/>
              <w:jc w:val="left"/>
            </w:pPr>
          </w:p>
        </w:tc>
        <w:tc>
          <w:tcPr>
            <w:tcW w:w="4940" w:type="dxa"/>
          </w:tcPr>
          <w:p w14:paraId="1B3DFE2B" w14:textId="77777777" w:rsidR="00B80A01" w:rsidRPr="00CB389E" w:rsidRDefault="00B80A01" w:rsidP="001B0C94">
            <w:pPr>
              <w:pStyle w:val="NormalMatrixText"/>
              <w:widowControl w:val="0"/>
              <w:spacing w:line="240" w:lineRule="auto"/>
              <w:jc w:val="left"/>
            </w:pPr>
          </w:p>
          <w:p w14:paraId="317A9FCA" w14:textId="77777777" w:rsidR="00B80A01" w:rsidRPr="00CB389E" w:rsidRDefault="00B80A01" w:rsidP="001B0C94">
            <w:pPr>
              <w:pStyle w:val="NormalMatrixText"/>
              <w:widowControl w:val="0"/>
              <w:spacing w:line="240" w:lineRule="auto"/>
              <w:jc w:val="left"/>
            </w:pPr>
          </w:p>
          <w:p w14:paraId="6D912ABC" w14:textId="59CEF398" w:rsidR="00B80A01" w:rsidRDefault="00B80A01" w:rsidP="001B0C94">
            <w:pPr>
              <w:pStyle w:val="NormalMatrixText"/>
              <w:widowControl w:val="0"/>
              <w:spacing w:line="240" w:lineRule="auto"/>
              <w:jc w:val="left"/>
            </w:pPr>
            <w:r w:rsidRPr="00CB389E">
              <w:t xml:space="preserve">The University should </w:t>
            </w:r>
            <w:r>
              <w:t xml:space="preserve">consider the feasibility of </w:t>
            </w:r>
            <w:r w:rsidR="00B101D3">
              <w:t xml:space="preserve">establishing </w:t>
            </w:r>
            <w:r w:rsidRPr="00CB389E">
              <w:t xml:space="preserve">AOD prevention </w:t>
            </w:r>
            <w:r w:rsidR="00DD11FC">
              <w:t xml:space="preserve">training and </w:t>
            </w:r>
            <w:r w:rsidRPr="00CB389E">
              <w:t>education to Greek organizations and other student group</w:t>
            </w:r>
            <w:r w:rsidR="00B101D3">
              <w:t xml:space="preserve"> organizations</w:t>
            </w:r>
            <w:r w:rsidRPr="00CB389E">
              <w:t xml:space="preserve">. </w:t>
            </w:r>
          </w:p>
          <w:p w14:paraId="0B4F9EF6" w14:textId="77777777" w:rsidR="00B80A01" w:rsidRDefault="00B80A01" w:rsidP="001B0C94">
            <w:pPr>
              <w:pStyle w:val="NormalMatrixText"/>
              <w:widowControl w:val="0"/>
              <w:spacing w:line="240" w:lineRule="auto"/>
              <w:jc w:val="left"/>
            </w:pPr>
          </w:p>
          <w:p w14:paraId="4ED4A363" w14:textId="77777777" w:rsidR="00B80A01" w:rsidRDefault="00B80A01" w:rsidP="001B0C94">
            <w:pPr>
              <w:pStyle w:val="NormalMatrixText"/>
              <w:widowControl w:val="0"/>
              <w:spacing w:line="240" w:lineRule="auto"/>
              <w:jc w:val="left"/>
            </w:pPr>
            <w:r w:rsidRPr="00CB389E">
              <w:t xml:space="preserve">Enhanced guidance, under the direction of Student Affairs, could be provided through a UCLA </w:t>
            </w:r>
            <w:r w:rsidR="00CD23BD" w:rsidRPr="00CB389E">
              <w:t>Alcohol website</w:t>
            </w:r>
            <w:r w:rsidRPr="00CB389E">
              <w:t xml:space="preserve"> (e.g. either leverage existing website or create a new domain name), which would apply universally to all UCLA student groups.  </w:t>
            </w:r>
          </w:p>
          <w:p w14:paraId="0375A237" w14:textId="30F55542" w:rsidR="00AA1A75" w:rsidRPr="00CB389E" w:rsidRDefault="00AA1A75" w:rsidP="001B0C94">
            <w:pPr>
              <w:pStyle w:val="NormalMatrixText"/>
              <w:widowControl w:val="0"/>
              <w:spacing w:line="240" w:lineRule="auto"/>
              <w:jc w:val="left"/>
            </w:pPr>
          </w:p>
        </w:tc>
        <w:tc>
          <w:tcPr>
            <w:tcW w:w="4246" w:type="dxa"/>
          </w:tcPr>
          <w:p w14:paraId="36BAE313" w14:textId="77777777" w:rsidR="00B80A01" w:rsidRDefault="00B80A01" w:rsidP="001B0C94">
            <w:pPr>
              <w:pStyle w:val="NormalMatrixText"/>
              <w:spacing w:line="240" w:lineRule="auto"/>
              <w:jc w:val="left"/>
            </w:pPr>
          </w:p>
          <w:p w14:paraId="10BFB7EA" w14:textId="77777777" w:rsidR="00FD0A07" w:rsidRDefault="00FD0A07" w:rsidP="001B0C94">
            <w:pPr>
              <w:pStyle w:val="NormalMatrixText"/>
              <w:spacing w:line="240" w:lineRule="auto"/>
              <w:jc w:val="left"/>
            </w:pPr>
          </w:p>
          <w:p w14:paraId="5D442A6F" w14:textId="4742EE0C" w:rsidR="61E21918" w:rsidRDefault="5E716B4E" w:rsidP="001B0C94">
            <w:pPr>
              <w:pStyle w:val="NormalMatrixText"/>
              <w:spacing w:line="240" w:lineRule="auto"/>
              <w:jc w:val="left"/>
            </w:pPr>
            <w:r>
              <w:t xml:space="preserve">Response: UCLA is reconstituting </w:t>
            </w:r>
            <w:r w:rsidR="00FD0A07">
              <w:t>C</w:t>
            </w:r>
            <w:r w:rsidR="001C4C0A">
              <w:t>ampus committees</w:t>
            </w:r>
            <w:r w:rsidR="000147CC">
              <w:t xml:space="preserve"> to address AOD on C</w:t>
            </w:r>
            <w:r w:rsidR="002C68B6">
              <w:t>ampus through education, policy, and protocol updates.</w:t>
            </w:r>
            <w:r w:rsidR="004F50C7">
              <w:t xml:space="preserve"> </w:t>
            </w:r>
            <w:r w:rsidR="002C68B6">
              <w:t xml:space="preserve"> OFSL will work with these committees, including the Drug Free Schools Committee and the Substance Abuse Partnership Committee, </w:t>
            </w:r>
            <w:r>
              <w:t xml:space="preserve">to develop and create a new focus on education and practices within the community. </w:t>
            </w:r>
            <w:r w:rsidR="00FD0A07">
              <w:t xml:space="preserve"> </w:t>
            </w:r>
            <w:r>
              <w:t xml:space="preserve">OFSL will work to coordinate these </w:t>
            </w:r>
            <w:r w:rsidR="002C68B6">
              <w:t xml:space="preserve">outreach </w:t>
            </w:r>
            <w:r>
              <w:t xml:space="preserve">efforts for chapter and council presidents' meetings and other community trainings. </w:t>
            </w:r>
          </w:p>
          <w:p w14:paraId="75549F7D" w14:textId="77777777" w:rsidR="001B0C94" w:rsidRDefault="001B0C94" w:rsidP="001B0C94">
            <w:pPr>
              <w:pStyle w:val="NormalMatrixText"/>
              <w:spacing w:line="240" w:lineRule="auto"/>
              <w:jc w:val="left"/>
            </w:pPr>
          </w:p>
          <w:p w14:paraId="4C978F64" w14:textId="44DD009B" w:rsidR="007D0C66" w:rsidRPr="0074106D" w:rsidRDefault="5E716B4E" w:rsidP="001B0C94">
            <w:pPr>
              <w:pStyle w:val="NormalMatrixText"/>
              <w:spacing w:line="240" w:lineRule="auto"/>
              <w:jc w:val="left"/>
            </w:pPr>
            <w:r>
              <w:t xml:space="preserve">Point person: </w:t>
            </w:r>
            <w:r w:rsidR="00813DFD">
              <w:t xml:space="preserve">OFSL Coordinator </w:t>
            </w:r>
          </w:p>
          <w:p w14:paraId="0C707F84" w14:textId="77777777" w:rsidR="001B0C94" w:rsidRDefault="001B0C94" w:rsidP="001B0C94">
            <w:pPr>
              <w:pStyle w:val="NormalMatrixText"/>
              <w:spacing w:line="240" w:lineRule="auto"/>
              <w:jc w:val="left"/>
            </w:pPr>
          </w:p>
          <w:p w14:paraId="5AC020A3" w14:textId="61F844B3" w:rsidR="007D0C66" w:rsidRDefault="5E716B4E" w:rsidP="001B0C94">
            <w:pPr>
              <w:pStyle w:val="NormalMatrixText"/>
              <w:spacing w:line="240" w:lineRule="auto"/>
              <w:jc w:val="left"/>
            </w:pPr>
            <w:r>
              <w:t xml:space="preserve">Timeline: </w:t>
            </w:r>
            <w:r w:rsidR="00FD0A07">
              <w:t>B</w:t>
            </w:r>
            <w:r>
              <w:t>egin outreach by Spring 2024, Summer 2024 identify opportunities and implement for 2024-2025.</w:t>
            </w:r>
          </w:p>
          <w:p w14:paraId="192E7490" w14:textId="77777777" w:rsidR="000147CC" w:rsidRDefault="000147CC" w:rsidP="001B0C94">
            <w:pPr>
              <w:pStyle w:val="NormalMatrixText"/>
              <w:spacing w:line="240" w:lineRule="auto"/>
              <w:jc w:val="left"/>
            </w:pPr>
          </w:p>
          <w:p w14:paraId="52DCC264" w14:textId="56BFDA81" w:rsidR="001B0C94" w:rsidRPr="0074106D" w:rsidRDefault="001B0C94" w:rsidP="001B0C94">
            <w:pPr>
              <w:pStyle w:val="NormalMatrixText"/>
              <w:spacing w:line="240" w:lineRule="auto"/>
              <w:jc w:val="left"/>
            </w:pPr>
          </w:p>
        </w:tc>
      </w:tr>
      <w:tr w:rsidR="00B80A01" w:rsidRPr="000B1E94" w14:paraId="2191C3D0" w14:textId="77777777" w:rsidTr="5167F834">
        <w:trPr>
          <w:trHeight w:val="360"/>
          <w:jc w:val="center"/>
        </w:trPr>
        <w:tc>
          <w:tcPr>
            <w:tcW w:w="15049" w:type="dxa"/>
            <w:gridSpan w:val="5"/>
            <w:shd w:val="clear" w:color="auto" w:fill="C0C0C0"/>
            <w:vAlign w:val="center"/>
          </w:tcPr>
          <w:p w14:paraId="69ACB467" w14:textId="20F3459B" w:rsidR="00B80A01" w:rsidRDefault="00B80A01" w:rsidP="001A06BA">
            <w:pPr>
              <w:pStyle w:val="Heading3"/>
            </w:pPr>
            <w:r>
              <w:lastRenderedPageBreak/>
              <w:t>GREEK ORGANIZATION INSURANCE REQUIREMENTS</w:t>
            </w:r>
          </w:p>
        </w:tc>
      </w:tr>
      <w:tr w:rsidR="00B80A01" w:rsidRPr="000B1E94" w14:paraId="217A70C9" w14:textId="77777777" w:rsidTr="5167F834">
        <w:trPr>
          <w:trHeight w:val="360"/>
          <w:jc w:val="center"/>
        </w:trPr>
        <w:tc>
          <w:tcPr>
            <w:tcW w:w="15049" w:type="dxa"/>
            <w:gridSpan w:val="5"/>
            <w:shd w:val="clear" w:color="auto" w:fill="auto"/>
            <w:vAlign w:val="center"/>
          </w:tcPr>
          <w:p w14:paraId="1AA97948" w14:textId="77777777" w:rsidR="007D0C66" w:rsidRDefault="007D0C66" w:rsidP="001A06BA">
            <w:pPr>
              <w:pStyle w:val="NormalMatrixText"/>
              <w:spacing w:line="240" w:lineRule="auto"/>
            </w:pPr>
          </w:p>
          <w:p w14:paraId="4BB67B21" w14:textId="21E99FF0" w:rsidR="00B80A01" w:rsidRPr="007A6E62" w:rsidRDefault="00B80A01" w:rsidP="001A06BA">
            <w:pPr>
              <w:pStyle w:val="NormalMatrixText"/>
              <w:spacing w:line="240" w:lineRule="auto"/>
            </w:pPr>
            <w:r w:rsidRPr="007A6E62">
              <w:t>Audit work included the following:</w:t>
            </w:r>
          </w:p>
          <w:p w14:paraId="329E71D6" w14:textId="77777777" w:rsidR="00B80A01" w:rsidRPr="007A6E62" w:rsidRDefault="00B80A01" w:rsidP="001A06BA">
            <w:pPr>
              <w:pStyle w:val="NormalMatrixText"/>
              <w:spacing w:line="240" w:lineRule="auto"/>
            </w:pPr>
          </w:p>
          <w:p w14:paraId="0381F836" w14:textId="0AB594B8" w:rsidR="00B80A01" w:rsidRDefault="00B80A01" w:rsidP="001A06BA">
            <w:pPr>
              <w:numPr>
                <w:ilvl w:val="0"/>
                <w:numId w:val="12"/>
              </w:numPr>
              <w:spacing w:line="240" w:lineRule="auto"/>
              <w:rPr>
                <w:sz w:val="20"/>
              </w:rPr>
            </w:pPr>
            <w:r w:rsidRPr="007A6E62">
              <w:rPr>
                <w:sz w:val="20"/>
              </w:rPr>
              <w:t xml:space="preserve">Discussions with OFSL and </w:t>
            </w:r>
            <w:r>
              <w:rPr>
                <w:sz w:val="20"/>
              </w:rPr>
              <w:t>UCLA Recreation re</w:t>
            </w:r>
            <w:r w:rsidRPr="007A6E62">
              <w:rPr>
                <w:sz w:val="20"/>
              </w:rPr>
              <w:t>garding</w:t>
            </w:r>
            <w:r>
              <w:rPr>
                <w:sz w:val="20"/>
              </w:rPr>
              <w:t xml:space="preserve"> processes and procedures for ensuring that proper insurance is maintained for on-</w:t>
            </w:r>
            <w:r w:rsidR="000242E1">
              <w:rPr>
                <w:sz w:val="20"/>
              </w:rPr>
              <w:t>C</w:t>
            </w:r>
            <w:r>
              <w:rPr>
                <w:sz w:val="20"/>
              </w:rPr>
              <w:t xml:space="preserve">ampus events held by Greek organizations.  </w:t>
            </w:r>
          </w:p>
          <w:p w14:paraId="2C1BDE73" w14:textId="6163639C" w:rsidR="00B80A01" w:rsidRDefault="00B80A01" w:rsidP="001A06BA">
            <w:pPr>
              <w:numPr>
                <w:ilvl w:val="0"/>
                <w:numId w:val="12"/>
              </w:numPr>
              <w:spacing w:line="240" w:lineRule="auto"/>
              <w:rPr>
                <w:sz w:val="20"/>
              </w:rPr>
            </w:pPr>
            <w:r>
              <w:rPr>
                <w:sz w:val="20"/>
              </w:rPr>
              <w:t>Reviewed UCLA Recreation written pr</w:t>
            </w:r>
            <w:r w:rsidR="001534C1">
              <w:rPr>
                <w:sz w:val="20"/>
              </w:rPr>
              <w:t>ocedures and guidelines for on-C</w:t>
            </w:r>
            <w:r>
              <w:rPr>
                <w:sz w:val="20"/>
              </w:rPr>
              <w:t xml:space="preserve">ampus </w:t>
            </w:r>
            <w:r w:rsidR="004C5CAD">
              <w:rPr>
                <w:sz w:val="20"/>
              </w:rPr>
              <w:t>event insurance requirements.</w:t>
            </w:r>
          </w:p>
          <w:p w14:paraId="4431A969" w14:textId="61B9ADA5" w:rsidR="00B80A01" w:rsidRPr="001C346A" w:rsidRDefault="00B80A01" w:rsidP="001A06BA">
            <w:pPr>
              <w:numPr>
                <w:ilvl w:val="0"/>
                <w:numId w:val="12"/>
              </w:numPr>
              <w:spacing w:line="240" w:lineRule="auto"/>
              <w:rPr>
                <w:sz w:val="20"/>
              </w:rPr>
            </w:pPr>
            <w:r>
              <w:rPr>
                <w:sz w:val="20"/>
              </w:rPr>
              <w:t xml:space="preserve">Sample testing for five Greek </w:t>
            </w:r>
            <w:r w:rsidRPr="001C346A">
              <w:rPr>
                <w:sz w:val="20"/>
              </w:rPr>
              <w:t xml:space="preserve">chapter events </w:t>
            </w:r>
            <w:r w:rsidR="00117E1C">
              <w:rPr>
                <w:sz w:val="20"/>
              </w:rPr>
              <w:t xml:space="preserve">(FY 2022-23) </w:t>
            </w:r>
            <w:r w:rsidR="001534C1">
              <w:rPr>
                <w:sz w:val="20"/>
              </w:rPr>
              <w:t>hosted on-C</w:t>
            </w:r>
            <w:r w:rsidRPr="001C346A">
              <w:rPr>
                <w:sz w:val="20"/>
              </w:rPr>
              <w:t xml:space="preserve">ampus through UCLA Recreation to </w:t>
            </w:r>
            <w:r>
              <w:rPr>
                <w:sz w:val="20"/>
              </w:rPr>
              <w:t>ensure t</w:t>
            </w:r>
            <w:r w:rsidR="00EA0DE2">
              <w:rPr>
                <w:sz w:val="20"/>
              </w:rPr>
              <w:t>hat proper insurance coverage was</w:t>
            </w:r>
            <w:r>
              <w:rPr>
                <w:sz w:val="20"/>
              </w:rPr>
              <w:t xml:space="preserve"> maintained for the event. </w:t>
            </w:r>
            <w:r w:rsidRPr="001C346A">
              <w:rPr>
                <w:sz w:val="20"/>
              </w:rPr>
              <w:t xml:space="preserve"> </w:t>
            </w:r>
          </w:p>
          <w:p w14:paraId="403CED7F" w14:textId="77777777" w:rsidR="00B80A01" w:rsidRPr="001C346A" w:rsidRDefault="00B80A01" w:rsidP="001A06BA">
            <w:pPr>
              <w:pStyle w:val="NormalMatrixText"/>
              <w:spacing w:line="240" w:lineRule="auto"/>
            </w:pPr>
          </w:p>
          <w:p w14:paraId="7C6FFE7E" w14:textId="77777777" w:rsidR="00B80A01" w:rsidRPr="001C346A" w:rsidRDefault="00B80A01" w:rsidP="001A06BA">
            <w:pPr>
              <w:pStyle w:val="NormalMatrixText"/>
              <w:spacing w:line="240" w:lineRule="auto"/>
            </w:pPr>
            <w:r w:rsidRPr="001C346A">
              <w:t>The following observation was identified:</w:t>
            </w:r>
          </w:p>
          <w:p w14:paraId="36D19629" w14:textId="77777777" w:rsidR="00B80A01" w:rsidRPr="004C5CAD" w:rsidRDefault="00B80A01" w:rsidP="001A06BA">
            <w:pPr>
              <w:pStyle w:val="Heading3"/>
              <w:rPr>
                <w:sz w:val="16"/>
              </w:rPr>
            </w:pPr>
          </w:p>
        </w:tc>
      </w:tr>
      <w:tr w:rsidR="00B80A01" w:rsidRPr="0074106D" w14:paraId="41A7F7B5" w14:textId="77777777" w:rsidTr="00F66159">
        <w:trPr>
          <w:gridAfter w:val="1"/>
          <w:wAfter w:w="8" w:type="dxa"/>
          <w:jc w:val="center"/>
        </w:trPr>
        <w:tc>
          <w:tcPr>
            <w:tcW w:w="535" w:type="dxa"/>
          </w:tcPr>
          <w:p w14:paraId="1DAA6EBB" w14:textId="77777777" w:rsidR="00B80A01" w:rsidRPr="0074106D" w:rsidRDefault="00B80A01" w:rsidP="001A06BA">
            <w:pPr>
              <w:pStyle w:val="ListParagraph"/>
              <w:ind w:left="420" w:right="-915"/>
              <w:jc w:val="both"/>
            </w:pPr>
          </w:p>
        </w:tc>
        <w:tc>
          <w:tcPr>
            <w:tcW w:w="5320" w:type="dxa"/>
          </w:tcPr>
          <w:p w14:paraId="2E66BC4C" w14:textId="77777777" w:rsidR="00B80A01" w:rsidRPr="006458E3" w:rsidRDefault="00B80A01" w:rsidP="001B0C94">
            <w:pPr>
              <w:spacing w:line="240" w:lineRule="auto"/>
              <w:jc w:val="left"/>
              <w:rPr>
                <w:rFonts w:eastAsia="MS Mincho"/>
                <w:sz w:val="20"/>
                <w:u w:val="single"/>
              </w:rPr>
            </w:pPr>
            <w:r w:rsidRPr="006458E3">
              <w:rPr>
                <w:rFonts w:eastAsia="MS Mincho"/>
                <w:sz w:val="20"/>
                <w:u w:val="single"/>
              </w:rPr>
              <w:t xml:space="preserve">Certificates of Insurance </w:t>
            </w:r>
          </w:p>
          <w:p w14:paraId="36528A93" w14:textId="77777777" w:rsidR="00B80A01" w:rsidRPr="006458E3" w:rsidRDefault="00B80A01" w:rsidP="001B0C94">
            <w:pPr>
              <w:spacing w:line="240" w:lineRule="auto"/>
              <w:jc w:val="left"/>
              <w:rPr>
                <w:rFonts w:eastAsia="MS Mincho"/>
                <w:sz w:val="20"/>
              </w:rPr>
            </w:pPr>
          </w:p>
          <w:p w14:paraId="179AF083" w14:textId="3781F65D" w:rsidR="00B80A01" w:rsidRDefault="00B80A01" w:rsidP="001B0C94">
            <w:pPr>
              <w:spacing w:line="240" w:lineRule="auto"/>
              <w:jc w:val="left"/>
              <w:rPr>
                <w:rFonts w:eastAsia="MS Mincho"/>
                <w:sz w:val="20"/>
              </w:rPr>
            </w:pPr>
            <w:r w:rsidRPr="006458E3">
              <w:rPr>
                <w:rFonts w:eastAsia="MS Mincho"/>
                <w:sz w:val="20"/>
              </w:rPr>
              <w:t>Prior to Fall 2023, O</w:t>
            </w:r>
            <w:r w:rsidR="0091518F">
              <w:rPr>
                <w:rFonts w:eastAsia="MS Mincho"/>
                <w:sz w:val="20"/>
              </w:rPr>
              <w:t>FSL</w:t>
            </w:r>
            <w:r w:rsidRPr="006458E3">
              <w:rPr>
                <w:rFonts w:eastAsia="MS Mincho"/>
                <w:sz w:val="20"/>
              </w:rPr>
              <w:t xml:space="preserve"> did not </w:t>
            </w:r>
            <w:r>
              <w:rPr>
                <w:rFonts w:eastAsia="MS Mincho"/>
                <w:sz w:val="20"/>
              </w:rPr>
              <w:t xml:space="preserve">monitor and obtain certificates of insurance (COI) </w:t>
            </w:r>
            <w:r w:rsidR="00CD23BD" w:rsidRPr="006458E3">
              <w:rPr>
                <w:rFonts w:eastAsia="MS Mincho"/>
                <w:sz w:val="20"/>
              </w:rPr>
              <w:t>f</w:t>
            </w:r>
            <w:r w:rsidR="00CD23BD">
              <w:rPr>
                <w:rFonts w:eastAsia="MS Mincho"/>
                <w:sz w:val="20"/>
              </w:rPr>
              <w:t xml:space="preserve">rom </w:t>
            </w:r>
            <w:r w:rsidR="00CD23BD" w:rsidRPr="006458E3">
              <w:rPr>
                <w:rFonts w:eastAsia="MS Mincho"/>
                <w:sz w:val="20"/>
              </w:rPr>
              <w:t>Greek</w:t>
            </w:r>
            <w:r w:rsidRPr="006458E3">
              <w:rPr>
                <w:rFonts w:eastAsia="MS Mincho"/>
                <w:sz w:val="20"/>
              </w:rPr>
              <w:t xml:space="preserve"> Chapters</w:t>
            </w:r>
            <w:r>
              <w:rPr>
                <w:rFonts w:eastAsia="MS Mincho"/>
                <w:sz w:val="20"/>
              </w:rPr>
              <w:t xml:space="preserve"> to ensure that chapters have appropriate levels of liability insurance coverage to protect against potential laws</w:t>
            </w:r>
            <w:r w:rsidR="00807A61">
              <w:rPr>
                <w:rFonts w:eastAsia="MS Mincho"/>
                <w:sz w:val="20"/>
              </w:rPr>
              <w:t>uits from chapter activities.</w:t>
            </w:r>
          </w:p>
          <w:p w14:paraId="2E099387" w14:textId="77777777" w:rsidR="00B80A01" w:rsidRDefault="00B80A01" w:rsidP="001B0C94">
            <w:pPr>
              <w:spacing w:line="240" w:lineRule="auto"/>
              <w:jc w:val="left"/>
              <w:rPr>
                <w:rFonts w:eastAsia="MS Mincho"/>
                <w:sz w:val="20"/>
              </w:rPr>
            </w:pPr>
          </w:p>
          <w:p w14:paraId="406D75E3" w14:textId="16E5685B" w:rsidR="00B80A01" w:rsidRPr="006458E3" w:rsidRDefault="00B80A01" w:rsidP="001B0C94">
            <w:pPr>
              <w:spacing w:line="240" w:lineRule="auto"/>
              <w:jc w:val="left"/>
              <w:rPr>
                <w:rFonts w:eastAsia="MS Mincho"/>
                <w:sz w:val="20"/>
              </w:rPr>
            </w:pPr>
            <w:r>
              <w:rPr>
                <w:rFonts w:eastAsia="MS Mincho"/>
                <w:sz w:val="20"/>
              </w:rPr>
              <w:t>Management indicated that, starting in Fall 2023, Greek organizations will be required to submit their certificates of insurance to OFSL as part of the requirements for E</w:t>
            </w:r>
            <w:r w:rsidRPr="006458E3">
              <w:rPr>
                <w:rFonts w:eastAsia="MS Mincho"/>
                <w:sz w:val="20"/>
              </w:rPr>
              <w:t>xpectations of Recognition</w:t>
            </w:r>
            <w:r w:rsidR="00807A61">
              <w:rPr>
                <w:rFonts w:eastAsia="MS Mincho"/>
                <w:sz w:val="20"/>
              </w:rPr>
              <w:t>.</w:t>
            </w:r>
          </w:p>
          <w:p w14:paraId="4250691F" w14:textId="77777777" w:rsidR="00B80A01" w:rsidRPr="00A115FD" w:rsidRDefault="00B80A01" w:rsidP="001B0C94">
            <w:pPr>
              <w:spacing w:line="240" w:lineRule="auto"/>
              <w:jc w:val="left"/>
              <w:rPr>
                <w:rFonts w:eastAsia="MS Mincho"/>
                <w:sz w:val="20"/>
                <w:highlight w:val="yellow"/>
              </w:rPr>
            </w:pPr>
          </w:p>
          <w:p w14:paraId="21DD9411" w14:textId="77777777" w:rsidR="00B80A01" w:rsidRPr="00A115FD" w:rsidRDefault="00B80A01" w:rsidP="001B0C94">
            <w:pPr>
              <w:pStyle w:val="NormalMatrixText"/>
              <w:keepNext/>
              <w:keepLines/>
              <w:spacing w:line="240" w:lineRule="auto"/>
              <w:jc w:val="left"/>
              <w:rPr>
                <w:highlight w:val="yellow"/>
                <w:u w:val="single"/>
              </w:rPr>
            </w:pPr>
          </w:p>
        </w:tc>
        <w:tc>
          <w:tcPr>
            <w:tcW w:w="4940" w:type="dxa"/>
          </w:tcPr>
          <w:p w14:paraId="4C8626CB" w14:textId="77777777" w:rsidR="00B80A01" w:rsidRDefault="00B80A01" w:rsidP="001B0C94">
            <w:pPr>
              <w:pStyle w:val="NormalMatrixText"/>
              <w:spacing w:line="240" w:lineRule="auto"/>
              <w:jc w:val="left"/>
            </w:pPr>
          </w:p>
          <w:p w14:paraId="518B12AF" w14:textId="77777777" w:rsidR="00B80A01" w:rsidRDefault="00B80A01" w:rsidP="001B0C94">
            <w:pPr>
              <w:pStyle w:val="NormalMatrixText"/>
              <w:spacing w:line="240" w:lineRule="auto"/>
              <w:jc w:val="left"/>
            </w:pPr>
          </w:p>
          <w:p w14:paraId="744C8871" w14:textId="2BFE1AEC" w:rsidR="008D3E76" w:rsidRDefault="00B80A01" w:rsidP="001B0C94">
            <w:pPr>
              <w:pStyle w:val="NormalMatrixText"/>
              <w:spacing w:line="240" w:lineRule="auto"/>
              <w:jc w:val="left"/>
            </w:pPr>
            <w:r>
              <w:t xml:space="preserve">OFSL should </w:t>
            </w:r>
            <w:r w:rsidR="006A09AB">
              <w:t xml:space="preserve">consider </w:t>
            </w:r>
            <w:r>
              <w:t>work</w:t>
            </w:r>
            <w:r w:rsidR="006A09AB">
              <w:t>ing</w:t>
            </w:r>
            <w:r>
              <w:t xml:space="preserve"> with appropriate </w:t>
            </w:r>
            <w:r w:rsidR="000242E1">
              <w:t>C</w:t>
            </w:r>
            <w:r>
              <w:t>ampus stakeholders (e.g. UCLA Insurance Risk Management) to begin to develop</w:t>
            </w:r>
            <w:r w:rsidR="006A09AB">
              <w:t xml:space="preserve"> </w:t>
            </w:r>
            <w:r>
              <w:t xml:space="preserve">formal written policies and procedures or guidelines related to the certificate of insurance process for Greek organizations.  This </w:t>
            </w:r>
            <w:r w:rsidR="00CD23BD">
              <w:t>could include</w:t>
            </w:r>
            <w:r>
              <w:t xml:space="preserve"> establishing minimum insurance policy limits for Greek organizations</w:t>
            </w:r>
            <w:r w:rsidR="00B766EE">
              <w:t xml:space="preserve"> (</w:t>
            </w:r>
            <w:r w:rsidR="00B766EE" w:rsidRPr="00B766EE">
              <w:t>for those with inter/national headquarters</w:t>
            </w:r>
            <w:r w:rsidR="00B766EE">
              <w:t>)</w:t>
            </w:r>
            <w:r>
              <w:t xml:space="preserve">, requiring policies to name the University of California as </w:t>
            </w:r>
            <w:r w:rsidR="00631C2A">
              <w:t xml:space="preserve">an </w:t>
            </w:r>
            <w:r>
              <w:t xml:space="preserve">additional insured, </w:t>
            </w:r>
            <w:r w:rsidR="006A09AB">
              <w:t xml:space="preserve">establishing guidance/protocols for local chapters that may not have insurance, </w:t>
            </w:r>
            <w:r>
              <w:t>and developing a tracking mechanism to monitor policy expirations.</w:t>
            </w:r>
          </w:p>
          <w:p w14:paraId="6919B4F5" w14:textId="04D22C67" w:rsidR="008D3E76" w:rsidRPr="009E1786" w:rsidRDefault="008D3E76" w:rsidP="001B0C94">
            <w:pPr>
              <w:pStyle w:val="NormalMatrixText"/>
              <w:spacing w:line="240" w:lineRule="auto"/>
              <w:jc w:val="left"/>
            </w:pPr>
          </w:p>
        </w:tc>
        <w:tc>
          <w:tcPr>
            <w:tcW w:w="4246" w:type="dxa"/>
          </w:tcPr>
          <w:p w14:paraId="1A400B19" w14:textId="77777777" w:rsidR="00B80A01" w:rsidRDefault="00B80A01" w:rsidP="001B0C94">
            <w:pPr>
              <w:pStyle w:val="NormalMatrixText"/>
              <w:spacing w:line="240" w:lineRule="auto"/>
              <w:jc w:val="left"/>
            </w:pPr>
          </w:p>
          <w:p w14:paraId="7EA81BFE" w14:textId="2F98EF41" w:rsidR="00B80A01" w:rsidRDefault="00B80A01" w:rsidP="001B0C94">
            <w:pPr>
              <w:pStyle w:val="NormalMatrixText"/>
              <w:spacing w:line="240" w:lineRule="auto"/>
              <w:jc w:val="left"/>
            </w:pPr>
          </w:p>
          <w:p w14:paraId="7B2411D4" w14:textId="41E1C070" w:rsidR="5E716B4E" w:rsidRDefault="5E716B4E" w:rsidP="001B0C94">
            <w:pPr>
              <w:pStyle w:val="NormalMatrixText"/>
              <w:spacing w:line="240" w:lineRule="auto"/>
              <w:jc w:val="left"/>
            </w:pPr>
            <w:r>
              <w:t xml:space="preserve">Response: OFSL began requiring COI documents during the 2023-2024 academic year from chapters who are insured inter/nationally. OFSL will work with IRM/Legal Counsel to identify the required language to require chapter’s headquarters to include UCLA as an additionally insured party. </w:t>
            </w:r>
            <w:r w:rsidR="000147CC">
              <w:t xml:space="preserve"> </w:t>
            </w:r>
            <w:r>
              <w:t xml:space="preserve">OFSL will also work on </w:t>
            </w:r>
            <w:r w:rsidR="00067165">
              <w:t>communication</w:t>
            </w:r>
            <w:r>
              <w:t xml:space="preserve"> strate</w:t>
            </w:r>
            <w:r w:rsidR="004F50C7">
              <w:t>gy with headquarters colleagues.</w:t>
            </w:r>
          </w:p>
          <w:p w14:paraId="7CA71365" w14:textId="77777777" w:rsidR="00B359CA" w:rsidRDefault="00B359CA" w:rsidP="001B0C94">
            <w:pPr>
              <w:pStyle w:val="NormalMatrixText"/>
              <w:spacing w:line="240" w:lineRule="auto"/>
              <w:jc w:val="left"/>
            </w:pPr>
          </w:p>
          <w:p w14:paraId="703B2191" w14:textId="625EBD47" w:rsidR="00B80A01" w:rsidRPr="0074106D" w:rsidRDefault="03F357B5" w:rsidP="001B0C94">
            <w:pPr>
              <w:pStyle w:val="NormalMatrixText"/>
              <w:spacing w:line="240" w:lineRule="auto"/>
              <w:jc w:val="left"/>
              <w:rPr>
                <w:rFonts w:eastAsia="Arial"/>
                <w:color w:val="000000" w:themeColor="text1"/>
              </w:rPr>
            </w:pPr>
            <w:r>
              <w:t xml:space="preserve">Point Person: </w:t>
            </w:r>
            <w:r w:rsidR="00813DFD">
              <w:t xml:space="preserve">OFSL Coordinator </w:t>
            </w:r>
            <w:r>
              <w:t>/</w:t>
            </w:r>
            <w:r w:rsidR="00813DFD">
              <w:t xml:space="preserve">OFSL Director </w:t>
            </w:r>
          </w:p>
          <w:p w14:paraId="19BED7ED" w14:textId="77777777" w:rsidR="00B359CA" w:rsidRDefault="00B359CA" w:rsidP="001B0C94">
            <w:pPr>
              <w:pStyle w:val="NormalMatrixText"/>
              <w:spacing w:line="240" w:lineRule="auto"/>
              <w:jc w:val="left"/>
            </w:pPr>
          </w:p>
          <w:p w14:paraId="0B544CEF" w14:textId="3EA6A2C3" w:rsidR="00B80A01" w:rsidRDefault="5E716B4E" w:rsidP="001B0C94">
            <w:pPr>
              <w:pStyle w:val="NormalMatrixText"/>
              <w:spacing w:line="240" w:lineRule="auto"/>
              <w:jc w:val="left"/>
            </w:pPr>
            <w:r>
              <w:t xml:space="preserve">Timeline: Summer 2024 for 2024-2025 implementation is the ideal timeline with a 2025-2026 secondary option for headquarters to be aligned with the requirement as it may take more time for their insurance policies to be adapted. </w:t>
            </w:r>
          </w:p>
          <w:p w14:paraId="6DD6A019" w14:textId="52004228" w:rsidR="005B6331" w:rsidRDefault="005B6331" w:rsidP="001B0C94">
            <w:pPr>
              <w:pStyle w:val="NormalMatrixText"/>
              <w:spacing w:line="240" w:lineRule="auto"/>
              <w:jc w:val="left"/>
            </w:pPr>
          </w:p>
          <w:p w14:paraId="0D76634F" w14:textId="777B58EB" w:rsidR="005B6331" w:rsidRDefault="005B6331" w:rsidP="001B0C94">
            <w:pPr>
              <w:pStyle w:val="NormalMatrixText"/>
              <w:spacing w:line="240" w:lineRule="auto"/>
              <w:jc w:val="left"/>
            </w:pPr>
            <w:r>
              <w:t>Response: In prior years, OFSL has worked</w:t>
            </w:r>
          </w:p>
          <w:p w14:paraId="11CC921D" w14:textId="77777777" w:rsidR="005B6331" w:rsidRDefault="005B6331" w:rsidP="001B0C94">
            <w:pPr>
              <w:pStyle w:val="NormalMatrixText"/>
              <w:spacing w:line="240" w:lineRule="auto"/>
              <w:jc w:val="left"/>
            </w:pPr>
            <w:r>
              <w:lastRenderedPageBreak/>
              <w:t>with CampusConnexions (UCLA’s group</w:t>
            </w:r>
          </w:p>
          <w:p w14:paraId="700E0FCA" w14:textId="77777777" w:rsidR="005B6331" w:rsidRDefault="005B6331" w:rsidP="001B0C94">
            <w:pPr>
              <w:pStyle w:val="NormalMatrixText"/>
              <w:spacing w:line="240" w:lineRule="auto"/>
              <w:jc w:val="left"/>
            </w:pPr>
            <w:r>
              <w:t>insurance broker) to identify coverage for</w:t>
            </w:r>
          </w:p>
          <w:p w14:paraId="6680AD7E" w14:textId="77777777" w:rsidR="005B6331" w:rsidRDefault="005B6331" w:rsidP="001B0C94">
            <w:pPr>
              <w:pStyle w:val="NormalMatrixText"/>
              <w:spacing w:line="240" w:lineRule="auto"/>
              <w:jc w:val="left"/>
            </w:pPr>
            <w:r>
              <w:t>chapters who do not have insurance</w:t>
            </w:r>
          </w:p>
          <w:p w14:paraId="718CB760" w14:textId="77777777" w:rsidR="005B6331" w:rsidRDefault="005B6331" w:rsidP="001B0C94">
            <w:pPr>
              <w:pStyle w:val="NormalMatrixText"/>
              <w:spacing w:line="240" w:lineRule="auto"/>
              <w:jc w:val="left"/>
            </w:pPr>
            <w:r>
              <w:t>coverage from an inter/national</w:t>
            </w:r>
          </w:p>
          <w:p w14:paraId="3E63E0B3" w14:textId="77777777" w:rsidR="005B6331" w:rsidRDefault="005B6331" w:rsidP="001B0C94">
            <w:pPr>
              <w:pStyle w:val="NormalMatrixText"/>
              <w:spacing w:line="240" w:lineRule="auto"/>
              <w:jc w:val="left"/>
            </w:pPr>
            <w:r>
              <w:t>headquarters. OFSL will create a more in-</w:t>
            </w:r>
          </w:p>
          <w:p w14:paraId="776B1F83" w14:textId="0FAF8A60" w:rsidR="005B6331" w:rsidRDefault="005B6331" w:rsidP="001B0C94">
            <w:pPr>
              <w:pStyle w:val="NormalMatrixText"/>
              <w:spacing w:line="240" w:lineRule="auto"/>
              <w:jc w:val="left"/>
            </w:pPr>
            <w:r>
              <w:t xml:space="preserve">depth step-by-step how-to document to that will be made available on the website. </w:t>
            </w:r>
          </w:p>
          <w:p w14:paraId="5C5C3966" w14:textId="77777777" w:rsidR="00807A61" w:rsidRDefault="00807A61" w:rsidP="001B0C94">
            <w:pPr>
              <w:pStyle w:val="NormalMatrixText"/>
              <w:spacing w:line="240" w:lineRule="auto"/>
              <w:jc w:val="left"/>
            </w:pPr>
          </w:p>
          <w:p w14:paraId="33B0B199" w14:textId="1E58C9AF" w:rsidR="00B80A01" w:rsidRDefault="005B6331" w:rsidP="001B0C94">
            <w:pPr>
              <w:pStyle w:val="NormalMatrixText"/>
              <w:spacing w:line="240" w:lineRule="auto"/>
              <w:jc w:val="left"/>
            </w:pPr>
            <w:r>
              <w:t>Point Person: OFSL Coordinator Timeline: Summer 2024</w:t>
            </w:r>
          </w:p>
          <w:p w14:paraId="6486F8B9" w14:textId="77777777" w:rsidR="005B6331" w:rsidRDefault="005B6331" w:rsidP="001B0C94">
            <w:pPr>
              <w:pStyle w:val="NormalMatrixText"/>
              <w:spacing w:line="240" w:lineRule="auto"/>
              <w:jc w:val="left"/>
            </w:pPr>
          </w:p>
          <w:p w14:paraId="5DDD7385" w14:textId="7C47B923" w:rsidR="005B6331" w:rsidRDefault="005B6331" w:rsidP="001B0C94">
            <w:pPr>
              <w:pStyle w:val="NormalMatrixText"/>
              <w:spacing w:line="240" w:lineRule="auto"/>
              <w:jc w:val="left"/>
            </w:pPr>
            <w:r>
              <w:t xml:space="preserve">Response: OFSL currently utilizes an </w:t>
            </w:r>
            <w:r w:rsidR="00B66E5E">
              <w:t>E</w:t>
            </w:r>
            <w:r>
              <w:t>xcel</w:t>
            </w:r>
          </w:p>
          <w:p w14:paraId="13A5ADA7" w14:textId="77777777" w:rsidR="005B6331" w:rsidRDefault="005B6331" w:rsidP="001B0C94">
            <w:pPr>
              <w:pStyle w:val="NormalMatrixText"/>
              <w:spacing w:line="240" w:lineRule="auto"/>
              <w:jc w:val="left"/>
            </w:pPr>
            <w:r>
              <w:t>document to track that insurance is</w:t>
            </w:r>
          </w:p>
          <w:p w14:paraId="5603AE91" w14:textId="77777777" w:rsidR="005B6331" w:rsidRDefault="005B6331" w:rsidP="001B0C94">
            <w:pPr>
              <w:pStyle w:val="NormalMatrixText"/>
              <w:spacing w:line="240" w:lineRule="auto"/>
              <w:jc w:val="left"/>
            </w:pPr>
            <w:r>
              <w:t>received, but each chapter’s insurance</w:t>
            </w:r>
          </w:p>
          <w:p w14:paraId="09CDAD8A" w14:textId="5AA32EF9" w:rsidR="005B6331" w:rsidRDefault="005B6331" w:rsidP="001B0C94">
            <w:pPr>
              <w:pStyle w:val="NormalMatrixText"/>
              <w:spacing w:line="240" w:lineRule="auto"/>
              <w:jc w:val="left"/>
            </w:pPr>
            <w:r>
              <w:t>starts on a different timeline. OFSL will develop a way to update the tracking</w:t>
            </w:r>
          </w:p>
          <w:p w14:paraId="0A5C19D0" w14:textId="412F15AA" w:rsidR="005B6331" w:rsidRDefault="005B6331" w:rsidP="001B0C94">
            <w:pPr>
              <w:pStyle w:val="NormalMatrixText"/>
              <w:spacing w:line="240" w:lineRule="auto"/>
              <w:jc w:val="left"/>
            </w:pPr>
            <w:r>
              <w:t>mechanism to identify expiration dates.</w:t>
            </w:r>
          </w:p>
          <w:p w14:paraId="465EF8B8" w14:textId="77777777" w:rsidR="00807A61" w:rsidRDefault="00807A61" w:rsidP="001B0C94">
            <w:pPr>
              <w:pStyle w:val="NormalMatrixText"/>
              <w:spacing w:line="240" w:lineRule="auto"/>
              <w:jc w:val="left"/>
            </w:pPr>
          </w:p>
          <w:p w14:paraId="2F1B10F2" w14:textId="77777777" w:rsidR="005B6331" w:rsidRDefault="005B6331" w:rsidP="001B0C94">
            <w:pPr>
              <w:pStyle w:val="NormalMatrixText"/>
              <w:spacing w:line="240" w:lineRule="auto"/>
              <w:jc w:val="left"/>
            </w:pPr>
            <w:r>
              <w:t xml:space="preserve">Point Person: OFSL Coordinator </w:t>
            </w:r>
          </w:p>
          <w:p w14:paraId="27A089B5" w14:textId="404EEE5C" w:rsidR="005B6331" w:rsidRDefault="005B6331" w:rsidP="001B0C94">
            <w:pPr>
              <w:pStyle w:val="NormalMatrixText"/>
              <w:spacing w:line="240" w:lineRule="auto"/>
              <w:jc w:val="left"/>
            </w:pPr>
            <w:r>
              <w:t>Timeline: Summer 2024</w:t>
            </w:r>
          </w:p>
          <w:p w14:paraId="1246D00B" w14:textId="6E50AA42" w:rsidR="005B6331" w:rsidRPr="0074106D" w:rsidRDefault="005B6331" w:rsidP="001B0C94">
            <w:pPr>
              <w:pStyle w:val="NormalMatrixText"/>
              <w:spacing w:line="240" w:lineRule="auto"/>
              <w:jc w:val="left"/>
            </w:pPr>
          </w:p>
        </w:tc>
      </w:tr>
      <w:tr w:rsidR="00B80A01" w:rsidRPr="000B1E94" w14:paraId="2BF1971A" w14:textId="77777777" w:rsidTr="5167F834">
        <w:trPr>
          <w:trHeight w:val="360"/>
          <w:jc w:val="center"/>
        </w:trPr>
        <w:tc>
          <w:tcPr>
            <w:tcW w:w="15049" w:type="dxa"/>
            <w:gridSpan w:val="5"/>
            <w:shd w:val="clear" w:color="auto" w:fill="C0C0C0"/>
            <w:vAlign w:val="center"/>
          </w:tcPr>
          <w:p w14:paraId="26873464" w14:textId="65578A71" w:rsidR="00B80A01" w:rsidRPr="000B1E94" w:rsidRDefault="00B80A01" w:rsidP="001A06BA">
            <w:pPr>
              <w:pStyle w:val="Heading3"/>
              <w:keepNext/>
              <w:keepLines/>
            </w:pPr>
            <w:r>
              <w:lastRenderedPageBreak/>
              <w:t xml:space="preserve">ASSEMBLY BILL (AB) 524 REPORTING REQUIREMENT </w:t>
            </w:r>
          </w:p>
        </w:tc>
      </w:tr>
      <w:tr w:rsidR="00B80A01" w:rsidRPr="007F6B6F" w14:paraId="10933541" w14:textId="77777777" w:rsidTr="5167F834">
        <w:trPr>
          <w:jc w:val="center"/>
        </w:trPr>
        <w:tc>
          <w:tcPr>
            <w:tcW w:w="15049" w:type="dxa"/>
            <w:gridSpan w:val="5"/>
          </w:tcPr>
          <w:p w14:paraId="062E3689" w14:textId="77777777" w:rsidR="00CA4439" w:rsidRDefault="00CA4439" w:rsidP="001A06BA">
            <w:pPr>
              <w:pStyle w:val="NormalMatrixText"/>
              <w:spacing w:line="240" w:lineRule="auto"/>
            </w:pPr>
          </w:p>
          <w:p w14:paraId="105B11FB" w14:textId="5E14933A" w:rsidR="00B80A01" w:rsidRDefault="7705F6BA" w:rsidP="001A06BA">
            <w:pPr>
              <w:pStyle w:val="NormalMatrixText"/>
              <w:spacing w:line="240" w:lineRule="auto"/>
            </w:pPr>
            <w:r>
              <w:t xml:space="preserve">As part of the AB 524 (2022) Campus-Recognized Sorority and Fraternity Transparency Act approved in September 2022, Campus-recognized sororities and fraternities are required to self-report to their institution specified information concerning the sorority or fraternity members and their conduct (e.g., number of active/new members, average grade point average, community service hours, total amount of money fundraised).  The bill required each institution to compile and maintain the collected information in a publicly accessible report on the Greek Life internet homepage (or its equivalent) by October 1, 2023.  </w:t>
            </w:r>
          </w:p>
          <w:p w14:paraId="64071D5A" w14:textId="116FFCA2" w:rsidR="00B80A01" w:rsidRDefault="00B80A01" w:rsidP="001A06BA">
            <w:pPr>
              <w:pStyle w:val="NormalMatrixText"/>
              <w:spacing w:line="240" w:lineRule="auto"/>
            </w:pPr>
          </w:p>
          <w:p w14:paraId="5E6F2A1A" w14:textId="199D091D" w:rsidR="00B80A01" w:rsidRDefault="00B80A01" w:rsidP="001A06BA">
            <w:pPr>
              <w:pStyle w:val="NormalMatrixText"/>
              <w:spacing w:line="240" w:lineRule="auto"/>
            </w:pPr>
            <w:r>
              <w:t>Audit work included the following:</w:t>
            </w:r>
          </w:p>
          <w:p w14:paraId="5FA92D0D" w14:textId="4022E250" w:rsidR="00B80A01" w:rsidRPr="00F86D23" w:rsidRDefault="00B80A01" w:rsidP="001A06BA">
            <w:pPr>
              <w:numPr>
                <w:ilvl w:val="0"/>
                <w:numId w:val="12"/>
              </w:numPr>
              <w:spacing w:line="240" w:lineRule="auto"/>
              <w:rPr>
                <w:sz w:val="20"/>
              </w:rPr>
            </w:pPr>
            <w:r>
              <w:rPr>
                <w:sz w:val="20"/>
              </w:rPr>
              <w:t>Discussions with OFSL regarding the process for collecting and compiling required AB 524 information from Greek chapters.</w:t>
            </w:r>
          </w:p>
          <w:p w14:paraId="5D196465" w14:textId="00055717" w:rsidR="00B80A01" w:rsidRDefault="00B80A01" w:rsidP="001A06BA">
            <w:pPr>
              <w:numPr>
                <w:ilvl w:val="0"/>
                <w:numId w:val="12"/>
              </w:numPr>
              <w:spacing w:line="240" w:lineRule="auto"/>
              <w:rPr>
                <w:sz w:val="20"/>
              </w:rPr>
            </w:pPr>
            <w:r>
              <w:rPr>
                <w:sz w:val="20"/>
              </w:rPr>
              <w:t xml:space="preserve">Reviewed the 2022-23 UCLA Fraternity and Sorority Community Report compiled by OFSL to ensure that required information was included in accordance with AB 524.   </w:t>
            </w:r>
          </w:p>
          <w:p w14:paraId="4177591D" w14:textId="77777777" w:rsidR="00B80A01" w:rsidRDefault="00B80A01" w:rsidP="001A06BA">
            <w:pPr>
              <w:pStyle w:val="NormalMatrixText"/>
              <w:spacing w:line="240" w:lineRule="auto"/>
            </w:pPr>
          </w:p>
          <w:p w14:paraId="46D9E114" w14:textId="683C6EA9" w:rsidR="00B80A01" w:rsidRDefault="00B80A01" w:rsidP="001A06BA">
            <w:pPr>
              <w:pStyle w:val="NormalMatrixText"/>
              <w:spacing w:line="240" w:lineRule="auto"/>
            </w:pPr>
            <w:r>
              <w:t>The following observation was noted:</w:t>
            </w:r>
          </w:p>
          <w:p w14:paraId="5BF2E6F5" w14:textId="370276C0" w:rsidR="00B80A01" w:rsidRPr="007F6B6F" w:rsidRDefault="00B80A01" w:rsidP="001A06BA">
            <w:pPr>
              <w:pStyle w:val="NormalMatrixText"/>
              <w:spacing w:line="240" w:lineRule="auto"/>
            </w:pPr>
          </w:p>
        </w:tc>
      </w:tr>
      <w:tr w:rsidR="00B80A01" w:rsidRPr="009E1786" w14:paraId="6DDA6641" w14:textId="77777777" w:rsidTr="00F66159">
        <w:tblPrEx>
          <w:tblLook w:val="04A0" w:firstRow="1" w:lastRow="0" w:firstColumn="1" w:lastColumn="0" w:noHBand="0" w:noVBand="1"/>
        </w:tblPrEx>
        <w:trPr>
          <w:gridAfter w:val="1"/>
          <w:wAfter w:w="8" w:type="dxa"/>
          <w:jc w:val="center"/>
        </w:trPr>
        <w:tc>
          <w:tcPr>
            <w:tcW w:w="535" w:type="dxa"/>
          </w:tcPr>
          <w:p w14:paraId="7A6EA679" w14:textId="77777777" w:rsidR="00B80A01" w:rsidRPr="0074106D" w:rsidRDefault="00B80A01" w:rsidP="001A06BA">
            <w:pPr>
              <w:pStyle w:val="ListParagraph"/>
              <w:ind w:left="420" w:right="-915"/>
              <w:jc w:val="both"/>
            </w:pPr>
          </w:p>
        </w:tc>
        <w:tc>
          <w:tcPr>
            <w:tcW w:w="5320" w:type="dxa"/>
          </w:tcPr>
          <w:p w14:paraId="0BD5E22B" w14:textId="566105B0" w:rsidR="00B80A01" w:rsidRDefault="7705F6BA" w:rsidP="00807A61">
            <w:pPr>
              <w:pStyle w:val="NormalMatrixText"/>
              <w:keepNext/>
              <w:keepLines/>
              <w:spacing w:line="240" w:lineRule="auto"/>
              <w:jc w:val="left"/>
              <w:rPr>
                <w:u w:val="single"/>
              </w:rPr>
            </w:pPr>
            <w:r w:rsidRPr="7705F6BA">
              <w:rPr>
                <w:u w:val="single"/>
              </w:rPr>
              <w:t xml:space="preserve">Fraternity &amp; Sorority Transparency Act (FSTA) Reporting Requirement - Average GPA for New Members </w:t>
            </w:r>
          </w:p>
          <w:p w14:paraId="317C54D5" w14:textId="77777777" w:rsidR="00B80A01" w:rsidRDefault="00B80A01" w:rsidP="00807A61">
            <w:pPr>
              <w:pStyle w:val="NormalMatrixText"/>
              <w:keepNext/>
              <w:keepLines/>
              <w:spacing w:line="240" w:lineRule="auto"/>
              <w:jc w:val="left"/>
            </w:pPr>
          </w:p>
          <w:p w14:paraId="765499CA" w14:textId="5D59B9C7" w:rsidR="00B80A01" w:rsidRDefault="00B80A01" w:rsidP="00807A61">
            <w:pPr>
              <w:pStyle w:val="NormalMatrixText"/>
              <w:spacing w:line="240" w:lineRule="auto"/>
              <w:jc w:val="left"/>
            </w:pPr>
            <w:r>
              <w:t xml:space="preserve">OFSL worked with UCLA Greek chapters to collect and compile specified information required under AB 524 into the 2022-23 UCLA Fraternity and Sorority Community Report, which was published on the UCLA OFSL website.  </w:t>
            </w:r>
          </w:p>
          <w:p w14:paraId="63AFCE56" w14:textId="3E5AD4F8" w:rsidR="00B80A01" w:rsidRDefault="00B80A01" w:rsidP="00807A61">
            <w:pPr>
              <w:pStyle w:val="NormalMatrixText"/>
              <w:spacing w:line="240" w:lineRule="auto"/>
              <w:jc w:val="left"/>
            </w:pPr>
          </w:p>
          <w:p w14:paraId="6CA1D582" w14:textId="7BD3AA08" w:rsidR="00B80A01" w:rsidRPr="008D0DC7" w:rsidRDefault="7705F6BA" w:rsidP="00807A61">
            <w:pPr>
              <w:pStyle w:val="NormalMatrixText"/>
              <w:spacing w:line="240" w:lineRule="auto"/>
              <w:jc w:val="left"/>
            </w:pPr>
            <w:r>
              <w:t>Based on A&amp;AS’s review, the Community Report did not include the average grade point average (GPA) for new Chapter members, which is a requirement under AB 524 (2022).  Currently, the Community Report includes the average GPA for all chapter members (active and new).   OFSL indicated that there were some difficulties compiling this information and is currently working with UCLA Student Affairs IT (SAIT) to address this issue.</w:t>
            </w:r>
          </w:p>
          <w:p w14:paraId="4F79B872" w14:textId="5B55613F" w:rsidR="00B80A01" w:rsidRPr="00AB0656" w:rsidRDefault="00B80A01" w:rsidP="00807A61">
            <w:pPr>
              <w:spacing w:line="240" w:lineRule="auto"/>
              <w:jc w:val="left"/>
              <w:rPr>
                <w:rFonts w:eastAsia="MS Mincho"/>
                <w:sz w:val="20"/>
                <w:lang w:eastAsia="ja-JP"/>
              </w:rPr>
            </w:pPr>
            <w:r w:rsidRPr="008D0DC7">
              <w:rPr>
                <w:rFonts w:eastAsia="MS Mincho"/>
                <w:sz w:val="20"/>
                <w:lang w:eastAsia="ja-JP"/>
              </w:rPr>
              <w:t>______________</w:t>
            </w:r>
          </w:p>
          <w:p w14:paraId="0BA5BF17" w14:textId="77777777" w:rsidR="00B80A01" w:rsidRPr="00AB0656" w:rsidRDefault="00B80A01" w:rsidP="00807A61">
            <w:pPr>
              <w:spacing w:line="240" w:lineRule="auto"/>
              <w:jc w:val="left"/>
              <w:rPr>
                <w:rFonts w:cs="Times New Roman"/>
                <w:b/>
                <w:bCs/>
                <w:sz w:val="16"/>
              </w:rPr>
            </w:pPr>
            <w:r w:rsidRPr="00AB0656">
              <w:rPr>
                <w:rFonts w:cs="Times New Roman"/>
                <w:b/>
                <w:bCs/>
                <w:sz w:val="16"/>
              </w:rPr>
              <w:t>Criteria:</w:t>
            </w:r>
          </w:p>
          <w:p w14:paraId="666EDE9F" w14:textId="115D79D0" w:rsidR="004C5CAD" w:rsidRPr="004C5CAD" w:rsidRDefault="00B80A01" w:rsidP="00807A61">
            <w:pPr>
              <w:spacing w:line="240" w:lineRule="auto"/>
              <w:jc w:val="left"/>
              <w:rPr>
                <w:sz w:val="16"/>
                <w:szCs w:val="16"/>
              </w:rPr>
            </w:pPr>
            <w:r>
              <w:rPr>
                <w:sz w:val="16"/>
                <w:szCs w:val="16"/>
              </w:rPr>
              <w:t xml:space="preserve">The AB 524 Campus-Recognized Sorority and Fraternity Transparency Act states that “beginning on or before July 1, 2023, and annually thereafter, campus-recognized sororities and fraternities must submit to their campus…. the average grade point average of new members of the campus-recognized sorority or fraternity.”  </w:t>
            </w:r>
          </w:p>
          <w:p w14:paraId="21C25999" w14:textId="1C52239A" w:rsidR="00B80A01" w:rsidRPr="007462B3" w:rsidRDefault="00B80A01" w:rsidP="00807A61">
            <w:pPr>
              <w:pStyle w:val="NormalMatrixText"/>
              <w:keepNext/>
              <w:keepLines/>
              <w:spacing w:line="240" w:lineRule="auto"/>
              <w:jc w:val="left"/>
            </w:pPr>
          </w:p>
        </w:tc>
        <w:tc>
          <w:tcPr>
            <w:tcW w:w="4940" w:type="dxa"/>
          </w:tcPr>
          <w:p w14:paraId="7C084693" w14:textId="4017F67F" w:rsidR="00B80A01" w:rsidRDefault="00B80A01" w:rsidP="00807A61">
            <w:pPr>
              <w:pStyle w:val="NormalMatrixText"/>
              <w:spacing w:line="240" w:lineRule="auto"/>
              <w:contextualSpacing/>
              <w:jc w:val="left"/>
            </w:pPr>
          </w:p>
          <w:p w14:paraId="72584644" w14:textId="28B43345" w:rsidR="00B80A01" w:rsidRDefault="00B80A01" w:rsidP="00807A61">
            <w:pPr>
              <w:pStyle w:val="NormalMatrixText"/>
              <w:spacing w:line="240" w:lineRule="auto"/>
              <w:contextualSpacing/>
              <w:jc w:val="left"/>
            </w:pPr>
          </w:p>
          <w:p w14:paraId="67A1715C" w14:textId="77777777" w:rsidR="00B80A01" w:rsidRDefault="00B80A01" w:rsidP="00807A61">
            <w:pPr>
              <w:pStyle w:val="NormalMatrixText"/>
              <w:spacing w:line="240" w:lineRule="auto"/>
              <w:contextualSpacing/>
              <w:jc w:val="left"/>
            </w:pPr>
          </w:p>
          <w:p w14:paraId="241FAA45" w14:textId="6324272C" w:rsidR="00B80A01" w:rsidRDefault="7705F6BA" w:rsidP="00807A61">
            <w:pPr>
              <w:pStyle w:val="NormalMatrixText"/>
              <w:spacing w:line="240" w:lineRule="auto"/>
              <w:contextualSpacing/>
              <w:jc w:val="left"/>
            </w:pPr>
            <w:r>
              <w:t xml:space="preserve">To ensure alignment with FTSA reporting requirements, OFSL should continue to work with SAIT to enhance the Community Report to include the average GPA for new members of Campus-recognized sororities and fraternities.  </w:t>
            </w:r>
          </w:p>
          <w:p w14:paraId="60D7A77A" w14:textId="3B06A555" w:rsidR="00B80A01" w:rsidRPr="009E1786" w:rsidRDefault="00B80A01" w:rsidP="00807A61">
            <w:pPr>
              <w:pStyle w:val="NormalMatrixText"/>
              <w:spacing w:line="240" w:lineRule="auto"/>
              <w:contextualSpacing/>
              <w:jc w:val="left"/>
            </w:pPr>
          </w:p>
        </w:tc>
        <w:tc>
          <w:tcPr>
            <w:tcW w:w="4246" w:type="dxa"/>
          </w:tcPr>
          <w:p w14:paraId="2170ADF0" w14:textId="77777777" w:rsidR="00B80A01" w:rsidRDefault="00B80A01" w:rsidP="00807A61">
            <w:pPr>
              <w:pStyle w:val="NormalMatrixText"/>
              <w:spacing w:line="240" w:lineRule="auto"/>
              <w:contextualSpacing/>
              <w:jc w:val="left"/>
            </w:pPr>
          </w:p>
          <w:p w14:paraId="31F3B05D" w14:textId="77777777" w:rsidR="008D3E76" w:rsidRDefault="008D3E76" w:rsidP="00807A61">
            <w:pPr>
              <w:pStyle w:val="NormalMatrixText"/>
              <w:spacing w:line="240" w:lineRule="auto"/>
              <w:contextualSpacing/>
              <w:jc w:val="left"/>
            </w:pPr>
          </w:p>
          <w:p w14:paraId="3914609B" w14:textId="77777777" w:rsidR="000147CC" w:rsidRDefault="000147CC" w:rsidP="00807A61">
            <w:pPr>
              <w:pStyle w:val="NormalMatrixText"/>
              <w:spacing w:line="240" w:lineRule="auto"/>
              <w:contextualSpacing/>
              <w:jc w:val="left"/>
            </w:pPr>
          </w:p>
          <w:p w14:paraId="1F45149F" w14:textId="1100C9B3" w:rsidR="008D3E76" w:rsidRPr="009E1786" w:rsidRDefault="5E716B4E" w:rsidP="00807A61">
            <w:pPr>
              <w:pStyle w:val="NormalMatrixText"/>
              <w:spacing w:line="240" w:lineRule="auto"/>
              <w:contextualSpacing/>
              <w:jc w:val="left"/>
              <w:rPr>
                <w:rFonts w:eastAsia="Arial"/>
                <w:color w:val="000000" w:themeColor="text1"/>
              </w:rPr>
            </w:pPr>
            <w:r>
              <w:t xml:space="preserve">Response: OFSL is working with </w:t>
            </w:r>
            <w:r w:rsidR="00AF1E86">
              <w:t>SAIT</w:t>
            </w:r>
            <w:r>
              <w:t xml:space="preserve"> to modify the community report to include new member grade point averages for each chapter. The report update is currently in progress with SAIT.</w:t>
            </w:r>
          </w:p>
          <w:p w14:paraId="4A80CBC7" w14:textId="77777777" w:rsidR="00B359CA" w:rsidRDefault="00B359CA" w:rsidP="00807A61">
            <w:pPr>
              <w:pStyle w:val="NormalMatrixText"/>
              <w:spacing w:line="240" w:lineRule="auto"/>
              <w:contextualSpacing/>
              <w:jc w:val="left"/>
            </w:pPr>
          </w:p>
          <w:p w14:paraId="4D73FF22" w14:textId="77777777" w:rsidR="00B359CA" w:rsidRDefault="72B4B7E8" w:rsidP="00807A61">
            <w:pPr>
              <w:pStyle w:val="NormalMatrixText"/>
              <w:spacing w:line="240" w:lineRule="auto"/>
              <w:contextualSpacing/>
              <w:jc w:val="left"/>
            </w:pPr>
            <w:r>
              <w:t xml:space="preserve">Point Person: </w:t>
            </w:r>
            <w:r w:rsidR="00813DFD">
              <w:t xml:space="preserve">OFSL Director </w:t>
            </w:r>
            <w:r>
              <w:t>/</w:t>
            </w:r>
            <w:r w:rsidR="00813DFD">
              <w:t xml:space="preserve">OFSL Coordinator </w:t>
            </w:r>
          </w:p>
          <w:p w14:paraId="025DD899" w14:textId="77777777" w:rsidR="00B359CA" w:rsidRDefault="00B359CA" w:rsidP="00807A61">
            <w:pPr>
              <w:pStyle w:val="NormalMatrixText"/>
              <w:spacing w:line="240" w:lineRule="auto"/>
              <w:contextualSpacing/>
              <w:jc w:val="left"/>
            </w:pPr>
          </w:p>
          <w:p w14:paraId="67E2566F" w14:textId="44155B56" w:rsidR="008D3E76" w:rsidRPr="009E1786" w:rsidRDefault="7705F6BA" w:rsidP="00807A61">
            <w:pPr>
              <w:pStyle w:val="NormalMatrixText"/>
              <w:spacing w:line="240" w:lineRule="auto"/>
              <w:contextualSpacing/>
              <w:jc w:val="left"/>
              <w:rPr>
                <w:rFonts w:eastAsia="Arial"/>
                <w:color w:val="000000" w:themeColor="text1"/>
              </w:rPr>
            </w:pPr>
            <w:r>
              <w:t xml:space="preserve">Timeline: Completion by Winter 2024 to implement for Winter 2024 or Spring 2024 grade reports. </w:t>
            </w:r>
          </w:p>
          <w:p w14:paraId="5D6CA74F" w14:textId="5CD1072E" w:rsidR="008D3E76" w:rsidRPr="009E1786" w:rsidRDefault="008D3E76" w:rsidP="00807A61">
            <w:pPr>
              <w:spacing w:line="240" w:lineRule="auto"/>
              <w:contextualSpacing/>
              <w:jc w:val="left"/>
              <w:rPr>
                <w:rFonts w:eastAsia="Arial"/>
                <w:color w:val="000000" w:themeColor="text1"/>
                <w:sz w:val="20"/>
              </w:rPr>
            </w:pPr>
          </w:p>
          <w:p w14:paraId="4C40D28E" w14:textId="59C44FC7" w:rsidR="008D3E76" w:rsidRPr="009E1786" w:rsidRDefault="008D3E76" w:rsidP="00807A61">
            <w:pPr>
              <w:pStyle w:val="NormalMatrixText"/>
              <w:spacing w:line="240" w:lineRule="auto"/>
              <w:contextualSpacing/>
              <w:jc w:val="left"/>
            </w:pPr>
          </w:p>
        </w:tc>
      </w:tr>
      <w:tr w:rsidR="00D252B7" w:rsidRPr="000B1E94" w14:paraId="1FC94710" w14:textId="77777777" w:rsidTr="5167F834">
        <w:trPr>
          <w:trHeight w:val="360"/>
          <w:jc w:val="center"/>
        </w:trPr>
        <w:tc>
          <w:tcPr>
            <w:tcW w:w="15049" w:type="dxa"/>
            <w:gridSpan w:val="5"/>
            <w:shd w:val="clear" w:color="auto" w:fill="C0C0C0"/>
            <w:vAlign w:val="center"/>
          </w:tcPr>
          <w:p w14:paraId="14DA8FBF" w14:textId="77777777" w:rsidR="00D252B7" w:rsidRPr="000B1E94" w:rsidRDefault="00D252B7" w:rsidP="001A06BA">
            <w:pPr>
              <w:pStyle w:val="Heading3"/>
              <w:keepNext/>
              <w:keepLines/>
            </w:pPr>
            <w:r>
              <w:lastRenderedPageBreak/>
              <w:t>MONITORING AND REPORTING</w:t>
            </w:r>
          </w:p>
        </w:tc>
      </w:tr>
      <w:tr w:rsidR="00D252B7" w:rsidRPr="007F6B6F" w14:paraId="62E6985E" w14:textId="77777777" w:rsidTr="5167F834">
        <w:trPr>
          <w:jc w:val="center"/>
        </w:trPr>
        <w:tc>
          <w:tcPr>
            <w:tcW w:w="15049" w:type="dxa"/>
            <w:gridSpan w:val="5"/>
          </w:tcPr>
          <w:p w14:paraId="4029A658" w14:textId="77777777" w:rsidR="00CA4439" w:rsidRDefault="00CA4439" w:rsidP="001A06BA">
            <w:pPr>
              <w:pStyle w:val="NormalMatrixText"/>
              <w:keepNext/>
              <w:keepLines/>
              <w:spacing w:line="240" w:lineRule="auto"/>
            </w:pPr>
          </w:p>
          <w:p w14:paraId="07B7FEE4" w14:textId="1E51B8C2" w:rsidR="00D252B7" w:rsidRDefault="00D252B7" w:rsidP="001A06BA">
            <w:pPr>
              <w:pStyle w:val="NormalMatrixText"/>
              <w:keepNext/>
              <w:keepLines/>
              <w:spacing w:line="240" w:lineRule="auto"/>
            </w:pPr>
            <w:r>
              <w:t xml:space="preserve">Beginning in January 2021, the Office of Student Conduct (OSC) became the primary adjudicator of misconduct allegations under the UCLA Student Group Conduct Code (excluding sexual misconduct allegations which is handled by the Title IX Office).  For the period January 2021 through January 2023, there were 14 cases of alleged misconduct by Greek organizations that went through the OSC investigation process.  </w:t>
            </w:r>
          </w:p>
          <w:p w14:paraId="38BA2EA5" w14:textId="77777777" w:rsidR="00D252B7" w:rsidRDefault="00D252B7" w:rsidP="001A06BA">
            <w:pPr>
              <w:pStyle w:val="NormalMatrixText"/>
              <w:keepNext/>
              <w:keepLines/>
              <w:spacing w:line="240" w:lineRule="auto"/>
            </w:pPr>
          </w:p>
          <w:p w14:paraId="599C4429" w14:textId="77777777" w:rsidR="00D252B7" w:rsidRDefault="00D252B7" w:rsidP="001A06BA">
            <w:pPr>
              <w:pStyle w:val="NormalMatrixText"/>
              <w:keepNext/>
              <w:keepLines/>
              <w:spacing w:line="240" w:lineRule="auto"/>
            </w:pPr>
            <w:r w:rsidRPr="00CF7600">
              <w:t>Audit work included the following:</w:t>
            </w:r>
          </w:p>
          <w:p w14:paraId="5AEFB907" w14:textId="77777777" w:rsidR="00D252B7" w:rsidRPr="00CF7600" w:rsidRDefault="00D252B7" w:rsidP="001A06BA">
            <w:pPr>
              <w:pStyle w:val="NormalMatrixText"/>
              <w:keepNext/>
              <w:keepLines/>
              <w:spacing w:line="240" w:lineRule="auto"/>
            </w:pPr>
          </w:p>
          <w:p w14:paraId="399A1D1B" w14:textId="77777777" w:rsidR="00D252B7" w:rsidRDefault="00D252B7" w:rsidP="001A06BA">
            <w:pPr>
              <w:keepNext/>
              <w:keepLines/>
              <w:numPr>
                <w:ilvl w:val="0"/>
                <w:numId w:val="12"/>
              </w:numPr>
              <w:spacing w:line="240" w:lineRule="auto"/>
              <w:rPr>
                <w:sz w:val="20"/>
              </w:rPr>
            </w:pPr>
            <w:r>
              <w:rPr>
                <w:sz w:val="20"/>
              </w:rPr>
              <w:t xml:space="preserve">Discussions with OFSL and OSC regarding the investigation process for misconduct allegations related to Greek chapters. </w:t>
            </w:r>
          </w:p>
          <w:p w14:paraId="685B6D4C" w14:textId="076F774D" w:rsidR="00D252B7" w:rsidRDefault="00D252B7" w:rsidP="001A06BA">
            <w:pPr>
              <w:keepNext/>
              <w:keepLines/>
              <w:numPr>
                <w:ilvl w:val="0"/>
                <w:numId w:val="12"/>
              </w:numPr>
              <w:spacing w:line="240" w:lineRule="auto"/>
              <w:rPr>
                <w:sz w:val="20"/>
              </w:rPr>
            </w:pPr>
            <w:r>
              <w:rPr>
                <w:sz w:val="20"/>
              </w:rPr>
              <w:t>Reviewed Student Group Conduct Code procedures for investigating alleged vi</w:t>
            </w:r>
            <w:r w:rsidR="00807A61">
              <w:rPr>
                <w:sz w:val="20"/>
              </w:rPr>
              <w:t>olations of internal policies.</w:t>
            </w:r>
          </w:p>
          <w:p w14:paraId="483EBBAA" w14:textId="734C427D" w:rsidR="008D240E" w:rsidRPr="00005918" w:rsidRDefault="008D240E" w:rsidP="001A06BA">
            <w:pPr>
              <w:keepNext/>
              <w:keepLines/>
              <w:numPr>
                <w:ilvl w:val="0"/>
                <w:numId w:val="12"/>
              </w:numPr>
              <w:spacing w:line="240" w:lineRule="auto"/>
              <w:rPr>
                <w:sz w:val="20"/>
              </w:rPr>
            </w:pPr>
            <w:r>
              <w:rPr>
                <w:sz w:val="20"/>
              </w:rPr>
              <w:t>Reviewed</w:t>
            </w:r>
            <w:r w:rsidRPr="008D240E">
              <w:rPr>
                <w:sz w:val="20"/>
              </w:rPr>
              <w:t xml:space="preserve"> a listing of all Student Conduct cases </w:t>
            </w:r>
            <w:r w:rsidR="00631C2A">
              <w:rPr>
                <w:sz w:val="20"/>
              </w:rPr>
              <w:t>dated</w:t>
            </w:r>
            <w:r w:rsidRPr="008D240E">
              <w:rPr>
                <w:sz w:val="20"/>
              </w:rPr>
              <w:t xml:space="preserve"> between January 2021 and January 2023 and performed an analysis to identify the number of cases that are currently open and how many cases have been closed (including determining the number of days it took to complete the case investigation</w:t>
            </w:r>
            <w:r>
              <w:rPr>
                <w:sz w:val="20"/>
              </w:rPr>
              <w:t>)</w:t>
            </w:r>
            <w:r w:rsidR="00807A61">
              <w:rPr>
                <w:sz w:val="20"/>
              </w:rPr>
              <w:t>.</w:t>
            </w:r>
          </w:p>
          <w:p w14:paraId="167CEA4F" w14:textId="77777777" w:rsidR="00D252B7" w:rsidRDefault="00D252B7" w:rsidP="001A06BA">
            <w:pPr>
              <w:keepNext/>
              <w:keepLines/>
              <w:numPr>
                <w:ilvl w:val="0"/>
                <w:numId w:val="12"/>
              </w:numPr>
              <w:spacing w:line="240" w:lineRule="auto"/>
              <w:rPr>
                <w:sz w:val="20"/>
              </w:rPr>
            </w:pPr>
            <w:r>
              <w:rPr>
                <w:sz w:val="20"/>
              </w:rPr>
              <w:t xml:space="preserve">Walkthrough and review of documentation retained by OSC for the investigation of one student group conduct case (e.g., notification letter to Greek Chapter, letter of recommended sanctions, final investigation report, student group acknowledgement).   </w:t>
            </w:r>
          </w:p>
          <w:p w14:paraId="5135892D" w14:textId="77777777" w:rsidR="00D252B7" w:rsidRDefault="00D252B7" w:rsidP="001A06BA">
            <w:pPr>
              <w:keepNext/>
              <w:keepLines/>
              <w:spacing w:line="240" w:lineRule="auto"/>
              <w:rPr>
                <w:sz w:val="20"/>
              </w:rPr>
            </w:pPr>
          </w:p>
          <w:p w14:paraId="0DDC7132" w14:textId="77777777" w:rsidR="00D252B7" w:rsidRDefault="00D252B7" w:rsidP="001A06BA">
            <w:pPr>
              <w:pStyle w:val="NormalMatrixText"/>
              <w:keepNext/>
              <w:keepLines/>
              <w:spacing w:line="240" w:lineRule="auto"/>
            </w:pPr>
            <w:r>
              <w:t>The following observation was identified:</w:t>
            </w:r>
          </w:p>
          <w:p w14:paraId="5CEF4994" w14:textId="77777777" w:rsidR="00D252B7" w:rsidRPr="007F6B6F" w:rsidRDefault="00D252B7" w:rsidP="001A06BA">
            <w:pPr>
              <w:pStyle w:val="NormalMatrixText"/>
              <w:keepNext/>
              <w:keepLines/>
              <w:spacing w:line="240" w:lineRule="auto"/>
            </w:pPr>
          </w:p>
        </w:tc>
      </w:tr>
      <w:tr w:rsidR="00D252B7" w:rsidRPr="0074106D" w14:paraId="3C9D35E2" w14:textId="77777777" w:rsidTr="00F66159">
        <w:trPr>
          <w:gridAfter w:val="1"/>
          <w:wAfter w:w="8" w:type="dxa"/>
          <w:jc w:val="center"/>
        </w:trPr>
        <w:tc>
          <w:tcPr>
            <w:tcW w:w="535" w:type="dxa"/>
          </w:tcPr>
          <w:p w14:paraId="437033AD" w14:textId="77777777" w:rsidR="00D252B7" w:rsidRPr="0074106D" w:rsidRDefault="00D252B7" w:rsidP="001A06BA">
            <w:pPr>
              <w:pStyle w:val="ListParagraph"/>
              <w:ind w:left="420" w:right="-915"/>
              <w:jc w:val="both"/>
            </w:pPr>
          </w:p>
        </w:tc>
        <w:tc>
          <w:tcPr>
            <w:tcW w:w="5320" w:type="dxa"/>
          </w:tcPr>
          <w:p w14:paraId="427B5268" w14:textId="77777777" w:rsidR="00D252B7" w:rsidRPr="005A16A7" w:rsidRDefault="00D252B7" w:rsidP="00807A61">
            <w:pPr>
              <w:spacing w:line="240" w:lineRule="auto"/>
              <w:jc w:val="left"/>
              <w:rPr>
                <w:rFonts w:eastAsia="MS Mincho"/>
                <w:sz w:val="20"/>
                <w:u w:val="single"/>
              </w:rPr>
            </w:pPr>
            <w:r>
              <w:rPr>
                <w:rFonts w:eastAsia="MS Mincho"/>
                <w:sz w:val="20"/>
                <w:u w:val="single"/>
              </w:rPr>
              <w:t xml:space="preserve">Case </w:t>
            </w:r>
            <w:r w:rsidRPr="005A16A7">
              <w:rPr>
                <w:rFonts w:eastAsia="MS Mincho"/>
                <w:sz w:val="20"/>
                <w:u w:val="single"/>
              </w:rPr>
              <w:t>Investigation</w:t>
            </w:r>
            <w:r>
              <w:rPr>
                <w:rFonts w:eastAsia="MS Mincho"/>
                <w:sz w:val="20"/>
                <w:u w:val="single"/>
              </w:rPr>
              <w:t xml:space="preserve"> Timelines</w:t>
            </w:r>
          </w:p>
          <w:p w14:paraId="10154277" w14:textId="77777777" w:rsidR="00D252B7" w:rsidRDefault="00D252B7" w:rsidP="00807A61">
            <w:pPr>
              <w:spacing w:line="240" w:lineRule="auto"/>
              <w:jc w:val="left"/>
              <w:rPr>
                <w:rFonts w:eastAsia="MS Mincho"/>
                <w:sz w:val="20"/>
              </w:rPr>
            </w:pPr>
          </w:p>
          <w:p w14:paraId="1AA38B2D" w14:textId="77777777" w:rsidR="00D252B7" w:rsidRDefault="00D252B7" w:rsidP="00807A61">
            <w:pPr>
              <w:spacing w:line="240" w:lineRule="auto"/>
              <w:jc w:val="left"/>
              <w:rPr>
                <w:rFonts w:eastAsia="MS Mincho"/>
                <w:sz w:val="20"/>
              </w:rPr>
            </w:pPr>
            <w:r>
              <w:rPr>
                <w:rFonts w:eastAsia="MS Mincho"/>
                <w:sz w:val="20"/>
              </w:rPr>
              <w:t>Due to resource constraints, OSC has experienced extended delays in completing investigations of alleged student group misconduct related to Greek organizations.</w:t>
            </w:r>
          </w:p>
          <w:p w14:paraId="0F1EFCD1" w14:textId="77777777" w:rsidR="00D252B7" w:rsidRDefault="00D252B7" w:rsidP="00807A61">
            <w:pPr>
              <w:spacing w:line="240" w:lineRule="auto"/>
              <w:jc w:val="left"/>
              <w:rPr>
                <w:rFonts w:eastAsia="MS Mincho"/>
                <w:sz w:val="20"/>
              </w:rPr>
            </w:pPr>
          </w:p>
          <w:p w14:paraId="32D58BA2" w14:textId="2F90E48D" w:rsidR="00D252B7" w:rsidRPr="00787D46" w:rsidRDefault="00D252B7" w:rsidP="00807A61">
            <w:pPr>
              <w:spacing w:line="240" w:lineRule="auto"/>
              <w:jc w:val="left"/>
              <w:rPr>
                <w:rFonts w:eastAsia="MS Mincho"/>
                <w:sz w:val="20"/>
              </w:rPr>
            </w:pPr>
            <w:r>
              <w:rPr>
                <w:rFonts w:eastAsia="MS Mincho"/>
                <w:sz w:val="20"/>
              </w:rPr>
              <w:t>Based on review of the case summary report, eight of 14</w:t>
            </w:r>
            <w:r w:rsidRPr="00787D46">
              <w:rPr>
                <w:rFonts w:eastAsia="MS Mincho"/>
                <w:sz w:val="20"/>
              </w:rPr>
              <w:t xml:space="preserve"> </w:t>
            </w:r>
            <w:r>
              <w:rPr>
                <w:rFonts w:eastAsia="MS Mincho"/>
                <w:sz w:val="20"/>
              </w:rPr>
              <w:t xml:space="preserve">Greek </w:t>
            </w:r>
            <w:r w:rsidRPr="00C01763">
              <w:rPr>
                <w:rFonts w:eastAsia="MS Mincho"/>
                <w:sz w:val="20"/>
              </w:rPr>
              <w:t xml:space="preserve">student group conduct cases </w:t>
            </w:r>
            <w:r>
              <w:rPr>
                <w:rFonts w:eastAsia="MS Mincho"/>
                <w:sz w:val="20"/>
              </w:rPr>
              <w:t xml:space="preserve">have been </w:t>
            </w:r>
            <w:r w:rsidRPr="00787D46">
              <w:rPr>
                <w:rFonts w:eastAsia="MS Mincho"/>
                <w:sz w:val="20"/>
              </w:rPr>
              <w:t>completed and closed</w:t>
            </w:r>
            <w:r>
              <w:rPr>
                <w:rFonts w:eastAsia="MS Mincho"/>
                <w:sz w:val="20"/>
              </w:rPr>
              <w:t xml:space="preserve"> as of September 2023.  T</w:t>
            </w:r>
            <w:r w:rsidRPr="00C01763">
              <w:rPr>
                <w:rFonts w:eastAsia="MS Mincho"/>
                <w:sz w:val="20"/>
              </w:rPr>
              <w:t xml:space="preserve">he </w:t>
            </w:r>
            <w:r w:rsidRPr="00787D46">
              <w:rPr>
                <w:rFonts w:eastAsia="MS Mincho"/>
                <w:sz w:val="20"/>
              </w:rPr>
              <w:t>number of days it took to complete the eight cases (incident date/date reported to the final resolution date) ranged from 164 days to 807 days, with an overall average of 513 days.</w:t>
            </w:r>
            <w:r>
              <w:rPr>
                <w:rFonts w:eastAsia="MS Mincho"/>
                <w:sz w:val="20"/>
              </w:rPr>
              <w:t xml:space="preserve">  </w:t>
            </w:r>
            <w:r w:rsidRPr="00787D46">
              <w:rPr>
                <w:rFonts w:eastAsia="MS Mincho"/>
                <w:sz w:val="20"/>
              </w:rPr>
              <w:t>Six cases remain</w:t>
            </w:r>
            <w:r>
              <w:rPr>
                <w:rFonts w:eastAsia="MS Mincho"/>
                <w:sz w:val="20"/>
              </w:rPr>
              <w:t>ed</w:t>
            </w:r>
            <w:r w:rsidRPr="00787D46">
              <w:rPr>
                <w:rFonts w:eastAsia="MS Mincho"/>
                <w:sz w:val="20"/>
              </w:rPr>
              <w:t xml:space="preserve"> open</w:t>
            </w:r>
            <w:r>
              <w:rPr>
                <w:rFonts w:eastAsia="MS Mincho"/>
                <w:sz w:val="20"/>
              </w:rPr>
              <w:t xml:space="preserve"> as of September 2023, of which three cases are over two years old (related to COVID-19 social distancing restrictions).</w:t>
            </w:r>
          </w:p>
          <w:p w14:paraId="455A980C" w14:textId="77777777" w:rsidR="00D252B7" w:rsidRDefault="00D252B7" w:rsidP="00807A61">
            <w:pPr>
              <w:pStyle w:val="NormalMatrixText"/>
              <w:keepNext/>
              <w:keepLines/>
              <w:spacing w:line="240" w:lineRule="auto"/>
              <w:jc w:val="left"/>
            </w:pPr>
          </w:p>
          <w:p w14:paraId="3F87E82A" w14:textId="77777777" w:rsidR="00D252B7" w:rsidRDefault="00D252B7" w:rsidP="00807A61">
            <w:pPr>
              <w:pStyle w:val="NormalMatrixText"/>
              <w:keepNext/>
              <w:keepLines/>
              <w:spacing w:line="240" w:lineRule="auto"/>
              <w:jc w:val="left"/>
            </w:pPr>
            <w:r>
              <w:t xml:space="preserve">OSC indicated that the delays were primarily due to resource constraints and staff turnover during the pandemic as existing staff was used to absorb the student group conduct process in January 2021, with no additional headcount provided.  </w:t>
            </w:r>
          </w:p>
          <w:p w14:paraId="5BE26AFF" w14:textId="77777777" w:rsidR="00D252B7" w:rsidRDefault="00D252B7" w:rsidP="00807A61">
            <w:pPr>
              <w:pStyle w:val="NormalMatrixText"/>
              <w:keepNext/>
              <w:keepLines/>
              <w:spacing w:line="240" w:lineRule="auto"/>
              <w:jc w:val="left"/>
            </w:pPr>
          </w:p>
          <w:p w14:paraId="182FAD61" w14:textId="77777777" w:rsidR="00D252B7" w:rsidRDefault="00D252B7" w:rsidP="00807A61">
            <w:pPr>
              <w:pStyle w:val="NormalMatrixText"/>
              <w:keepNext/>
              <w:keepLines/>
              <w:spacing w:line="240" w:lineRule="auto"/>
              <w:jc w:val="left"/>
            </w:pPr>
            <w:r>
              <w:t xml:space="preserve">As of April 2023, OSC is fully staffed and an additional headcount has been approved to assist with student group cases which will improve the timeliness of investigations going forward.  </w:t>
            </w:r>
          </w:p>
          <w:p w14:paraId="781B1590" w14:textId="77777777" w:rsidR="00D252B7" w:rsidRPr="009E1786" w:rsidRDefault="00D252B7" w:rsidP="00807A61">
            <w:pPr>
              <w:pStyle w:val="NormalMatrixText"/>
              <w:spacing w:line="240" w:lineRule="auto"/>
              <w:jc w:val="left"/>
            </w:pPr>
          </w:p>
        </w:tc>
        <w:tc>
          <w:tcPr>
            <w:tcW w:w="4940" w:type="dxa"/>
          </w:tcPr>
          <w:p w14:paraId="42171F69" w14:textId="77777777" w:rsidR="00D252B7" w:rsidRDefault="00D252B7" w:rsidP="00807A61">
            <w:pPr>
              <w:pStyle w:val="NormalMatrixText"/>
              <w:spacing w:line="240" w:lineRule="auto"/>
              <w:jc w:val="left"/>
            </w:pPr>
          </w:p>
          <w:p w14:paraId="0C1CE0C8" w14:textId="77777777" w:rsidR="00D252B7" w:rsidRDefault="00D252B7" w:rsidP="00807A61">
            <w:pPr>
              <w:pStyle w:val="NormalMatrixText"/>
              <w:spacing w:line="240" w:lineRule="auto"/>
              <w:jc w:val="left"/>
            </w:pPr>
          </w:p>
          <w:p w14:paraId="4AE7FFC5" w14:textId="56CCF33B" w:rsidR="00D252B7" w:rsidRDefault="00D252B7" w:rsidP="00807A61">
            <w:pPr>
              <w:pStyle w:val="NormalMatrixText"/>
              <w:spacing w:line="240" w:lineRule="auto"/>
              <w:jc w:val="left"/>
            </w:pPr>
            <w:r>
              <w:t xml:space="preserve">A&amp;AS supports OSC’s efforts to improve the timeliness of case investigations, including continuing to </w:t>
            </w:r>
            <w:r w:rsidR="00486015">
              <w:t>prioritize</w:t>
            </w:r>
            <w:r>
              <w:t xml:space="preserve"> cases, establishing realistic timelines, and monitoring progress. </w:t>
            </w:r>
          </w:p>
          <w:p w14:paraId="414BFB5D" w14:textId="77777777" w:rsidR="00D252B7" w:rsidRDefault="00D252B7" w:rsidP="00807A61">
            <w:pPr>
              <w:pStyle w:val="NormalMatrixText"/>
              <w:spacing w:line="240" w:lineRule="auto"/>
              <w:jc w:val="left"/>
            </w:pPr>
            <w:bookmarkStart w:id="5" w:name="_GoBack"/>
            <w:bookmarkEnd w:id="5"/>
          </w:p>
          <w:p w14:paraId="1AF6ED9D" w14:textId="77777777" w:rsidR="00D252B7" w:rsidRPr="009E1786" w:rsidRDefault="00D252B7" w:rsidP="00807A61">
            <w:pPr>
              <w:pStyle w:val="NormalMatrixText"/>
              <w:spacing w:line="240" w:lineRule="auto"/>
              <w:jc w:val="left"/>
            </w:pPr>
          </w:p>
        </w:tc>
        <w:tc>
          <w:tcPr>
            <w:tcW w:w="4246" w:type="dxa"/>
          </w:tcPr>
          <w:p w14:paraId="0E0656D0" w14:textId="77777777" w:rsidR="00D252B7" w:rsidRDefault="00D252B7" w:rsidP="00807A61">
            <w:pPr>
              <w:pStyle w:val="NormalMatrixText"/>
              <w:spacing w:line="240" w:lineRule="auto"/>
              <w:jc w:val="left"/>
            </w:pPr>
          </w:p>
          <w:p w14:paraId="32FF8370" w14:textId="77777777" w:rsidR="006747A0" w:rsidRDefault="006747A0" w:rsidP="00807A61">
            <w:pPr>
              <w:pStyle w:val="NormalMatrixText"/>
              <w:spacing w:line="240" w:lineRule="auto"/>
              <w:jc w:val="left"/>
            </w:pPr>
          </w:p>
          <w:p w14:paraId="33256A22" w14:textId="134B10CE" w:rsidR="1A3039B9" w:rsidRDefault="5167F834" w:rsidP="00807A61">
            <w:pPr>
              <w:pStyle w:val="NormalMatrixText"/>
              <w:spacing w:line="240" w:lineRule="auto"/>
              <w:jc w:val="left"/>
            </w:pPr>
            <w:r>
              <w:t>Response: OSC is working to establish internal timeline</w:t>
            </w:r>
            <w:r w:rsidR="001A7B67">
              <w:t>s</w:t>
            </w:r>
            <w:r>
              <w:t xml:space="preserve"> for case completion and to support staff training for report writing. </w:t>
            </w:r>
            <w:r w:rsidR="001A7B67">
              <w:t xml:space="preserve"> </w:t>
            </w:r>
            <w:r>
              <w:t xml:space="preserve">OSC will review </w:t>
            </w:r>
            <w:r w:rsidR="000147CC" w:rsidRPr="000147CC">
              <w:t xml:space="preserve">Fraternity Executives Association (FEA) and Association for Student Conduct Administrators (ASCA) </w:t>
            </w:r>
            <w:r>
              <w:t xml:space="preserve">best practices to identify opportunities to modify current case practices to align with industry standards. </w:t>
            </w:r>
          </w:p>
          <w:p w14:paraId="41D06CA7" w14:textId="77777777" w:rsidR="00851624" w:rsidRDefault="00851624" w:rsidP="00807A61">
            <w:pPr>
              <w:pStyle w:val="NormalMatrixText"/>
              <w:spacing w:line="240" w:lineRule="auto"/>
              <w:jc w:val="left"/>
            </w:pPr>
          </w:p>
          <w:p w14:paraId="1351F7E0" w14:textId="614B4F0E" w:rsidR="00D252B7" w:rsidRPr="0074106D" w:rsidRDefault="1A3039B9" w:rsidP="00807A61">
            <w:pPr>
              <w:pStyle w:val="NormalMatrixText"/>
              <w:spacing w:line="240" w:lineRule="auto"/>
              <w:jc w:val="left"/>
            </w:pPr>
            <w:r>
              <w:t xml:space="preserve">Responsible Party: </w:t>
            </w:r>
            <w:r w:rsidR="00813DFD">
              <w:t xml:space="preserve">Interim Dean of Students/Associate Dean of Students </w:t>
            </w:r>
          </w:p>
          <w:p w14:paraId="789D6C21" w14:textId="77777777" w:rsidR="00B359CA" w:rsidRDefault="00B359CA" w:rsidP="00807A61">
            <w:pPr>
              <w:pStyle w:val="NormalMatrixText"/>
              <w:spacing w:line="240" w:lineRule="auto"/>
              <w:jc w:val="left"/>
            </w:pPr>
          </w:p>
          <w:p w14:paraId="17A1FE15" w14:textId="679C7766" w:rsidR="00D252B7" w:rsidRPr="0074106D" w:rsidRDefault="2143F0F1" w:rsidP="00807A61">
            <w:pPr>
              <w:pStyle w:val="NormalMatrixText"/>
              <w:spacing w:line="240" w:lineRule="auto"/>
              <w:jc w:val="left"/>
            </w:pPr>
            <w:r>
              <w:t>Timeline: Spring 2024</w:t>
            </w:r>
          </w:p>
        </w:tc>
      </w:tr>
      <w:tr w:rsidR="00B80A01" w:rsidRPr="000B1E94" w14:paraId="113791F3" w14:textId="77777777" w:rsidTr="5167F834">
        <w:trPr>
          <w:trHeight w:val="360"/>
          <w:jc w:val="center"/>
        </w:trPr>
        <w:tc>
          <w:tcPr>
            <w:tcW w:w="15049" w:type="dxa"/>
            <w:gridSpan w:val="5"/>
            <w:shd w:val="clear" w:color="auto" w:fill="C0C0C0"/>
            <w:vAlign w:val="center"/>
          </w:tcPr>
          <w:p w14:paraId="14D6D860" w14:textId="79AAF611" w:rsidR="00B80A01" w:rsidRPr="000B1E94" w:rsidRDefault="004C3986" w:rsidP="001A06BA">
            <w:pPr>
              <w:pStyle w:val="Heading3"/>
            </w:pPr>
            <w:r>
              <w:t>CLERY ACT</w:t>
            </w:r>
            <w:r w:rsidR="00B80A01">
              <w:t xml:space="preserve"> TRAINING  </w:t>
            </w:r>
          </w:p>
        </w:tc>
      </w:tr>
      <w:tr w:rsidR="00B80A01" w:rsidRPr="007F6B6F" w14:paraId="2A3AE3B9" w14:textId="77777777" w:rsidTr="5167F834">
        <w:trPr>
          <w:jc w:val="center"/>
        </w:trPr>
        <w:tc>
          <w:tcPr>
            <w:tcW w:w="15049" w:type="dxa"/>
            <w:gridSpan w:val="5"/>
          </w:tcPr>
          <w:p w14:paraId="67E26AAC" w14:textId="77777777" w:rsidR="00CA4439" w:rsidRDefault="00CA4439" w:rsidP="001A06BA">
            <w:pPr>
              <w:pStyle w:val="NormalMatrixText"/>
              <w:spacing w:line="240" w:lineRule="auto"/>
            </w:pPr>
          </w:p>
          <w:p w14:paraId="3DF65D17" w14:textId="62295D05" w:rsidR="00B80A01" w:rsidRDefault="00B80A01" w:rsidP="001A06BA">
            <w:pPr>
              <w:pStyle w:val="NormalMatrixText"/>
              <w:spacing w:line="240" w:lineRule="auto"/>
            </w:pPr>
            <w:r>
              <w:t>Audit work included the following:</w:t>
            </w:r>
          </w:p>
          <w:p w14:paraId="67BB4AC0" w14:textId="77777777" w:rsidR="00B80A01" w:rsidRDefault="00B80A01" w:rsidP="001A06BA">
            <w:pPr>
              <w:pStyle w:val="NormalMatrixText"/>
              <w:spacing w:line="240" w:lineRule="auto"/>
            </w:pPr>
          </w:p>
          <w:p w14:paraId="48AD78D6" w14:textId="17E14CDC" w:rsidR="00B80A01" w:rsidRDefault="00B80A01" w:rsidP="001A06BA">
            <w:pPr>
              <w:numPr>
                <w:ilvl w:val="0"/>
                <w:numId w:val="12"/>
              </w:numPr>
              <w:spacing w:line="240" w:lineRule="auto"/>
              <w:rPr>
                <w:sz w:val="20"/>
              </w:rPr>
            </w:pPr>
            <w:r>
              <w:rPr>
                <w:sz w:val="20"/>
              </w:rPr>
              <w:t xml:space="preserve">Reviewed training completion reports generated from the UCLA Learning Management System </w:t>
            </w:r>
            <w:r w:rsidR="00802784">
              <w:rPr>
                <w:sz w:val="20"/>
              </w:rPr>
              <w:t>(LMS)</w:t>
            </w:r>
            <w:r w:rsidR="000C34E6">
              <w:rPr>
                <w:sz w:val="20"/>
              </w:rPr>
              <w:t xml:space="preserve"> as of July 2023</w:t>
            </w:r>
            <w:r w:rsidR="00802784">
              <w:rPr>
                <w:sz w:val="20"/>
              </w:rPr>
              <w:t xml:space="preserve"> </w:t>
            </w:r>
            <w:r>
              <w:rPr>
                <w:sz w:val="20"/>
              </w:rPr>
              <w:t xml:space="preserve">to determine whether OFSL employees completed Clery Act training.  </w:t>
            </w:r>
          </w:p>
          <w:p w14:paraId="42018EBF" w14:textId="77777777" w:rsidR="00B80A01" w:rsidRDefault="00B80A01" w:rsidP="001A06BA">
            <w:pPr>
              <w:pStyle w:val="NormalMatrixText"/>
              <w:spacing w:line="240" w:lineRule="auto"/>
            </w:pPr>
          </w:p>
          <w:p w14:paraId="50CE0988" w14:textId="77777777" w:rsidR="00B80A01" w:rsidRDefault="00B80A01" w:rsidP="001A06BA">
            <w:pPr>
              <w:pStyle w:val="NormalMatrixText"/>
              <w:spacing w:line="240" w:lineRule="auto"/>
            </w:pPr>
            <w:r>
              <w:t>The following observation was noted:</w:t>
            </w:r>
          </w:p>
          <w:p w14:paraId="0B507F93" w14:textId="77777777" w:rsidR="00B80A01" w:rsidRPr="007F6B6F" w:rsidRDefault="00B80A01" w:rsidP="001A06BA">
            <w:pPr>
              <w:pStyle w:val="NormalMatrixText"/>
              <w:spacing w:line="240" w:lineRule="auto"/>
            </w:pPr>
          </w:p>
        </w:tc>
      </w:tr>
      <w:tr w:rsidR="00B80A01" w:rsidRPr="009E1786" w14:paraId="1FD39E13" w14:textId="77777777" w:rsidTr="00F66159">
        <w:tblPrEx>
          <w:tblLook w:val="04A0" w:firstRow="1" w:lastRow="0" w:firstColumn="1" w:lastColumn="0" w:noHBand="0" w:noVBand="1"/>
        </w:tblPrEx>
        <w:trPr>
          <w:gridAfter w:val="1"/>
          <w:wAfter w:w="8" w:type="dxa"/>
          <w:jc w:val="center"/>
        </w:trPr>
        <w:tc>
          <w:tcPr>
            <w:tcW w:w="535" w:type="dxa"/>
          </w:tcPr>
          <w:p w14:paraId="303F0853" w14:textId="77777777" w:rsidR="00B80A01" w:rsidRPr="0074106D" w:rsidRDefault="00B80A01" w:rsidP="001A06BA">
            <w:pPr>
              <w:pStyle w:val="ListParagraph"/>
              <w:ind w:left="420" w:right="-915"/>
              <w:jc w:val="both"/>
            </w:pPr>
          </w:p>
        </w:tc>
        <w:tc>
          <w:tcPr>
            <w:tcW w:w="5320" w:type="dxa"/>
          </w:tcPr>
          <w:p w14:paraId="0058861E" w14:textId="5E9460E2" w:rsidR="00802784" w:rsidRDefault="00802784" w:rsidP="00851624">
            <w:pPr>
              <w:overflowPunct/>
              <w:spacing w:line="240" w:lineRule="auto"/>
              <w:jc w:val="left"/>
              <w:textAlignment w:val="auto"/>
              <w:rPr>
                <w:rFonts w:eastAsia="MS Mincho"/>
                <w:sz w:val="20"/>
                <w:lang w:eastAsia="ja-JP"/>
              </w:rPr>
            </w:pPr>
            <w:r>
              <w:rPr>
                <w:rFonts w:eastAsia="MS Mincho"/>
                <w:sz w:val="20"/>
                <w:lang w:eastAsia="ja-JP"/>
              </w:rPr>
              <w:t xml:space="preserve">Review of LMS records revealed that no </w:t>
            </w:r>
            <w:r w:rsidR="00B80A01">
              <w:rPr>
                <w:rFonts w:eastAsia="MS Mincho"/>
                <w:sz w:val="20"/>
                <w:lang w:eastAsia="ja-JP"/>
              </w:rPr>
              <w:t>OFSL employees have</w:t>
            </w:r>
            <w:r w:rsidR="004C3986">
              <w:rPr>
                <w:rFonts w:eastAsia="MS Mincho"/>
                <w:sz w:val="20"/>
                <w:lang w:eastAsia="ja-JP"/>
              </w:rPr>
              <w:t xml:space="preserve"> </w:t>
            </w:r>
            <w:r w:rsidR="00B80A01">
              <w:rPr>
                <w:rFonts w:eastAsia="MS Mincho"/>
                <w:sz w:val="20"/>
                <w:lang w:eastAsia="ja-JP"/>
              </w:rPr>
              <w:t xml:space="preserve">completed Clery </w:t>
            </w:r>
            <w:r w:rsidR="004C3986">
              <w:rPr>
                <w:rFonts w:eastAsia="MS Mincho"/>
                <w:sz w:val="20"/>
                <w:lang w:eastAsia="ja-JP"/>
              </w:rPr>
              <w:t xml:space="preserve">Act </w:t>
            </w:r>
            <w:r w:rsidR="00E3142F">
              <w:rPr>
                <w:rFonts w:eastAsia="MS Mincho"/>
                <w:sz w:val="20"/>
                <w:lang w:eastAsia="ja-JP"/>
              </w:rPr>
              <w:t>training provided</w:t>
            </w:r>
            <w:r>
              <w:rPr>
                <w:rFonts w:eastAsia="MS Mincho"/>
                <w:sz w:val="20"/>
                <w:lang w:eastAsia="ja-JP"/>
              </w:rPr>
              <w:t xml:space="preserve"> </w:t>
            </w:r>
            <w:r w:rsidR="00E3142F">
              <w:rPr>
                <w:rFonts w:eastAsia="MS Mincho"/>
                <w:sz w:val="20"/>
                <w:lang w:eastAsia="ja-JP"/>
              </w:rPr>
              <w:t>through</w:t>
            </w:r>
            <w:r w:rsidR="00B80A01">
              <w:rPr>
                <w:rFonts w:eastAsia="MS Mincho"/>
                <w:sz w:val="20"/>
                <w:lang w:eastAsia="ja-JP"/>
              </w:rPr>
              <w:t xml:space="preserve"> UCLA </w:t>
            </w:r>
            <w:r>
              <w:rPr>
                <w:rFonts w:eastAsia="MS Mincho"/>
                <w:sz w:val="20"/>
                <w:lang w:eastAsia="ja-JP"/>
              </w:rPr>
              <w:t xml:space="preserve">Student Affairs Risk Management.  </w:t>
            </w:r>
          </w:p>
          <w:p w14:paraId="0BCB7DEA" w14:textId="4802D394" w:rsidR="00802784" w:rsidRPr="00802784" w:rsidRDefault="00802784" w:rsidP="00851624">
            <w:pPr>
              <w:overflowPunct/>
              <w:spacing w:line="240" w:lineRule="auto"/>
              <w:jc w:val="left"/>
              <w:textAlignment w:val="auto"/>
              <w:rPr>
                <w:rFonts w:cs="Times New Roman"/>
                <w:color w:val="000000"/>
                <w:sz w:val="22"/>
                <w:szCs w:val="24"/>
                <w:u w:color="000000"/>
              </w:rPr>
            </w:pPr>
          </w:p>
        </w:tc>
        <w:tc>
          <w:tcPr>
            <w:tcW w:w="4940" w:type="dxa"/>
          </w:tcPr>
          <w:p w14:paraId="0BD8DB6E" w14:textId="77777777" w:rsidR="00B80A01" w:rsidRDefault="00B80A01" w:rsidP="00851624">
            <w:pPr>
              <w:overflowPunct/>
              <w:spacing w:line="240" w:lineRule="auto"/>
              <w:jc w:val="left"/>
              <w:textAlignment w:val="auto"/>
              <w:rPr>
                <w:rFonts w:eastAsia="MS Mincho"/>
                <w:sz w:val="20"/>
                <w:lang w:eastAsia="ja-JP"/>
              </w:rPr>
            </w:pPr>
            <w:r w:rsidRPr="005E32C8">
              <w:rPr>
                <w:rFonts w:eastAsia="MS Mincho"/>
                <w:sz w:val="20"/>
                <w:lang w:eastAsia="ja-JP"/>
              </w:rPr>
              <w:t xml:space="preserve">OFSL should </w:t>
            </w:r>
            <w:r w:rsidR="008F7B13">
              <w:rPr>
                <w:rFonts w:eastAsia="MS Mincho"/>
                <w:sz w:val="20"/>
                <w:lang w:eastAsia="ja-JP"/>
              </w:rPr>
              <w:t xml:space="preserve">work with </w:t>
            </w:r>
            <w:r w:rsidR="0092357A">
              <w:rPr>
                <w:rFonts w:eastAsia="MS Mincho"/>
                <w:sz w:val="20"/>
                <w:lang w:eastAsia="ja-JP"/>
              </w:rPr>
              <w:t xml:space="preserve">the </w:t>
            </w:r>
            <w:r w:rsidR="005C534C">
              <w:rPr>
                <w:rFonts w:eastAsia="MS Mincho"/>
                <w:sz w:val="20"/>
                <w:lang w:eastAsia="ja-JP"/>
              </w:rPr>
              <w:t xml:space="preserve">UCLA </w:t>
            </w:r>
            <w:r w:rsidR="0092357A">
              <w:rPr>
                <w:rFonts w:eastAsia="MS Mincho"/>
                <w:sz w:val="20"/>
                <w:lang w:eastAsia="ja-JP"/>
              </w:rPr>
              <w:t>Clery Compliance Officer</w:t>
            </w:r>
            <w:r w:rsidR="00802784" w:rsidRPr="005E32C8">
              <w:rPr>
                <w:rFonts w:eastAsia="MS Mincho"/>
                <w:sz w:val="20"/>
                <w:lang w:eastAsia="ja-JP"/>
              </w:rPr>
              <w:t xml:space="preserve"> to determine whether all OFSL staff members should be deemed Campus Security Authorit</w:t>
            </w:r>
            <w:r w:rsidR="0092357A">
              <w:rPr>
                <w:rFonts w:eastAsia="MS Mincho"/>
                <w:sz w:val="20"/>
                <w:lang w:eastAsia="ja-JP"/>
              </w:rPr>
              <w:t>ies</w:t>
            </w:r>
            <w:r w:rsidR="00802784" w:rsidRPr="005E32C8">
              <w:rPr>
                <w:rFonts w:eastAsia="MS Mincho"/>
                <w:sz w:val="20"/>
                <w:lang w:eastAsia="ja-JP"/>
              </w:rPr>
              <w:t xml:space="preserve"> (CSA) under the University of California – Clery Act Policy, which would </w:t>
            </w:r>
            <w:r w:rsidR="00105B82">
              <w:rPr>
                <w:rFonts w:eastAsia="MS Mincho"/>
                <w:sz w:val="20"/>
                <w:lang w:eastAsia="ja-JP"/>
              </w:rPr>
              <w:t>require relevant</w:t>
            </w:r>
            <w:r w:rsidRPr="005E32C8">
              <w:rPr>
                <w:rFonts w:eastAsia="MS Mincho"/>
                <w:sz w:val="20"/>
                <w:lang w:eastAsia="ja-JP"/>
              </w:rPr>
              <w:t xml:space="preserve"> staff to complete Clery Act trainings.  </w:t>
            </w:r>
          </w:p>
          <w:p w14:paraId="35440170" w14:textId="37CE9938" w:rsidR="00CA4439" w:rsidRPr="00573D38" w:rsidRDefault="00CA4439" w:rsidP="00851624">
            <w:pPr>
              <w:overflowPunct/>
              <w:spacing w:line="240" w:lineRule="auto"/>
              <w:jc w:val="left"/>
              <w:textAlignment w:val="auto"/>
              <w:rPr>
                <w:rFonts w:eastAsia="MS Mincho"/>
                <w:sz w:val="20"/>
                <w:lang w:eastAsia="ja-JP"/>
              </w:rPr>
            </w:pPr>
          </w:p>
        </w:tc>
        <w:tc>
          <w:tcPr>
            <w:tcW w:w="4246" w:type="dxa"/>
          </w:tcPr>
          <w:p w14:paraId="2B4C5DBE" w14:textId="5DAAB4C4" w:rsidR="05222B4D" w:rsidRDefault="05222B4D" w:rsidP="00851624">
            <w:pPr>
              <w:pStyle w:val="NormalMatrixText"/>
              <w:spacing w:line="240" w:lineRule="auto"/>
              <w:contextualSpacing/>
              <w:jc w:val="left"/>
            </w:pPr>
            <w:r>
              <w:t xml:space="preserve">Response: OFSL staff did not receive the training because of either staff family leave or because they are all new hires. </w:t>
            </w:r>
            <w:r w:rsidR="00432CFB">
              <w:t xml:space="preserve"> </w:t>
            </w:r>
            <w:r>
              <w:t>OFSL will work with Student Affairs Risk Management and our Clery Coordinator to both complete the required trainings by this year and identif</w:t>
            </w:r>
            <w:r w:rsidR="00851624">
              <w:t>y the annual training timeline.</w:t>
            </w:r>
          </w:p>
          <w:p w14:paraId="78E5A3A2" w14:textId="77777777" w:rsidR="00851624" w:rsidRDefault="00851624" w:rsidP="00851624">
            <w:pPr>
              <w:pStyle w:val="NormalMatrixText"/>
              <w:spacing w:line="240" w:lineRule="auto"/>
              <w:contextualSpacing/>
              <w:jc w:val="left"/>
            </w:pPr>
          </w:p>
          <w:p w14:paraId="65A6BC9D" w14:textId="6DF3DFC9" w:rsidR="00B80A01" w:rsidRPr="00432CFB" w:rsidRDefault="05222B4D" w:rsidP="00851624">
            <w:pPr>
              <w:pStyle w:val="NormalMatrixText"/>
              <w:spacing w:line="240" w:lineRule="auto"/>
              <w:contextualSpacing/>
              <w:jc w:val="left"/>
            </w:pPr>
            <w:r>
              <w:t xml:space="preserve">Point Person: </w:t>
            </w:r>
            <w:r w:rsidR="00FE2438">
              <w:t xml:space="preserve">OFSL Coordinator </w:t>
            </w:r>
          </w:p>
          <w:p w14:paraId="3EF8951C" w14:textId="77777777" w:rsidR="00851624" w:rsidRDefault="00851624" w:rsidP="00851624">
            <w:pPr>
              <w:pStyle w:val="NormalMatrixText"/>
              <w:spacing w:line="240" w:lineRule="auto"/>
              <w:contextualSpacing/>
              <w:jc w:val="left"/>
            </w:pPr>
          </w:p>
          <w:p w14:paraId="501DE96A" w14:textId="77777777" w:rsidR="00B80A01" w:rsidRDefault="05222B4D" w:rsidP="00851624">
            <w:pPr>
              <w:pStyle w:val="NormalMatrixText"/>
              <w:spacing w:line="240" w:lineRule="auto"/>
              <w:contextualSpacing/>
              <w:jc w:val="left"/>
            </w:pPr>
            <w:r>
              <w:t xml:space="preserve">Timeline: Spring 2024 for this year’s training and Fall 2024 for ongoing annual training. </w:t>
            </w:r>
          </w:p>
          <w:p w14:paraId="0CF7F737" w14:textId="70ADA19D" w:rsidR="00851624" w:rsidRPr="009E1786" w:rsidRDefault="00851624" w:rsidP="00851624">
            <w:pPr>
              <w:pStyle w:val="NormalMatrixText"/>
              <w:spacing w:line="240" w:lineRule="auto"/>
              <w:contextualSpacing/>
              <w:jc w:val="left"/>
            </w:pPr>
          </w:p>
        </w:tc>
      </w:tr>
    </w:tbl>
    <w:p w14:paraId="4B4B3F44" w14:textId="01AB635A" w:rsidR="00D6029C" w:rsidRPr="00CA4439" w:rsidRDefault="00D6029C" w:rsidP="001A06BA">
      <w:pPr>
        <w:overflowPunct/>
        <w:autoSpaceDE/>
        <w:autoSpaceDN/>
        <w:adjustRightInd/>
        <w:spacing w:line="240" w:lineRule="auto"/>
        <w:textAlignment w:val="auto"/>
        <w:rPr>
          <w:sz w:val="16"/>
          <w:szCs w:val="16"/>
        </w:rPr>
      </w:pPr>
    </w:p>
    <w:p w14:paraId="270F1531" w14:textId="2D3773B1" w:rsidR="00BC62C7" w:rsidRPr="00CA4439" w:rsidRDefault="00CA4439" w:rsidP="001A06BA">
      <w:pPr>
        <w:overflowPunct/>
        <w:autoSpaceDE/>
        <w:autoSpaceDN/>
        <w:adjustRightInd/>
        <w:spacing w:line="240" w:lineRule="auto"/>
        <w:ind w:hanging="1080"/>
        <w:textAlignment w:val="auto"/>
        <w:rPr>
          <w:sz w:val="16"/>
          <w:szCs w:val="16"/>
        </w:rPr>
      </w:pPr>
      <w:r w:rsidRPr="00CA4439">
        <w:rPr>
          <w:sz w:val="16"/>
          <w:szCs w:val="16"/>
        </w:rPr>
        <w:t>231129-</w:t>
      </w:r>
      <w:r w:rsidR="00253E12">
        <w:rPr>
          <w:sz w:val="16"/>
          <w:szCs w:val="16"/>
        </w:rPr>
        <w:t>2</w:t>
      </w:r>
    </w:p>
    <w:p w14:paraId="47922829" w14:textId="159D9EF2" w:rsidR="00BC62C7" w:rsidRPr="008D3E76" w:rsidRDefault="008D3E76" w:rsidP="001A06BA">
      <w:pPr>
        <w:overflowPunct/>
        <w:autoSpaceDE/>
        <w:autoSpaceDN/>
        <w:adjustRightInd/>
        <w:spacing w:line="240" w:lineRule="auto"/>
        <w:ind w:hanging="1080"/>
        <w:textAlignment w:val="auto"/>
        <w:rPr>
          <w:sz w:val="16"/>
          <w:szCs w:val="16"/>
        </w:rPr>
      </w:pPr>
      <w:r>
        <w:rPr>
          <w:sz w:val="16"/>
          <w:szCs w:val="16"/>
        </w:rPr>
        <w:t>REP</w:t>
      </w:r>
    </w:p>
    <w:sectPr w:rsidR="00BC62C7" w:rsidRPr="008D3E76" w:rsidSect="00EF1E07">
      <w:footerReference w:type="default" r:id="rId9"/>
      <w:pgSz w:w="15840" w:h="12240" w:orient="landscape"/>
      <w:pgMar w:top="1440" w:right="1440" w:bottom="1440" w:left="1440" w:header="720" w:footer="720"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8CC426" w16cex:dateUtc="2024-02-05T23:56:08.825Z"/>
  <w16cex:commentExtensible w16cex:durableId="0BB54539" w16cex:dateUtc="2024-02-05T23:57:46.6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B80E" w14:textId="77777777" w:rsidR="00807A61" w:rsidRDefault="00807A61" w:rsidP="008202E3">
      <w:r>
        <w:separator/>
      </w:r>
    </w:p>
    <w:p w14:paraId="618FAE73" w14:textId="77777777" w:rsidR="00807A61" w:rsidRDefault="00807A61" w:rsidP="008202E3"/>
    <w:p w14:paraId="602468E9" w14:textId="77777777" w:rsidR="00807A61" w:rsidRDefault="00807A61"/>
    <w:p w14:paraId="6FD9AB80" w14:textId="77777777" w:rsidR="00807A61" w:rsidRDefault="00807A61"/>
  </w:endnote>
  <w:endnote w:type="continuationSeparator" w:id="0">
    <w:p w14:paraId="56BEA4F7" w14:textId="77777777" w:rsidR="00807A61" w:rsidRDefault="00807A61" w:rsidP="008202E3">
      <w:r>
        <w:continuationSeparator/>
      </w:r>
    </w:p>
    <w:p w14:paraId="6ACB8DF7" w14:textId="77777777" w:rsidR="00807A61" w:rsidRDefault="00807A61" w:rsidP="008202E3"/>
    <w:p w14:paraId="1E122EB3" w14:textId="77777777" w:rsidR="00807A61" w:rsidRDefault="00807A61"/>
    <w:p w14:paraId="3A964725" w14:textId="77777777" w:rsidR="00807A61" w:rsidRDefault="00807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43619"/>
      <w:docPartObj>
        <w:docPartGallery w:val="Page Numbers (Bottom of Page)"/>
        <w:docPartUnique/>
      </w:docPartObj>
    </w:sdtPr>
    <w:sdtEndPr>
      <w:rPr>
        <w:noProof/>
      </w:rPr>
    </w:sdtEndPr>
    <w:sdtContent>
      <w:p w14:paraId="4A035E10" w14:textId="2543A484" w:rsidR="00807A61" w:rsidRPr="00122EEC" w:rsidRDefault="00807A61" w:rsidP="00767DFC">
        <w:pPr>
          <w:pStyle w:val="Footer"/>
        </w:pPr>
        <w:r w:rsidRPr="00122EEC">
          <w:fldChar w:fldCharType="begin"/>
        </w:r>
        <w:r w:rsidRPr="00122EEC">
          <w:instrText xml:space="preserve"> PAGE   \* MERGEFORMAT </w:instrText>
        </w:r>
        <w:r w:rsidRPr="00122EEC">
          <w:fldChar w:fldCharType="separate"/>
        </w:r>
        <w:r>
          <w:rPr>
            <w:noProof/>
          </w:rPr>
          <w:t>2</w:t>
        </w:r>
        <w:r w:rsidRPr="00122EE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8AFF" w14:textId="265A4771" w:rsidR="00807A61" w:rsidRPr="00BA3705" w:rsidRDefault="00807A61" w:rsidP="00767DFC">
    <w:pPr>
      <w:pStyle w:val="Footer"/>
      <w:rPr>
        <w:sz w:val="24"/>
      </w:rPr>
    </w:pPr>
    <w:r w:rsidRPr="0000398B">
      <w:rPr>
        <w:rStyle w:val="PageNumber"/>
        <w:rFonts w:cs="Arial"/>
        <w:sz w:val="24"/>
        <w:szCs w:val="24"/>
      </w:rPr>
      <w:fldChar w:fldCharType="begin"/>
    </w:r>
    <w:r w:rsidRPr="0000398B">
      <w:rPr>
        <w:rStyle w:val="PageNumber"/>
        <w:rFonts w:cs="Arial"/>
        <w:sz w:val="24"/>
        <w:szCs w:val="24"/>
      </w:rPr>
      <w:instrText xml:space="preserve">PAGE  </w:instrText>
    </w:r>
    <w:r w:rsidRPr="0000398B">
      <w:rPr>
        <w:rStyle w:val="PageNumber"/>
        <w:rFonts w:cs="Arial"/>
        <w:sz w:val="24"/>
        <w:szCs w:val="24"/>
      </w:rPr>
      <w:fldChar w:fldCharType="separate"/>
    </w:r>
    <w:r w:rsidR="00F71B85">
      <w:rPr>
        <w:rStyle w:val="PageNumber"/>
        <w:rFonts w:cs="Arial"/>
        <w:noProof/>
        <w:sz w:val="24"/>
        <w:szCs w:val="24"/>
      </w:rPr>
      <w:t>12</w:t>
    </w:r>
    <w:r w:rsidRPr="0000398B">
      <w:rPr>
        <w:rStyle w:val="PageNumber"/>
        <w:rFonts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CB50A" w14:textId="77777777" w:rsidR="00807A61" w:rsidRDefault="00807A61" w:rsidP="008202E3">
      <w:r>
        <w:separator/>
      </w:r>
    </w:p>
    <w:p w14:paraId="56B9E87E" w14:textId="77777777" w:rsidR="00807A61" w:rsidRDefault="00807A61" w:rsidP="008202E3"/>
    <w:p w14:paraId="35191BE4" w14:textId="77777777" w:rsidR="00807A61" w:rsidRDefault="00807A61"/>
    <w:p w14:paraId="1F4FDCD0" w14:textId="77777777" w:rsidR="00807A61" w:rsidRDefault="00807A61"/>
  </w:footnote>
  <w:footnote w:type="continuationSeparator" w:id="0">
    <w:p w14:paraId="2BEA73CC" w14:textId="77777777" w:rsidR="00807A61" w:rsidRDefault="00807A61" w:rsidP="008202E3">
      <w:r>
        <w:continuationSeparator/>
      </w:r>
    </w:p>
    <w:p w14:paraId="5C692EAD" w14:textId="77777777" w:rsidR="00807A61" w:rsidRDefault="00807A61" w:rsidP="008202E3"/>
    <w:p w14:paraId="4A308D52" w14:textId="77777777" w:rsidR="00807A61" w:rsidRDefault="00807A61"/>
    <w:p w14:paraId="43AA60E6" w14:textId="77777777" w:rsidR="00807A61" w:rsidRDefault="00807A61"/>
  </w:footnote>
</w:footnotes>
</file>

<file path=word/intelligence2.xml><?xml version="1.0" encoding="utf-8"?>
<int2:intelligence xmlns:int2="http://schemas.microsoft.com/office/intelligence/2020/intelligence">
  <int2:observations>
    <int2:bookmark int2:bookmarkName="_Int_LwuqEueB" int2:invalidationBookmarkName="" int2:hashCode="cVQy3PML4QQtCl" int2:id="gkMJa1f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EE8311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2C130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333250EE"/>
    <w:lvl w:ilvl="0">
      <w:start w:val="1"/>
      <w:numFmt w:val="decimal"/>
      <w:pStyle w:val="ListNumber"/>
      <w:lvlText w:val="%1."/>
      <w:lvlJc w:val="left"/>
      <w:pPr>
        <w:tabs>
          <w:tab w:val="num" w:pos="360"/>
        </w:tabs>
        <w:ind w:left="360" w:hanging="360"/>
      </w:pPr>
    </w:lvl>
  </w:abstractNum>
  <w:abstractNum w:abstractNumId="3" w15:restartNumberingAfterBreak="0">
    <w:nsid w:val="03A86A59"/>
    <w:multiLevelType w:val="hybridMultilevel"/>
    <w:tmpl w:val="3D0442DE"/>
    <w:lvl w:ilvl="0" w:tplc="BA746D8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16FC9"/>
    <w:multiLevelType w:val="hybridMultilevel"/>
    <w:tmpl w:val="B530921A"/>
    <w:lvl w:ilvl="0" w:tplc="76D426A6">
      <w:start w:val="1"/>
      <w:numFmt w:val="lowerRoman"/>
      <w:pStyle w:val="CriteriaRomanList-LoweCas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4FB58E2"/>
    <w:multiLevelType w:val="hybridMultilevel"/>
    <w:tmpl w:val="1FF09F16"/>
    <w:lvl w:ilvl="0" w:tplc="8B70A964">
      <w:start w:val="1"/>
      <w:numFmt w:val="lowerLetter"/>
      <w:pStyle w:val="CriteriaLettersList"/>
      <w:lvlText w:val="%1."/>
      <w:lvlJc w:val="left"/>
      <w:pPr>
        <w:ind w:left="433" w:hanging="360"/>
      </w:p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7" w15:restartNumberingAfterBreak="0">
    <w:nsid w:val="26ED041F"/>
    <w:multiLevelType w:val="hybridMultilevel"/>
    <w:tmpl w:val="8CD66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DC04A6"/>
    <w:multiLevelType w:val="hybridMultilevel"/>
    <w:tmpl w:val="695E936C"/>
    <w:lvl w:ilvl="0" w:tplc="172C701C">
      <w:start w:val="1"/>
      <w:numFmt w:val="bullet"/>
      <w:pStyle w:val="ListBullet3"/>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B6F5C"/>
    <w:multiLevelType w:val="hybridMultilevel"/>
    <w:tmpl w:val="A70CF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51C1A"/>
    <w:multiLevelType w:val="hybridMultilevel"/>
    <w:tmpl w:val="E174B04E"/>
    <w:lvl w:ilvl="0" w:tplc="71261CE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652C5"/>
    <w:multiLevelType w:val="hybridMultilevel"/>
    <w:tmpl w:val="E34A5260"/>
    <w:lvl w:ilvl="0" w:tplc="C7AEFC6A">
      <w:start w:val="1"/>
      <w:numFmt w:val="decimal"/>
      <w:pStyle w:val="ListParagraph"/>
      <w:lvlText w:val="%1."/>
      <w:lvlJc w:val="left"/>
      <w:pPr>
        <w:ind w:left="99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F131E"/>
    <w:multiLevelType w:val="hybridMultilevel"/>
    <w:tmpl w:val="95AEB9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5D60C1"/>
    <w:multiLevelType w:val="hybridMultilevel"/>
    <w:tmpl w:val="B5AADCF2"/>
    <w:lvl w:ilvl="0" w:tplc="C4A81100">
      <w:start w:val="1"/>
      <w:numFmt w:val="bullet"/>
      <w:pStyle w:val="ListBullet"/>
      <w:lvlText w:val=""/>
      <w:lvlJc w:val="left"/>
      <w:pPr>
        <w:ind w:left="10980" w:hanging="360"/>
      </w:pPr>
      <w:rPr>
        <w:rFonts w:ascii="Wingdings" w:hAnsi="Wingdings" w:hint="default"/>
      </w:rPr>
    </w:lvl>
    <w:lvl w:ilvl="1" w:tplc="AB4057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E75D3"/>
    <w:multiLevelType w:val="hybridMultilevel"/>
    <w:tmpl w:val="8D187150"/>
    <w:lvl w:ilvl="0" w:tplc="7396CB4E">
      <w:start w:val="1"/>
      <w:numFmt w:val="decimal"/>
      <w:pStyle w:val="CriteriaList"/>
      <w:lvlText w:val="%1."/>
      <w:lvlJc w:val="left"/>
      <w:pPr>
        <w:ind w:left="360" w:hanging="360"/>
      </w:pPr>
      <w:rPr>
        <w:rFonts w:hint="default"/>
      </w:rPr>
    </w:lvl>
    <w:lvl w:ilvl="1" w:tplc="AB405762">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7228E8"/>
    <w:multiLevelType w:val="hybridMultilevel"/>
    <w:tmpl w:val="FEAE27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3"/>
  </w:num>
  <w:num w:numId="4">
    <w:abstractNumId w:val="11"/>
  </w:num>
  <w:num w:numId="5">
    <w:abstractNumId w:val="4"/>
  </w:num>
  <w:num w:numId="6">
    <w:abstractNumId w:val="6"/>
  </w:num>
  <w:num w:numId="7">
    <w:abstractNumId w:val="1"/>
  </w:num>
  <w:num w:numId="8">
    <w:abstractNumId w:val="0"/>
  </w:num>
  <w:num w:numId="9">
    <w:abstractNumId w:val="2"/>
  </w:num>
  <w:num w:numId="10">
    <w:abstractNumId w:val="14"/>
  </w:num>
  <w:num w:numId="11">
    <w:abstractNumId w:val="8"/>
  </w:num>
  <w:num w:numId="12">
    <w:abstractNumId w:val="7"/>
  </w:num>
  <w:num w:numId="13">
    <w:abstractNumId w:val="12"/>
  </w:num>
  <w:num w:numId="14">
    <w:abstractNumId w:val="3"/>
  </w:num>
  <w:num w:numId="15">
    <w:abstractNumId w:val="15"/>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1"/>
  <w:activeWritingStyle w:appName="MSWord" w:lang="en-US" w:vendorID="64" w:dllVersion="131078"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0tDA1MQRSBoYGFko6SsGpxcWZ+XkgBWa1APnwkZosAAAA"/>
  </w:docVars>
  <w:rsids>
    <w:rsidRoot w:val="00813768"/>
    <w:rsid w:val="00000874"/>
    <w:rsid w:val="000008AF"/>
    <w:rsid w:val="0000209F"/>
    <w:rsid w:val="00002DE5"/>
    <w:rsid w:val="0000350D"/>
    <w:rsid w:val="000036E1"/>
    <w:rsid w:val="00003737"/>
    <w:rsid w:val="0000398B"/>
    <w:rsid w:val="00003C83"/>
    <w:rsid w:val="00003CD8"/>
    <w:rsid w:val="00004587"/>
    <w:rsid w:val="00004596"/>
    <w:rsid w:val="00004981"/>
    <w:rsid w:val="00005801"/>
    <w:rsid w:val="00005918"/>
    <w:rsid w:val="00005B83"/>
    <w:rsid w:val="00006623"/>
    <w:rsid w:val="00006A5C"/>
    <w:rsid w:val="00006C0F"/>
    <w:rsid w:val="00006EC0"/>
    <w:rsid w:val="000071A7"/>
    <w:rsid w:val="00007681"/>
    <w:rsid w:val="000101E5"/>
    <w:rsid w:val="000106BC"/>
    <w:rsid w:val="000109CA"/>
    <w:rsid w:val="00010A4F"/>
    <w:rsid w:val="0001156D"/>
    <w:rsid w:val="00011E8E"/>
    <w:rsid w:val="0001288F"/>
    <w:rsid w:val="00012A62"/>
    <w:rsid w:val="00012D85"/>
    <w:rsid w:val="0001340A"/>
    <w:rsid w:val="00013A97"/>
    <w:rsid w:val="00013E32"/>
    <w:rsid w:val="000147CC"/>
    <w:rsid w:val="000148D9"/>
    <w:rsid w:val="00014EF9"/>
    <w:rsid w:val="0001502C"/>
    <w:rsid w:val="00015E26"/>
    <w:rsid w:val="000161BF"/>
    <w:rsid w:val="00016481"/>
    <w:rsid w:val="00021408"/>
    <w:rsid w:val="00021E24"/>
    <w:rsid w:val="00022B94"/>
    <w:rsid w:val="00022F6E"/>
    <w:rsid w:val="00023247"/>
    <w:rsid w:val="00023399"/>
    <w:rsid w:val="0002373D"/>
    <w:rsid w:val="000242E1"/>
    <w:rsid w:val="0002438C"/>
    <w:rsid w:val="000245D0"/>
    <w:rsid w:val="00024BB2"/>
    <w:rsid w:val="00024F00"/>
    <w:rsid w:val="000254CA"/>
    <w:rsid w:val="00025762"/>
    <w:rsid w:val="00025859"/>
    <w:rsid w:val="000259C9"/>
    <w:rsid w:val="00025EB1"/>
    <w:rsid w:val="00026FA2"/>
    <w:rsid w:val="0002703D"/>
    <w:rsid w:val="000273C1"/>
    <w:rsid w:val="000300AE"/>
    <w:rsid w:val="00030250"/>
    <w:rsid w:val="0003043D"/>
    <w:rsid w:val="00030E70"/>
    <w:rsid w:val="0003133A"/>
    <w:rsid w:val="00032094"/>
    <w:rsid w:val="000320B6"/>
    <w:rsid w:val="00032815"/>
    <w:rsid w:val="00032977"/>
    <w:rsid w:val="00032FC6"/>
    <w:rsid w:val="000332B8"/>
    <w:rsid w:val="00033B82"/>
    <w:rsid w:val="00033D4B"/>
    <w:rsid w:val="00033F60"/>
    <w:rsid w:val="000340A8"/>
    <w:rsid w:val="0003423D"/>
    <w:rsid w:val="000343D2"/>
    <w:rsid w:val="00034878"/>
    <w:rsid w:val="000352F7"/>
    <w:rsid w:val="00036430"/>
    <w:rsid w:val="000367E7"/>
    <w:rsid w:val="000369E4"/>
    <w:rsid w:val="00036A98"/>
    <w:rsid w:val="00037896"/>
    <w:rsid w:val="000379BB"/>
    <w:rsid w:val="000408A5"/>
    <w:rsid w:val="00041072"/>
    <w:rsid w:val="00041FFA"/>
    <w:rsid w:val="000426D8"/>
    <w:rsid w:val="0004277F"/>
    <w:rsid w:val="000427C2"/>
    <w:rsid w:val="00042E89"/>
    <w:rsid w:val="00043306"/>
    <w:rsid w:val="00043685"/>
    <w:rsid w:val="00044383"/>
    <w:rsid w:val="000446B9"/>
    <w:rsid w:val="00044E2F"/>
    <w:rsid w:val="0004524A"/>
    <w:rsid w:val="000456C5"/>
    <w:rsid w:val="000468D7"/>
    <w:rsid w:val="00046E7F"/>
    <w:rsid w:val="000501D7"/>
    <w:rsid w:val="00050270"/>
    <w:rsid w:val="0005089E"/>
    <w:rsid w:val="00050DF6"/>
    <w:rsid w:val="000511AC"/>
    <w:rsid w:val="000526F1"/>
    <w:rsid w:val="00052A9C"/>
    <w:rsid w:val="00052BFF"/>
    <w:rsid w:val="00052C95"/>
    <w:rsid w:val="00052FB6"/>
    <w:rsid w:val="00053086"/>
    <w:rsid w:val="00053F0F"/>
    <w:rsid w:val="00054239"/>
    <w:rsid w:val="00054A4B"/>
    <w:rsid w:val="00055213"/>
    <w:rsid w:val="00055249"/>
    <w:rsid w:val="00055819"/>
    <w:rsid w:val="00056220"/>
    <w:rsid w:val="00056B5A"/>
    <w:rsid w:val="00057F7A"/>
    <w:rsid w:val="000603CF"/>
    <w:rsid w:val="00060B78"/>
    <w:rsid w:val="00060EA7"/>
    <w:rsid w:val="00061AD8"/>
    <w:rsid w:val="00061B47"/>
    <w:rsid w:val="00061F3F"/>
    <w:rsid w:val="0006216E"/>
    <w:rsid w:val="0006221D"/>
    <w:rsid w:val="0006225F"/>
    <w:rsid w:val="00062B35"/>
    <w:rsid w:val="00063DD5"/>
    <w:rsid w:val="000642FD"/>
    <w:rsid w:val="000643EE"/>
    <w:rsid w:val="00064D08"/>
    <w:rsid w:val="000650BF"/>
    <w:rsid w:val="00065194"/>
    <w:rsid w:val="000658E7"/>
    <w:rsid w:val="00065AB6"/>
    <w:rsid w:val="00066B23"/>
    <w:rsid w:val="00066BC3"/>
    <w:rsid w:val="00067165"/>
    <w:rsid w:val="00067796"/>
    <w:rsid w:val="00067B96"/>
    <w:rsid w:val="00067BBC"/>
    <w:rsid w:val="00067BD6"/>
    <w:rsid w:val="00070102"/>
    <w:rsid w:val="0007011B"/>
    <w:rsid w:val="000702F0"/>
    <w:rsid w:val="000704E9"/>
    <w:rsid w:val="00070AAC"/>
    <w:rsid w:val="00071945"/>
    <w:rsid w:val="00071F0C"/>
    <w:rsid w:val="00073BB5"/>
    <w:rsid w:val="00073D99"/>
    <w:rsid w:val="0007404F"/>
    <w:rsid w:val="000740D1"/>
    <w:rsid w:val="000755C2"/>
    <w:rsid w:val="0007569A"/>
    <w:rsid w:val="00076556"/>
    <w:rsid w:val="00080E18"/>
    <w:rsid w:val="00081789"/>
    <w:rsid w:val="00081942"/>
    <w:rsid w:val="0008247F"/>
    <w:rsid w:val="000824F0"/>
    <w:rsid w:val="00082508"/>
    <w:rsid w:val="000828B9"/>
    <w:rsid w:val="00082FE2"/>
    <w:rsid w:val="00083EF8"/>
    <w:rsid w:val="0008416A"/>
    <w:rsid w:val="000845ED"/>
    <w:rsid w:val="00084723"/>
    <w:rsid w:val="0008485A"/>
    <w:rsid w:val="00084FB6"/>
    <w:rsid w:val="00084FD5"/>
    <w:rsid w:val="00085D91"/>
    <w:rsid w:val="00086384"/>
    <w:rsid w:val="0008701C"/>
    <w:rsid w:val="000873CB"/>
    <w:rsid w:val="00087654"/>
    <w:rsid w:val="00090529"/>
    <w:rsid w:val="00091450"/>
    <w:rsid w:val="00091B5C"/>
    <w:rsid w:val="00091D45"/>
    <w:rsid w:val="00093C37"/>
    <w:rsid w:val="00093E64"/>
    <w:rsid w:val="00094433"/>
    <w:rsid w:val="0009446D"/>
    <w:rsid w:val="0009455F"/>
    <w:rsid w:val="00094887"/>
    <w:rsid w:val="00094D8B"/>
    <w:rsid w:val="00095265"/>
    <w:rsid w:val="0009541E"/>
    <w:rsid w:val="000958D0"/>
    <w:rsid w:val="00095CC8"/>
    <w:rsid w:val="00096DEE"/>
    <w:rsid w:val="00096E4D"/>
    <w:rsid w:val="0009705B"/>
    <w:rsid w:val="00097C66"/>
    <w:rsid w:val="00097E0B"/>
    <w:rsid w:val="00097EA9"/>
    <w:rsid w:val="000A0605"/>
    <w:rsid w:val="000A0B52"/>
    <w:rsid w:val="000A13E0"/>
    <w:rsid w:val="000A1CE7"/>
    <w:rsid w:val="000A1D59"/>
    <w:rsid w:val="000A2415"/>
    <w:rsid w:val="000A2877"/>
    <w:rsid w:val="000A2B4F"/>
    <w:rsid w:val="000A349A"/>
    <w:rsid w:val="000A410B"/>
    <w:rsid w:val="000A41D1"/>
    <w:rsid w:val="000A4923"/>
    <w:rsid w:val="000A526D"/>
    <w:rsid w:val="000A54E8"/>
    <w:rsid w:val="000A5F65"/>
    <w:rsid w:val="000A5FA7"/>
    <w:rsid w:val="000A60D3"/>
    <w:rsid w:val="000A6388"/>
    <w:rsid w:val="000A6400"/>
    <w:rsid w:val="000A65D4"/>
    <w:rsid w:val="000A683C"/>
    <w:rsid w:val="000A6A28"/>
    <w:rsid w:val="000A7558"/>
    <w:rsid w:val="000A76E7"/>
    <w:rsid w:val="000B1986"/>
    <w:rsid w:val="000B19E8"/>
    <w:rsid w:val="000B1E94"/>
    <w:rsid w:val="000B2B5D"/>
    <w:rsid w:val="000B329B"/>
    <w:rsid w:val="000B3BDF"/>
    <w:rsid w:val="000B42C8"/>
    <w:rsid w:val="000B4402"/>
    <w:rsid w:val="000B49AE"/>
    <w:rsid w:val="000B4ACE"/>
    <w:rsid w:val="000B5595"/>
    <w:rsid w:val="000B565C"/>
    <w:rsid w:val="000B5A9E"/>
    <w:rsid w:val="000B6760"/>
    <w:rsid w:val="000B6CCF"/>
    <w:rsid w:val="000B729C"/>
    <w:rsid w:val="000B74C2"/>
    <w:rsid w:val="000B79E3"/>
    <w:rsid w:val="000C098F"/>
    <w:rsid w:val="000C0A01"/>
    <w:rsid w:val="000C0D32"/>
    <w:rsid w:val="000C15BC"/>
    <w:rsid w:val="000C1827"/>
    <w:rsid w:val="000C1CC8"/>
    <w:rsid w:val="000C1D4B"/>
    <w:rsid w:val="000C286D"/>
    <w:rsid w:val="000C2BC9"/>
    <w:rsid w:val="000C2E43"/>
    <w:rsid w:val="000C34E6"/>
    <w:rsid w:val="000C38A6"/>
    <w:rsid w:val="000C3B12"/>
    <w:rsid w:val="000C40E9"/>
    <w:rsid w:val="000C413D"/>
    <w:rsid w:val="000C433B"/>
    <w:rsid w:val="000C481D"/>
    <w:rsid w:val="000C5463"/>
    <w:rsid w:val="000C5D9D"/>
    <w:rsid w:val="000C6010"/>
    <w:rsid w:val="000C6132"/>
    <w:rsid w:val="000C61AD"/>
    <w:rsid w:val="000C6576"/>
    <w:rsid w:val="000C6BDA"/>
    <w:rsid w:val="000C7408"/>
    <w:rsid w:val="000C743A"/>
    <w:rsid w:val="000C7E95"/>
    <w:rsid w:val="000D03E1"/>
    <w:rsid w:val="000D1AEE"/>
    <w:rsid w:val="000D1D0A"/>
    <w:rsid w:val="000D1D6C"/>
    <w:rsid w:val="000D2337"/>
    <w:rsid w:val="000D31D1"/>
    <w:rsid w:val="000D325E"/>
    <w:rsid w:val="000D3CF4"/>
    <w:rsid w:val="000D3EA5"/>
    <w:rsid w:val="000D406A"/>
    <w:rsid w:val="000D506F"/>
    <w:rsid w:val="000D562C"/>
    <w:rsid w:val="000D5E3D"/>
    <w:rsid w:val="000D674A"/>
    <w:rsid w:val="000D6AE7"/>
    <w:rsid w:val="000E13E7"/>
    <w:rsid w:val="000E15E5"/>
    <w:rsid w:val="000E1ADA"/>
    <w:rsid w:val="000E2171"/>
    <w:rsid w:val="000E2554"/>
    <w:rsid w:val="000E2E0D"/>
    <w:rsid w:val="000E3026"/>
    <w:rsid w:val="000E3D5B"/>
    <w:rsid w:val="000E3D94"/>
    <w:rsid w:val="000E416D"/>
    <w:rsid w:val="000E44CD"/>
    <w:rsid w:val="000E4C52"/>
    <w:rsid w:val="000E4F02"/>
    <w:rsid w:val="000E57A0"/>
    <w:rsid w:val="000E5C63"/>
    <w:rsid w:val="000E63DB"/>
    <w:rsid w:val="000E6483"/>
    <w:rsid w:val="000E6ED9"/>
    <w:rsid w:val="000E709B"/>
    <w:rsid w:val="000E78F7"/>
    <w:rsid w:val="000E7921"/>
    <w:rsid w:val="000F01C7"/>
    <w:rsid w:val="000F042B"/>
    <w:rsid w:val="000F07C6"/>
    <w:rsid w:val="000F0BD4"/>
    <w:rsid w:val="000F15E9"/>
    <w:rsid w:val="000F1B7A"/>
    <w:rsid w:val="000F1B9E"/>
    <w:rsid w:val="000F205D"/>
    <w:rsid w:val="000F2158"/>
    <w:rsid w:val="000F21BF"/>
    <w:rsid w:val="000F2654"/>
    <w:rsid w:val="000F2F87"/>
    <w:rsid w:val="000F370A"/>
    <w:rsid w:val="000F3928"/>
    <w:rsid w:val="000F3FFD"/>
    <w:rsid w:val="000F4718"/>
    <w:rsid w:val="000F47F5"/>
    <w:rsid w:val="000F4CB0"/>
    <w:rsid w:val="000F5860"/>
    <w:rsid w:val="000F5AB4"/>
    <w:rsid w:val="000F64F2"/>
    <w:rsid w:val="000F6529"/>
    <w:rsid w:val="000F6FA3"/>
    <w:rsid w:val="00100018"/>
    <w:rsid w:val="001000A3"/>
    <w:rsid w:val="00100AC0"/>
    <w:rsid w:val="001011B0"/>
    <w:rsid w:val="00101BAF"/>
    <w:rsid w:val="00101FC0"/>
    <w:rsid w:val="0010260A"/>
    <w:rsid w:val="00102E1E"/>
    <w:rsid w:val="00103624"/>
    <w:rsid w:val="00103C71"/>
    <w:rsid w:val="00104411"/>
    <w:rsid w:val="00104965"/>
    <w:rsid w:val="001054A1"/>
    <w:rsid w:val="00105B82"/>
    <w:rsid w:val="00106112"/>
    <w:rsid w:val="00106E55"/>
    <w:rsid w:val="00107008"/>
    <w:rsid w:val="00107E8A"/>
    <w:rsid w:val="00110CEE"/>
    <w:rsid w:val="00111A58"/>
    <w:rsid w:val="0011228C"/>
    <w:rsid w:val="001123E0"/>
    <w:rsid w:val="00112467"/>
    <w:rsid w:val="001136D9"/>
    <w:rsid w:val="0011372B"/>
    <w:rsid w:val="0011405E"/>
    <w:rsid w:val="0011409B"/>
    <w:rsid w:val="0011419C"/>
    <w:rsid w:val="001147FE"/>
    <w:rsid w:val="00114AB1"/>
    <w:rsid w:val="00115E92"/>
    <w:rsid w:val="0011677C"/>
    <w:rsid w:val="00116B3A"/>
    <w:rsid w:val="00116E7B"/>
    <w:rsid w:val="00117654"/>
    <w:rsid w:val="001176BA"/>
    <w:rsid w:val="001178FE"/>
    <w:rsid w:val="00117D57"/>
    <w:rsid w:val="00117E1C"/>
    <w:rsid w:val="0012062B"/>
    <w:rsid w:val="00120B78"/>
    <w:rsid w:val="001215B6"/>
    <w:rsid w:val="001225D8"/>
    <w:rsid w:val="001228E6"/>
    <w:rsid w:val="00122BC7"/>
    <w:rsid w:val="001233A4"/>
    <w:rsid w:val="001241D8"/>
    <w:rsid w:val="001241F7"/>
    <w:rsid w:val="0012629B"/>
    <w:rsid w:val="00126560"/>
    <w:rsid w:val="0012682E"/>
    <w:rsid w:val="0012733F"/>
    <w:rsid w:val="00127408"/>
    <w:rsid w:val="001274C4"/>
    <w:rsid w:val="00127716"/>
    <w:rsid w:val="00127ABF"/>
    <w:rsid w:val="00127C00"/>
    <w:rsid w:val="00127FF5"/>
    <w:rsid w:val="001300E3"/>
    <w:rsid w:val="001306C9"/>
    <w:rsid w:val="001308A3"/>
    <w:rsid w:val="00130ABF"/>
    <w:rsid w:val="00131D63"/>
    <w:rsid w:val="00131D6F"/>
    <w:rsid w:val="00131F18"/>
    <w:rsid w:val="00132045"/>
    <w:rsid w:val="001324D1"/>
    <w:rsid w:val="00132B28"/>
    <w:rsid w:val="001330A6"/>
    <w:rsid w:val="001331DA"/>
    <w:rsid w:val="0013414C"/>
    <w:rsid w:val="00134353"/>
    <w:rsid w:val="00134F58"/>
    <w:rsid w:val="00135502"/>
    <w:rsid w:val="00135BAD"/>
    <w:rsid w:val="00136654"/>
    <w:rsid w:val="00136938"/>
    <w:rsid w:val="00136973"/>
    <w:rsid w:val="00136A9B"/>
    <w:rsid w:val="00136F87"/>
    <w:rsid w:val="00137073"/>
    <w:rsid w:val="00137411"/>
    <w:rsid w:val="0013756F"/>
    <w:rsid w:val="00137796"/>
    <w:rsid w:val="001378D4"/>
    <w:rsid w:val="00137931"/>
    <w:rsid w:val="00137A9D"/>
    <w:rsid w:val="00137BDF"/>
    <w:rsid w:val="00140ECA"/>
    <w:rsid w:val="0014102A"/>
    <w:rsid w:val="00141211"/>
    <w:rsid w:val="0014140D"/>
    <w:rsid w:val="001419DD"/>
    <w:rsid w:val="00141D5B"/>
    <w:rsid w:val="0014264D"/>
    <w:rsid w:val="00142904"/>
    <w:rsid w:val="001442A8"/>
    <w:rsid w:val="00144DD5"/>
    <w:rsid w:val="0014515C"/>
    <w:rsid w:val="001455C7"/>
    <w:rsid w:val="00145877"/>
    <w:rsid w:val="00145F1D"/>
    <w:rsid w:val="00145FEF"/>
    <w:rsid w:val="00146702"/>
    <w:rsid w:val="0014782B"/>
    <w:rsid w:val="00147FC5"/>
    <w:rsid w:val="0015026D"/>
    <w:rsid w:val="001502B8"/>
    <w:rsid w:val="001504D9"/>
    <w:rsid w:val="00150662"/>
    <w:rsid w:val="001506F9"/>
    <w:rsid w:val="00150D21"/>
    <w:rsid w:val="00151396"/>
    <w:rsid w:val="00151960"/>
    <w:rsid w:val="00151DF1"/>
    <w:rsid w:val="00151F64"/>
    <w:rsid w:val="00152A57"/>
    <w:rsid w:val="00152CAE"/>
    <w:rsid w:val="001534C1"/>
    <w:rsid w:val="00153883"/>
    <w:rsid w:val="0015475E"/>
    <w:rsid w:val="00154990"/>
    <w:rsid w:val="001551DA"/>
    <w:rsid w:val="00155790"/>
    <w:rsid w:val="001562F1"/>
    <w:rsid w:val="0015672F"/>
    <w:rsid w:val="00156927"/>
    <w:rsid w:val="00156FF5"/>
    <w:rsid w:val="00157360"/>
    <w:rsid w:val="00157901"/>
    <w:rsid w:val="001602C9"/>
    <w:rsid w:val="0016043C"/>
    <w:rsid w:val="00160624"/>
    <w:rsid w:val="00160658"/>
    <w:rsid w:val="0016103A"/>
    <w:rsid w:val="00161465"/>
    <w:rsid w:val="001616D6"/>
    <w:rsid w:val="00162ED9"/>
    <w:rsid w:val="00163104"/>
    <w:rsid w:val="00163375"/>
    <w:rsid w:val="001634E0"/>
    <w:rsid w:val="001641C5"/>
    <w:rsid w:val="00164351"/>
    <w:rsid w:val="00164641"/>
    <w:rsid w:val="001648CE"/>
    <w:rsid w:val="001654B4"/>
    <w:rsid w:val="0016578A"/>
    <w:rsid w:val="00165D4E"/>
    <w:rsid w:val="00166185"/>
    <w:rsid w:val="00166620"/>
    <w:rsid w:val="00166C5E"/>
    <w:rsid w:val="00166CED"/>
    <w:rsid w:val="00170811"/>
    <w:rsid w:val="00171134"/>
    <w:rsid w:val="001718F0"/>
    <w:rsid w:val="00171CC9"/>
    <w:rsid w:val="001720C5"/>
    <w:rsid w:val="00172406"/>
    <w:rsid w:val="00172BF5"/>
    <w:rsid w:val="00172CF1"/>
    <w:rsid w:val="00173C2D"/>
    <w:rsid w:val="00173E13"/>
    <w:rsid w:val="00174780"/>
    <w:rsid w:val="001752BA"/>
    <w:rsid w:val="001755BB"/>
    <w:rsid w:val="00175721"/>
    <w:rsid w:val="00175A80"/>
    <w:rsid w:val="00175E3F"/>
    <w:rsid w:val="0017627B"/>
    <w:rsid w:val="00176CEE"/>
    <w:rsid w:val="00176F48"/>
    <w:rsid w:val="001772DA"/>
    <w:rsid w:val="001778A4"/>
    <w:rsid w:val="00177901"/>
    <w:rsid w:val="00177A35"/>
    <w:rsid w:val="00177EC9"/>
    <w:rsid w:val="00177F7B"/>
    <w:rsid w:val="00180BFE"/>
    <w:rsid w:val="00180DAA"/>
    <w:rsid w:val="001818A5"/>
    <w:rsid w:val="00181E4D"/>
    <w:rsid w:val="00182150"/>
    <w:rsid w:val="0018240D"/>
    <w:rsid w:val="00182BF3"/>
    <w:rsid w:val="00182D0B"/>
    <w:rsid w:val="001831C2"/>
    <w:rsid w:val="001832A2"/>
    <w:rsid w:val="0018350A"/>
    <w:rsid w:val="00183781"/>
    <w:rsid w:val="001839DE"/>
    <w:rsid w:val="0018466A"/>
    <w:rsid w:val="001846C6"/>
    <w:rsid w:val="00184ED8"/>
    <w:rsid w:val="00184F0E"/>
    <w:rsid w:val="00185061"/>
    <w:rsid w:val="001853D8"/>
    <w:rsid w:val="00185A80"/>
    <w:rsid w:val="00185FEF"/>
    <w:rsid w:val="00186446"/>
    <w:rsid w:val="00187193"/>
    <w:rsid w:val="0018723B"/>
    <w:rsid w:val="00187E45"/>
    <w:rsid w:val="00190345"/>
    <w:rsid w:val="00190628"/>
    <w:rsid w:val="001907CD"/>
    <w:rsid w:val="00190982"/>
    <w:rsid w:val="00190E8A"/>
    <w:rsid w:val="00190F02"/>
    <w:rsid w:val="00191DF2"/>
    <w:rsid w:val="001935A2"/>
    <w:rsid w:val="00193DC9"/>
    <w:rsid w:val="00193F57"/>
    <w:rsid w:val="001949B6"/>
    <w:rsid w:val="00194E30"/>
    <w:rsid w:val="00194EF1"/>
    <w:rsid w:val="001953DB"/>
    <w:rsid w:val="001954D6"/>
    <w:rsid w:val="00195686"/>
    <w:rsid w:val="0019581E"/>
    <w:rsid w:val="00195911"/>
    <w:rsid w:val="00195BF4"/>
    <w:rsid w:val="00195D8B"/>
    <w:rsid w:val="001966F4"/>
    <w:rsid w:val="00197571"/>
    <w:rsid w:val="001A04ED"/>
    <w:rsid w:val="001A06BA"/>
    <w:rsid w:val="001A0B7D"/>
    <w:rsid w:val="001A11E3"/>
    <w:rsid w:val="001A15F6"/>
    <w:rsid w:val="001A1650"/>
    <w:rsid w:val="001A1D8B"/>
    <w:rsid w:val="001A23A0"/>
    <w:rsid w:val="001A255F"/>
    <w:rsid w:val="001A29C7"/>
    <w:rsid w:val="001A2A60"/>
    <w:rsid w:val="001A3434"/>
    <w:rsid w:val="001A3824"/>
    <w:rsid w:val="001A4408"/>
    <w:rsid w:val="001A4E18"/>
    <w:rsid w:val="001A58BD"/>
    <w:rsid w:val="001A5B73"/>
    <w:rsid w:val="001A5B83"/>
    <w:rsid w:val="001A6074"/>
    <w:rsid w:val="001A675A"/>
    <w:rsid w:val="001A6B69"/>
    <w:rsid w:val="001A76DC"/>
    <w:rsid w:val="001A7B67"/>
    <w:rsid w:val="001B055C"/>
    <w:rsid w:val="001B058D"/>
    <w:rsid w:val="001B0C94"/>
    <w:rsid w:val="001B0FE9"/>
    <w:rsid w:val="001B1865"/>
    <w:rsid w:val="001B1998"/>
    <w:rsid w:val="001B21F4"/>
    <w:rsid w:val="001B2231"/>
    <w:rsid w:val="001B25DE"/>
    <w:rsid w:val="001B391F"/>
    <w:rsid w:val="001B3CC6"/>
    <w:rsid w:val="001B4973"/>
    <w:rsid w:val="001B4E6E"/>
    <w:rsid w:val="001B554D"/>
    <w:rsid w:val="001B55C6"/>
    <w:rsid w:val="001B5CE5"/>
    <w:rsid w:val="001B5E2A"/>
    <w:rsid w:val="001B62E1"/>
    <w:rsid w:val="001B66F3"/>
    <w:rsid w:val="001B6A14"/>
    <w:rsid w:val="001B6A23"/>
    <w:rsid w:val="001B6E2D"/>
    <w:rsid w:val="001B6F5C"/>
    <w:rsid w:val="001B7D16"/>
    <w:rsid w:val="001C019C"/>
    <w:rsid w:val="001C062A"/>
    <w:rsid w:val="001C0681"/>
    <w:rsid w:val="001C0BC0"/>
    <w:rsid w:val="001C0F99"/>
    <w:rsid w:val="001C1537"/>
    <w:rsid w:val="001C18B7"/>
    <w:rsid w:val="001C20E0"/>
    <w:rsid w:val="001C20EA"/>
    <w:rsid w:val="001C26C3"/>
    <w:rsid w:val="001C2DEF"/>
    <w:rsid w:val="001C2FE7"/>
    <w:rsid w:val="001C346A"/>
    <w:rsid w:val="001C3FAC"/>
    <w:rsid w:val="001C447B"/>
    <w:rsid w:val="001C473C"/>
    <w:rsid w:val="001C496C"/>
    <w:rsid w:val="001C4B6F"/>
    <w:rsid w:val="001C4C0A"/>
    <w:rsid w:val="001C4D7E"/>
    <w:rsid w:val="001C4E8C"/>
    <w:rsid w:val="001C5597"/>
    <w:rsid w:val="001C5925"/>
    <w:rsid w:val="001C62EA"/>
    <w:rsid w:val="001C70D0"/>
    <w:rsid w:val="001C7992"/>
    <w:rsid w:val="001C7D29"/>
    <w:rsid w:val="001C7DFE"/>
    <w:rsid w:val="001D0A7B"/>
    <w:rsid w:val="001D0CB9"/>
    <w:rsid w:val="001D0D50"/>
    <w:rsid w:val="001D173E"/>
    <w:rsid w:val="001D1BBE"/>
    <w:rsid w:val="001D2B19"/>
    <w:rsid w:val="001D333D"/>
    <w:rsid w:val="001D3559"/>
    <w:rsid w:val="001D42CB"/>
    <w:rsid w:val="001D44EC"/>
    <w:rsid w:val="001D4508"/>
    <w:rsid w:val="001D459A"/>
    <w:rsid w:val="001D5B7A"/>
    <w:rsid w:val="001D6617"/>
    <w:rsid w:val="001D6B7A"/>
    <w:rsid w:val="001D762D"/>
    <w:rsid w:val="001E0956"/>
    <w:rsid w:val="001E0CEE"/>
    <w:rsid w:val="001E124F"/>
    <w:rsid w:val="001E137B"/>
    <w:rsid w:val="001E1921"/>
    <w:rsid w:val="001E1A07"/>
    <w:rsid w:val="001E1A19"/>
    <w:rsid w:val="001E1CAC"/>
    <w:rsid w:val="001E24BA"/>
    <w:rsid w:val="001E2963"/>
    <w:rsid w:val="001E2F56"/>
    <w:rsid w:val="001E2FCD"/>
    <w:rsid w:val="001E3029"/>
    <w:rsid w:val="001E3529"/>
    <w:rsid w:val="001E53D0"/>
    <w:rsid w:val="001E56CC"/>
    <w:rsid w:val="001E61DA"/>
    <w:rsid w:val="001E63A1"/>
    <w:rsid w:val="001E63AC"/>
    <w:rsid w:val="001E65B9"/>
    <w:rsid w:val="001E69F1"/>
    <w:rsid w:val="001E6AF3"/>
    <w:rsid w:val="001E6C9B"/>
    <w:rsid w:val="001E71B3"/>
    <w:rsid w:val="001E725E"/>
    <w:rsid w:val="001E73B4"/>
    <w:rsid w:val="001E7713"/>
    <w:rsid w:val="001E7B3E"/>
    <w:rsid w:val="001E7D08"/>
    <w:rsid w:val="001E7DD6"/>
    <w:rsid w:val="001F06A2"/>
    <w:rsid w:val="001F082A"/>
    <w:rsid w:val="001F090B"/>
    <w:rsid w:val="001F0FA3"/>
    <w:rsid w:val="001F1683"/>
    <w:rsid w:val="001F1BBC"/>
    <w:rsid w:val="001F23AA"/>
    <w:rsid w:val="001F27EF"/>
    <w:rsid w:val="001F2F63"/>
    <w:rsid w:val="001F34B1"/>
    <w:rsid w:val="001F37D7"/>
    <w:rsid w:val="001F3888"/>
    <w:rsid w:val="001F3C70"/>
    <w:rsid w:val="001F423F"/>
    <w:rsid w:val="001F4A82"/>
    <w:rsid w:val="001F4AEC"/>
    <w:rsid w:val="001F501B"/>
    <w:rsid w:val="001F55FE"/>
    <w:rsid w:val="001F64C7"/>
    <w:rsid w:val="001F68A1"/>
    <w:rsid w:val="001F6C83"/>
    <w:rsid w:val="001F6F1E"/>
    <w:rsid w:val="001F751C"/>
    <w:rsid w:val="001F756D"/>
    <w:rsid w:val="001F77FA"/>
    <w:rsid w:val="001F7BEB"/>
    <w:rsid w:val="0020010F"/>
    <w:rsid w:val="002009BE"/>
    <w:rsid w:val="00203404"/>
    <w:rsid w:val="0020381C"/>
    <w:rsid w:val="00203853"/>
    <w:rsid w:val="00203A75"/>
    <w:rsid w:val="00203DFD"/>
    <w:rsid w:val="00203FB0"/>
    <w:rsid w:val="00204B7C"/>
    <w:rsid w:val="00204E03"/>
    <w:rsid w:val="00205561"/>
    <w:rsid w:val="002059B3"/>
    <w:rsid w:val="002064AB"/>
    <w:rsid w:val="00206787"/>
    <w:rsid w:val="0020730D"/>
    <w:rsid w:val="002075D8"/>
    <w:rsid w:val="002101B1"/>
    <w:rsid w:val="00210E54"/>
    <w:rsid w:val="00211B0B"/>
    <w:rsid w:val="00211F53"/>
    <w:rsid w:val="00212058"/>
    <w:rsid w:val="002127AA"/>
    <w:rsid w:val="00213284"/>
    <w:rsid w:val="00213F0C"/>
    <w:rsid w:val="00214638"/>
    <w:rsid w:val="002154CA"/>
    <w:rsid w:val="002159A5"/>
    <w:rsid w:val="00216037"/>
    <w:rsid w:val="00217AC1"/>
    <w:rsid w:val="00217D7A"/>
    <w:rsid w:val="00220824"/>
    <w:rsid w:val="00221051"/>
    <w:rsid w:val="00221138"/>
    <w:rsid w:val="00221357"/>
    <w:rsid w:val="002217E2"/>
    <w:rsid w:val="002234DF"/>
    <w:rsid w:val="002235AD"/>
    <w:rsid w:val="002245E3"/>
    <w:rsid w:val="0022502E"/>
    <w:rsid w:val="0022580B"/>
    <w:rsid w:val="00226367"/>
    <w:rsid w:val="0022670A"/>
    <w:rsid w:val="0022682A"/>
    <w:rsid w:val="00226E67"/>
    <w:rsid w:val="00226EE5"/>
    <w:rsid w:val="002300BD"/>
    <w:rsid w:val="002300D8"/>
    <w:rsid w:val="002301D6"/>
    <w:rsid w:val="002307E5"/>
    <w:rsid w:val="00231367"/>
    <w:rsid w:val="0023149E"/>
    <w:rsid w:val="002315EF"/>
    <w:rsid w:val="002321BC"/>
    <w:rsid w:val="002321D4"/>
    <w:rsid w:val="0023236C"/>
    <w:rsid w:val="00232F0A"/>
    <w:rsid w:val="00233280"/>
    <w:rsid w:val="0023358C"/>
    <w:rsid w:val="00233A61"/>
    <w:rsid w:val="00234E52"/>
    <w:rsid w:val="002357E1"/>
    <w:rsid w:val="00237207"/>
    <w:rsid w:val="00237453"/>
    <w:rsid w:val="002376B0"/>
    <w:rsid w:val="00237753"/>
    <w:rsid w:val="002377C9"/>
    <w:rsid w:val="00237CD6"/>
    <w:rsid w:val="00237F58"/>
    <w:rsid w:val="0024045B"/>
    <w:rsid w:val="002404D3"/>
    <w:rsid w:val="002404E5"/>
    <w:rsid w:val="0024156A"/>
    <w:rsid w:val="002419B2"/>
    <w:rsid w:val="00241F0A"/>
    <w:rsid w:val="0024273C"/>
    <w:rsid w:val="0024278B"/>
    <w:rsid w:val="0024282B"/>
    <w:rsid w:val="00242BA3"/>
    <w:rsid w:val="00242BE2"/>
    <w:rsid w:val="002433E6"/>
    <w:rsid w:val="00243BE2"/>
    <w:rsid w:val="00243D17"/>
    <w:rsid w:val="00244066"/>
    <w:rsid w:val="002441AF"/>
    <w:rsid w:val="0024425C"/>
    <w:rsid w:val="00244CEB"/>
    <w:rsid w:val="00244E34"/>
    <w:rsid w:val="00244F72"/>
    <w:rsid w:val="002455D4"/>
    <w:rsid w:val="00245A01"/>
    <w:rsid w:val="00245A36"/>
    <w:rsid w:val="0024624C"/>
    <w:rsid w:val="00246272"/>
    <w:rsid w:val="00247BAB"/>
    <w:rsid w:val="00250ED9"/>
    <w:rsid w:val="00251C4B"/>
    <w:rsid w:val="00251E0D"/>
    <w:rsid w:val="00251F19"/>
    <w:rsid w:val="00252149"/>
    <w:rsid w:val="00252763"/>
    <w:rsid w:val="00252C0A"/>
    <w:rsid w:val="00252EB4"/>
    <w:rsid w:val="00253E12"/>
    <w:rsid w:val="00254D29"/>
    <w:rsid w:val="00254F8D"/>
    <w:rsid w:val="00255228"/>
    <w:rsid w:val="0025523B"/>
    <w:rsid w:val="00255328"/>
    <w:rsid w:val="002558F5"/>
    <w:rsid w:val="00255A2B"/>
    <w:rsid w:val="002562A2"/>
    <w:rsid w:val="002562B4"/>
    <w:rsid w:val="00256674"/>
    <w:rsid w:val="00256826"/>
    <w:rsid w:val="00256E90"/>
    <w:rsid w:val="002570A8"/>
    <w:rsid w:val="00257825"/>
    <w:rsid w:val="00257B86"/>
    <w:rsid w:val="00260191"/>
    <w:rsid w:val="00260C02"/>
    <w:rsid w:val="002618DB"/>
    <w:rsid w:val="00261B74"/>
    <w:rsid w:val="00261EC4"/>
    <w:rsid w:val="0026262E"/>
    <w:rsid w:val="00262727"/>
    <w:rsid w:val="0026319A"/>
    <w:rsid w:val="00263A08"/>
    <w:rsid w:val="00263AF2"/>
    <w:rsid w:val="00263EA1"/>
    <w:rsid w:val="00263EBD"/>
    <w:rsid w:val="002647C2"/>
    <w:rsid w:val="00264DDE"/>
    <w:rsid w:val="00264F37"/>
    <w:rsid w:val="00265086"/>
    <w:rsid w:val="002655F3"/>
    <w:rsid w:val="002655F8"/>
    <w:rsid w:val="002658E2"/>
    <w:rsid w:val="00265E74"/>
    <w:rsid w:val="00266096"/>
    <w:rsid w:val="00266154"/>
    <w:rsid w:val="00266AB5"/>
    <w:rsid w:val="00267AAF"/>
    <w:rsid w:val="00270651"/>
    <w:rsid w:val="00270FA1"/>
    <w:rsid w:val="0027184A"/>
    <w:rsid w:val="0027197F"/>
    <w:rsid w:val="00271EDE"/>
    <w:rsid w:val="00271F99"/>
    <w:rsid w:val="00272131"/>
    <w:rsid w:val="00272934"/>
    <w:rsid w:val="00272C2B"/>
    <w:rsid w:val="00272D40"/>
    <w:rsid w:val="00272E4B"/>
    <w:rsid w:val="00272FD3"/>
    <w:rsid w:val="002733C6"/>
    <w:rsid w:val="002738D9"/>
    <w:rsid w:val="00273AA8"/>
    <w:rsid w:val="002745B0"/>
    <w:rsid w:val="00274625"/>
    <w:rsid w:val="002751DA"/>
    <w:rsid w:val="00277135"/>
    <w:rsid w:val="00277473"/>
    <w:rsid w:val="00277A38"/>
    <w:rsid w:val="00280855"/>
    <w:rsid w:val="0028099F"/>
    <w:rsid w:val="00281CFC"/>
    <w:rsid w:val="00281DD6"/>
    <w:rsid w:val="00282810"/>
    <w:rsid w:val="0028281D"/>
    <w:rsid w:val="00282A57"/>
    <w:rsid w:val="00282A5C"/>
    <w:rsid w:val="00282C45"/>
    <w:rsid w:val="00283A2F"/>
    <w:rsid w:val="00283BD6"/>
    <w:rsid w:val="00283CD6"/>
    <w:rsid w:val="00284248"/>
    <w:rsid w:val="00284859"/>
    <w:rsid w:val="00284AF4"/>
    <w:rsid w:val="00284E0E"/>
    <w:rsid w:val="00284E70"/>
    <w:rsid w:val="00285D47"/>
    <w:rsid w:val="0028616E"/>
    <w:rsid w:val="00286209"/>
    <w:rsid w:val="00286BC0"/>
    <w:rsid w:val="00286DFE"/>
    <w:rsid w:val="00287CF4"/>
    <w:rsid w:val="00287D1A"/>
    <w:rsid w:val="00290600"/>
    <w:rsid w:val="0029064C"/>
    <w:rsid w:val="00290728"/>
    <w:rsid w:val="00290E79"/>
    <w:rsid w:val="00291EAB"/>
    <w:rsid w:val="00291EFA"/>
    <w:rsid w:val="002920BA"/>
    <w:rsid w:val="002924C3"/>
    <w:rsid w:val="00292905"/>
    <w:rsid w:val="00292BE4"/>
    <w:rsid w:val="00292C45"/>
    <w:rsid w:val="00292FFD"/>
    <w:rsid w:val="0029304D"/>
    <w:rsid w:val="00293DE6"/>
    <w:rsid w:val="00293FA4"/>
    <w:rsid w:val="00294BEE"/>
    <w:rsid w:val="00294CBA"/>
    <w:rsid w:val="00294D5C"/>
    <w:rsid w:val="00295132"/>
    <w:rsid w:val="00295272"/>
    <w:rsid w:val="00295BBB"/>
    <w:rsid w:val="00295E3B"/>
    <w:rsid w:val="00296311"/>
    <w:rsid w:val="002963F6"/>
    <w:rsid w:val="00297AFA"/>
    <w:rsid w:val="00297BE3"/>
    <w:rsid w:val="00297F9E"/>
    <w:rsid w:val="002A00BF"/>
    <w:rsid w:val="002A0540"/>
    <w:rsid w:val="002A0B39"/>
    <w:rsid w:val="002A10A5"/>
    <w:rsid w:val="002A1358"/>
    <w:rsid w:val="002A13FC"/>
    <w:rsid w:val="002A16AE"/>
    <w:rsid w:val="002A1A79"/>
    <w:rsid w:val="002A1B1A"/>
    <w:rsid w:val="002A1F2F"/>
    <w:rsid w:val="002A2048"/>
    <w:rsid w:val="002A2562"/>
    <w:rsid w:val="002A3448"/>
    <w:rsid w:val="002A34B2"/>
    <w:rsid w:val="002A358C"/>
    <w:rsid w:val="002A35A3"/>
    <w:rsid w:val="002A43C6"/>
    <w:rsid w:val="002A45CC"/>
    <w:rsid w:val="002A49BE"/>
    <w:rsid w:val="002A4B00"/>
    <w:rsid w:val="002A5151"/>
    <w:rsid w:val="002A51AB"/>
    <w:rsid w:val="002A5356"/>
    <w:rsid w:val="002A53B2"/>
    <w:rsid w:val="002A690C"/>
    <w:rsid w:val="002A6A73"/>
    <w:rsid w:val="002A71A6"/>
    <w:rsid w:val="002A74CF"/>
    <w:rsid w:val="002B096D"/>
    <w:rsid w:val="002B0FA0"/>
    <w:rsid w:val="002B1808"/>
    <w:rsid w:val="002B1E30"/>
    <w:rsid w:val="002B2674"/>
    <w:rsid w:val="002B275C"/>
    <w:rsid w:val="002B286A"/>
    <w:rsid w:val="002B2F4B"/>
    <w:rsid w:val="002B3C38"/>
    <w:rsid w:val="002B4873"/>
    <w:rsid w:val="002B642C"/>
    <w:rsid w:val="002B680F"/>
    <w:rsid w:val="002B6F2A"/>
    <w:rsid w:val="002B7315"/>
    <w:rsid w:val="002B772E"/>
    <w:rsid w:val="002B7DEF"/>
    <w:rsid w:val="002C00DB"/>
    <w:rsid w:val="002C0902"/>
    <w:rsid w:val="002C09A4"/>
    <w:rsid w:val="002C2586"/>
    <w:rsid w:val="002C27F0"/>
    <w:rsid w:val="002C32DD"/>
    <w:rsid w:val="002C40E1"/>
    <w:rsid w:val="002C45DA"/>
    <w:rsid w:val="002C4F62"/>
    <w:rsid w:val="002C506E"/>
    <w:rsid w:val="002C55B8"/>
    <w:rsid w:val="002C55E2"/>
    <w:rsid w:val="002C5676"/>
    <w:rsid w:val="002C57BA"/>
    <w:rsid w:val="002C5B29"/>
    <w:rsid w:val="002C5E44"/>
    <w:rsid w:val="002C5FD6"/>
    <w:rsid w:val="002C68B6"/>
    <w:rsid w:val="002C6A47"/>
    <w:rsid w:val="002C7327"/>
    <w:rsid w:val="002C76BF"/>
    <w:rsid w:val="002C7851"/>
    <w:rsid w:val="002D0037"/>
    <w:rsid w:val="002D0209"/>
    <w:rsid w:val="002D0639"/>
    <w:rsid w:val="002D0BD9"/>
    <w:rsid w:val="002D0F94"/>
    <w:rsid w:val="002D1003"/>
    <w:rsid w:val="002D101A"/>
    <w:rsid w:val="002D146B"/>
    <w:rsid w:val="002D14AB"/>
    <w:rsid w:val="002D22C9"/>
    <w:rsid w:val="002D2509"/>
    <w:rsid w:val="002D2654"/>
    <w:rsid w:val="002D2A88"/>
    <w:rsid w:val="002D2D54"/>
    <w:rsid w:val="002D30A1"/>
    <w:rsid w:val="002D4240"/>
    <w:rsid w:val="002D5238"/>
    <w:rsid w:val="002D5BE4"/>
    <w:rsid w:val="002D5D8E"/>
    <w:rsid w:val="002D5E30"/>
    <w:rsid w:val="002D6326"/>
    <w:rsid w:val="002D6733"/>
    <w:rsid w:val="002D6B8E"/>
    <w:rsid w:val="002D6E39"/>
    <w:rsid w:val="002D7008"/>
    <w:rsid w:val="002D7106"/>
    <w:rsid w:val="002D729C"/>
    <w:rsid w:val="002D72D5"/>
    <w:rsid w:val="002D7EE0"/>
    <w:rsid w:val="002D7F98"/>
    <w:rsid w:val="002E023D"/>
    <w:rsid w:val="002E07BE"/>
    <w:rsid w:val="002E09F7"/>
    <w:rsid w:val="002E0AB9"/>
    <w:rsid w:val="002E0D91"/>
    <w:rsid w:val="002E1194"/>
    <w:rsid w:val="002E173C"/>
    <w:rsid w:val="002E1747"/>
    <w:rsid w:val="002E1890"/>
    <w:rsid w:val="002E1B13"/>
    <w:rsid w:val="002E1F82"/>
    <w:rsid w:val="002E221E"/>
    <w:rsid w:val="002E2926"/>
    <w:rsid w:val="002E2A74"/>
    <w:rsid w:val="002E2E5D"/>
    <w:rsid w:val="002E325E"/>
    <w:rsid w:val="002E3559"/>
    <w:rsid w:val="002E4936"/>
    <w:rsid w:val="002E51D4"/>
    <w:rsid w:val="002E57E4"/>
    <w:rsid w:val="002E57F1"/>
    <w:rsid w:val="002E5D3A"/>
    <w:rsid w:val="002E5F61"/>
    <w:rsid w:val="002E63E0"/>
    <w:rsid w:val="002E6CF4"/>
    <w:rsid w:val="002E7381"/>
    <w:rsid w:val="002F0313"/>
    <w:rsid w:val="002F040E"/>
    <w:rsid w:val="002F082F"/>
    <w:rsid w:val="002F0E8D"/>
    <w:rsid w:val="002F1031"/>
    <w:rsid w:val="002F1551"/>
    <w:rsid w:val="002F17CB"/>
    <w:rsid w:val="002F2810"/>
    <w:rsid w:val="002F2947"/>
    <w:rsid w:val="002F30B6"/>
    <w:rsid w:val="002F34D0"/>
    <w:rsid w:val="002F37E3"/>
    <w:rsid w:val="002F5913"/>
    <w:rsid w:val="002F5D71"/>
    <w:rsid w:val="002F5EB0"/>
    <w:rsid w:val="002F7291"/>
    <w:rsid w:val="002F75B3"/>
    <w:rsid w:val="002F7980"/>
    <w:rsid w:val="002F7BE8"/>
    <w:rsid w:val="002F7F66"/>
    <w:rsid w:val="003004F0"/>
    <w:rsid w:val="00300563"/>
    <w:rsid w:val="00300D30"/>
    <w:rsid w:val="00300EC4"/>
    <w:rsid w:val="0030141D"/>
    <w:rsid w:val="00301C2B"/>
    <w:rsid w:val="0030217C"/>
    <w:rsid w:val="00302399"/>
    <w:rsid w:val="003024EA"/>
    <w:rsid w:val="0030285F"/>
    <w:rsid w:val="00302864"/>
    <w:rsid w:val="0030298A"/>
    <w:rsid w:val="00302E08"/>
    <w:rsid w:val="00303B6E"/>
    <w:rsid w:val="00304534"/>
    <w:rsid w:val="00304F04"/>
    <w:rsid w:val="003058EC"/>
    <w:rsid w:val="00305DE2"/>
    <w:rsid w:val="003069A6"/>
    <w:rsid w:val="00306C32"/>
    <w:rsid w:val="00306F10"/>
    <w:rsid w:val="00307ACF"/>
    <w:rsid w:val="00307C4E"/>
    <w:rsid w:val="00307C53"/>
    <w:rsid w:val="00307E3D"/>
    <w:rsid w:val="00310394"/>
    <w:rsid w:val="00310AEF"/>
    <w:rsid w:val="00311F24"/>
    <w:rsid w:val="00312352"/>
    <w:rsid w:val="00312818"/>
    <w:rsid w:val="0031355C"/>
    <w:rsid w:val="0031445E"/>
    <w:rsid w:val="0031596C"/>
    <w:rsid w:val="00315AB8"/>
    <w:rsid w:val="00316023"/>
    <w:rsid w:val="00316358"/>
    <w:rsid w:val="00316D0C"/>
    <w:rsid w:val="00317037"/>
    <w:rsid w:val="00317CC8"/>
    <w:rsid w:val="00317EBC"/>
    <w:rsid w:val="003202A2"/>
    <w:rsid w:val="003207AC"/>
    <w:rsid w:val="0032140F"/>
    <w:rsid w:val="00321438"/>
    <w:rsid w:val="0032168A"/>
    <w:rsid w:val="00321902"/>
    <w:rsid w:val="00321BCB"/>
    <w:rsid w:val="00322479"/>
    <w:rsid w:val="00322A2D"/>
    <w:rsid w:val="00323069"/>
    <w:rsid w:val="003232EA"/>
    <w:rsid w:val="003235A9"/>
    <w:rsid w:val="00323619"/>
    <w:rsid w:val="00323722"/>
    <w:rsid w:val="00323740"/>
    <w:rsid w:val="00323E49"/>
    <w:rsid w:val="003244FD"/>
    <w:rsid w:val="003246B1"/>
    <w:rsid w:val="00324F52"/>
    <w:rsid w:val="003250BF"/>
    <w:rsid w:val="00325338"/>
    <w:rsid w:val="00325591"/>
    <w:rsid w:val="00325C4B"/>
    <w:rsid w:val="00325F7E"/>
    <w:rsid w:val="00326D09"/>
    <w:rsid w:val="0032713F"/>
    <w:rsid w:val="00327261"/>
    <w:rsid w:val="003272DF"/>
    <w:rsid w:val="00327A41"/>
    <w:rsid w:val="00327D67"/>
    <w:rsid w:val="00327E29"/>
    <w:rsid w:val="0033047E"/>
    <w:rsid w:val="00331052"/>
    <w:rsid w:val="00331892"/>
    <w:rsid w:val="00331F35"/>
    <w:rsid w:val="0033278A"/>
    <w:rsid w:val="00332A27"/>
    <w:rsid w:val="00332B27"/>
    <w:rsid w:val="00332B79"/>
    <w:rsid w:val="003334F7"/>
    <w:rsid w:val="003336BF"/>
    <w:rsid w:val="0033371E"/>
    <w:rsid w:val="00333792"/>
    <w:rsid w:val="0033409E"/>
    <w:rsid w:val="0033417D"/>
    <w:rsid w:val="00334EA6"/>
    <w:rsid w:val="00335C33"/>
    <w:rsid w:val="003368B4"/>
    <w:rsid w:val="00337110"/>
    <w:rsid w:val="00337397"/>
    <w:rsid w:val="00337854"/>
    <w:rsid w:val="00337E13"/>
    <w:rsid w:val="00340668"/>
    <w:rsid w:val="00340748"/>
    <w:rsid w:val="00340ADF"/>
    <w:rsid w:val="003412DD"/>
    <w:rsid w:val="00341863"/>
    <w:rsid w:val="00341BD7"/>
    <w:rsid w:val="00342D81"/>
    <w:rsid w:val="003430C3"/>
    <w:rsid w:val="0034394D"/>
    <w:rsid w:val="00343A0F"/>
    <w:rsid w:val="00345657"/>
    <w:rsid w:val="00346098"/>
    <w:rsid w:val="0034610D"/>
    <w:rsid w:val="0034622D"/>
    <w:rsid w:val="00346915"/>
    <w:rsid w:val="00346E7D"/>
    <w:rsid w:val="003470A8"/>
    <w:rsid w:val="003471DF"/>
    <w:rsid w:val="003478F9"/>
    <w:rsid w:val="00347904"/>
    <w:rsid w:val="00347A02"/>
    <w:rsid w:val="00347E9D"/>
    <w:rsid w:val="0035068B"/>
    <w:rsid w:val="003506D9"/>
    <w:rsid w:val="00350E7D"/>
    <w:rsid w:val="00351577"/>
    <w:rsid w:val="00351C0C"/>
    <w:rsid w:val="003520C8"/>
    <w:rsid w:val="003522CC"/>
    <w:rsid w:val="00352AB9"/>
    <w:rsid w:val="00352CCC"/>
    <w:rsid w:val="0035349C"/>
    <w:rsid w:val="003534DE"/>
    <w:rsid w:val="00353C68"/>
    <w:rsid w:val="0035415D"/>
    <w:rsid w:val="003542FA"/>
    <w:rsid w:val="003543C6"/>
    <w:rsid w:val="00354A42"/>
    <w:rsid w:val="00354C23"/>
    <w:rsid w:val="00354D0F"/>
    <w:rsid w:val="003553AB"/>
    <w:rsid w:val="00355CE1"/>
    <w:rsid w:val="00356AF6"/>
    <w:rsid w:val="0035721C"/>
    <w:rsid w:val="00357EBE"/>
    <w:rsid w:val="0036004B"/>
    <w:rsid w:val="0036024B"/>
    <w:rsid w:val="003603C8"/>
    <w:rsid w:val="003603E6"/>
    <w:rsid w:val="00361173"/>
    <w:rsid w:val="00361178"/>
    <w:rsid w:val="0036131D"/>
    <w:rsid w:val="00361632"/>
    <w:rsid w:val="0036167E"/>
    <w:rsid w:val="00362107"/>
    <w:rsid w:val="0036299C"/>
    <w:rsid w:val="00362B7C"/>
    <w:rsid w:val="00362BA1"/>
    <w:rsid w:val="00362D1C"/>
    <w:rsid w:val="00362FC0"/>
    <w:rsid w:val="00363B23"/>
    <w:rsid w:val="0036450F"/>
    <w:rsid w:val="00365390"/>
    <w:rsid w:val="00365412"/>
    <w:rsid w:val="003655B4"/>
    <w:rsid w:val="003658AE"/>
    <w:rsid w:val="003658F1"/>
    <w:rsid w:val="003659C0"/>
    <w:rsid w:val="00366AE5"/>
    <w:rsid w:val="00367F4D"/>
    <w:rsid w:val="00370602"/>
    <w:rsid w:val="00370AB5"/>
    <w:rsid w:val="003711FC"/>
    <w:rsid w:val="003716A8"/>
    <w:rsid w:val="00371C1D"/>
    <w:rsid w:val="003721C6"/>
    <w:rsid w:val="0037242D"/>
    <w:rsid w:val="00372893"/>
    <w:rsid w:val="00372AED"/>
    <w:rsid w:val="00373108"/>
    <w:rsid w:val="00373AAA"/>
    <w:rsid w:val="00375AE1"/>
    <w:rsid w:val="0037621B"/>
    <w:rsid w:val="00376336"/>
    <w:rsid w:val="00376C4D"/>
    <w:rsid w:val="0038088D"/>
    <w:rsid w:val="00380F92"/>
    <w:rsid w:val="00381792"/>
    <w:rsid w:val="00381C2E"/>
    <w:rsid w:val="00382D48"/>
    <w:rsid w:val="00382DF3"/>
    <w:rsid w:val="003844B6"/>
    <w:rsid w:val="00384D02"/>
    <w:rsid w:val="00384DA9"/>
    <w:rsid w:val="00384DB0"/>
    <w:rsid w:val="00384FD2"/>
    <w:rsid w:val="00386449"/>
    <w:rsid w:val="003877FB"/>
    <w:rsid w:val="003902AA"/>
    <w:rsid w:val="003907CD"/>
    <w:rsid w:val="003908D3"/>
    <w:rsid w:val="003911A4"/>
    <w:rsid w:val="00391EC2"/>
    <w:rsid w:val="00392211"/>
    <w:rsid w:val="00392593"/>
    <w:rsid w:val="003926B2"/>
    <w:rsid w:val="003928C1"/>
    <w:rsid w:val="00393856"/>
    <w:rsid w:val="00393CB9"/>
    <w:rsid w:val="00394260"/>
    <w:rsid w:val="003944BB"/>
    <w:rsid w:val="0039469D"/>
    <w:rsid w:val="003946ED"/>
    <w:rsid w:val="00394D80"/>
    <w:rsid w:val="0039546C"/>
    <w:rsid w:val="0039571A"/>
    <w:rsid w:val="00395B6B"/>
    <w:rsid w:val="0039641A"/>
    <w:rsid w:val="003969E1"/>
    <w:rsid w:val="00396C5C"/>
    <w:rsid w:val="003972E5"/>
    <w:rsid w:val="00397F90"/>
    <w:rsid w:val="003A070C"/>
    <w:rsid w:val="003A07F3"/>
    <w:rsid w:val="003A1CEA"/>
    <w:rsid w:val="003A2354"/>
    <w:rsid w:val="003A3374"/>
    <w:rsid w:val="003A3E37"/>
    <w:rsid w:val="003A4362"/>
    <w:rsid w:val="003A4875"/>
    <w:rsid w:val="003A4B9A"/>
    <w:rsid w:val="003A5B4A"/>
    <w:rsid w:val="003A5E1F"/>
    <w:rsid w:val="003A6232"/>
    <w:rsid w:val="003A64BF"/>
    <w:rsid w:val="003A6757"/>
    <w:rsid w:val="003A686B"/>
    <w:rsid w:val="003A6B7A"/>
    <w:rsid w:val="003A71A6"/>
    <w:rsid w:val="003A723F"/>
    <w:rsid w:val="003A75CE"/>
    <w:rsid w:val="003A788F"/>
    <w:rsid w:val="003A7B4B"/>
    <w:rsid w:val="003B00E5"/>
    <w:rsid w:val="003B0151"/>
    <w:rsid w:val="003B0164"/>
    <w:rsid w:val="003B038C"/>
    <w:rsid w:val="003B0668"/>
    <w:rsid w:val="003B0F52"/>
    <w:rsid w:val="003B1642"/>
    <w:rsid w:val="003B1702"/>
    <w:rsid w:val="003B1740"/>
    <w:rsid w:val="003B1838"/>
    <w:rsid w:val="003B18A8"/>
    <w:rsid w:val="003B1C53"/>
    <w:rsid w:val="003B1C7A"/>
    <w:rsid w:val="003B1C95"/>
    <w:rsid w:val="003B2529"/>
    <w:rsid w:val="003B2C90"/>
    <w:rsid w:val="003B355A"/>
    <w:rsid w:val="003B3902"/>
    <w:rsid w:val="003B3C7D"/>
    <w:rsid w:val="003B43E4"/>
    <w:rsid w:val="003B46BF"/>
    <w:rsid w:val="003B48CD"/>
    <w:rsid w:val="003B5A5E"/>
    <w:rsid w:val="003B61DA"/>
    <w:rsid w:val="003B6595"/>
    <w:rsid w:val="003B6A7E"/>
    <w:rsid w:val="003B7347"/>
    <w:rsid w:val="003B79A6"/>
    <w:rsid w:val="003B7F78"/>
    <w:rsid w:val="003B7FC1"/>
    <w:rsid w:val="003C028C"/>
    <w:rsid w:val="003C0483"/>
    <w:rsid w:val="003C087C"/>
    <w:rsid w:val="003C0DB3"/>
    <w:rsid w:val="003C13F6"/>
    <w:rsid w:val="003C1AB8"/>
    <w:rsid w:val="003C1BAF"/>
    <w:rsid w:val="003C1F60"/>
    <w:rsid w:val="003C242B"/>
    <w:rsid w:val="003C28CF"/>
    <w:rsid w:val="003C2FC6"/>
    <w:rsid w:val="003C3470"/>
    <w:rsid w:val="003C3621"/>
    <w:rsid w:val="003C4A14"/>
    <w:rsid w:val="003C5511"/>
    <w:rsid w:val="003C5554"/>
    <w:rsid w:val="003C5716"/>
    <w:rsid w:val="003C58AA"/>
    <w:rsid w:val="003C591C"/>
    <w:rsid w:val="003C668E"/>
    <w:rsid w:val="003C68B7"/>
    <w:rsid w:val="003C6EDF"/>
    <w:rsid w:val="003C6F73"/>
    <w:rsid w:val="003C71B9"/>
    <w:rsid w:val="003C75F8"/>
    <w:rsid w:val="003C7813"/>
    <w:rsid w:val="003C7BD7"/>
    <w:rsid w:val="003C7D18"/>
    <w:rsid w:val="003D0380"/>
    <w:rsid w:val="003D0593"/>
    <w:rsid w:val="003D0D8F"/>
    <w:rsid w:val="003D0DBE"/>
    <w:rsid w:val="003D1741"/>
    <w:rsid w:val="003D1864"/>
    <w:rsid w:val="003D25A7"/>
    <w:rsid w:val="003D2D4D"/>
    <w:rsid w:val="003D2DD9"/>
    <w:rsid w:val="003D2EC6"/>
    <w:rsid w:val="003D3623"/>
    <w:rsid w:val="003D3641"/>
    <w:rsid w:val="003D3BFA"/>
    <w:rsid w:val="003D3C69"/>
    <w:rsid w:val="003D3E33"/>
    <w:rsid w:val="003D47C6"/>
    <w:rsid w:val="003D51FC"/>
    <w:rsid w:val="003D56B6"/>
    <w:rsid w:val="003D58DD"/>
    <w:rsid w:val="003D5C61"/>
    <w:rsid w:val="003D5CAD"/>
    <w:rsid w:val="003D677F"/>
    <w:rsid w:val="003E0154"/>
    <w:rsid w:val="003E05C5"/>
    <w:rsid w:val="003E1029"/>
    <w:rsid w:val="003E2098"/>
    <w:rsid w:val="003E21B5"/>
    <w:rsid w:val="003E238E"/>
    <w:rsid w:val="003E29E0"/>
    <w:rsid w:val="003E2D55"/>
    <w:rsid w:val="003E30FC"/>
    <w:rsid w:val="003E31E9"/>
    <w:rsid w:val="003E35F0"/>
    <w:rsid w:val="003E38E4"/>
    <w:rsid w:val="003E397D"/>
    <w:rsid w:val="003E3ABB"/>
    <w:rsid w:val="003E3DCA"/>
    <w:rsid w:val="003E42A4"/>
    <w:rsid w:val="003E446A"/>
    <w:rsid w:val="003E45DF"/>
    <w:rsid w:val="003E4707"/>
    <w:rsid w:val="003E478D"/>
    <w:rsid w:val="003E4AB4"/>
    <w:rsid w:val="003E5792"/>
    <w:rsid w:val="003E5C8D"/>
    <w:rsid w:val="003E5D14"/>
    <w:rsid w:val="003E6717"/>
    <w:rsid w:val="003E6A39"/>
    <w:rsid w:val="003E6ACA"/>
    <w:rsid w:val="003E6B5B"/>
    <w:rsid w:val="003E6F7F"/>
    <w:rsid w:val="003E7A8F"/>
    <w:rsid w:val="003F0BE2"/>
    <w:rsid w:val="003F0BFC"/>
    <w:rsid w:val="003F1034"/>
    <w:rsid w:val="003F10EC"/>
    <w:rsid w:val="003F116B"/>
    <w:rsid w:val="003F1BEA"/>
    <w:rsid w:val="003F2AD6"/>
    <w:rsid w:val="003F3429"/>
    <w:rsid w:val="003F3533"/>
    <w:rsid w:val="003F3B2C"/>
    <w:rsid w:val="003F4D98"/>
    <w:rsid w:val="003F5431"/>
    <w:rsid w:val="003F5571"/>
    <w:rsid w:val="003F56FA"/>
    <w:rsid w:val="003F5763"/>
    <w:rsid w:val="003F6233"/>
    <w:rsid w:val="003F6283"/>
    <w:rsid w:val="003F6EF0"/>
    <w:rsid w:val="003F6FFD"/>
    <w:rsid w:val="003F78A9"/>
    <w:rsid w:val="003F7D19"/>
    <w:rsid w:val="003F7D7F"/>
    <w:rsid w:val="003F7F5A"/>
    <w:rsid w:val="00400281"/>
    <w:rsid w:val="00400382"/>
    <w:rsid w:val="00400967"/>
    <w:rsid w:val="00400F58"/>
    <w:rsid w:val="0040121F"/>
    <w:rsid w:val="004014EB"/>
    <w:rsid w:val="00401783"/>
    <w:rsid w:val="00401869"/>
    <w:rsid w:val="00401D04"/>
    <w:rsid w:val="00401E7A"/>
    <w:rsid w:val="004021A7"/>
    <w:rsid w:val="00402569"/>
    <w:rsid w:val="00402E0D"/>
    <w:rsid w:val="004030A6"/>
    <w:rsid w:val="004032E3"/>
    <w:rsid w:val="0040394E"/>
    <w:rsid w:val="004047F3"/>
    <w:rsid w:val="004048B2"/>
    <w:rsid w:val="004049E5"/>
    <w:rsid w:val="00404C4B"/>
    <w:rsid w:val="00404C5C"/>
    <w:rsid w:val="00404E68"/>
    <w:rsid w:val="00405719"/>
    <w:rsid w:val="0040607E"/>
    <w:rsid w:val="00406330"/>
    <w:rsid w:val="00406EBA"/>
    <w:rsid w:val="00406FC6"/>
    <w:rsid w:val="00407478"/>
    <w:rsid w:val="0040787F"/>
    <w:rsid w:val="00407C28"/>
    <w:rsid w:val="0041026E"/>
    <w:rsid w:val="00410873"/>
    <w:rsid w:val="0041126A"/>
    <w:rsid w:val="00411FAC"/>
    <w:rsid w:val="004126EE"/>
    <w:rsid w:val="0041298E"/>
    <w:rsid w:val="00412B15"/>
    <w:rsid w:val="00412E69"/>
    <w:rsid w:val="00413175"/>
    <w:rsid w:val="0041326F"/>
    <w:rsid w:val="00413613"/>
    <w:rsid w:val="00413B38"/>
    <w:rsid w:val="004148F7"/>
    <w:rsid w:val="00414E7F"/>
    <w:rsid w:val="00415620"/>
    <w:rsid w:val="00415A43"/>
    <w:rsid w:val="00415AFB"/>
    <w:rsid w:val="00415DC8"/>
    <w:rsid w:val="0041618F"/>
    <w:rsid w:val="0041626E"/>
    <w:rsid w:val="00417D78"/>
    <w:rsid w:val="00417DA3"/>
    <w:rsid w:val="00417F8D"/>
    <w:rsid w:val="00420B67"/>
    <w:rsid w:val="00420DD8"/>
    <w:rsid w:val="00421412"/>
    <w:rsid w:val="00421808"/>
    <w:rsid w:val="00421967"/>
    <w:rsid w:val="00421F6D"/>
    <w:rsid w:val="004225C7"/>
    <w:rsid w:val="00422783"/>
    <w:rsid w:val="00422CE9"/>
    <w:rsid w:val="0042322F"/>
    <w:rsid w:val="004234E7"/>
    <w:rsid w:val="00424879"/>
    <w:rsid w:val="00424CAE"/>
    <w:rsid w:val="0042595B"/>
    <w:rsid w:val="00425ACC"/>
    <w:rsid w:val="00426B02"/>
    <w:rsid w:val="004272A7"/>
    <w:rsid w:val="0042788E"/>
    <w:rsid w:val="00427E73"/>
    <w:rsid w:val="00430477"/>
    <w:rsid w:val="00430BE6"/>
    <w:rsid w:val="00430D27"/>
    <w:rsid w:val="004320EF"/>
    <w:rsid w:val="00432310"/>
    <w:rsid w:val="00432A23"/>
    <w:rsid w:val="00432B1A"/>
    <w:rsid w:val="00432CFB"/>
    <w:rsid w:val="004331FC"/>
    <w:rsid w:val="0043329C"/>
    <w:rsid w:val="004332D4"/>
    <w:rsid w:val="00433947"/>
    <w:rsid w:val="00433F01"/>
    <w:rsid w:val="00434085"/>
    <w:rsid w:val="004340DF"/>
    <w:rsid w:val="00434E1C"/>
    <w:rsid w:val="004360E8"/>
    <w:rsid w:val="00436890"/>
    <w:rsid w:val="00436B2D"/>
    <w:rsid w:val="00437AE2"/>
    <w:rsid w:val="00440262"/>
    <w:rsid w:val="004405D9"/>
    <w:rsid w:val="004407AA"/>
    <w:rsid w:val="004407E5"/>
    <w:rsid w:val="004409B2"/>
    <w:rsid w:val="004413FF"/>
    <w:rsid w:val="004417DE"/>
    <w:rsid w:val="0044206F"/>
    <w:rsid w:val="00442E65"/>
    <w:rsid w:val="004431EA"/>
    <w:rsid w:val="0044505C"/>
    <w:rsid w:val="00445897"/>
    <w:rsid w:val="00445BF9"/>
    <w:rsid w:val="00446845"/>
    <w:rsid w:val="00446919"/>
    <w:rsid w:val="00446F2B"/>
    <w:rsid w:val="00447307"/>
    <w:rsid w:val="0044741F"/>
    <w:rsid w:val="0044753E"/>
    <w:rsid w:val="00447F65"/>
    <w:rsid w:val="00450C8A"/>
    <w:rsid w:val="00451442"/>
    <w:rsid w:val="00451AFA"/>
    <w:rsid w:val="0045285D"/>
    <w:rsid w:val="00452E26"/>
    <w:rsid w:val="0045306C"/>
    <w:rsid w:val="0045329A"/>
    <w:rsid w:val="004533F7"/>
    <w:rsid w:val="0045345A"/>
    <w:rsid w:val="004540EF"/>
    <w:rsid w:val="00455177"/>
    <w:rsid w:val="004552AD"/>
    <w:rsid w:val="00456858"/>
    <w:rsid w:val="00456BA8"/>
    <w:rsid w:val="00457FFE"/>
    <w:rsid w:val="004610D4"/>
    <w:rsid w:val="0046164F"/>
    <w:rsid w:val="00461722"/>
    <w:rsid w:val="004619D7"/>
    <w:rsid w:val="00461BE6"/>
    <w:rsid w:val="00461DA7"/>
    <w:rsid w:val="00461F23"/>
    <w:rsid w:val="00463433"/>
    <w:rsid w:val="004636E5"/>
    <w:rsid w:val="004638C1"/>
    <w:rsid w:val="00463A3E"/>
    <w:rsid w:val="00463CAB"/>
    <w:rsid w:val="004640C3"/>
    <w:rsid w:val="004641DF"/>
    <w:rsid w:val="00464EFF"/>
    <w:rsid w:val="00465564"/>
    <w:rsid w:val="00465730"/>
    <w:rsid w:val="00466327"/>
    <w:rsid w:val="00466845"/>
    <w:rsid w:val="00466CCC"/>
    <w:rsid w:val="0046748F"/>
    <w:rsid w:val="0046762B"/>
    <w:rsid w:val="00467810"/>
    <w:rsid w:val="00467FC4"/>
    <w:rsid w:val="004700E9"/>
    <w:rsid w:val="00470AA5"/>
    <w:rsid w:val="00471A35"/>
    <w:rsid w:val="00473E97"/>
    <w:rsid w:val="00474191"/>
    <w:rsid w:val="004748DC"/>
    <w:rsid w:val="004749E2"/>
    <w:rsid w:val="004752B4"/>
    <w:rsid w:val="00475A51"/>
    <w:rsid w:val="00475B2D"/>
    <w:rsid w:val="00476542"/>
    <w:rsid w:val="00477468"/>
    <w:rsid w:val="00480C99"/>
    <w:rsid w:val="00481728"/>
    <w:rsid w:val="004820F4"/>
    <w:rsid w:val="00482F5E"/>
    <w:rsid w:val="0048395B"/>
    <w:rsid w:val="0048395E"/>
    <w:rsid w:val="004841BF"/>
    <w:rsid w:val="00484429"/>
    <w:rsid w:val="00484828"/>
    <w:rsid w:val="004849C8"/>
    <w:rsid w:val="00484BA8"/>
    <w:rsid w:val="00484BD3"/>
    <w:rsid w:val="00484CBA"/>
    <w:rsid w:val="004857EF"/>
    <w:rsid w:val="00486015"/>
    <w:rsid w:val="00487D1E"/>
    <w:rsid w:val="00487E66"/>
    <w:rsid w:val="00487F04"/>
    <w:rsid w:val="00490561"/>
    <w:rsid w:val="00490822"/>
    <w:rsid w:val="00490C8B"/>
    <w:rsid w:val="00490F55"/>
    <w:rsid w:val="00491E21"/>
    <w:rsid w:val="00491E40"/>
    <w:rsid w:val="00492021"/>
    <w:rsid w:val="0049247C"/>
    <w:rsid w:val="00492EDA"/>
    <w:rsid w:val="0049326C"/>
    <w:rsid w:val="0049359C"/>
    <w:rsid w:val="004939BB"/>
    <w:rsid w:val="00493A5C"/>
    <w:rsid w:val="00493B9F"/>
    <w:rsid w:val="00493D05"/>
    <w:rsid w:val="00493F62"/>
    <w:rsid w:val="004940B3"/>
    <w:rsid w:val="0049418B"/>
    <w:rsid w:val="004944DE"/>
    <w:rsid w:val="004947CD"/>
    <w:rsid w:val="00494C54"/>
    <w:rsid w:val="00495711"/>
    <w:rsid w:val="00495BCD"/>
    <w:rsid w:val="00496572"/>
    <w:rsid w:val="0049691B"/>
    <w:rsid w:val="00497B98"/>
    <w:rsid w:val="004A17C9"/>
    <w:rsid w:val="004A1ADC"/>
    <w:rsid w:val="004A1EA2"/>
    <w:rsid w:val="004A303F"/>
    <w:rsid w:val="004A4012"/>
    <w:rsid w:val="004A44ED"/>
    <w:rsid w:val="004A5239"/>
    <w:rsid w:val="004A5298"/>
    <w:rsid w:val="004A5324"/>
    <w:rsid w:val="004A5441"/>
    <w:rsid w:val="004A5E64"/>
    <w:rsid w:val="004A5F0E"/>
    <w:rsid w:val="004A631E"/>
    <w:rsid w:val="004A6922"/>
    <w:rsid w:val="004A6949"/>
    <w:rsid w:val="004A749A"/>
    <w:rsid w:val="004A775A"/>
    <w:rsid w:val="004B01E4"/>
    <w:rsid w:val="004B0ADD"/>
    <w:rsid w:val="004B0D17"/>
    <w:rsid w:val="004B1CF3"/>
    <w:rsid w:val="004B239D"/>
    <w:rsid w:val="004B2A63"/>
    <w:rsid w:val="004B2C5F"/>
    <w:rsid w:val="004B2F05"/>
    <w:rsid w:val="004B30DD"/>
    <w:rsid w:val="004B3CAE"/>
    <w:rsid w:val="004B48A6"/>
    <w:rsid w:val="004B5040"/>
    <w:rsid w:val="004B5C3E"/>
    <w:rsid w:val="004B60F1"/>
    <w:rsid w:val="004B6200"/>
    <w:rsid w:val="004B6ABC"/>
    <w:rsid w:val="004B721A"/>
    <w:rsid w:val="004B754A"/>
    <w:rsid w:val="004B7B2F"/>
    <w:rsid w:val="004C0041"/>
    <w:rsid w:val="004C058E"/>
    <w:rsid w:val="004C05F7"/>
    <w:rsid w:val="004C07ED"/>
    <w:rsid w:val="004C12DE"/>
    <w:rsid w:val="004C17A9"/>
    <w:rsid w:val="004C1D8F"/>
    <w:rsid w:val="004C21D2"/>
    <w:rsid w:val="004C2C93"/>
    <w:rsid w:val="004C2E3D"/>
    <w:rsid w:val="004C31AB"/>
    <w:rsid w:val="004C373D"/>
    <w:rsid w:val="004C3884"/>
    <w:rsid w:val="004C3986"/>
    <w:rsid w:val="004C3E0D"/>
    <w:rsid w:val="004C459F"/>
    <w:rsid w:val="004C4AA3"/>
    <w:rsid w:val="004C4BBA"/>
    <w:rsid w:val="004C5112"/>
    <w:rsid w:val="004C57B2"/>
    <w:rsid w:val="004C5CAD"/>
    <w:rsid w:val="004C5F32"/>
    <w:rsid w:val="004C5FF6"/>
    <w:rsid w:val="004C64C2"/>
    <w:rsid w:val="004C6C0C"/>
    <w:rsid w:val="004C6C56"/>
    <w:rsid w:val="004C6D9D"/>
    <w:rsid w:val="004C74AD"/>
    <w:rsid w:val="004D0A75"/>
    <w:rsid w:val="004D0F11"/>
    <w:rsid w:val="004D1564"/>
    <w:rsid w:val="004D179A"/>
    <w:rsid w:val="004D1C56"/>
    <w:rsid w:val="004D2AA4"/>
    <w:rsid w:val="004D2C8B"/>
    <w:rsid w:val="004D2E1F"/>
    <w:rsid w:val="004D4047"/>
    <w:rsid w:val="004D430C"/>
    <w:rsid w:val="004D54A5"/>
    <w:rsid w:val="004D54E7"/>
    <w:rsid w:val="004D5A27"/>
    <w:rsid w:val="004D5A8B"/>
    <w:rsid w:val="004D5B78"/>
    <w:rsid w:val="004D62CF"/>
    <w:rsid w:val="004D6381"/>
    <w:rsid w:val="004D63A0"/>
    <w:rsid w:val="004D6675"/>
    <w:rsid w:val="004D7195"/>
    <w:rsid w:val="004D75CB"/>
    <w:rsid w:val="004D7AB4"/>
    <w:rsid w:val="004D7B51"/>
    <w:rsid w:val="004E042B"/>
    <w:rsid w:val="004E05AF"/>
    <w:rsid w:val="004E1389"/>
    <w:rsid w:val="004E1AF3"/>
    <w:rsid w:val="004E241F"/>
    <w:rsid w:val="004E2F52"/>
    <w:rsid w:val="004E34B0"/>
    <w:rsid w:val="004E41F9"/>
    <w:rsid w:val="004E4C65"/>
    <w:rsid w:val="004E53E8"/>
    <w:rsid w:val="004E5740"/>
    <w:rsid w:val="004E64FC"/>
    <w:rsid w:val="004E65C7"/>
    <w:rsid w:val="004E6A8D"/>
    <w:rsid w:val="004E7810"/>
    <w:rsid w:val="004F01BE"/>
    <w:rsid w:val="004F025D"/>
    <w:rsid w:val="004F051B"/>
    <w:rsid w:val="004F0B49"/>
    <w:rsid w:val="004F11C8"/>
    <w:rsid w:val="004F1484"/>
    <w:rsid w:val="004F160C"/>
    <w:rsid w:val="004F1975"/>
    <w:rsid w:val="004F1ABD"/>
    <w:rsid w:val="004F1D33"/>
    <w:rsid w:val="004F2330"/>
    <w:rsid w:val="004F2791"/>
    <w:rsid w:val="004F3609"/>
    <w:rsid w:val="004F4154"/>
    <w:rsid w:val="004F41CD"/>
    <w:rsid w:val="004F433E"/>
    <w:rsid w:val="004F4C85"/>
    <w:rsid w:val="004F4D3F"/>
    <w:rsid w:val="004F50C7"/>
    <w:rsid w:val="004F585A"/>
    <w:rsid w:val="004F5A11"/>
    <w:rsid w:val="004F613E"/>
    <w:rsid w:val="004F6732"/>
    <w:rsid w:val="004F696D"/>
    <w:rsid w:val="004F7411"/>
    <w:rsid w:val="004F75BB"/>
    <w:rsid w:val="004F78A0"/>
    <w:rsid w:val="00500026"/>
    <w:rsid w:val="0050003B"/>
    <w:rsid w:val="005003A9"/>
    <w:rsid w:val="00500B5F"/>
    <w:rsid w:val="00501954"/>
    <w:rsid w:val="00501A88"/>
    <w:rsid w:val="0050297F"/>
    <w:rsid w:val="005031B0"/>
    <w:rsid w:val="0050384B"/>
    <w:rsid w:val="0050397D"/>
    <w:rsid w:val="00503982"/>
    <w:rsid w:val="005043B3"/>
    <w:rsid w:val="0050469C"/>
    <w:rsid w:val="00505946"/>
    <w:rsid w:val="00506429"/>
    <w:rsid w:val="00506EF6"/>
    <w:rsid w:val="00506FD4"/>
    <w:rsid w:val="005072BD"/>
    <w:rsid w:val="00507603"/>
    <w:rsid w:val="00507E03"/>
    <w:rsid w:val="0051060E"/>
    <w:rsid w:val="005106D5"/>
    <w:rsid w:val="00511DC3"/>
    <w:rsid w:val="00511EC1"/>
    <w:rsid w:val="005121DA"/>
    <w:rsid w:val="00512B33"/>
    <w:rsid w:val="005130A1"/>
    <w:rsid w:val="00513667"/>
    <w:rsid w:val="00513BE0"/>
    <w:rsid w:val="00513DFC"/>
    <w:rsid w:val="00513F94"/>
    <w:rsid w:val="00514001"/>
    <w:rsid w:val="0051451D"/>
    <w:rsid w:val="00514687"/>
    <w:rsid w:val="0051468D"/>
    <w:rsid w:val="0051589D"/>
    <w:rsid w:val="00515F4D"/>
    <w:rsid w:val="00515F7A"/>
    <w:rsid w:val="00516540"/>
    <w:rsid w:val="005168A0"/>
    <w:rsid w:val="00516C69"/>
    <w:rsid w:val="00516E24"/>
    <w:rsid w:val="00516EF0"/>
    <w:rsid w:val="0051755C"/>
    <w:rsid w:val="005175EC"/>
    <w:rsid w:val="005177ED"/>
    <w:rsid w:val="005207C2"/>
    <w:rsid w:val="00520967"/>
    <w:rsid w:val="005210EC"/>
    <w:rsid w:val="00521A30"/>
    <w:rsid w:val="0052253B"/>
    <w:rsid w:val="0052268B"/>
    <w:rsid w:val="0052276D"/>
    <w:rsid w:val="005229A4"/>
    <w:rsid w:val="00522F69"/>
    <w:rsid w:val="0052302A"/>
    <w:rsid w:val="005231D9"/>
    <w:rsid w:val="005239CA"/>
    <w:rsid w:val="00523E2D"/>
    <w:rsid w:val="00523F5B"/>
    <w:rsid w:val="0052441B"/>
    <w:rsid w:val="00524664"/>
    <w:rsid w:val="005249E4"/>
    <w:rsid w:val="00525042"/>
    <w:rsid w:val="00525AE4"/>
    <w:rsid w:val="00525C21"/>
    <w:rsid w:val="00525E27"/>
    <w:rsid w:val="00526054"/>
    <w:rsid w:val="005262E7"/>
    <w:rsid w:val="005272AA"/>
    <w:rsid w:val="00527372"/>
    <w:rsid w:val="00530135"/>
    <w:rsid w:val="00530A31"/>
    <w:rsid w:val="00530EA6"/>
    <w:rsid w:val="00531327"/>
    <w:rsid w:val="00531420"/>
    <w:rsid w:val="00531523"/>
    <w:rsid w:val="00531BEB"/>
    <w:rsid w:val="0053226E"/>
    <w:rsid w:val="00532647"/>
    <w:rsid w:val="00532E3B"/>
    <w:rsid w:val="005335EA"/>
    <w:rsid w:val="0053384D"/>
    <w:rsid w:val="00533BAD"/>
    <w:rsid w:val="005340DD"/>
    <w:rsid w:val="005345DA"/>
    <w:rsid w:val="00534C0C"/>
    <w:rsid w:val="00534CE7"/>
    <w:rsid w:val="00534D77"/>
    <w:rsid w:val="005350D8"/>
    <w:rsid w:val="005355C9"/>
    <w:rsid w:val="005359C6"/>
    <w:rsid w:val="00535A6A"/>
    <w:rsid w:val="00535B1E"/>
    <w:rsid w:val="00535E0B"/>
    <w:rsid w:val="00536234"/>
    <w:rsid w:val="00536313"/>
    <w:rsid w:val="0053682C"/>
    <w:rsid w:val="00536C8A"/>
    <w:rsid w:val="005377AB"/>
    <w:rsid w:val="00537DE2"/>
    <w:rsid w:val="00537E12"/>
    <w:rsid w:val="00540346"/>
    <w:rsid w:val="00540703"/>
    <w:rsid w:val="0054071D"/>
    <w:rsid w:val="00540B63"/>
    <w:rsid w:val="00540E20"/>
    <w:rsid w:val="005411F9"/>
    <w:rsid w:val="00541716"/>
    <w:rsid w:val="00542A4B"/>
    <w:rsid w:val="00542AFE"/>
    <w:rsid w:val="00542C07"/>
    <w:rsid w:val="00542F62"/>
    <w:rsid w:val="005435A2"/>
    <w:rsid w:val="00543A49"/>
    <w:rsid w:val="00544083"/>
    <w:rsid w:val="00544316"/>
    <w:rsid w:val="005445E7"/>
    <w:rsid w:val="005446DF"/>
    <w:rsid w:val="0054478C"/>
    <w:rsid w:val="0054493D"/>
    <w:rsid w:val="00545110"/>
    <w:rsid w:val="00545611"/>
    <w:rsid w:val="00545CE7"/>
    <w:rsid w:val="00545D60"/>
    <w:rsid w:val="00546207"/>
    <w:rsid w:val="00546D22"/>
    <w:rsid w:val="00547297"/>
    <w:rsid w:val="005472CC"/>
    <w:rsid w:val="005476B6"/>
    <w:rsid w:val="00550119"/>
    <w:rsid w:val="0055047B"/>
    <w:rsid w:val="00550843"/>
    <w:rsid w:val="00550B55"/>
    <w:rsid w:val="00550EC6"/>
    <w:rsid w:val="005518FC"/>
    <w:rsid w:val="005521B2"/>
    <w:rsid w:val="005521D4"/>
    <w:rsid w:val="005528ED"/>
    <w:rsid w:val="00552BA9"/>
    <w:rsid w:val="00552CD6"/>
    <w:rsid w:val="005532BD"/>
    <w:rsid w:val="00553D00"/>
    <w:rsid w:val="00553E2B"/>
    <w:rsid w:val="00554410"/>
    <w:rsid w:val="0055441A"/>
    <w:rsid w:val="00554A5A"/>
    <w:rsid w:val="00554AA5"/>
    <w:rsid w:val="0055514B"/>
    <w:rsid w:val="005551CA"/>
    <w:rsid w:val="00555255"/>
    <w:rsid w:val="00555D06"/>
    <w:rsid w:val="005563F8"/>
    <w:rsid w:val="00556671"/>
    <w:rsid w:val="00556C4F"/>
    <w:rsid w:val="00556D26"/>
    <w:rsid w:val="00556E83"/>
    <w:rsid w:val="005579B8"/>
    <w:rsid w:val="0056013D"/>
    <w:rsid w:val="005601E1"/>
    <w:rsid w:val="00560945"/>
    <w:rsid w:val="00560DA2"/>
    <w:rsid w:val="00560FE6"/>
    <w:rsid w:val="00561171"/>
    <w:rsid w:val="005611E9"/>
    <w:rsid w:val="00561815"/>
    <w:rsid w:val="00563282"/>
    <w:rsid w:val="00563785"/>
    <w:rsid w:val="00563B6F"/>
    <w:rsid w:val="00564101"/>
    <w:rsid w:val="005645BC"/>
    <w:rsid w:val="0056494D"/>
    <w:rsid w:val="00564ABA"/>
    <w:rsid w:val="005655B4"/>
    <w:rsid w:val="005669BF"/>
    <w:rsid w:val="00566E9A"/>
    <w:rsid w:val="00567193"/>
    <w:rsid w:val="00567487"/>
    <w:rsid w:val="005705AC"/>
    <w:rsid w:val="00570DD0"/>
    <w:rsid w:val="00571A12"/>
    <w:rsid w:val="005721A4"/>
    <w:rsid w:val="005724CF"/>
    <w:rsid w:val="00573324"/>
    <w:rsid w:val="00573D38"/>
    <w:rsid w:val="00573DA7"/>
    <w:rsid w:val="00573F78"/>
    <w:rsid w:val="00574225"/>
    <w:rsid w:val="005744D5"/>
    <w:rsid w:val="005749C0"/>
    <w:rsid w:val="00574F8E"/>
    <w:rsid w:val="005752A1"/>
    <w:rsid w:val="0057559A"/>
    <w:rsid w:val="0057589A"/>
    <w:rsid w:val="005760FF"/>
    <w:rsid w:val="00576455"/>
    <w:rsid w:val="00576F5E"/>
    <w:rsid w:val="00577500"/>
    <w:rsid w:val="00577A4E"/>
    <w:rsid w:val="00577B43"/>
    <w:rsid w:val="00577BB0"/>
    <w:rsid w:val="00577EC7"/>
    <w:rsid w:val="005801A1"/>
    <w:rsid w:val="00581107"/>
    <w:rsid w:val="00581B3B"/>
    <w:rsid w:val="00582559"/>
    <w:rsid w:val="0058344D"/>
    <w:rsid w:val="00583A53"/>
    <w:rsid w:val="00583CCA"/>
    <w:rsid w:val="00583EB1"/>
    <w:rsid w:val="005843A5"/>
    <w:rsid w:val="005848EC"/>
    <w:rsid w:val="00584CF1"/>
    <w:rsid w:val="005850ED"/>
    <w:rsid w:val="005856BC"/>
    <w:rsid w:val="00586676"/>
    <w:rsid w:val="00586B6C"/>
    <w:rsid w:val="00586D30"/>
    <w:rsid w:val="005903C5"/>
    <w:rsid w:val="0059048F"/>
    <w:rsid w:val="005909FD"/>
    <w:rsid w:val="00590BE8"/>
    <w:rsid w:val="0059153D"/>
    <w:rsid w:val="005915D3"/>
    <w:rsid w:val="00591E88"/>
    <w:rsid w:val="00591ECB"/>
    <w:rsid w:val="005921C3"/>
    <w:rsid w:val="00592694"/>
    <w:rsid w:val="005927C7"/>
    <w:rsid w:val="00592A33"/>
    <w:rsid w:val="00592C50"/>
    <w:rsid w:val="00592DA1"/>
    <w:rsid w:val="00592E39"/>
    <w:rsid w:val="005930C5"/>
    <w:rsid w:val="00593665"/>
    <w:rsid w:val="0059371E"/>
    <w:rsid w:val="00593EC3"/>
    <w:rsid w:val="005945C7"/>
    <w:rsid w:val="005948BB"/>
    <w:rsid w:val="00594A87"/>
    <w:rsid w:val="00594BF6"/>
    <w:rsid w:val="00594D58"/>
    <w:rsid w:val="005956BD"/>
    <w:rsid w:val="00595942"/>
    <w:rsid w:val="00596D81"/>
    <w:rsid w:val="00597099"/>
    <w:rsid w:val="005973D6"/>
    <w:rsid w:val="00597741"/>
    <w:rsid w:val="005A009F"/>
    <w:rsid w:val="005A098F"/>
    <w:rsid w:val="005A0F09"/>
    <w:rsid w:val="005A11B6"/>
    <w:rsid w:val="005A16A7"/>
    <w:rsid w:val="005A21BE"/>
    <w:rsid w:val="005A3170"/>
    <w:rsid w:val="005A3892"/>
    <w:rsid w:val="005A457C"/>
    <w:rsid w:val="005A4D10"/>
    <w:rsid w:val="005A5504"/>
    <w:rsid w:val="005A5538"/>
    <w:rsid w:val="005A5C61"/>
    <w:rsid w:val="005A5D70"/>
    <w:rsid w:val="005A61F4"/>
    <w:rsid w:val="005A6271"/>
    <w:rsid w:val="005A6A4C"/>
    <w:rsid w:val="005A6AA0"/>
    <w:rsid w:val="005A6BE7"/>
    <w:rsid w:val="005A71FA"/>
    <w:rsid w:val="005A77E8"/>
    <w:rsid w:val="005A7B53"/>
    <w:rsid w:val="005B036D"/>
    <w:rsid w:val="005B098A"/>
    <w:rsid w:val="005B0BA7"/>
    <w:rsid w:val="005B0BE3"/>
    <w:rsid w:val="005B0FCC"/>
    <w:rsid w:val="005B1398"/>
    <w:rsid w:val="005B1C47"/>
    <w:rsid w:val="005B28C7"/>
    <w:rsid w:val="005B2D9C"/>
    <w:rsid w:val="005B2DE0"/>
    <w:rsid w:val="005B3A6A"/>
    <w:rsid w:val="005B3C52"/>
    <w:rsid w:val="005B3E63"/>
    <w:rsid w:val="005B43E3"/>
    <w:rsid w:val="005B480C"/>
    <w:rsid w:val="005B57F8"/>
    <w:rsid w:val="005B5C89"/>
    <w:rsid w:val="005B5CE6"/>
    <w:rsid w:val="005B6331"/>
    <w:rsid w:val="005B6C9D"/>
    <w:rsid w:val="005B6DEB"/>
    <w:rsid w:val="005B76CF"/>
    <w:rsid w:val="005B7A86"/>
    <w:rsid w:val="005C01AA"/>
    <w:rsid w:val="005C0307"/>
    <w:rsid w:val="005C1B7F"/>
    <w:rsid w:val="005C1DFC"/>
    <w:rsid w:val="005C216D"/>
    <w:rsid w:val="005C2848"/>
    <w:rsid w:val="005C289F"/>
    <w:rsid w:val="005C2A62"/>
    <w:rsid w:val="005C3203"/>
    <w:rsid w:val="005C3F84"/>
    <w:rsid w:val="005C40A3"/>
    <w:rsid w:val="005C534C"/>
    <w:rsid w:val="005C616B"/>
    <w:rsid w:val="005C6D71"/>
    <w:rsid w:val="005C6E91"/>
    <w:rsid w:val="005C6F9A"/>
    <w:rsid w:val="005C709C"/>
    <w:rsid w:val="005C72DF"/>
    <w:rsid w:val="005C7611"/>
    <w:rsid w:val="005C7849"/>
    <w:rsid w:val="005C789B"/>
    <w:rsid w:val="005C78A4"/>
    <w:rsid w:val="005C79E0"/>
    <w:rsid w:val="005C7D46"/>
    <w:rsid w:val="005C7E77"/>
    <w:rsid w:val="005C7F71"/>
    <w:rsid w:val="005D02A0"/>
    <w:rsid w:val="005D0322"/>
    <w:rsid w:val="005D0637"/>
    <w:rsid w:val="005D0868"/>
    <w:rsid w:val="005D145B"/>
    <w:rsid w:val="005D1631"/>
    <w:rsid w:val="005D1740"/>
    <w:rsid w:val="005D1CEB"/>
    <w:rsid w:val="005D2438"/>
    <w:rsid w:val="005D2782"/>
    <w:rsid w:val="005D301B"/>
    <w:rsid w:val="005D332E"/>
    <w:rsid w:val="005D3701"/>
    <w:rsid w:val="005D3EE1"/>
    <w:rsid w:val="005D4158"/>
    <w:rsid w:val="005D4B64"/>
    <w:rsid w:val="005D57E5"/>
    <w:rsid w:val="005D5F1E"/>
    <w:rsid w:val="005D606E"/>
    <w:rsid w:val="005D69AB"/>
    <w:rsid w:val="005D6AD1"/>
    <w:rsid w:val="005D7489"/>
    <w:rsid w:val="005D778B"/>
    <w:rsid w:val="005E0534"/>
    <w:rsid w:val="005E06BE"/>
    <w:rsid w:val="005E08C6"/>
    <w:rsid w:val="005E0A2C"/>
    <w:rsid w:val="005E0A32"/>
    <w:rsid w:val="005E0E48"/>
    <w:rsid w:val="005E12AC"/>
    <w:rsid w:val="005E1446"/>
    <w:rsid w:val="005E1859"/>
    <w:rsid w:val="005E1E0E"/>
    <w:rsid w:val="005E214B"/>
    <w:rsid w:val="005E2329"/>
    <w:rsid w:val="005E285D"/>
    <w:rsid w:val="005E2AC6"/>
    <w:rsid w:val="005E32C8"/>
    <w:rsid w:val="005E3F1F"/>
    <w:rsid w:val="005E4484"/>
    <w:rsid w:val="005E4850"/>
    <w:rsid w:val="005E4E68"/>
    <w:rsid w:val="005E4F1F"/>
    <w:rsid w:val="005E534E"/>
    <w:rsid w:val="005E556F"/>
    <w:rsid w:val="005E56BA"/>
    <w:rsid w:val="005E582B"/>
    <w:rsid w:val="005E67B4"/>
    <w:rsid w:val="005E6906"/>
    <w:rsid w:val="005E6E01"/>
    <w:rsid w:val="005E7495"/>
    <w:rsid w:val="005E75E0"/>
    <w:rsid w:val="005E7D2C"/>
    <w:rsid w:val="005E7EE3"/>
    <w:rsid w:val="005F0514"/>
    <w:rsid w:val="005F0AD5"/>
    <w:rsid w:val="005F0F07"/>
    <w:rsid w:val="005F1BCE"/>
    <w:rsid w:val="005F2747"/>
    <w:rsid w:val="005F2AA4"/>
    <w:rsid w:val="005F4801"/>
    <w:rsid w:val="005F5143"/>
    <w:rsid w:val="005F5246"/>
    <w:rsid w:val="005F539A"/>
    <w:rsid w:val="005F5536"/>
    <w:rsid w:val="005F5B74"/>
    <w:rsid w:val="005F5F08"/>
    <w:rsid w:val="005F5FAE"/>
    <w:rsid w:val="005F7318"/>
    <w:rsid w:val="005F759A"/>
    <w:rsid w:val="00600527"/>
    <w:rsid w:val="00600DBD"/>
    <w:rsid w:val="006017B3"/>
    <w:rsid w:val="0060187A"/>
    <w:rsid w:val="00601BE6"/>
    <w:rsid w:val="00601E17"/>
    <w:rsid w:val="00602D3E"/>
    <w:rsid w:val="00602EE4"/>
    <w:rsid w:val="0060346F"/>
    <w:rsid w:val="006034EF"/>
    <w:rsid w:val="00603667"/>
    <w:rsid w:val="00603FD1"/>
    <w:rsid w:val="006046A9"/>
    <w:rsid w:val="00604B32"/>
    <w:rsid w:val="006058F8"/>
    <w:rsid w:val="00606505"/>
    <w:rsid w:val="00606CEF"/>
    <w:rsid w:val="00607AEF"/>
    <w:rsid w:val="00607D6D"/>
    <w:rsid w:val="00607DC1"/>
    <w:rsid w:val="00607E52"/>
    <w:rsid w:val="006119BA"/>
    <w:rsid w:val="006121E5"/>
    <w:rsid w:val="0061250E"/>
    <w:rsid w:val="00613B49"/>
    <w:rsid w:val="00613D8B"/>
    <w:rsid w:val="00613DCC"/>
    <w:rsid w:val="006142C6"/>
    <w:rsid w:val="00614451"/>
    <w:rsid w:val="006144FE"/>
    <w:rsid w:val="00614529"/>
    <w:rsid w:val="006149A2"/>
    <w:rsid w:val="00614A01"/>
    <w:rsid w:val="00615B61"/>
    <w:rsid w:val="006164F9"/>
    <w:rsid w:val="00616632"/>
    <w:rsid w:val="006168A0"/>
    <w:rsid w:val="00616934"/>
    <w:rsid w:val="00616AD5"/>
    <w:rsid w:val="006173C1"/>
    <w:rsid w:val="0061786D"/>
    <w:rsid w:val="006179DC"/>
    <w:rsid w:val="00617FA5"/>
    <w:rsid w:val="006200F1"/>
    <w:rsid w:val="00620635"/>
    <w:rsid w:val="00620940"/>
    <w:rsid w:val="00622D00"/>
    <w:rsid w:val="00622D1D"/>
    <w:rsid w:val="00622E44"/>
    <w:rsid w:val="00623588"/>
    <w:rsid w:val="00623B91"/>
    <w:rsid w:val="00623C78"/>
    <w:rsid w:val="006244CA"/>
    <w:rsid w:val="006249FA"/>
    <w:rsid w:val="00624B75"/>
    <w:rsid w:val="00624D27"/>
    <w:rsid w:val="00625721"/>
    <w:rsid w:val="00625ADD"/>
    <w:rsid w:val="00625C97"/>
    <w:rsid w:val="0062687C"/>
    <w:rsid w:val="00626B15"/>
    <w:rsid w:val="00626C74"/>
    <w:rsid w:val="00627615"/>
    <w:rsid w:val="00630342"/>
    <w:rsid w:val="0063047F"/>
    <w:rsid w:val="00631862"/>
    <w:rsid w:val="00631C2A"/>
    <w:rsid w:val="0063225E"/>
    <w:rsid w:val="0063286E"/>
    <w:rsid w:val="006332F7"/>
    <w:rsid w:val="00633D78"/>
    <w:rsid w:val="00634514"/>
    <w:rsid w:val="006345C1"/>
    <w:rsid w:val="00634B72"/>
    <w:rsid w:val="006359EA"/>
    <w:rsid w:val="00635F06"/>
    <w:rsid w:val="00636143"/>
    <w:rsid w:val="006365FB"/>
    <w:rsid w:val="006366BA"/>
    <w:rsid w:val="0063678A"/>
    <w:rsid w:val="006371F8"/>
    <w:rsid w:val="006376C5"/>
    <w:rsid w:val="006404D0"/>
    <w:rsid w:val="006406E5"/>
    <w:rsid w:val="00640FB3"/>
    <w:rsid w:val="00641074"/>
    <w:rsid w:val="00641828"/>
    <w:rsid w:val="00641A0B"/>
    <w:rsid w:val="00641CAD"/>
    <w:rsid w:val="00642A8F"/>
    <w:rsid w:val="0064326A"/>
    <w:rsid w:val="00643541"/>
    <w:rsid w:val="006435A2"/>
    <w:rsid w:val="006435C1"/>
    <w:rsid w:val="006435E1"/>
    <w:rsid w:val="0064440E"/>
    <w:rsid w:val="006458CC"/>
    <w:rsid w:val="006458E3"/>
    <w:rsid w:val="00646889"/>
    <w:rsid w:val="00650068"/>
    <w:rsid w:val="00650695"/>
    <w:rsid w:val="00650F05"/>
    <w:rsid w:val="006516A5"/>
    <w:rsid w:val="006517B4"/>
    <w:rsid w:val="00651D78"/>
    <w:rsid w:val="00651F4C"/>
    <w:rsid w:val="00652307"/>
    <w:rsid w:val="006526E1"/>
    <w:rsid w:val="00652791"/>
    <w:rsid w:val="00652CFD"/>
    <w:rsid w:val="00652E48"/>
    <w:rsid w:val="00653188"/>
    <w:rsid w:val="0065381C"/>
    <w:rsid w:val="0065382E"/>
    <w:rsid w:val="006549DB"/>
    <w:rsid w:val="00655210"/>
    <w:rsid w:val="00655567"/>
    <w:rsid w:val="00655990"/>
    <w:rsid w:val="00655EFB"/>
    <w:rsid w:val="00656045"/>
    <w:rsid w:val="006560F6"/>
    <w:rsid w:val="006563C6"/>
    <w:rsid w:val="006574E6"/>
    <w:rsid w:val="00657DAB"/>
    <w:rsid w:val="00657FAE"/>
    <w:rsid w:val="006600B2"/>
    <w:rsid w:val="0066051C"/>
    <w:rsid w:val="0066097E"/>
    <w:rsid w:val="00660B83"/>
    <w:rsid w:val="00660DDE"/>
    <w:rsid w:val="00660EBD"/>
    <w:rsid w:val="00661274"/>
    <w:rsid w:val="00661612"/>
    <w:rsid w:val="00661C6E"/>
    <w:rsid w:val="00661CB4"/>
    <w:rsid w:val="00661E9D"/>
    <w:rsid w:val="00662397"/>
    <w:rsid w:val="00662621"/>
    <w:rsid w:val="0066289C"/>
    <w:rsid w:val="006630C6"/>
    <w:rsid w:val="00664816"/>
    <w:rsid w:val="006648FF"/>
    <w:rsid w:val="0066576F"/>
    <w:rsid w:val="00666FBB"/>
    <w:rsid w:val="006676C5"/>
    <w:rsid w:val="00667A1B"/>
    <w:rsid w:val="00667C44"/>
    <w:rsid w:val="00667FDD"/>
    <w:rsid w:val="006700AD"/>
    <w:rsid w:val="00670775"/>
    <w:rsid w:val="00670DB7"/>
    <w:rsid w:val="006714E4"/>
    <w:rsid w:val="006717E2"/>
    <w:rsid w:val="0067199C"/>
    <w:rsid w:val="006719A3"/>
    <w:rsid w:val="00672437"/>
    <w:rsid w:val="006726A4"/>
    <w:rsid w:val="00672E03"/>
    <w:rsid w:val="00673A67"/>
    <w:rsid w:val="00673B26"/>
    <w:rsid w:val="00673D74"/>
    <w:rsid w:val="006743F7"/>
    <w:rsid w:val="006747A0"/>
    <w:rsid w:val="00675A96"/>
    <w:rsid w:val="00675E0E"/>
    <w:rsid w:val="00677553"/>
    <w:rsid w:val="00677A1E"/>
    <w:rsid w:val="00677CBF"/>
    <w:rsid w:val="00677CEE"/>
    <w:rsid w:val="00680199"/>
    <w:rsid w:val="00680360"/>
    <w:rsid w:val="00680A94"/>
    <w:rsid w:val="00680BED"/>
    <w:rsid w:val="00680BF4"/>
    <w:rsid w:val="00680F39"/>
    <w:rsid w:val="00680F49"/>
    <w:rsid w:val="006811DD"/>
    <w:rsid w:val="0068233C"/>
    <w:rsid w:val="0068276B"/>
    <w:rsid w:val="00682DB1"/>
    <w:rsid w:val="006831A5"/>
    <w:rsid w:val="006832B4"/>
    <w:rsid w:val="00683576"/>
    <w:rsid w:val="00683D9D"/>
    <w:rsid w:val="00683DD6"/>
    <w:rsid w:val="00684F09"/>
    <w:rsid w:val="0068563C"/>
    <w:rsid w:val="00685772"/>
    <w:rsid w:val="006857FC"/>
    <w:rsid w:val="00685D30"/>
    <w:rsid w:val="0068696B"/>
    <w:rsid w:val="00686F52"/>
    <w:rsid w:val="00687506"/>
    <w:rsid w:val="00687DBD"/>
    <w:rsid w:val="00690762"/>
    <w:rsid w:val="00691E16"/>
    <w:rsid w:val="00692341"/>
    <w:rsid w:val="006923B6"/>
    <w:rsid w:val="00692507"/>
    <w:rsid w:val="006926DB"/>
    <w:rsid w:val="00692D4B"/>
    <w:rsid w:val="0069343E"/>
    <w:rsid w:val="0069390E"/>
    <w:rsid w:val="00693A82"/>
    <w:rsid w:val="006941DD"/>
    <w:rsid w:val="00694F0C"/>
    <w:rsid w:val="00694FDA"/>
    <w:rsid w:val="00695130"/>
    <w:rsid w:val="00695247"/>
    <w:rsid w:val="006958CF"/>
    <w:rsid w:val="00695A50"/>
    <w:rsid w:val="00695EF3"/>
    <w:rsid w:val="006966BB"/>
    <w:rsid w:val="00696D13"/>
    <w:rsid w:val="00697474"/>
    <w:rsid w:val="0069762F"/>
    <w:rsid w:val="0069799C"/>
    <w:rsid w:val="006979C6"/>
    <w:rsid w:val="006979D7"/>
    <w:rsid w:val="00697AC9"/>
    <w:rsid w:val="006A043C"/>
    <w:rsid w:val="006A0810"/>
    <w:rsid w:val="006A09AB"/>
    <w:rsid w:val="006A0C40"/>
    <w:rsid w:val="006A0D34"/>
    <w:rsid w:val="006A2478"/>
    <w:rsid w:val="006A2A77"/>
    <w:rsid w:val="006A2F96"/>
    <w:rsid w:val="006A327A"/>
    <w:rsid w:val="006A43D9"/>
    <w:rsid w:val="006A4510"/>
    <w:rsid w:val="006A49F9"/>
    <w:rsid w:val="006A5502"/>
    <w:rsid w:val="006A5518"/>
    <w:rsid w:val="006A609D"/>
    <w:rsid w:val="006A61D7"/>
    <w:rsid w:val="006A6A42"/>
    <w:rsid w:val="006A7F58"/>
    <w:rsid w:val="006A7F83"/>
    <w:rsid w:val="006B0273"/>
    <w:rsid w:val="006B0ACB"/>
    <w:rsid w:val="006B0D23"/>
    <w:rsid w:val="006B131E"/>
    <w:rsid w:val="006B1B78"/>
    <w:rsid w:val="006B1DD4"/>
    <w:rsid w:val="006B2386"/>
    <w:rsid w:val="006B29C9"/>
    <w:rsid w:val="006B3193"/>
    <w:rsid w:val="006B4CFC"/>
    <w:rsid w:val="006B4EFC"/>
    <w:rsid w:val="006B59F8"/>
    <w:rsid w:val="006B5D99"/>
    <w:rsid w:val="006B5E51"/>
    <w:rsid w:val="006B5E53"/>
    <w:rsid w:val="006B77E5"/>
    <w:rsid w:val="006B7A26"/>
    <w:rsid w:val="006B7AE7"/>
    <w:rsid w:val="006C0774"/>
    <w:rsid w:val="006C0FC1"/>
    <w:rsid w:val="006C1056"/>
    <w:rsid w:val="006C194F"/>
    <w:rsid w:val="006C1B27"/>
    <w:rsid w:val="006C1E73"/>
    <w:rsid w:val="006C1FCD"/>
    <w:rsid w:val="006C2885"/>
    <w:rsid w:val="006C3476"/>
    <w:rsid w:val="006C3853"/>
    <w:rsid w:val="006C3ED4"/>
    <w:rsid w:val="006C44B3"/>
    <w:rsid w:val="006C4974"/>
    <w:rsid w:val="006C4DEA"/>
    <w:rsid w:val="006C56BA"/>
    <w:rsid w:val="006C5AE8"/>
    <w:rsid w:val="006C5BDE"/>
    <w:rsid w:val="006C5DB1"/>
    <w:rsid w:val="006C6549"/>
    <w:rsid w:val="006C6A0E"/>
    <w:rsid w:val="006C717E"/>
    <w:rsid w:val="006C7C7B"/>
    <w:rsid w:val="006D043C"/>
    <w:rsid w:val="006D0584"/>
    <w:rsid w:val="006D1570"/>
    <w:rsid w:val="006D1CBB"/>
    <w:rsid w:val="006D1D5A"/>
    <w:rsid w:val="006D2001"/>
    <w:rsid w:val="006D268A"/>
    <w:rsid w:val="006D377E"/>
    <w:rsid w:val="006D465D"/>
    <w:rsid w:val="006D4D77"/>
    <w:rsid w:val="006D5257"/>
    <w:rsid w:val="006D5387"/>
    <w:rsid w:val="006D5E9D"/>
    <w:rsid w:val="006D64EE"/>
    <w:rsid w:val="006D746F"/>
    <w:rsid w:val="006D76E9"/>
    <w:rsid w:val="006D7F10"/>
    <w:rsid w:val="006E0F34"/>
    <w:rsid w:val="006E1626"/>
    <w:rsid w:val="006E1675"/>
    <w:rsid w:val="006E185A"/>
    <w:rsid w:val="006E2585"/>
    <w:rsid w:val="006E2A3C"/>
    <w:rsid w:val="006E375D"/>
    <w:rsid w:val="006E3A1F"/>
    <w:rsid w:val="006E4635"/>
    <w:rsid w:val="006E521B"/>
    <w:rsid w:val="006E600C"/>
    <w:rsid w:val="006E7624"/>
    <w:rsid w:val="006E7A5D"/>
    <w:rsid w:val="006E7ABF"/>
    <w:rsid w:val="006F0A99"/>
    <w:rsid w:val="006F0AB7"/>
    <w:rsid w:val="006F0F0E"/>
    <w:rsid w:val="006F101E"/>
    <w:rsid w:val="006F150D"/>
    <w:rsid w:val="006F152B"/>
    <w:rsid w:val="006F1BF9"/>
    <w:rsid w:val="006F21DE"/>
    <w:rsid w:val="006F29DD"/>
    <w:rsid w:val="006F2A21"/>
    <w:rsid w:val="006F3C22"/>
    <w:rsid w:val="006F4114"/>
    <w:rsid w:val="006F5469"/>
    <w:rsid w:val="006F5D71"/>
    <w:rsid w:val="006F64EE"/>
    <w:rsid w:val="006F6ACE"/>
    <w:rsid w:val="006F6C02"/>
    <w:rsid w:val="006F78BB"/>
    <w:rsid w:val="006F7EBD"/>
    <w:rsid w:val="006F7F39"/>
    <w:rsid w:val="00700604"/>
    <w:rsid w:val="00700693"/>
    <w:rsid w:val="0070101C"/>
    <w:rsid w:val="00701609"/>
    <w:rsid w:val="00701846"/>
    <w:rsid w:val="0070246C"/>
    <w:rsid w:val="007028B1"/>
    <w:rsid w:val="00702A45"/>
    <w:rsid w:val="00704927"/>
    <w:rsid w:val="00704A16"/>
    <w:rsid w:val="00704D90"/>
    <w:rsid w:val="0070517E"/>
    <w:rsid w:val="00705A37"/>
    <w:rsid w:val="00705B83"/>
    <w:rsid w:val="00706726"/>
    <w:rsid w:val="00707167"/>
    <w:rsid w:val="00710BBD"/>
    <w:rsid w:val="00710E7F"/>
    <w:rsid w:val="00710EF5"/>
    <w:rsid w:val="00710F84"/>
    <w:rsid w:val="00710FA9"/>
    <w:rsid w:val="0071104E"/>
    <w:rsid w:val="00711348"/>
    <w:rsid w:val="00711BB3"/>
    <w:rsid w:val="00711CFF"/>
    <w:rsid w:val="00712611"/>
    <w:rsid w:val="00712653"/>
    <w:rsid w:val="0071307F"/>
    <w:rsid w:val="00713CF7"/>
    <w:rsid w:val="00713F40"/>
    <w:rsid w:val="00714959"/>
    <w:rsid w:val="00714C55"/>
    <w:rsid w:val="007159FA"/>
    <w:rsid w:val="007165D7"/>
    <w:rsid w:val="00716E80"/>
    <w:rsid w:val="00716E8A"/>
    <w:rsid w:val="00717243"/>
    <w:rsid w:val="0071747D"/>
    <w:rsid w:val="0071770F"/>
    <w:rsid w:val="00717B15"/>
    <w:rsid w:val="00717C0D"/>
    <w:rsid w:val="007208BC"/>
    <w:rsid w:val="00721147"/>
    <w:rsid w:val="00721B36"/>
    <w:rsid w:val="00721B6C"/>
    <w:rsid w:val="00721E37"/>
    <w:rsid w:val="00722501"/>
    <w:rsid w:val="007229B9"/>
    <w:rsid w:val="00722DED"/>
    <w:rsid w:val="0072391B"/>
    <w:rsid w:val="007241A3"/>
    <w:rsid w:val="007253D9"/>
    <w:rsid w:val="00725569"/>
    <w:rsid w:val="00725D07"/>
    <w:rsid w:val="00725E00"/>
    <w:rsid w:val="00725EFD"/>
    <w:rsid w:val="00725FFC"/>
    <w:rsid w:val="00726331"/>
    <w:rsid w:val="007271C1"/>
    <w:rsid w:val="0072731E"/>
    <w:rsid w:val="00727582"/>
    <w:rsid w:val="00727881"/>
    <w:rsid w:val="00727C69"/>
    <w:rsid w:val="0073018D"/>
    <w:rsid w:val="007302E0"/>
    <w:rsid w:val="0073051F"/>
    <w:rsid w:val="0073093A"/>
    <w:rsid w:val="00730B65"/>
    <w:rsid w:val="00731BC0"/>
    <w:rsid w:val="00731BEB"/>
    <w:rsid w:val="00732494"/>
    <w:rsid w:val="00732994"/>
    <w:rsid w:val="00732C0C"/>
    <w:rsid w:val="00732F20"/>
    <w:rsid w:val="0073303D"/>
    <w:rsid w:val="00733AA2"/>
    <w:rsid w:val="00733D78"/>
    <w:rsid w:val="00734072"/>
    <w:rsid w:val="00734CC3"/>
    <w:rsid w:val="00735092"/>
    <w:rsid w:val="00735978"/>
    <w:rsid w:val="00735E3B"/>
    <w:rsid w:val="007362B3"/>
    <w:rsid w:val="00736A87"/>
    <w:rsid w:val="0073710C"/>
    <w:rsid w:val="007371B8"/>
    <w:rsid w:val="007373F7"/>
    <w:rsid w:val="0073758D"/>
    <w:rsid w:val="00737F6C"/>
    <w:rsid w:val="00740181"/>
    <w:rsid w:val="00740391"/>
    <w:rsid w:val="007404E4"/>
    <w:rsid w:val="00740700"/>
    <w:rsid w:val="00740DB4"/>
    <w:rsid w:val="00740F57"/>
    <w:rsid w:val="0074106D"/>
    <w:rsid w:val="007411B6"/>
    <w:rsid w:val="0074124F"/>
    <w:rsid w:val="00741497"/>
    <w:rsid w:val="007414AC"/>
    <w:rsid w:val="007417B9"/>
    <w:rsid w:val="00741D7F"/>
    <w:rsid w:val="00742580"/>
    <w:rsid w:val="0074305D"/>
    <w:rsid w:val="00743095"/>
    <w:rsid w:val="007430D4"/>
    <w:rsid w:val="0074400E"/>
    <w:rsid w:val="00744032"/>
    <w:rsid w:val="0074471B"/>
    <w:rsid w:val="00744E23"/>
    <w:rsid w:val="007462B3"/>
    <w:rsid w:val="00746B2F"/>
    <w:rsid w:val="00746EAE"/>
    <w:rsid w:val="00747790"/>
    <w:rsid w:val="00747856"/>
    <w:rsid w:val="007504C8"/>
    <w:rsid w:val="00750594"/>
    <w:rsid w:val="00750900"/>
    <w:rsid w:val="00751D9A"/>
    <w:rsid w:val="00751F9C"/>
    <w:rsid w:val="00752C66"/>
    <w:rsid w:val="00752F2A"/>
    <w:rsid w:val="007540A4"/>
    <w:rsid w:val="00754165"/>
    <w:rsid w:val="007544F8"/>
    <w:rsid w:val="00754C88"/>
    <w:rsid w:val="00754D12"/>
    <w:rsid w:val="00754E00"/>
    <w:rsid w:val="00755578"/>
    <w:rsid w:val="0075559F"/>
    <w:rsid w:val="007557D6"/>
    <w:rsid w:val="00757582"/>
    <w:rsid w:val="00757610"/>
    <w:rsid w:val="00757EE1"/>
    <w:rsid w:val="00760042"/>
    <w:rsid w:val="00760128"/>
    <w:rsid w:val="0076143A"/>
    <w:rsid w:val="00761541"/>
    <w:rsid w:val="00761825"/>
    <w:rsid w:val="00761BEA"/>
    <w:rsid w:val="00761D22"/>
    <w:rsid w:val="0076203D"/>
    <w:rsid w:val="00763324"/>
    <w:rsid w:val="007634AF"/>
    <w:rsid w:val="00764377"/>
    <w:rsid w:val="007647A3"/>
    <w:rsid w:val="00764ABC"/>
    <w:rsid w:val="00765059"/>
    <w:rsid w:val="007655DE"/>
    <w:rsid w:val="00766AA7"/>
    <w:rsid w:val="00766FCD"/>
    <w:rsid w:val="007670CE"/>
    <w:rsid w:val="00767A17"/>
    <w:rsid w:val="00767BE9"/>
    <w:rsid w:val="00767C52"/>
    <w:rsid w:val="00767C76"/>
    <w:rsid w:val="00767DFC"/>
    <w:rsid w:val="00767ED1"/>
    <w:rsid w:val="0077056A"/>
    <w:rsid w:val="00771B34"/>
    <w:rsid w:val="00771D99"/>
    <w:rsid w:val="007721CD"/>
    <w:rsid w:val="0077253F"/>
    <w:rsid w:val="00772F8E"/>
    <w:rsid w:val="0077309F"/>
    <w:rsid w:val="007730F1"/>
    <w:rsid w:val="007737A6"/>
    <w:rsid w:val="007737DD"/>
    <w:rsid w:val="00773E49"/>
    <w:rsid w:val="00774D14"/>
    <w:rsid w:val="00774F30"/>
    <w:rsid w:val="0077545A"/>
    <w:rsid w:val="007759BE"/>
    <w:rsid w:val="00775CC7"/>
    <w:rsid w:val="00775EE3"/>
    <w:rsid w:val="007763B9"/>
    <w:rsid w:val="007769DF"/>
    <w:rsid w:val="0077712E"/>
    <w:rsid w:val="00777B84"/>
    <w:rsid w:val="00777CC7"/>
    <w:rsid w:val="00777EC5"/>
    <w:rsid w:val="00777FE5"/>
    <w:rsid w:val="007801B6"/>
    <w:rsid w:val="007809C6"/>
    <w:rsid w:val="00780C12"/>
    <w:rsid w:val="00780FCE"/>
    <w:rsid w:val="007817BA"/>
    <w:rsid w:val="00782AFE"/>
    <w:rsid w:val="00782B41"/>
    <w:rsid w:val="00783181"/>
    <w:rsid w:val="00783228"/>
    <w:rsid w:val="0078333A"/>
    <w:rsid w:val="007835E3"/>
    <w:rsid w:val="00783684"/>
    <w:rsid w:val="00783CBE"/>
    <w:rsid w:val="00783DC7"/>
    <w:rsid w:val="007840B4"/>
    <w:rsid w:val="00785CBD"/>
    <w:rsid w:val="00786210"/>
    <w:rsid w:val="007864E4"/>
    <w:rsid w:val="00786E96"/>
    <w:rsid w:val="007870DF"/>
    <w:rsid w:val="007873A8"/>
    <w:rsid w:val="00787727"/>
    <w:rsid w:val="00787A39"/>
    <w:rsid w:val="00787D46"/>
    <w:rsid w:val="007904BE"/>
    <w:rsid w:val="0079117C"/>
    <w:rsid w:val="007912A8"/>
    <w:rsid w:val="00791C31"/>
    <w:rsid w:val="00791FE5"/>
    <w:rsid w:val="00792492"/>
    <w:rsid w:val="007926D8"/>
    <w:rsid w:val="00792F20"/>
    <w:rsid w:val="0079385E"/>
    <w:rsid w:val="0079424B"/>
    <w:rsid w:val="00794522"/>
    <w:rsid w:val="0079478A"/>
    <w:rsid w:val="007947D2"/>
    <w:rsid w:val="00794EF5"/>
    <w:rsid w:val="00794F14"/>
    <w:rsid w:val="007955EC"/>
    <w:rsid w:val="00795794"/>
    <w:rsid w:val="00795D31"/>
    <w:rsid w:val="00797266"/>
    <w:rsid w:val="00797450"/>
    <w:rsid w:val="0079760D"/>
    <w:rsid w:val="00797E69"/>
    <w:rsid w:val="007A1439"/>
    <w:rsid w:val="007A17BE"/>
    <w:rsid w:val="007A1A88"/>
    <w:rsid w:val="007A1F6D"/>
    <w:rsid w:val="007A288E"/>
    <w:rsid w:val="007A2C32"/>
    <w:rsid w:val="007A32A5"/>
    <w:rsid w:val="007A3803"/>
    <w:rsid w:val="007A39F0"/>
    <w:rsid w:val="007A3CCC"/>
    <w:rsid w:val="007A41C2"/>
    <w:rsid w:val="007A42F2"/>
    <w:rsid w:val="007A443D"/>
    <w:rsid w:val="007A48E1"/>
    <w:rsid w:val="007A49CA"/>
    <w:rsid w:val="007A4B07"/>
    <w:rsid w:val="007A6275"/>
    <w:rsid w:val="007A6E62"/>
    <w:rsid w:val="007A6E66"/>
    <w:rsid w:val="007A7498"/>
    <w:rsid w:val="007A7B42"/>
    <w:rsid w:val="007A7DA1"/>
    <w:rsid w:val="007B0692"/>
    <w:rsid w:val="007B0DB0"/>
    <w:rsid w:val="007B1148"/>
    <w:rsid w:val="007B1725"/>
    <w:rsid w:val="007B2E07"/>
    <w:rsid w:val="007B2EA9"/>
    <w:rsid w:val="007B35EE"/>
    <w:rsid w:val="007B3CC9"/>
    <w:rsid w:val="007B4876"/>
    <w:rsid w:val="007B48F8"/>
    <w:rsid w:val="007B560A"/>
    <w:rsid w:val="007B5971"/>
    <w:rsid w:val="007B59CB"/>
    <w:rsid w:val="007B5B42"/>
    <w:rsid w:val="007B5BEA"/>
    <w:rsid w:val="007B674B"/>
    <w:rsid w:val="007B67AA"/>
    <w:rsid w:val="007B7FF3"/>
    <w:rsid w:val="007C0254"/>
    <w:rsid w:val="007C03E4"/>
    <w:rsid w:val="007C080A"/>
    <w:rsid w:val="007C16EA"/>
    <w:rsid w:val="007C1758"/>
    <w:rsid w:val="007C19A5"/>
    <w:rsid w:val="007C218E"/>
    <w:rsid w:val="007C240D"/>
    <w:rsid w:val="007C27E8"/>
    <w:rsid w:val="007C2EA4"/>
    <w:rsid w:val="007C3320"/>
    <w:rsid w:val="007C38CF"/>
    <w:rsid w:val="007C38DC"/>
    <w:rsid w:val="007C4886"/>
    <w:rsid w:val="007C4EE3"/>
    <w:rsid w:val="007C51B9"/>
    <w:rsid w:val="007C538D"/>
    <w:rsid w:val="007C5B65"/>
    <w:rsid w:val="007C62A8"/>
    <w:rsid w:val="007C6306"/>
    <w:rsid w:val="007C661B"/>
    <w:rsid w:val="007C69F6"/>
    <w:rsid w:val="007C6B4F"/>
    <w:rsid w:val="007C7ABA"/>
    <w:rsid w:val="007D01F9"/>
    <w:rsid w:val="007D0340"/>
    <w:rsid w:val="007D03BA"/>
    <w:rsid w:val="007D0C66"/>
    <w:rsid w:val="007D0D76"/>
    <w:rsid w:val="007D0F97"/>
    <w:rsid w:val="007D1501"/>
    <w:rsid w:val="007D1C40"/>
    <w:rsid w:val="007D1DA8"/>
    <w:rsid w:val="007D25D7"/>
    <w:rsid w:val="007D28D4"/>
    <w:rsid w:val="007D28D6"/>
    <w:rsid w:val="007D3003"/>
    <w:rsid w:val="007D3808"/>
    <w:rsid w:val="007D3DF8"/>
    <w:rsid w:val="007D49FF"/>
    <w:rsid w:val="007D5467"/>
    <w:rsid w:val="007D5562"/>
    <w:rsid w:val="007D55E5"/>
    <w:rsid w:val="007D6151"/>
    <w:rsid w:val="007D665A"/>
    <w:rsid w:val="007D6B7C"/>
    <w:rsid w:val="007D6DFD"/>
    <w:rsid w:val="007D74ED"/>
    <w:rsid w:val="007D7605"/>
    <w:rsid w:val="007D77E1"/>
    <w:rsid w:val="007D79CB"/>
    <w:rsid w:val="007D7FE7"/>
    <w:rsid w:val="007E01E0"/>
    <w:rsid w:val="007E110B"/>
    <w:rsid w:val="007E155D"/>
    <w:rsid w:val="007E1815"/>
    <w:rsid w:val="007E183D"/>
    <w:rsid w:val="007E1C4A"/>
    <w:rsid w:val="007E2A9B"/>
    <w:rsid w:val="007E2E40"/>
    <w:rsid w:val="007E334C"/>
    <w:rsid w:val="007E3977"/>
    <w:rsid w:val="007E3E42"/>
    <w:rsid w:val="007E403C"/>
    <w:rsid w:val="007E40CC"/>
    <w:rsid w:val="007E4AEF"/>
    <w:rsid w:val="007E50FC"/>
    <w:rsid w:val="007E578F"/>
    <w:rsid w:val="007E58CA"/>
    <w:rsid w:val="007E593F"/>
    <w:rsid w:val="007E74A1"/>
    <w:rsid w:val="007E7586"/>
    <w:rsid w:val="007E7745"/>
    <w:rsid w:val="007E7A2B"/>
    <w:rsid w:val="007E7DB4"/>
    <w:rsid w:val="007E7FEA"/>
    <w:rsid w:val="007E7FFB"/>
    <w:rsid w:val="007F01BD"/>
    <w:rsid w:val="007F0935"/>
    <w:rsid w:val="007F0A61"/>
    <w:rsid w:val="007F0BFF"/>
    <w:rsid w:val="007F165C"/>
    <w:rsid w:val="007F1AC6"/>
    <w:rsid w:val="007F26DF"/>
    <w:rsid w:val="007F2B0F"/>
    <w:rsid w:val="007F330A"/>
    <w:rsid w:val="007F3ECD"/>
    <w:rsid w:val="007F4616"/>
    <w:rsid w:val="007F4673"/>
    <w:rsid w:val="007F489C"/>
    <w:rsid w:val="007F4AAB"/>
    <w:rsid w:val="007F4E49"/>
    <w:rsid w:val="007F5158"/>
    <w:rsid w:val="007F555F"/>
    <w:rsid w:val="007F5BE7"/>
    <w:rsid w:val="007F6605"/>
    <w:rsid w:val="007F6625"/>
    <w:rsid w:val="007F6633"/>
    <w:rsid w:val="007F68F3"/>
    <w:rsid w:val="007F6B6F"/>
    <w:rsid w:val="007F6DB9"/>
    <w:rsid w:val="007F7C0F"/>
    <w:rsid w:val="008005D3"/>
    <w:rsid w:val="00800F51"/>
    <w:rsid w:val="00801A09"/>
    <w:rsid w:val="00801A17"/>
    <w:rsid w:val="00801E16"/>
    <w:rsid w:val="00801E23"/>
    <w:rsid w:val="00802784"/>
    <w:rsid w:val="008028F9"/>
    <w:rsid w:val="008031BF"/>
    <w:rsid w:val="00803E28"/>
    <w:rsid w:val="008043FB"/>
    <w:rsid w:val="00804A70"/>
    <w:rsid w:val="00805184"/>
    <w:rsid w:val="008051C4"/>
    <w:rsid w:val="00805E77"/>
    <w:rsid w:val="00806303"/>
    <w:rsid w:val="008064B7"/>
    <w:rsid w:val="008069E3"/>
    <w:rsid w:val="00806EF3"/>
    <w:rsid w:val="00806F98"/>
    <w:rsid w:val="00807A61"/>
    <w:rsid w:val="00807E5E"/>
    <w:rsid w:val="008103F4"/>
    <w:rsid w:val="00810590"/>
    <w:rsid w:val="00810E3E"/>
    <w:rsid w:val="00810E5C"/>
    <w:rsid w:val="00811195"/>
    <w:rsid w:val="008119E9"/>
    <w:rsid w:val="0081217C"/>
    <w:rsid w:val="008129C8"/>
    <w:rsid w:val="00813768"/>
    <w:rsid w:val="008137B5"/>
    <w:rsid w:val="00813904"/>
    <w:rsid w:val="00813910"/>
    <w:rsid w:val="00813A1F"/>
    <w:rsid w:val="00813A89"/>
    <w:rsid w:val="00813D11"/>
    <w:rsid w:val="00813DFD"/>
    <w:rsid w:val="008142C5"/>
    <w:rsid w:val="00814381"/>
    <w:rsid w:val="008146BE"/>
    <w:rsid w:val="0081528F"/>
    <w:rsid w:val="008159B5"/>
    <w:rsid w:val="00815C3B"/>
    <w:rsid w:val="00815FDF"/>
    <w:rsid w:val="0081612D"/>
    <w:rsid w:val="0081687B"/>
    <w:rsid w:val="008168BF"/>
    <w:rsid w:val="008202E3"/>
    <w:rsid w:val="00821B64"/>
    <w:rsid w:val="008220F8"/>
    <w:rsid w:val="008221E9"/>
    <w:rsid w:val="008228DE"/>
    <w:rsid w:val="00822C94"/>
    <w:rsid w:val="00823081"/>
    <w:rsid w:val="00823205"/>
    <w:rsid w:val="0082369E"/>
    <w:rsid w:val="00824AB4"/>
    <w:rsid w:val="00824BF7"/>
    <w:rsid w:val="008259F8"/>
    <w:rsid w:val="00825DD4"/>
    <w:rsid w:val="008260B5"/>
    <w:rsid w:val="0082621B"/>
    <w:rsid w:val="0082626C"/>
    <w:rsid w:val="00826663"/>
    <w:rsid w:val="00827182"/>
    <w:rsid w:val="008276DD"/>
    <w:rsid w:val="0082770E"/>
    <w:rsid w:val="00827E43"/>
    <w:rsid w:val="00827F9A"/>
    <w:rsid w:val="00830438"/>
    <w:rsid w:val="00830B71"/>
    <w:rsid w:val="00831061"/>
    <w:rsid w:val="008310E5"/>
    <w:rsid w:val="0083171A"/>
    <w:rsid w:val="008321B3"/>
    <w:rsid w:val="00832361"/>
    <w:rsid w:val="008323C5"/>
    <w:rsid w:val="00832CED"/>
    <w:rsid w:val="00833787"/>
    <w:rsid w:val="008338BD"/>
    <w:rsid w:val="0083481B"/>
    <w:rsid w:val="008352F5"/>
    <w:rsid w:val="00835405"/>
    <w:rsid w:val="008355FB"/>
    <w:rsid w:val="00835630"/>
    <w:rsid w:val="00835693"/>
    <w:rsid w:val="0083577E"/>
    <w:rsid w:val="00835899"/>
    <w:rsid w:val="008361F3"/>
    <w:rsid w:val="008361F6"/>
    <w:rsid w:val="008363B7"/>
    <w:rsid w:val="008366D9"/>
    <w:rsid w:val="00836D28"/>
    <w:rsid w:val="00837217"/>
    <w:rsid w:val="00837525"/>
    <w:rsid w:val="00837A24"/>
    <w:rsid w:val="00837AB3"/>
    <w:rsid w:val="008400FC"/>
    <w:rsid w:val="00840C64"/>
    <w:rsid w:val="00840CBA"/>
    <w:rsid w:val="00842537"/>
    <w:rsid w:val="008425EF"/>
    <w:rsid w:val="0084261D"/>
    <w:rsid w:val="00842A52"/>
    <w:rsid w:val="00842A71"/>
    <w:rsid w:val="00843813"/>
    <w:rsid w:val="00843C15"/>
    <w:rsid w:val="008443C5"/>
    <w:rsid w:val="00844BC9"/>
    <w:rsid w:val="008454B1"/>
    <w:rsid w:val="008458AA"/>
    <w:rsid w:val="00845C13"/>
    <w:rsid w:val="008500A4"/>
    <w:rsid w:val="00850B13"/>
    <w:rsid w:val="00851624"/>
    <w:rsid w:val="00851A40"/>
    <w:rsid w:val="00851E6B"/>
    <w:rsid w:val="0085205C"/>
    <w:rsid w:val="00852180"/>
    <w:rsid w:val="00852646"/>
    <w:rsid w:val="0085312D"/>
    <w:rsid w:val="00853507"/>
    <w:rsid w:val="008535D3"/>
    <w:rsid w:val="0085441F"/>
    <w:rsid w:val="008553BD"/>
    <w:rsid w:val="00855755"/>
    <w:rsid w:val="0085598E"/>
    <w:rsid w:val="00855E89"/>
    <w:rsid w:val="00856FD0"/>
    <w:rsid w:val="008571B5"/>
    <w:rsid w:val="0085733A"/>
    <w:rsid w:val="00857632"/>
    <w:rsid w:val="0085798C"/>
    <w:rsid w:val="00857FD4"/>
    <w:rsid w:val="008604D8"/>
    <w:rsid w:val="008606BB"/>
    <w:rsid w:val="00860826"/>
    <w:rsid w:val="008609EF"/>
    <w:rsid w:val="00860EFE"/>
    <w:rsid w:val="00862092"/>
    <w:rsid w:val="0086231E"/>
    <w:rsid w:val="00862CA1"/>
    <w:rsid w:val="008634E0"/>
    <w:rsid w:val="00863D79"/>
    <w:rsid w:val="0086470B"/>
    <w:rsid w:val="00864E3F"/>
    <w:rsid w:val="00864FC9"/>
    <w:rsid w:val="008652C4"/>
    <w:rsid w:val="00865430"/>
    <w:rsid w:val="008656F2"/>
    <w:rsid w:val="008658EC"/>
    <w:rsid w:val="00865980"/>
    <w:rsid w:val="00865B19"/>
    <w:rsid w:val="00866037"/>
    <w:rsid w:val="00866743"/>
    <w:rsid w:val="0086678A"/>
    <w:rsid w:val="00866794"/>
    <w:rsid w:val="00866ADB"/>
    <w:rsid w:val="00866EA3"/>
    <w:rsid w:val="008671E0"/>
    <w:rsid w:val="00867223"/>
    <w:rsid w:val="008675FE"/>
    <w:rsid w:val="00867717"/>
    <w:rsid w:val="00867948"/>
    <w:rsid w:val="0087003D"/>
    <w:rsid w:val="0087021C"/>
    <w:rsid w:val="00870EED"/>
    <w:rsid w:val="0087111A"/>
    <w:rsid w:val="00871525"/>
    <w:rsid w:val="00872BFA"/>
    <w:rsid w:val="008734EA"/>
    <w:rsid w:val="00873964"/>
    <w:rsid w:val="008740E0"/>
    <w:rsid w:val="00874366"/>
    <w:rsid w:val="00874368"/>
    <w:rsid w:val="008746DE"/>
    <w:rsid w:val="00874AD8"/>
    <w:rsid w:val="00874DFE"/>
    <w:rsid w:val="00875EB7"/>
    <w:rsid w:val="0087637C"/>
    <w:rsid w:val="008763D0"/>
    <w:rsid w:val="008770BD"/>
    <w:rsid w:val="00877167"/>
    <w:rsid w:val="00877CCE"/>
    <w:rsid w:val="00877EAB"/>
    <w:rsid w:val="0088045B"/>
    <w:rsid w:val="0088172F"/>
    <w:rsid w:val="00881E83"/>
    <w:rsid w:val="00881FDD"/>
    <w:rsid w:val="0088279A"/>
    <w:rsid w:val="008827EA"/>
    <w:rsid w:val="008828C7"/>
    <w:rsid w:val="008831DF"/>
    <w:rsid w:val="0088321E"/>
    <w:rsid w:val="0088386B"/>
    <w:rsid w:val="008838AF"/>
    <w:rsid w:val="00883C6B"/>
    <w:rsid w:val="00883F89"/>
    <w:rsid w:val="0088403C"/>
    <w:rsid w:val="00885218"/>
    <w:rsid w:val="008852AF"/>
    <w:rsid w:val="00885315"/>
    <w:rsid w:val="008859EB"/>
    <w:rsid w:val="00885D1F"/>
    <w:rsid w:val="00886612"/>
    <w:rsid w:val="00886B41"/>
    <w:rsid w:val="00887695"/>
    <w:rsid w:val="00891718"/>
    <w:rsid w:val="0089178A"/>
    <w:rsid w:val="00891B79"/>
    <w:rsid w:val="00891D42"/>
    <w:rsid w:val="008920F4"/>
    <w:rsid w:val="00893343"/>
    <w:rsid w:val="0089344D"/>
    <w:rsid w:val="008935BE"/>
    <w:rsid w:val="0089368F"/>
    <w:rsid w:val="0089375B"/>
    <w:rsid w:val="00893D68"/>
    <w:rsid w:val="0089411B"/>
    <w:rsid w:val="0089438E"/>
    <w:rsid w:val="00894578"/>
    <w:rsid w:val="008946A7"/>
    <w:rsid w:val="00894AED"/>
    <w:rsid w:val="00895015"/>
    <w:rsid w:val="00895555"/>
    <w:rsid w:val="008957F3"/>
    <w:rsid w:val="00895E7F"/>
    <w:rsid w:val="00895FB5"/>
    <w:rsid w:val="0089614B"/>
    <w:rsid w:val="008964F0"/>
    <w:rsid w:val="0089686E"/>
    <w:rsid w:val="00896C2D"/>
    <w:rsid w:val="008971D9"/>
    <w:rsid w:val="00897C11"/>
    <w:rsid w:val="008A058E"/>
    <w:rsid w:val="008A05EA"/>
    <w:rsid w:val="008A1058"/>
    <w:rsid w:val="008A2598"/>
    <w:rsid w:val="008A2B28"/>
    <w:rsid w:val="008A36E6"/>
    <w:rsid w:val="008A3917"/>
    <w:rsid w:val="008A4787"/>
    <w:rsid w:val="008A59AC"/>
    <w:rsid w:val="008A5B1E"/>
    <w:rsid w:val="008A5EB9"/>
    <w:rsid w:val="008A5F95"/>
    <w:rsid w:val="008A603D"/>
    <w:rsid w:val="008A65DB"/>
    <w:rsid w:val="008A6994"/>
    <w:rsid w:val="008A69E3"/>
    <w:rsid w:val="008A6A07"/>
    <w:rsid w:val="008A7F38"/>
    <w:rsid w:val="008B04CE"/>
    <w:rsid w:val="008B0631"/>
    <w:rsid w:val="008B0678"/>
    <w:rsid w:val="008B0DF5"/>
    <w:rsid w:val="008B1D5B"/>
    <w:rsid w:val="008B22C9"/>
    <w:rsid w:val="008B2785"/>
    <w:rsid w:val="008B2A4D"/>
    <w:rsid w:val="008B2D33"/>
    <w:rsid w:val="008B3156"/>
    <w:rsid w:val="008B3B01"/>
    <w:rsid w:val="008B3D63"/>
    <w:rsid w:val="008B3EDB"/>
    <w:rsid w:val="008B41F3"/>
    <w:rsid w:val="008B4929"/>
    <w:rsid w:val="008B49DA"/>
    <w:rsid w:val="008B4E86"/>
    <w:rsid w:val="008B5089"/>
    <w:rsid w:val="008B589B"/>
    <w:rsid w:val="008B5BC8"/>
    <w:rsid w:val="008B5FC9"/>
    <w:rsid w:val="008B7288"/>
    <w:rsid w:val="008B7495"/>
    <w:rsid w:val="008C00E4"/>
    <w:rsid w:val="008C0285"/>
    <w:rsid w:val="008C0F7E"/>
    <w:rsid w:val="008C1C49"/>
    <w:rsid w:val="008C1C85"/>
    <w:rsid w:val="008C1E00"/>
    <w:rsid w:val="008C1E3F"/>
    <w:rsid w:val="008C2318"/>
    <w:rsid w:val="008C24A5"/>
    <w:rsid w:val="008C2881"/>
    <w:rsid w:val="008C3916"/>
    <w:rsid w:val="008C42C1"/>
    <w:rsid w:val="008C495A"/>
    <w:rsid w:val="008C4B9C"/>
    <w:rsid w:val="008C5593"/>
    <w:rsid w:val="008C5F21"/>
    <w:rsid w:val="008C6381"/>
    <w:rsid w:val="008C66F8"/>
    <w:rsid w:val="008C72EC"/>
    <w:rsid w:val="008C7A88"/>
    <w:rsid w:val="008C7F1F"/>
    <w:rsid w:val="008D0201"/>
    <w:rsid w:val="008D0A15"/>
    <w:rsid w:val="008D0DC7"/>
    <w:rsid w:val="008D1BD1"/>
    <w:rsid w:val="008D240E"/>
    <w:rsid w:val="008D2749"/>
    <w:rsid w:val="008D27D1"/>
    <w:rsid w:val="008D37EC"/>
    <w:rsid w:val="008D3E76"/>
    <w:rsid w:val="008D3F14"/>
    <w:rsid w:val="008D3FCB"/>
    <w:rsid w:val="008D4105"/>
    <w:rsid w:val="008D41E4"/>
    <w:rsid w:val="008D42C6"/>
    <w:rsid w:val="008D460B"/>
    <w:rsid w:val="008D4769"/>
    <w:rsid w:val="008D4797"/>
    <w:rsid w:val="008D53F7"/>
    <w:rsid w:val="008D5711"/>
    <w:rsid w:val="008D57A1"/>
    <w:rsid w:val="008D5A5E"/>
    <w:rsid w:val="008D5A60"/>
    <w:rsid w:val="008D5AD0"/>
    <w:rsid w:val="008D6149"/>
    <w:rsid w:val="008D6C89"/>
    <w:rsid w:val="008D6D6A"/>
    <w:rsid w:val="008D73E5"/>
    <w:rsid w:val="008D79A1"/>
    <w:rsid w:val="008D7C9B"/>
    <w:rsid w:val="008E0400"/>
    <w:rsid w:val="008E0B26"/>
    <w:rsid w:val="008E1553"/>
    <w:rsid w:val="008E1771"/>
    <w:rsid w:val="008E2A66"/>
    <w:rsid w:val="008E3555"/>
    <w:rsid w:val="008E442E"/>
    <w:rsid w:val="008E456C"/>
    <w:rsid w:val="008E5159"/>
    <w:rsid w:val="008E51B5"/>
    <w:rsid w:val="008E5543"/>
    <w:rsid w:val="008E5628"/>
    <w:rsid w:val="008E5E80"/>
    <w:rsid w:val="008E6E6F"/>
    <w:rsid w:val="008E6E88"/>
    <w:rsid w:val="008E6FC1"/>
    <w:rsid w:val="008E7207"/>
    <w:rsid w:val="008E7310"/>
    <w:rsid w:val="008E7726"/>
    <w:rsid w:val="008E7F99"/>
    <w:rsid w:val="008F03A2"/>
    <w:rsid w:val="008F089B"/>
    <w:rsid w:val="008F13B9"/>
    <w:rsid w:val="008F1A36"/>
    <w:rsid w:val="008F2495"/>
    <w:rsid w:val="008F3265"/>
    <w:rsid w:val="008F37B4"/>
    <w:rsid w:val="008F37D1"/>
    <w:rsid w:val="008F4245"/>
    <w:rsid w:val="008F49D7"/>
    <w:rsid w:val="008F531C"/>
    <w:rsid w:val="008F573D"/>
    <w:rsid w:val="008F678A"/>
    <w:rsid w:val="008F691F"/>
    <w:rsid w:val="008F6F8D"/>
    <w:rsid w:val="008F756B"/>
    <w:rsid w:val="008F7692"/>
    <w:rsid w:val="008F7811"/>
    <w:rsid w:val="008F7B13"/>
    <w:rsid w:val="0090074E"/>
    <w:rsid w:val="0090087F"/>
    <w:rsid w:val="00900BB9"/>
    <w:rsid w:val="00900EA6"/>
    <w:rsid w:val="0090167E"/>
    <w:rsid w:val="0090181C"/>
    <w:rsid w:val="00902623"/>
    <w:rsid w:val="009026F4"/>
    <w:rsid w:val="00902986"/>
    <w:rsid w:val="009036C2"/>
    <w:rsid w:val="0090391C"/>
    <w:rsid w:val="00903ECA"/>
    <w:rsid w:val="0090411D"/>
    <w:rsid w:val="00904C87"/>
    <w:rsid w:val="00904D87"/>
    <w:rsid w:val="00904D97"/>
    <w:rsid w:val="009058AF"/>
    <w:rsid w:val="0090605C"/>
    <w:rsid w:val="009063C5"/>
    <w:rsid w:val="00906464"/>
    <w:rsid w:val="0090652C"/>
    <w:rsid w:val="00906C41"/>
    <w:rsid w:val="00906F2A"/>
    <w:rsid w:val="00906FA2"/>
    <w:rsid w:val="009073DD"/>
    <w:rsid w:val="009076BD"/>
    <w:rsid w:val="00907B9C"/>
    <w:rsid w:val="00907F60"/>
    <w:rsid w:val="009107FD"/>
    <w:rsid w:val="009108D2"/>
    <w:rsid w:val="00910F87"/>
    <w:rsid w:val="00911265"/>
    <w:rsid w:val="009113EF"/>
    <w:rsid w:val="00913023"/>
    <w:rsid w:val="009134D8"/>
    <w:rsid w:val="00913BA8"/>
    <w:rsid w:val="00913F28"/>
    <w:rsid w:val="00913FDB"/>
    <w:rsid w:val="00914007"/>
    <w:rsid w:val="009142B7"/>
    <w:rsid w:val="009143EE"/>
    <w:rsid w:val="0091518F"/>
    <w:rsid w:val="0091557A"/>
    <w:rsid w:val="0091587B"/>
    <w:rsid w:val="009158E6"/>
    <w:rsid w:val="00916098"/>
    <w:rsid w:val="009163D1"/>
    <w:rsid w:val="009169AD"/>
    <w:rsid w:val="00917760"/>
    <w:rsid w:val="009179D9"/>
    <w:rsid w:val="00917E38"/>
    <w:rsid w:val="0092037A"/>
    <w:rsid w:val="00921358"/>
    <w:rsid w:val="00921F46"/>
    <w:rsid w:val="00922580"/>
    <w:rsid w:val="00922621"/>
    <w:rsid w:val="0092313D"/>
    <w:rsid w:val="0092357A"/>
    <w:rsid w:val="009248E0"/>
    <w:rsid w:val="00924D98"/>
    <w:rsid w:val="00925207"/>
    <w:rsid w:val="00925214"/>
    <w:rsid w:val="0092579C"/>
    <w:rsid w:val="00925F02"/>
    <w:rsid w:val="00925FBB"/>
    <w:rsid w:val="0092616F"/>
    <w:rsid w:val="00926246"/>
    <w:rsid w:val="00926A46"/>
    <w:rsid w:val="00926DDA"/>
    <w:rsid w:val="009271DE"/>
    <w:rsid w:val="0092756F"/>
    <w:rsid w:val="009276C8"/>
    <w:rsid w:val="00927B5E"/>
    <w:rsid w:val="0093028F"/>
    <w:rsid w:val="0093096B"/>
    <w:rsid w:val="00930E1A"/>
    <w:rsid w:val="009311AD"/>
    <w:rsid w:val="0093176C"/>
    <w:rsid w:val="00931D51"/>
    <w:rsid w:val="0093239E"/>
    <w:rsid w:val="009325B9"/>
    <w:rsid w:val="00932805"/>
    <w:rsid w:val="00932F0B"/>
    <w:rsid w:val="00932F29"/>
    <w:rsid w:val="00933F03"/>
    <w:rsid w:val="00933F89"/>
    <w:rsid w:val="009354ED"/>
    <w:rsid w:val="00935586"/>
    <w:rsid w:val="00935A44"/>
    <w:rsid w:val="00935C49"/>
    <w:rsid w:val="00936841"/>
    <w:rsid w:val="009370A6"/>
    <w:rsid w:val="009378C4"/>
    <w:rsid w:val="00940E4C"/>
    <w:rsid w:val="00940E65"/>
    <w:rsid w:val="0094131C"/>
    <w:rsid w:val="009414E3"/>
    <w:rsid w:val="00941F7E"/>
    <w:rsid w:val="00942A0A"/>
    <w:rsid w:val="00942BFE"/>
    <w:rsid w:val="00943F9F"/>
    <w:rsid w:val="0094410F"/>
    <w:rsid w:val="00944430"/>
    <w:rsid w:val="0094543B"/>
    <w:rsid w:val="00945EB0"/>
    <w:rsid w:val="00945FCF"/>
    <w:rsid w:val="00946027"/>
    <w:rsid w:val="0094719C"/>
    <w:rsid w:val="0094797D"/>
    <w:rsid w:val="00947C63"/>
    <w:rsid w:val="00947F11"/>
    <w:rsid w:val="00950590"/>
    <w:rsid w:val="00950FAD"/>
    <w:rsid w:val="00951B48"/>
    <w:rsid w:val="009521CD"/>
    <w:rsid w:val="0095249E"/>
    <w:rsid w:val="009531EE"/>
    <w:rsid w:val="009535C6"/>
    <w:rsid w:val="0095393B"/>
    <w:rsid w:val="0095393D"/>
    <w:rsid w:val="00953B4B"/>
    <w:rsid w:val="00953C68"/>
    <w:rsid w:val="009542AA"/>
    <w:rsid w:val="0095579A"/>
    <w:rsid w:val="00955F1E"/>
    <w:rsid w:val="00955FCA"/>
    <w:rsid w:val="00956122"/>
    <w:rsid w:val="00956123"/>
    <w:rsid w:val="00956154"/>
    <w:rsid w:val="00956519"/>
    <w:rsid w:val="00956CFA"/>
    <w:rsid w:val="009575E5"/>
    <w:rsid w:val="00957E4C"/>
    <w:rsid w:val="00960501"/>
    <w:rsid w:val="009608DE"/>
    <w:rsid w:val="00960B5C"/>
    <w:rsid w:val="00960E5C"/>
    <w:rsid w:val="00961692"/>
    <w:rsid w:val="009618AC"/>
    <w:rsid w:val="00962AE9"/>
    <w:rsid w:val="00963F5F"/>
    <w:rsid w:val="0096424F"/>
    <w:rsid w:val="00964D13"/>
    <w:rsid w:val="009652AA"/>
    <w:rsid w:val="009655AB"/>
    <w:rsid w:val="009655D6"/>
    <w:rsid w:val="00966103"/>
    <w:rsid w:val="0096668B"/>
    <w:rsid w:val="009671B0"/>
    <w:rsid w:val="009672BE"/>
    <w:rsid w:val="009676D2"/>
    <w:rsid w:val="009677E2"/>
    <w:rsid w:val="00967A69"/>
    <w:rsid w:val="00967E8B"/>
    <w:rsid w:val="00967F2A"/>
    <w:rsid w:val="009703D9"/>
    <w:rsid w:val="00970990"/>
    <w:rsid w:val="00971D6E"/>
    <w:rsid w:val="009724C6"/>
    <w:rsid w:val="0097475C"/>
    <w:rsid w:val="0097481F"/>
    <w:rsid w:val="009749F6"/>
    <w:rsid w:val="00974B79"/>
    <w:rsid w:val="00974D32"/>
    <w:rsid w:val="009755EF"/>
    <w:rsid w:val="009756BF"/>
    <w:rsid w:val="00975BC0"/>
    <w:rsid w:val="00975CE5"/>
    <w:rsid w:val="009761DF"/>
    <w:rsid w:val="0097633C"/>
    <w:rsid w:val="00976A81"/>
    <w:rsid w:val="00977161"/>
    <w:rsid w:val="009774CB"/>
    <w:rsid w:val="009778DC"/>
    <w:rsid w:val="00980270"/>
    <w:rsid w:val="00980D18"/>
    <w:rsid w:val="00981039"/>
    <w:rsid w:val="009811D6"/>
    <w:rsid w:val="0098135A"/>
    <w:rsid w:val="0098179D"/>
    <w:rsid w:val="009819DB"/>
    <w:rsid w:val="00981B3B"/>
    <w:rsid w:val="009826D6"/>
    <w:rsid w:val="0098284C"/>
    <w:rsid w:val="00983173"/>
    <w:rsid w:val="0098321F"/>
    <w:rsid w:val="00983450"/>
    <w:rsid w:val="00984431"/>
    <w:rsid w:val="0098552F"/>
    <w:rsid w:val="0098563D"/>
    <w:rsid w:val="009858C3"/>
    <w:rsid w:val="00985F5B"/>
    <w:rsid w:val="00986612"/>
    <w:rsid w:val="00986843"/>
    <w:rsid w:val="00986B02"/>
    <w:rsid w:val="00987D64"/>
    <w:rsid w:val="00987E71"/>
    <w:rsid w:val="009908E6"/>
    <w:rsid w:val="00991572"/>
    <w:rsid w:val="0099166F"/>
    <w:rsid w:val="009918D3"/>
    <w:rsid w:val="00992109"/>
    <w:rsid w:val="00992362"/>
    <w:rsid w:val="0099275F"/>
    <w:rsid w:val="00993868"/>
    <w:rsid w:val="00993F05"/>
    <w:rsid w:val="0099403E"/>
    <w:rsid w:val="00994B2F"/>
    <w:rsid w:val="00995132"/>
    <w:rsid w:val="009951D5"/>
    <w:rsid w:val="009958BB"/>
    <w:rsid w:val="00995A28"/>
    <w:rsid w:val="009960B2"/>
    <w:rsid w:val="00996D45"/>
    <w:rsid w:val="00997287"/>
    <w:rsid w:val="00997485"/>
    <w:rsid w:val="00997550"/>
    <w:rsid w:val="0099764D"/>
    <w:rsid w:val="00997705"/>
    <w:rsid w:val="00997829"/>
    <w:rsid w:val="009A0540"/>
    <w:rsid w:val="009A0775"/>
    <w:rsid w:val="009A0D9C"/>
    <w:rsid w:val="009A1064"/>
    <w:rsid w:val="009A163A"/>
    <w:rsid w:val="009A1C3A"/>
    <w:rsid w:val="009A1E98"/>
    <w:rsid w:val="009A1F44"/>
    <w:rsid w:val="009A206E"/>
    <w:rsid w:val="009A35B3"/>
    <w:rsid w:val="009A3B8F"/>
    <w:rsid w:val="009A3C21"/>
    <w:rsid w:val="009A476E"/>
    <w:rsid w:val="009A50AF"/>
    <w:rsid w:val="009A55C3"/>
    <w:rsid w:val="009A58C2"/>
    <w:rsid w:val="009A5FBC"/>
    <w:rsid w:val="009A6374"/>
    <w:rsid w:val="009A66B1"/>
    <w:rsid w:val="009A6A21"/>
    <w:rsid w:val="009A6AFB"/>
    <w:rsid w:val="009A7721"/>
    <w:rsid w:val="009A7DD6"/>
    <w:rsid w:val="009B124B"/>
    <w:rsid w:val="009B143A"/>
    <w:rsid w:val="009B1C51"/>
    <w:rsid w:val="009B1CCF"/>
    <w:rsid w:val="009B20D7"/>
    <w:rsid w:val="009B285A"/>
    <w:rsid w:val="009B2C6F"/>
    <w:rsid w:val="009B2F22"/>
    <w:rsid w:val="009B320B"/>
    <w:rsid w:val="009B38F6"/>
    <w:rsid w:val="009B3D3D"/>
    <w:rsid w:val="009B4AC7"/>
    <w:rsid w:val="009B4B39"/>
    <w:rsid w:val="009B5729"/>
    <w:rsid w:val="009B5737"/>
    <w:rsid w:val="009B5866"/>
    <w:rsid w:val="009B5BA5"/>
    <w:rsid w:val="009B6340"/>
    <w:rsid w:val="009B761E"/>
    <w:rsid w:val="009B7ACD"/>
    <w:rsid w:val="009C0004"/>
    <w:rsid w:val="009C0457"/>
    <w:rsid w:val="009C0FF9"/>
    <w:rsid w:val="009C118A"/>
    <w:rsid w:val="009C1257"/>
    <w:rsid w:val="009C1DEB"/>
    <w:rsid w:val="009C203E"/>
    <w:rsid w:val="009C21CE"/>
    <w:rsid w:val="009C240F"/>
    <w:rsid w:val="009C2A94"/>
    <w:rsid w:val="009C2AAA"/>
    <w:rsid w:val="009C33A6"/>
    <w:rsid w:val="009C419F"/>
    <w:rsid w:val="009C43AB"/>
    <w:rsid w:val="009C478F"/>
    <w:rsid w:val="009C486E"/>
    <w:rsid w:val="009C4DED"/>
    <w:rsid w:val="009C4F38"/>
    <w:rsid w:val="009C528C"/>
    <w:rsid w:val="009C571D"/>
    <w:rsid w:val="009C5808"/>
    <w:rsid w:val="009C5B15"/>
    <w:rsid w:val="009C6597"/>
    <w:rsid w:val="009C66F0"/>
    <w:rsid w:val="009C6AC9"/>
    <w:rsid w:val="009C6E5C"/>
    <w:rsid w:val="009C705C"/>
    <w:rsid w:val="009C7488"/>
    <w:rsid w:val="009C7F9C"/>
    <w:rsid w:val="009D0460"/>
    <w:rsid w:val="009D0770"/>
    <w:rsid w:val="009D09C8"/>
    <w:rsid w:val="009D1767"/>
    <w:rsid w:val="009D19D6"/>
    <w:rsid w:val="009D1A13"/>
    <w:rsid w:val="009D1D28"/>
    <w:rsid w:val="009D22F0"/>
    <w:rsid w:val="009D26F7"/>
    <w:rsid w:val="009D30F5"/>
    <w:rsid w:val="009D31F2"/>
    <w:rsid w:val="009D3986"/>
    <w:rsid w:val="009D463D"/>
    <w:rsid w:val="009D4A8C"/>
    <w:rsid w:val="009D61A8"/>
    <w:rsid w:val="009D70D5"/>
    <w:rsid w:val="009D7C38"/>
    <w:rsid w:val="009E0035"/>
    <w:rsid w:val="009E04B9"/>
    <w:rsid w:val="009E0952"/>
    <w:rsid w:val="009E0B89"/>
    <w:rsid w:val="009E0E2A"/>
    <w:rsid w:val="009E13AC"/>
    <w:rsid w:val="009E167F"/>
    <w:rsid w:val="009E1786"/>
    <w:rsid w:val="009E2B4F"/>
    <w:rsid w:val="009E2D67"/>
    <w:rsid w:val="009E3089"/>
    <w:rsid w:val="009E319A"/>
    <w:rsid w:val="009E35AE"/>
    <w:rsid w:val="009E3AC8"/>
    <w:rsid w:val="009E4140"/>
    <w:rsid w:val="009E47E2"/>
    <w:rsid w:val="009E4925"/>
    <w:rsid w:val="009E5297"/>
    <w:rsid w:val="009E55AC"/>
    <w:rsid w:val="009E5A95"/>
    <w:rsid w:val="009E657D"/>
    <w:rsid w:val="009E65F2"/>
    <w:rsid w:val="009E6735"/>
    <w:rsid w:val="009E6988"/>
    <w:rsid w:val="009E700A"/>
    <w:rsid w:val="009E7DFB"/>
    <w:rsid w:val="009F0457"/>
    <w:rsid w:val="009F04B7"/>
    <w:rsid w:val="009F0908"/>
    <w:rsid w:val="009F113A"/>
    <w:rsid w:val="009F1B46"/>
    <w:rsid w:val="009F20AF"/>
    <w:rsid w:val="009F2FEF"/>
    <w:rsid w:val="009F3075"/>
    <w:rsid w:val="009F3149"/>
    <w:rsid w:val="009F3B06"/>
    <w:rsid w:val="009F3CAE"/>
    <w:rsid w:val="009F3E0D"/>
    <w:rsid w:val="009F3EDB"/>
    <w:rsid w:val="009F4CE7"/>
    <w:rsid w:val="009F57EB"/>
    <w:rsid w:val="009F5C40"/>
    <w:rsid w:val="009F751C"/>
    <w:rsid w:val="00A00366"/>
    <w:rsid w:val="00A0082F"/>
    <w:rsid w:val="00A00952"/>
    <w:rsid w:val="00A00A40"/>
    <w:rsid w:val="00A00C19"/>
    <w:rsid w:val="00A00FDB"/>
    <w:rsid w:val="00A00FE8"/>
    <w:rsid w:val="00A0172C"/>
    <w:rsid w:val="00A024D5"/>
    <w:rsid w:val="00A0289D"/>
    <w:rsid w:val="00A02F0C"/>
    <w:rsid w:val="00A03820"/>
    <w:rsid w:val="00A03A2E"/>
    <w:rsid w:val="00A03FF6"/>
    <w:rsid w:val="00A04884"/>
    <w:rsid w:val="00A04FBC"/>
    <w:rsid w:val="00A04FD1"/>
    <w:rsid w:val="00A05708"/>
    <w:rsid w:val="00A059E3"/>
    <w:rsid w:val="00A05EA9"/>
    <w:rsid w:val="00A0679A"/>
    <w:rsid w:val="00A06DE1"/>
    <w:rsid w:val="00A07287"/>
    <w:rsid w:val="00A07359"/>
    <w:rsid w:val="00A07750"/>
    <w:rsid w:val="00A07D49"/>
    <w:rsid w:val="00A102CE"/>
    <w:rsid w:val="00A10B27"/>
    <w:rsid w:val="00A111BD"/>
    <w:rsid w:val="00A11462"/>
    <w:rsid w:val="00A115FD"/>
    <w:rsid w:val="00A11C8A"/>
    <w:rsid w:val="00A121AB"/>
    <w:rsid w:val="00A1247B"/>
    <w:rsid w:val="00A12D49"/>
    <w:rsid w:val="00A12DDA"/>
    <w:rsid w:val="00A12E5B"/>
    <w:rsid w:val="00A12EAF"/>
    <w:rsid w:val="00A13706"/>
    <w:rsid w:val="00A13CF2"/>
    <w:rsid w:val="00A145AA"/>
    <w:rsid w:val="00A14E12"/>
    <w:rsid w:val="00A14E31"/>
    <w:rsid w:val="00A14F35"/>
    <w:rsid w:val="00A154AD"/>
    <w:rsid w:val="00A155BB"/>
    <w:rsid w:val="00A1594D"/>
    <w:rsid w:val="00A16AF3"/>
    <w:rsid w:val="00A17324"/>
    <w:rsid w:val="00A17FC0"/>
    <w:rsid w:val="00A21058"/>
    <w:rsid w:val="00A2142E"/>
    <w:rsid w:val="00A216F2"/>
    <w:rsid w:val="00A2193A"/>
    <w:rsid w:val="00A21D91"/>
    <w:rsid w:val="00A21FD1"/>
    <w:rsid w:val="00A22227"/>
    <w:rsid w:val="00A224A1"/>
    <w:rsid w:val="00A22A47"/>
    <w:rsid w:val="00A22A49"/>
    <w:rsid w:val="00A22B70"/>
    <w:rsid w:val="00A22DCF"/>
    <w:rsid w:val="00A231AF"/>
    <w:rsid w:val="00A23529"/>
    <w:rsid w:val="00A2384D"/>
    <w:rsid w:val="00A2399E"/>
    <w:rsid w:val="00A23C11"/>
    <w:rsid w:val="00A243E8"/>
    <w:rsid w:val="00A26A64"/>
    <w:rsid w:val="00A26A9D"/>
    <w:rsid w:val="00A26DB1"/>
    <w:rsid w:val="00A26DDD"/>
    <w:rsid w:val="00A27B0A"/>
    <w:rsid w:val="00A27B19"/>
    <w:rsid w:val="00A27F8D"/>
    <w:rsid w:val="00A300A2"/>
    <w:rsid w:val="00A30C21"/>
    <w:rsid w:val="00A30FED"/>
    <w:rsid w:val="00A31167"/>
    <w:rsid w:val="00A314B0"/>
    <w:rsid w:val="00A3172E"/>
    <w:rsid w:val="00A320E2"/>
    <w:rsid w:val="00A3212B"/>
    <w:rsid w:val="00A32637"/>
    <w:rsid w:val="00A32ABF"/>
    <w:rsid w:val="00A32C1D"/>
    <w:rsid w:val="00A3371E"/>
    <w:rsid w:val="00A3405F"/>
    <w:rsid w:val="00A34164"/>
    <w:rsid w:val="00A3441C"/>
    <w:rsid w:val="00A34CF8"/>
    <w:rsid w:val="00A34D3E"/>
    <w:rsid w:val="00A35048"/>
    <w:rsid w:val="00A3531F"/>
    <w:rsid w:val="00A354D9"/>
    <w:rsid w:val="00A35E79"/>
    <w:rsid w:val="00A36C91"/>
    <w:rsid w:val="00A36E5E"/>
    <w:rsid w:val="00A371E2"/>
    <w:rsid w:val="00A37527"/>
    <w:rsid w:val="00A37856"/>
    <w:rsid w:val="00A403A6"/>
    <w:rsid w:val="00A41C21"/>
    <w:rsid w:val="00A42563"/>
    <w:rsid w:val="00A42783"/>
    <w:rsid w:val="00A42DDB"/>
    <w:rsid w:val="00A43B90"/>
    <w:rsid w:val="00A44B3F"/>
    <w:rsid w:val="00A46753"/>
    <w:rsid w:val="00A46A08"/>
    <w:rsid w:val="00A46C97"/>
    <w:rsid w:val="00A47158"/>
    <w:rsid w:val="00A47645"/>
    <w:rsid w:val="00A4792D"/>
    <w:rsid w:val="00A50954"/>
    <w:rsid w:val="00A50BE0"/>
    <w:rsid w:val="00A50F92"/>
    <w:rsid w:val="00A51282"/>
    <w:rsid w:val="00A517DE"/>
    <w:rsid w:val="00A52B31"/>
    <w:rsid w:val="00A52D45"/>
    <w:rsid w:val="00A5409A"/>
    <w:rsid w:val="00A540CB"/>
    <w:rsid w:val="00A5413C"/>
    <w:rsid w:val="00A5464C"/>
    <w:rsid w:val="00A54E58"/>
    <w:rsid w:val="00A5546F"/>
    <w:rsid w:val="00A55587"/>
    <w:rsid w:val="00A5574C"/>
    <w:rsid w:val="00A56774"/>
    <w:rsid w:val="00A56BCB"/>
    <w:rsid w:val="00A56CD8"/>
    <w:rsid w:val="00A57649"/>
    <w:rsid w:val="00A57956"/>
    <w:rsid w:val="00A57A29"/>
    <w:rsid w:val="00A57B70"/>
    <w:rsid w:val="00A604CD"/>
    <w:rsid w:val="00A6051B"/>
    <w:rsid w:val="00A60A64"/>
    <w:rsid w:val="00A6121C"/>
    <w:rsid w:val="00A61B64"/>
    <w:rsid w:val="00A62841"/>
    <w:rsid w:val="00A639AB"/>
    <w:rsid w:val="00A6454F"/>
    <w:rsid w:val="00A645DF"/>
    <w:rsid w:val="00A648D0"/>
    <w:rsid w:val="00A6559D"/>
    <w:rsid w:val="00A65E58"/>
    <w:rsid w:val="00A6620E"/>
    <w:rsid w:val="00A669B3"/>
    <w:rsid w:val="00A66A38"/>
    <w:rsid w:val="00A6770B"/>
    <w:rsid w:val="00A677FD"/>
    <w:rsid w:val="00A70941"/>
    <w:rsid w:val="00A709F7"/>
    <w:rsid w:val="00A70AF7"/>
    <w:rsid w:val="00A70CF8"/>
    <w:rsid w:val="00A71184"/>
    <w:rsid w:val="00A71CA8"/>
    <w:rsid w:val="00A71F76"/>
    <w:rsid w:val="00A723A5"/>
    <w:rsid w:val="00A727F7"/>
    <w:rsid w:val="00A72F28"/>
    <w:rsid w:val="00A74F9E"/>
    <w:rsid w:val="00A75322"/>
    <w:rsid w:val="00A75366"/>
    <w:rsid w:val="00A755EB"/>
    <w:rsid w:val="00A759EB"/>
    <w:rsid w:val="00A75E24"/>
    <w:rsid w:val="00A765E4"/>
    <w:rsid w:val="00A76782"/>
    <w:rsid w:val="00A76EEE"/>
    <w:rsid w:val="00A7744C"/>
    <w:rsid w:val="00A77D4A"/>
    <w:rsid w:val="00A80AED"/>
    <w:rsid w:val="00A813A7"/>
    <w:rsid w:val="00A817EA"/>
    <w:rsid w:val="00A82233"/>
    <w:rsid w:val="00A822DA"/>
    <w:rsid w:val="00A834A0"/>
    <w:rsid w:val="00A839C9"/>
    <w:rsid w:val="00A83CCA"/>
    <w:rsid w:val="00A840C5"/>
    <w:rsid w:val="00A8433E"/>
    <w:rsid w:val="00A84471"/>
    <w:rsid w:val="00A848DE"/>
    <w:rsid w:val="00A84CFC"/>
    <w:rsid w:val="00A8572D"/>
    <w:rsid w:val="00A8610A"/>
    <w:rsid w:val="00A86601"/>
    <w:rsid w:val="00A867CB"/>
    <w:rsid w:val="00A86BA0"/>
    <w:rsid w:val="00A87376"/>
    <w:rsid w:val="00A87D8E"/>
    <w:rsid w:val="00A87E13"/>
    <w:rsid w:val="00A90008"/>
    <w:rsid w:val="00A90BB4"/>
    <w:rsid w:val="00A91180"/>
    <w:rsid w:val="00A9194A"/>
    <w:rsid w:val="00A92600"/>
    <w:rsid w:val="00A93409"/>
    <w:rsid w:val="00A93546"/>
    <w:rsid w:val="00A9438E"/>
    <w:rsid w:val="00A94972"/>
    <w:rsid w:val="00A94E22"/>
    <w:rsid w:val="00A951B9"/>
    <w:rsid w:val="00A95462"/>
    <w:rsid w:val="00A95F2F"/>
    <w:rsid w:val="00A961E1"/>
    <w:rsid w:val="00A96388"/>
    <w:rsid w:val="00A96684"/>
    <w:rsid w:val="00A969B7"/>
    <w:rsid w:val="00A9713F"/>
    <w:rsid w:val="00A97234"/>
    <w:rsid w:val="00A97404"/>
    <w:rsid w:val="00A97B6A"/>
    <w:rsid w:val="00A97DF6"/>
    <w:rsid w:val="00AA05D5"/>
    <w:rsid w:val="00AA0791"/>
    <w:rsid w:val="00AA177A"/>
    <w:rsid w:val="00AA18F8"/>
    <w:rsid w:val="00AA1A75"/>
    <w:rsid w:val="00AA2394"/>
    <w:rsid w:val="00AA23DA"/>
    <w:rsid w:val="00AA300E"/>
    <w:rsid w:val="00AA315B"/>
    <w:rsid w:val="00AA4325"/>
    <w:rsid w:val="00AA544E"/>
    <w:rsid w:val="00AA569D"/>
    <w:rsid w:val="00AA5C5C"/>
    <w:rsid w:val="00AA5E31"/>
    <w:rsid w:val="00AA639D"/>
    <w:rsid w:val="00AA641E"/>
    <w:rsid w:val="00AB03A0"/>
    <w:rsid w:val="00AB060F"/>
    <w:rsid w:val="00AB093B"/>
    <w:rsid w:val="00AB0A0A"/>
    <w:rsid w:val="00AB1A73"/>
    <w:rsid w:val="00AB1BC4"/>
    <w:rsid w:val="00AB22C9"/>
    <w:rsid w:val="00AB27FE"/>
    <w:rsid w:val="00AB2E7E"/>
    <w:rsid w:val="00AB33BE"/>
    <w:rsid w:val="00AB3463"/>
    <w:rsid w:val="00AB39BF"/>
    <w:rsid w:val="00AB3AEB"/>
    <w:rsid w:val="00AB3DD9"/>
    <w:rsid w:val="00AB44E0"/>
    <w:rsid w:val="00AB49F2"/>
    <w:rsid w:val="00AB5973"/>
    <w:rsid w:val="00AB5D08"/>
    <w:rsid w:val="00AB621B"/>
    <w:rsid w:val="00AB6974"/>
    <w:rsid w:val="00AB7488"/>
    <w:rsid w:val="00AC00DE"/>
    <w:rsid w:val="00AC0670"/>
    <w:rsid w:val="00AC080B"/>
    <w:rsid w:val="00AC0EFE"/>
    <w:rsid w:val="00AC10B4"/>
    <w:rsid w:val="00AC118B"/>
    <w:rsid w:val="00AC1359"/>
    <w:rsid w:val="00AC1D71"/>
    <w:rsid w:val="00AC248D"/>
    <w:rsid w:val="00AC2770"/>
    <w:rsid w:val="00AC352F"/>
    <w:rsid w:val="00AC40D9"/>
    <w:rsid w:val="00AC461F"/>
    <w:rsid w:val="00AC4AFB"/>
    <w:rsid w:val="00AC5279"/>
    <w:rsid w:val="00AC5AEF"/>
    <w:rsid w:val="00AC5DFF"/>
    <w:rsid w:val="00AC5E56"/>
    <w:rsid w:val="00AC6093"/>
    <w:rsid w:val="00AC6454"/>
    <w:rsid w:val="00AC72FC"/>
    <w:rsid w:val="00AC734F"/>
    <w:rsid w:val="00AC73C9"/>
    <w:rsid w:val="00AD0189"/>
    <w:rsid w:val="00AD07B5"/>
    <w:rsid w:val="00AD0C3B"/>
    <w:rsid w:val="00AD1024"/>
    <w:rsid w:val="00AD1572"/>
    <w:rsid w:val="00AD216C"/>
    <w:rsid w:val="00AD27E9"/>
    <w:rsid w:val="00AD27FC"/>
    <w:rsid w:val="00AD28E5"/>
    <w:rsid w:val="00AD303A"/>
    <w:rsid w:val="00AD3E47"/>
    <w:rsid w:val="00AD3FEE"/>
    <w:rsid w:val="00AD4161"/>
    <w:rsid w:val="00AD46BC"/>
    <w:rsid w:val="00AD55CA"/>
    <w:rsid w:val="00AD5788"/>
    <w:rsid w:val="00AD59C0"/>
    <w:rsid w:val="00AD5FE0"/>
    <w:rsid w:val="00AD6224"/>
    <w:rsid w:val="00AD6AC0"/>
    <w:rsid w:val="00AD6B44"/>
    <w:rsid w:val="00AD77D2"/>
    <w:rsid w:val="00AD7857"/>
    <w:rsid w:val="00AD7A58"/>
    <w:rsid w:val="00AD7C69"/>
    <w:rsid w:val="00AE04F4"/>
    <w:rsid w:val="00AE07F6"/>
    <w:rsid w:val="00AE0ABB"/>
    <w:rsid w:val="00AE0C91"/>
    <w:rsid w:val="00AE15AC"/>
    <w:rsid w:val="00AE1D2D"/>
    <w:rsid w:val="00AE25FA"/>
    <w:rsid w:val="00AE2852"/>
    <w:rsid w:val="00AE2D8E"/>
    <w:rsid w:val="00AE32AD"/>
    <w:rsid w:val="00AE3A0C"/>
    <w:rsid w:val="00AE400D"/>
    <w:rsid w:val="00AE4723"/>
    <w:rsid w:val="00AE47FA"/>
    <w:rsid w:val="00AE4922"/>
    <w:rsid w:val="00AE5639"/>
    <w:rsid w:val="00AE572F"/>
    <w:rsid w:val="00AE5C9D"/>
    <w:rsid w:val="00AE5F65"/>
    <w:rsid w:val="00AE5FF9"/>
    <w:rsid w:val="00AE6001"/>
    <w:rsid w:val="00AE637F"/>
    <w:rsid w:val="00AE6CF9"/>
    <w:rsid w:val="00AE6D97"/>
    <w:rsid w:val="00AE7A8E"/>
    <w:rsid w:val="00AE7F30"/>
    <w:rsid w:val="00AE7FB2"/>
    <w:rsid w:val="00AF02FD"/>
    <w:rsid w:val="00AF0C55"/>
    <w:rsid w:val="00AF1256"/>
    <w:rsid w:val="00AF12E7"/>
    <w:rsid w:val="00AF13A2"/>
    <w:rsid w:val="00AF140F"/>
    <w:rsid w:val="00AF1CD7"/>
    <w:rsid w:val="00AF1E86"/>
    <w:rsid w:val="00AF3BC4"/>
    <w:rsid w:val="00AF400C"/>
    <w:rsid w:val="00AF40E0"/>
    <w:rsid w:val="00AF44E0"/>
    <w:rsid w:val="00AF4EA7"/>
    <w:rsid w:val="00AF4F27"/>
    <w:rsid w:val="00AF5021"/>
    <w:rsid w:val="00AF52E5"/>
    <w:rsid w:val="00AF5759"/>
    <w:rsid w:val="00AF5B65"/>
    <w:rsid w:val="00AF6097"/>
    <w:rsid w:val="00AF6137"/>
    <w:rsid w:val="00AF6379"/>
    <w:rsid w:val="00AF66F7"/>
    <w:rsid w:val="00AF6ABA"/>
    <w:rsid w:val="00AF6FEF"/>
    <w:rsid w:val="00AF70E5"/>
    <w:rsid w:val="00AF75C1"/>
    <w:rsid w:val="00AF7C6D"/>
    <w:rsid w:val="00B00108"/>
    <w:rsid w:val="00B00477"/>
    <w:rsid w:val="00B010E2"/>
    <w:rsid w:val="00B023A5"/>
    <w:rsid w:val="00B02C4F"/>
    <w:rsid w:val="00B033F1"/>
    <w:rsid w:val="00B040AF"/>
    <w:rsid w:val="00B0421A"/>
    <w:rsid w:val="00B04E93"/>
    <w:rsid w:val="00B05602"/>
    <w:rsid w:val="00B05691"/>
    <w:rsid w:val="00B05C7A"/>
    <w:rsid w:val="00B06414"/>
    <w:rsid w:val="00B06949"/>
    <w:rsid w:val="00B06A00"/>
    <w:rsid w:val="00B06C20"/>
    <w:rsid w:val="00B06D0D"/>
    <w:rsid w:val="00B06EAD"/>
    <w:rsid w:val="00B07FC6"/>
    <w:rsid w:val="00B101D3"/>
    <w:rsid w:val="00B10BB2"/>
    <w:rsid w:val="00B1188C"/>
    <w:rsid w:val="00B119A0"/>
    <w:rsid w:val="00B11C16"/>
    <w:rsid w:val="00B11F00"/>
    <w:rsid w:val="00B120A2"/>
    <w:rsid w:val="00B121BD"/>
    <w:rsid w:val="00B1314B"/>
    <w:rsid w:val="00B137A3"/>
    <w:rsid w:val="00B1549B"/>
    <w:rsid w:val="00B15A00"/>
    <w:rsid w:val="00B16307"/>
    <w:rsid w:val="00B16737"/>
    <w:rsid w:val="00B1715D"/>
    <w:rsid w:val="00B177B6"/>
    <w:rsid w:val="00B2028D"/>
    <w:rsid w:val="00B20C5E"/>
    <w:rsid w:val="00B20EBD"/>
    <w:rsid w:val="00B20F7C"/>
    <w:rsid w:val="00B21855"/>
    <w:rsid w:val="00B21AAE"/>
    <w:rsid w:val="00B21B1E"/>
    <w:rsid w:val="00B22AF6"/>
    <w:rsid w:val="00B23498"/>
    <w:rsid w:val="00B234E6"/>
    <w:rsid w:val="00B23DCA"/>
    <w:rsid w:val="00B23F34"/>
    <w:rsid w:val="00B243F9"/>
    <w:rsid w:val="00B24716"/>
    <w:rsid w:val="00B24995"/>
    <w:rsid w:val="00B24F28"/>
    <w:rsid w:val="00B253AF"/>
    <w:rsid w:val="00B25558"/>
    <w:rsid w:val="00B25C90"/>
    <w:rsid w:val="00B25E5D"/>
    <w:rsid w:val="00B269F5"/>
    <w:rsid w:val="00B270AD"/>
    <w:rsid w:val="00B272C7"/>
    <w:rsid w:val="00B27932"/>
    <w:rsid w:val="00B27EA6"/>
    <w:rsid w:val="00B3021A"/>
    <w:rsid w:val="00B303BA"/>
    <w:rsid w:val="00B30A3F"/>
    <w:rsid w:val="00B31252"/>
    <w:rsid w:val="00B335E1"/>
    <w:rsid w:val="00B33882"/>
    <w:rsid w:val="00B3405B"/>
    <w:rsid w:val="00B34357"/>
    <w:rsid w:val="00B34877"/>
    <w:rsid w:val="00B34893"/>
    <w:rsid w:val="00B34978"/>
    <w:rsid w:val="00B34F2A"/>
    <w:rsid w:val="00B35111"/>
    <w:rsid w:val="00B359CA"/>
    <w:rsid w:val="00B35B14"/>
    <w:rsid w:val="00B3623D"/>
    <w:rsid w:val="00B362DD"/>
    <w:rsid w:val="00B3780C"/>
    <w:rsid w:val="00B379DE"/>
    <w:rsid w:val="00B4137D"/>
    <w:rsid w:val="00B414B9"/>
    <w:rsid w:val="00B415A2"/>
    <w:rsid w:val="00B415C5"/>
    <w:rsid w:val="00B41718"/>
    <w:rsid w:val="00B41A5D"/>
    <w:rsid w:val="00B420CE"/>
    <w:rsid w:val="00B4226D"/>
    <w:rsid w:val="00B42363"/>
    <w:rsid w:val="00B4273E"/>
    <w:rsid w:val="00B42A64"/>
    <w:rsid w:val="00B42F14"/>
    <w:rsid w:val="00B431F9"/>
    <w:rsid w:val="00B433F8"/>
    <w:rsid w:val="00B43478"/>
    <w:rsid w:val="00B4356C"/>
    <w:rsid w:val="00B43746"/>
    <w:rsid w:val="00B43923"/>
    <w:rsid w:val="00B43B61"/>
    <w:rsid w:val="00B44123"/>
    <w:rsid w:val="00B442CF"/>
    <w:rsid w:val="00B45204"/>
    <w:rsid w:val="00B4544E"/>
    <w:rsid w:val="00B45684"/>
    <w:rsid w:val="00B45BC7"/>
    <w:rsid w:val="00B46766"/>
    <w:rsid w:val="00B47429"/>
    <w:rsid w:val="00B4756B"/>
    <w:rsid w:val="00B4772F"/>
    <w:rsid w:val="00B47CF7"/>
    <w:rsid w:val="00B47DFE"/>
    <w:rsid w:val="00B501D5"/>
    <w:rsid w:val="00B50EB8"/>
    <w:rsid w:val="00B5126F"/>
    <w:rsid w:val="00B51A0D"/>
    <w:rsid w:val="00B520AE"/>
    <w:rsid w:val="00B53550"/>
    <w:rsid w:val="00B539B5"/>
    <w:rsid w:val="00B53BBF"/>
    <w:rsid w:val="00B53DE0"/>
    <w:rsid w:val="00B540F5"/>
    <w:rsid w:val="00B54627"/>
    <w:rsid w:val="00B54777"/>
    <w:rsid w:val="00B5565E"/>
    <w:rsid w:val="00B55D47"/>
    <w:rsid w:val="00B55FB8"/>
    <w:rsid w:val="00B56EE8"/>
    <w:rsid w:val="00B578A4"/>
    <w:rsid w:val="00B578ED"/>
    <w:rsid w:val="00B57DC2"/>
    <w:rsid w:val="00B61AF3"/>
    <w:rsid w:val="00B625DB"/>
    <w:rsid w:val="00B63185"/>
    <w:rsid w:val="00B63A2D"/>
    <w:rsid w:val="00B64004"/>
    <w:rsid w:val="00B64AB2"/>
    <w:rsid w:val="00B64CE0"/>
    <w:rsid w:val="00B65B82"/>
    <w:rsid w:val="00B6615E"/>
    <w:rsid w:val="00B66A03"/>
    <w:rsid w:val="00B66BFF"/>
    <w:rsid w:val="00B66CBD"/>
    <w:rsid w:val="00B66D64"/>
    <w:rsid w:val="00B66E5E"/>
    <w:rsid w:val="00B67E93"/>
    <w:rsid w:val="00B70208"/>
    <w:rsid w:val="00B70B8B"/>
    <w:rsid w:val="00B70D2E"/>
    <w:rsid w:val="00B711E3"/>
    <w:rsid w:val="00B71683"/>
    <w:rsid w:val="00B71AC8"/>
    <w:rsid w:val="00B71C86"/>
    <w:rsid w:val="00B71CA6"/>
    <w:rsid w:val="00B71CDD"/>
    <w:rsid w:val="00B71CF3"/>
    <w:rsid w:val="00B72329"/>
    <w:rsid w:val="00B72704"/>
    <w:rsid w:val="00B72B48"/>
    <w:rsid w:val="00B73528"/>
    <w:rsid w:val="00B7388A"/>
    <w:rsid w:val="00B7436F"/>
    <w:rsid w:val="00B743C7"/>
    <w:rsid w:val="00B7451E"/>
    <w:rsid w:val="00B75129"/>
    <w:rsid w:val="00B7566A"/>
    <w:rsid w:val="00B75A45"/>
    <w:rsid w:val="00B75E7E"/>
    <w:rsid w:val="00B7658D"/>
    <w:rsid w:val="00B766EE"/>
    <w:rsid w:val="00B7703D"/>
    <w:rsid w:val="00B77400"/>
    <w:rsid w:val="00B80303"/>
    <w:rsid w:val="00B8060D"/>
    <w:rsid w:val="00B80A01"/>
    <w:rsid w:val="00B80F77"/>
    <w:rsid w:val="00B80FB8"/>
    <w:rsid w:val="00B8120C"/>
    <w:rsid w:val="00B816B5"/>
    <w:rsid w:val="00B81FA3"/>
    <w:rsid w:val="00B82568"/>
    <w:rsid w:val="00B828F6"/>
    <w:rsid w:val="00B83308"/>
    <w:rsid w:val="00B83932"/>
    <w:rsid w:val="00B84478"/>
    <w:rsid w:val="00B84673"/>
    <w:rsid w:val="00B84B40"/>
    <w:rsid w:val="00B84C85"/>
    <w:rsid w:val="00B85F6D"/>
    <w:rsid w:val="00B86008"/>
    <w:rsid w:val="00B860B0"/>
    <w:rsid w:val="00B868E7"/>
    <w:rsid w:val="00B906F2"/>
    <w:rsid w:val="00B91925"/>
    <w:rsid w:val="00B91D71"/>
    <w:rsid w:val="00B925B8"/>
    <w:rsid w:val="00B92731"/>
    <w:rsid w:val="00B92C71"/>
    <w:rsid w:val="00B93532"/>
    <w:rsid w:val="00B9363E"/>
    <w:rsid w:val="00B94C36"/>
    <w:rsid w:val="00B94D0D"/>
    <w:rsid w:val="00B96038"/>
    <w:rsid w:val="00B962A2"/>
    <w:rsid w:val="00B96B8A"/>
    <w:rsid w:val="00B96BE9"/>
    <w:rsid w:val="00B97312"/>
    <w:rsid w:val="00B97F99"/>
    <w:rsid w:val="00BA07B8"/>
    <w:rsid w:val="00BA08A7"/>
    <w:rsid w:val="00BA0CC7"/>
    <w:rsid w:val="00BA0DD1"/>
    <w:rsid w:val="00BA102D"/>
    <w:rsid w:val="00BA18E6"/>
    <w:rsid w:val="00BA1ECB"/>
    <w:rsid w:val="00BA21ED"/>
    <w:rsid w:val="00BA2315"/>
    <w:rsid w:val="00BA2B1E"/>
    <w:rsid w:val="00BA2ED9"/>
    <w:rsid w:val="00BA33FE"/>
    <w:rsid w:val="00BA364D"/>
    <w:rsid w:val="00BA3705"/>
    <w:rsid w:val="00BA389E"/>
    <w:rsid w:val="00BA4100"/>
    <w:rsid w:val="00BA49E9"/>
    <w:rsid w:val="00BA4CA0"/>
    <w:rsid w:val="00BA4CFE"/>
    <w:rsid w:val="00BA4EAD"/>
    <w:rsid w:val="00BA5443"/>
    <w:rsid w:val="00BA55D5"/>
    <w:rsid w:val="00BA59CD"/>
    <w:rsid w:val="00BA5B11"/>
    <w:rsid w:val="00BA5C56"/>
    <w:rsid w:val="00BA6045"/>
    <w:rsid w:val="00BA6602"/>
    <w:rsid w:val="00BA6CB3"/>
    <w:rsid w:val="00BA7114"/>
    <w:rsid w:val="00BA7302"/>
    <w:rsid w:val="00BA78D0"/>
    <w:rsid w:val="00BB053A"/>
    <w:rsid w:val="00BB0D60"/>
    <w:rsid w:val="00BB0D77"/>
    <w:rsid w:val="00BB0E80"/>
    <w:rsid w:val="00BB0EE2"/>
    <w:rsid w:val="00BB172E"/>
    <w:rsid w:val="00BB294D"/>
    <w:rsid w:val="00BB2A40"/>
    <w:rsid w:val="00BB32CC"/>
    <w:rsid w:val="00BB3B8F"/>
    <w:rsid w:val="00BB4ADC"/>
    <w:rsid w:val="00BB4FD5"/>
    <w:rsid w:val="00BB55CC"/>
    <w:rsid w:val="00BB5849"/>
    <w:rsid w:val="00BB63C4"/>
    <w:rsid w:val="00BB6A77"/>
    <w:rsid w:val="00BB6EBA"/>
    <w:rsid w:val="00BC054C"/>
    <w:rsid w:val="00BC09B6"/>
    <w:rsid w:val="00BC0B8A"/>
    <w:rsid w:val="00BC24EA"/>
    <w:rsid w:val="00BC25D7"/>
    <w:rsid w:val="00BC33CA"/>
    <w:rsid w:val="00BC345F"/>
    <w:rsid w:val="00BC364C"/>
    <w:rsid w:val="00BC3D0F"/>
    <w:rsid w:val="00BC408D"/>
    <w:rsid w:val="00BC42C6"/>
    <w:rsid w:val="00BC4301"/>
    <w:rsid w:val="00BC4364"/>
    <w:rsid w:val="00BC4572"/>
    <w:rsid w:val="00BC464D"/>
    <w:rsid w:val="00BC46B3"/>
    <w:rsid w:val="00BC4BCA"/>
    <w:rsid w:val="00BC4C4A"/>
    <w:rsid w:val="00BC5185"/>
    <w:rsid w:val="00BC524B"/>
    <w:rsid w:val="00BC54B7"/>
    <w:rsid w:val="00BC5E7F"/>
    <w:rsid w:val="00BC5F40"/>
    <w:rsid w:val="00BC62C7"/>
    <w:rsid w:val="00BC6AC3"/>
    <w:rsid w:val="00BC6EDC"/>
    <w:rsid w:val="00BC6F40"/>
    <w:rsid w:val="00BC7000"/>
    <w:rsid w:val="00BC7137"/>
    <w:rsid w:val="00BC7725"/>
    <w:rsid w:val="00BD0352"/>
    <w:rsid w:val="00BD066F"/>
    <w:rsid w:val="00BD0736"/>
    <w:rsid w:val="00BD1E38"/>
    <w:rsid w:val="00BD1E46"/>
    <w:rsid w:val="00BD2374"/>
    <w:rsid w:val="00BD2915"/>
    <w:rsid w:val="00BD2B4C"/>
    <w:rsid w:val="00BD2FE6"/>
    <w:rsid w:val="00BD3AF5"/>
    <w:rsid w:val="00BD45A6"/>
    <w:rsid w:val="00BD4DEA"/>
    <w:rsid w:val="00BD5591"/>
    <w:rsid w:val="00BD5A1E"/>
    <w:rsid w:val="00BD6240"/>
    <w:rsid w:val="00BD6764"/>
    <w:rsid w:val="00BD6D02"/>
    <w:rsid w:val="00BD6D52"/>
    <w:rsid w:val="00BD6E8A"/>
    <w:rsid w:val="00BD7406"/>
    <w:rsid w:val="00BD7548"/>
    <w:rsid w:val="00BD7767"/>
    <w:rsid w:val="00BD78DA"/>
    <w:rsid w:val="00BE0008"/>
    <w:rsid w:val="00BE01A0"/>
    <w:rsid w:val="00BE01E5"/>
    <w:rsid w:val="00BE0ACA"/>
    <w:rsid w:val="00BE0E6C"/>
    <w:rsid w:val="00BE127C"/>
    <w:rsid w:val="00BE17FB"/>
    <w:rsid w:val="00BE192C"/>
    <w:rsid w:val="00BE1B26"/>
    <w:rsid w:val="00BE1D77"/>
    <w:rsid w:val="00BE21BB"/>
    <w:rsid w:val="00BE2482"/>
    <w:rsid w:val="00BE282B"/>
    <w:rsid w:val="00BE36BF"/>
    <w:rsid w:val="00BE37EE"/>
    <w:rsid w:val="00BE3D8C"/>
    <w:rsid w:val="00BE5141"/>
    <w:rsid w:val="00BE522D"/>
    <w:rsid w:val="00BE5563"/>
    <w:rsid w:val="00BE5CB4"/>
    <w:rsid w:val="00BE6452"/>
    <w:rsid w:val="00BE69B8"/>
    <w:rsid w:val="00BE76A0"/>
    <w:rsid w:val="00BE7784"/>
    <w:rsid w:val="00BE7F6F"/>
    <w:rsid w:val="00BF004C"/>
    <w:rsid w:val="00BF0C2C"/>
    <w:rsid w:val="00BF0D8E"/>
    <w:rsid w:val="00BF1605"/>
    <w:rsid w:val="00BF1AAE"/>
    <w:rsid w:val="00BF20BF"/>
    <w:rsid w:val="00BF30FA"/>
    <w:rsid w:val="00BF3209"/>
    <w:rsid w:val="00BF3B86"/>
    <w:rsid w:val="00BF3CE9"/>
    <w:rsid w:val="00BF479E"/>
    <w:rsid w:val="00BF4850"/>
    <w:rsid w:val="00BF4920"/>
    <w:rsid w:val="00BF4C12"/>
    <w:rsid w:val="00BF52C5"/>
    <w:rsid w:val="00BF54F7"/>
    <w:rsid w:val="00BF6233"/>
    <w:rsid w:val="00BF6A0B"/>
    <w:rsid w:val="00BF7187"/>
    <w:rsid w:val="00BF77D8"/>
    <w:rsid w:val="00C00DDB"/>
    <w:rsid w:val="00C00EEE"/>
    <w:rsid w:val="00C016DA"/>
    <w:rsid w:val="00C01763"/>
    <w:rsid w:val="00C019CC"/>
    <w:rsid w:val="00C0200B"/>
    <w:rsid w:val="00C022DB"/>
    <w:rsid w:val="00C023BF"/>
    <w:rsid w:val="00C02C7D"/>
    <w:rsid w:val="00C0332C"/>
    <w:rsid w:val="00C03F2F"/>
    <w:rsid w:val="00C044DF"/>
    <w:rsid w:val="00C045D7"/>
    <w:rsid w:val="00C04ABE"/>
    <w:rsid w:val="00C053C7"/>
    <w:rsid w:val="00C0541C"/>
    <w:rsid w:val="00C0589D"/>
    <w:rsid w:val="00C059F7"/>
    <w:rsid w:val="00C05A2C"/>
    <w:rsid w:val="00C05B97"/>
    <w:rsid w:val="00C0636E"/>
    <w:rsid w:val="00C06EE9"/>
    <w:rsid w:val="00C075EE"/>
    <w:rsid w:val="00C0760A"/>
    <w:rsid w:val="00C07F4A"/>
    <w:rsid w:val="00C1016C"/>
    <w:rsid w:val="00C10805"/>
    <w:rsid w:val="00C1174D"/>
    <w:rsid w:val="00C11EF3"/>
    <w:rsid w:val="00C11FE1"/>
    <w:rsid w:val="00C1204B"/>
    <w:rsid w:val="00C1210C"/>
    <w:rsid w:val="00C124AD"/>
    <w:rsid w:val="00C12E6E"/>
    <w:rsid w:val="00C13276"/>
    <w:rsid w:val="00C132EE"/>
    <w:rsid w:val="00C133AB"/>
    <w:rsid w:val="00C1342B"/>
    <w:rsid w:val="00C144FC"/>
    <w:rsid w:val="00C14AE3"/>
    <w:rsid w:val="00C14C63"/>
    <w:rsid w:val="00C15070"/>
    <w:rsid w:val="00C15152"/>
    <w:rsid w:val="00C1518A"/>
    <w:rsid w:val="00C1612E"/>
    <w:rsid w:val="00C1623D"/>
    <w:rsid w:val="00C1640F"/>
    <w:rsid w:val="00C1652C"/>
    <w:rsid w:val="00C16652"/>
    <w:rsid w:val="00C167D7"/>
    <w:rsid w:val="00C16C10"/>
    <w:rsid w:val="00C17CFB"/>
    <w:rsid w:val="00C201EF"/>
    <w:rsid w:val="00C20256"/>
    <w:rsid w:val="00C205F3"/>
    <w:rsid w:val="00C2102A"/>
    <w:rsid w:val="00C212AE"/>
    <w:rsid w:val="00C21540"/>
    <w:rsid w:val="00C228C2"/>
    <w:rsid w:val="00C22AFE"/>
    <w:rsid w:val="00C235F4"/>
    <w:rsid w:val="00C2485E"/>
    <w:rsid w:val="00C249CC"/>
    <w:rsid w:val="00C24AA6"/>
    <w:rsid w:val="00C24F39"/>
    <w:rsid w:val="00C24FE1"/>
    <w:rsid w:val="00C25158"/>
    <w:rsid w:val="00C2579A"/>
    <w:rsid w:val="00C25821"/>
    <w:rsid w:val="00C25CB3"/>
    <w:rsid w:val="00C26489"/>
    <w:rsid w:val="00C26C6D"/>
    <w:rsid w:val="00C26D4D"/>
    <w:rsid w:val="00C2717E"/>
    <w:rsid w:val="00C2776A"/>
    <w:rsid w:val="00C27CC5"/>
    <w:rsid w:val="00C31612"/>
    <w:rsid w:val="00C31CB3"/>
    <w:rsid w:val="00C31FE8"/>
    <w:rsid w:val="00C327F2"/>
    <w:rsid w:val="00C32858"/>
    <w:rsid w:val="00C32AC6"/>
    <w:rsid w:val="00C3312F"/>
    <w:rsid w:val="00C33536"/>
    <w:rsid w:val="00C33D28"/>
    <w:rsid w:val="00C33F5E"/>
    <w:rsid w:val="00C348D0"/>
    <w:rsid w:val="00C3766B"/>
    <w:rsid w:val="00C4024B"/>
    <w:rsid w:val="00C4116E"/>
    <w:rsid w:val="00C41776"/>
    <w:rsid w:val="00C41B38"/>
    <w:rsid w:val="00C41B73"/>
    <w:rsid w:val="00C41E3D"/>
    <w:rsid w:val="00C41F15"/>
    <w:rsid w:val="00C4222C"/>
    <w:rsid w:val="00C42346"/>
    <w:rsid w:val="00C423FE"/>
    <w:rsid w:val="00C42812"/>
    <w:rsid w:val="00C42DED"/>
    <w:rsid w:val="00C42FA0"/>
    <w:rsid w:val="00C42FE4"/>
    <w:rsid w:val="00C430C8"/>
    <w:rsid w:val="00C4446D"/>
    <w:rsid w:val="00C44504"/>
    <w:rsid w:val="00C44E4D"/>
    <w:rsid w:val="00C457FB"/>
    <w:rsid w:val="00C47284"/>
    <w:rsid w:val="00C47396"/>
    <w:rsid w:val="00C500CE"/>
    <w:rsid w:val="00C50408"/>
    <w:rsid w:val="00C505C5"/>
    <w:rsid w:val="00C50715"/>
    <w:rsid w:val="00C50B77"/>
    <w:rsid w:val="00C50CD5"/>
    <w:rsid w:val="00C51764"/>
    <w:rsid w:val="00C51829"/>
    <w:rsid w:val="00C5186C"/>
    <w:rsid w:val="00C51A7D"/>
    <w:rsid w:val="00C527A8"/>
    <w:rsid w:val="00C52845"/>
    <w:rsid w:val="00C52853"/>
    <w:rsid w:val="00C52AF4"/>
    <w:rsid w:val="00C52D12"/>
    <w:rsid w:val="00C53095"/>
    <w:rsid w:val="00C536CC"/>
    <w:rsid w:val="00C53AB8"/>
    <w:rsid w:val="00C54D95"/>
    <w:rsid w:val="00C55163"/>
    <w:rsid w:val="00C553F7"/>
    <w:rsid w:val="00C55412"/>
    <w:rsid w:val="00C55B87"/>
    <w:rsid w:val="00C55C6E"/>
    <w:rsid w:val="00C56964"/>
    <w:rsid w:val="00C5748B"/>
    <w:rsid w:val="00C57653"/>
    <w:rsid w:val="00C57F36"/>
    <w:rsid w:val="00C6090C"/>
    <w:rsid w:val="00C6186B"/>
    <w:rsid w:val="00C61D83"/>
    <w:rsid w:val="00C630BE"/>
    <w:rsid w:val="00C6312D"/>
    <w:rsid w:val="00C6324B"/>
    <w:rsid w:val="00C63694"/>
    <w:rsid w:val="00C63709"/>
    <w:rsid w:val="00C637E0"/>
    <w:rsid w:val="00C63E91"/>
    <w:rsid w:val="00C64520"/>
    <w:rsid w:val="00C647D0"/>
    <w:rsid w:val="00C64A7E"/>
    <w:rsid w:val="00C64A8D"/>
    <w:rsid w:val="00C64D52"/>
    <w:rsid w:val="00C65FC8"/>
    <w:rsid w:val="00C660B1"/>
    <w:rsid w:val="00C6624A"/>
    <w:rsid w:val="00C666BB"/>
    <w:rsid w:val="00C66822"/>
    <w:rsid w:val="00C66B48"/>
    <w:rsid w:val="00C67262"/>
    <w:rsid w:val="00C67647"/>
    <w:rsid w:val="00C7053E"/>
    <w:rsid w:val="00C707E2"/>
    <w:rsid w:val="00C709A4"/>
    <w:rsid w:val="00C70CD9"/>
    <w:rsid w:val="00C71A61"/>
    <w:rsid w:val="00C71E6A"/>
    <w:rsid w:val="00C720DA"/>
    <w:rsid w:val="00C7258C"/>
    <w:rsid w:val="00C729FF"/>
    <w:rsid w:val="00C73B0B"/>
    <w:rsid w:val="00C73E95"/>
    <w:rsid w:val="00C748BC"/>
    <w:rsid w:val="00C749AC"/>
    <w:rsid w:val="00C74A11"/>
    <w:rsid w:val="00C74AE8"/>
    <w:rsid w:val="00C75BA8"/>
    <w:rsid w:val="00C76515"/>
    <w:rsid w:val="00C77010"/>
    <w:rsid w:val="00C7728B"/>
    <w:rsid w:val="00C777A4"/>
    <w:rsid w:val="00C80130"/>
    <w:rsid w:val="00C80DE4"/>
    <w:rsid w:val="00C81D46"/>
    <w:rsid w:val="00C82A24"/>
    <w:rsid w:val="00C83A7D"/>
    <w:rsid w:val="00C84228"/>
    <w:rsid w:val="00C85483"/>
    <w:rsid w:val="00C85ECB"/>
    <w:rsid w:val="00C86409"/>
    <w:rsid w:val="00C8685D"/>
    <w:rsid w:val="00C87342"/>
    <w:rsid w:val="00C904B9"/>
    <w:rsid w:val="00C90F32"/>
    <w:rsid w:val="00C91077"/>
    <w:rsid w:val="00C910BA"/>
    <w:rsid w:val="00C910ED"/>
    <w:rsid w:val="00C91F90"/>
    <w:rsid w:val="00C9259C"/>
    <w:rsid w:val="00C926CE"/>
    <w:rsid w:val="00C92D24"/>
    <w:rsid w:val="00C94FE5"/>
    <w:rsid w:val="00C956C1"/>
    <w:rsid w:val="00C9667D"/>
    <w:rsid w:val="00C97119"/>
    <w:rsid w:val="00C975BF"/>
    <w:rsid w:val="00C9784D"/>
    <w:rsid w:val="00C97B35"/>
    <w:rsid w:val="00CA168D"/>
    <w:rsid w:val="00CA1DCD"/>
    <w:rsid w:val="00CA222A"/>
    <w:rsid w:val="00CA26F0"/>
    <w:rsid w:val="00CA292A"/>
    <w:rsid w:val="00CA2A3B"/>
    <w:rsid w:val="00CA2C01"/>
    <w:rsid w:val="00CA2C55"/>
    <w:rsid w:val="00CA2F75"/>
    <w:rsid w:val="00CA337E"/>
    <w:rsid w:val="00CA3B48"/>
    <w:rsid w:val="00CA3BE0"/>
    <w:rsid w:val="00CA3CA7"/>
    <w:rsid w:val="00CA3E12"/>
    <w:rsid w:val="00CA3F03"/>
    <w:rsid w:val="00CA4439"/>
    <w:rsid w:val="00CA4529"/>
    <w:rsid w:val="00CA4D6F"/>
    <w:rsid w:val="00CA4F82"/>
    <w:rsid w:val="00CA50B8"/>
    <w:rsid w:val="00CA51FB"/>
    <w:rsid w:val="00CA5217"/>
    <w:rsid w:val="00CA549D"/>
    <w:rsid w:val="00CA65D1"/>
    <w:rsid w:val="00CA667D"/>
    <w:rsid w:val="00CA6A04"/>
    <w:rsid w:val="00CA6C47"/>
    <w:rsid w:val="00CA7291"/>
    <w:rsid w:val="00CA78E7"/>
    <w:rsid w:val="00CB04C7"/>
    <w:rsid w:val="00CB0A8A"/>
    <w:rsid w:val="00CB245F"/>
    <w:rsid w:val="00CB246D"/>
    <w:rsid w:val="00CB25EC"/>
    <w:rsid w:val="00CB2643"/>
    <w:rsid w:val="00CB2B0C"/>
    <w:rsid w:val="00CB2DC7"/>
    <w:rsid w:val="00CB2F9D"/>
    <w:rsid w:val="00CB305F"/>
    <w:rsid w:val="00CB3086"/>
    <w:rsid w:val="00CB327B"/>
    <w:rsid w:val="00CB389E"/>
    <w:rsid w:val="00CB3A57"/>
    <w:rsid w:val="00CB3F3B"/>
    <w:rsid w:val="00CB4708"/>
    <w:rsid w:val="00CB488E"/>
    <w:rsid w:val="00CB4ABF"/>
    <w:rsid w:val="00CB4B71"/>
    <w:rsid w:val="00CB4D43"/>
    <w:rsid w:val="00CB5F98"/>
    <w:rsid w:val="00CB60E4"/>
    <w:rsid w:val="00CB62B8"/>
    <w:rsid w:val="00CB6366"/>
    <w:rsid w:val="00CB6844"/>
    <w:rsid w:val="00CB6EAB"/>
    <w:rsid w:val="00CB7AD5"/>
    <w:rsid w:val="00CB7E18"/>
    <w:rsid w:val="00CB7E83"/>
    <w:rsid w:val="00CC03EA"/>
    <w:rsid w:val="00CC08ED"/>
    <w:rsid w:val="00CC16AC"/>
    <w:rsid w:val="00CC1A03"/>
    <w:rsid w:val="00CC1C10"/>
    <w:rsid w:val="00CC295D"/>
    <w:rsid w:val="00CC3116"/>
    <w:rsid w:val="00CC3399"/>
    <w:rsid w:val="00CC35BB"/>
    <w:rsid w:val="00CC380C"/>
    <w:rsid w:val="00CC39B2"/>
    <w:rsid w:val="00CC4F62"/>
    <w:rsid w:val="00CC50CF"/>
    <w:rsid w:val="00CC5577"/>
    <w:rsid w:val="00CC60C6"/>
    <w:rsid w:val="00CC661E"/>
    <w:rsid w:val="00CC66C1"/>
    <w:rsid w:val="00CC6736"/>
    <w:rsid w:val="00CC6B1E"/>
    <w:rsid w:val="00CC6E97"/>
    <w:rsid w:val="00CC7E2F"/>
    <w:rsid w:val="00CC7F6D"/>
    <w:rsid w:val="00CC7F81"/>
    <w:rsid w:val="00CD012D"/>
    <w:rsid w:val="00CD05A3"/>
    <w:rsid w:val="00CD08F9"/>
    <w:rsid w:val="00CD0A74"/>
    <w:rsid w:val="00CD0ECC"/>
    <w:rsid w:val="00CD12F2"/>
    <w:rsid w:val="00CD15FF"/>
    <w:rsid w:val="00CD23BD"/>
    <w:rsid w:val="00CD2623"/>
    <w:rsid w:val="00CD2752"/>
    <w:rsid w:val="00CD275C"/>
    <w:rsid w:val="00CD464C"/>
    <w:rsid w:val="00CD4748"/>
    <w:rsid w:val="00CD489B"/>
    <w:rsid w:val="00CD4EE3"/>
    <w:rsid w:val="00CD5521"/>
    <w:rsid w:val="00CD5A11"/>
    <w:rsid w:val="00CD602C"/>
    <w:rsid w:val="00CD7B3F"/>
    <w:rsid w:val="00CD7D2A"/>
    <w:rsid w:val="00CD7D86"/>
    <w:rsid w:val="00CE032C"/>
    <w:rsid w:val="00CE05AD"/>
    <w:rsid w:val="00CE0870"/>
    <w:rsid w:val="00CE0C32"/>
    <w:rsid w:val="00CE1398"/>
    <w:rsid w:val="00CE16F2"/>
    <w:rsid w:val="00CE17FC"/>
    <w:rsid w:val="00CE1A2B"/>
    <w:rsid w:val="00CE27A4"/>
    <w:rsid w:val="00CE3281"/>
    <w:rsid w:val="00CE3484"/>
    <w:rsid w:val="00CE355E"/>
    <w:rsid w:val="00CE363D"/>
    <w:rsid w:val="00CE37AB"/>
    <w:rsid w:val="00CE40CD"/>
    <w:rsid w:val="00CE44B1"/>
    <w:rsid w:val="00CE44DB"/>
    <w:rsid w:val="00CE4874"/>
    <w:rsid w:val="00CE50D4"/>
    <w:rsid w:val="00CE5955"/>
    <w:rsid w:val="00CE5ABF"/>
    <w:rsid w:val="00CE5BE9"/>
    <w:rsid w:val="00CE5F7E"/>
    <w:rsid w:val="00CE6085"/>
    <w:rsid w:val="00CE6EEF"/>
    <w:rsid w:val="00CE6F57"/>
    <w:rsid w:val="00CE7455"/>
    <w:rsid w:val="00CE7C55"/>
    <w:rsid w:val="00CF041B"/>
    <w:rsid w:val="00CF0F7C"/>
    <w:rsid w:val="00CF1260"/>
    <w:rsid w:val="00CF18AC"/>
    <w:rsid w:val="00CF2D87"/>
    <w:rsid w:val="00CF3945"/>
    <w:rsid w:val="00CF47DC"/>
    <w:rsid w:val="00CF4C10"/>
    <w:rsid w:val="00CF4CEB"/>
    <w:rsid w:val="00CF513F"/>
    <w:rsid w:val="00CF5E3C"/>
    <w:rsid w:val="00CF61FC"/>
    <w:rsid w:val="00CF6278"/>
    <w:rsid w:val="00CF675D"/>
    <w:rsid w:val="00CF693A"/>
    <w:rsid w:val="00CF7037"/>
    <w:rsid w:val="00CF7600"/>
    <w:rsid w:val="00CF777B"/>
    <w:rsid w:val="00CF7BE7"/>
    <w:rsid w:val="00D006C2"/>
    <w:rsid w:val="00D00CD2"/>
    <w:rsid w:val="00D016A2"/>
    <w:rsid w:val="00D01908"/>
    <w:rsid w:val="00D01D94"/>
    <w:rsid w:val="00D02097"/>
    <w:rsid w:val="00D02AD3"/>
    <w:rsid w:val="00D02FE9"/>
    <w:rsid w:val="00D03CA0"/>
    <w:rsid w:val="00D04558"/>
    <w:rsid w:val="00D046F1"/>
    <w:rsid w:val="00D0497A"/>
    <w:rsid w:val="00D0499A"/>
    <w:rsid w:val="00D04CFC"/>
    <w:rsid w:val="00D05DD4"/>
    <w:rsid w:val="00D06470"/>
    <w:rsid w:val="00D068BD"/>
    <w:rsid w:val="00D06ECC"/>
    <w:rsid w:val="00D072DF"/>
    <w:rsid w:val="00D10F48"/>
    <w:rsid w:val="00D1131F"/>
    <w:rsid w:val="00D11717"/>
    <w:rsid w:val="00D11944"/>
    <w:rsid w:val="00D11E02"/>
    <w:rsid w:val="00D12303"/>
    <w:rsid w:val="00D1250A"/>
    <w:rsid w:val="00D12B7F"/>
    <w:rsid w:val="00D137B8"/>
    <w:rsid w:val="00D1383F"/>
    <w:rsid w:val="00D13AB1"/>
    <w:rsid w:val="00D14039"/>
    <w:rsid w:val="00D14714"/>
    <w:rsid w:val="00D14C82"/>
    <w:rsid w:val="00D14CE5"/>
    <w:rsid w:val="00D14E1C"/>
    <w:rsid w:val="00D1574E"/>
    <w:rsid w:val="00D160F0"/>
    <w:rsid w:val="00D161B0"/>
    <w:rsid w:val="00D16486"/>
    <w:rsid w:val="00D1660E"/>
    <w:rsid w:val="00D167DD"/>
    <w:rsid w:val="00D16F7E"/>
    <w:rsid w:val="00D170CF"/>
    <w:rsid w:val="00D17142"/>
    <w:rsid w:val="00D17883"/>
    <w:rsid w:val="00D21C84"/>
    <w:rsid w:val="00D21CF1"/>
    <w:rsid w:val="00D2258F"/>
    <w:rsid w:val="00D226C7"/>
    <w:rsid w:val="00D229AE"/>
    <w:rsid w:val="00D22F12"/>
    <w:rsid w:val="00D22F8C"/>
    <w:rsid w:val="00D233A2"/>
    <w:rsid w:val="00D24D01"/>
    <w:rsid w:val="00D252B7"/>
    <w:rsid w:val="00D25A46"/>
    <w:rsid w:val="00D25C26"/>
    <w:rsid w:val="00D25C7C"/>
    <w:rsid w:val="00D2616E"/>
    <w:rsid w:val="00D262FF"/>
    <w:rsid w:val="00D2674B"/>
    <w:rsid w:val="00D26986"/>
    <w:rsid w:val="00D27725"/>
    <w:rsid w:val="00D30099"/>
    <w:rsid w:val="00D3015E"/>
    <w:rsid w:val="00D303A6"/>
    <w:rsid w:val="00D3053A"/>
    <w:rsid w:val="00D305B0"/>
    <w:rsid w:val="00D3067F"/>
    <w:rsid w:val="00D30702"/>
    <w:rsid w:val="00D30A4C"/>
    <w:rsid w:val="00D30E3F"/>
    <w:rsid w:val="00D310B3"/>
    <w:rsid w:val="00D31C06"/>
    <w:rsid w:val="00D32068"/>
    <w:rsid w:val="00D32504"/>
    <w:rsid w:val="00D33067"/>
    <w:rsid w:val="00D336A0"/>
    <w:rsid w:val="00D34128"/>
    <w:rsid w:val="00D345BC"/>
    <w:rsid w:val="00D34DA8"/>
    <w:rsid w:val="00D3556F"/>
    <w:rsid w:val="00D359E2"/>
    <w:rsid w:val="00D35FF5"/>
    <w:rsid w:val="00D36068"/>
    <w:rsid w:val="00D369A3"/>
    <w:rsid w:val="00D36F00"/>
    <w:rsid w:val="00D36F2E"/>
    <w:rsid w:val="00D37153"/>
    <w:rsid w:val="00D3776A"/>
    <w:rsid w:val="00D378E4"/>
    <w:rsid w:val="00D37A85"/>
    <w:rsid w:val="00D4016D"/>
    <w:rsid w:val="00D4078A"/>
    <w:rsid w:val="00D4150F"/>
    <w:rsid w:val="00D419EF"/>
    <w:rsid w:val="00D41BDD"/>
    <w:rsid w:val="00D41EF5"/>
    <w:rsid w:val="00D4287D"/>
    <w:rsid w:val="00D42A9B"/>
    <w:rsid w:val="00D42D96"/>
    <w:rsid w:val="00D431A7"/>
    <w:rsid w:val="00D43FB1"/>
    <w:rsid w:val="00D44583"/>
    <w:rsid w:val="00D447D6"/>
    <w:rsid w:val="00D4491B"/>
    <w:rsid w:val="00D44AB9"/>
    <w:rsid w:val="00D44E59"/>
    <w:rsid w:val="00D452AA"/>
    <w:rsid w:val="00D454B7"/>
    <w:rsid w:val="00D455A1"/>
    <w:rsid w:val="00D45628"/>
    <w:rsid w:val="00D45C4D"/>
    <w:rsid w:val="00D4600C"/>
    <w:rsid w:val="00D4637D"/>
    <w:rsid w:val="00D463BC"/>
    <w:rsid w:val="00D46406"/>
    <w:rsid w:val="00D4643A"/>
    <w:rsid w:val="00D464DC"/>
    <w:rsid w:val="00D4658C"/>
    <w:rsid w:val="00D46CBC"/>
    <w:rsid w:val="00D46E9D"/>
    <w:rsid w:val="00D47027"/>
    <w:rsid w:val="00D47065"/>
    <w:rsid w:val="00D471DF"/>
    <w:rsid w:val="00D47622"/>
    <w:rsid w:val="00D500D0"/>
    <w:rsid w:val="00D50102"/>
    <w:rsid w:val="00D50595"/>
    <w:rsid w:val="00D50B6C"/>
    <w:rsid w:val="00D5188C"/>
    <w:rsid w:val="00D5284C"/>
    <w:rsid w:val="00D52E54"/>
    <w:rsid w:val="00D53014"/>
    <w:rsid w:val="00D53091"/>
    <w:rsid w:val="00D531A4"/>
    <w:rsid w:val="00D53B87"/>
    <w:rsid w:val="00D54510"/>
    <w:rsid w:val="00D54516"/>
    <w:rsid w:val="00D5494F"/>
    <w:rsid w:val="00D54EC0"/>
    <w:rsid w:val="00D54F1D"/>
    <w:rsid w:val="00D553E5"/>
    <w:rsid w:val="00D5558F"/>
    <w:rsid w:val="00D556D4"/>
    <w:rsid w:val="00D55788"/>
    <w:rsid w:val="00D55E0B"/>
    <w:rsid w:val="00D55F21"/>
    <w:rsid w:val="00D5676C"/>
    <w:rsid w:val="00D5680F"/>
    <w:rsid w:val="00D571A7"/>
    <w:rsid w:val="00D5796A"/>
    <w:rsid w:val="00D6029C"/>
    <w:rsid w:val="00D61720"/>
    <w:rsid w:val="00D61723"/>
    <w:rsid w:val="00D6392E"/>
    <w:rsid w:val="00D63A93"/>
    <w:rsid w:val="00D642B9"/>
    <w:rsid w:val="00D646E5"/>
    <w:rsid w:val="00D648BA"/>
    <w:rsid w:val="00D64C5C"/>
    <w:rsid w:val="00D65038"/>
    <w:rsid w:val="00D652CB"/>
    <w:rsid w:val="00D65707"/>
    <w:rsid w:val="00D65D75"/>
    <w:rsid w:val="00D667D9"/>
    <w:rsid w:val="00D66A40"/>
    <w:rsid w:val="00D67193"/>
    <w:rsid w:val="00D674E9"/>
    <w:rsid w:val="00D7003A"/>
    <w:rsid w:val="00D706E4"/>
    <w:rsid w:val="00D70809"/>
    <w:rsid w:val="00D7117C"/>
    <w:rsid w:val="00D71562"/>
    <w:rsid w:val="00D71B0F"/>
    <w:rsid w:val="00D72165"/>
    <w:rsid w:val="00D72A7A"/>
    <w:rsid w:val="00D72E65"/>
    <w:rsid w:val="00D72EAE"/>
    <w:rsid w:val="00D72F55"/>
    <w:rsid w:val="00D72FE8"/>
    <w:rsid w:val="00D73668"/>
    <w:rsid w:val="00D738DA"/>
    <w:rsid w:val="00D73E3A"/>
    <w:rsid w:val="00D74936"/>
    <w:rsid w:val="00D74DDB"/>
    <w:rsid w:val="00D759E0"/>
    <w:rsid w:val="00D75A5A"/>
    <w:rsid w:val="00D774E7"/>
    <w:rsid w:val="00D7760F"/>
    <w:rsid w:val="00D800F3"/>
    <w:rsid w:val="00D803B3"/>
    <w:rsid w:val="00D808F0"/>
    <w:rsid w:val="00D8154B"/>
    <w:rsid w:val="00D818B7"/>
    <w:rsid w:val="00D81D68"/>
    <w:rsid w:val="00D81D90"/>
    <w:rsid w:val="00D8232C"/>
    <w:rsid w:val="00D82584"/>
    <w:rsid w:val="00D829A6"/>
    <w:rsid w:val="00D82A2C"/>
    <w:rsid w:val="00D83C61"/>
    <w:rsid w:val="00D84235"/>
    <w:rsid w:val="00D84A6F"/>
    <w:rsid w:val="00D8577B"/>
    <w:rsid w:val="00D8579F"/>
    <w:rsid w:val="00D85894"/>
    <w:rsid w:val="00D85A69"/>
    <w:rsid w:val="00D85E0E"/>
    <w:rsid w:val="00D86154"/>
    <w:rsid w:val="00D86AB8"/>
    <w:rsid w:val="00D86C7E"/>
    <w:rsid w:val="00D8709E"/>
    <w:rsid w:val="00D87CDF"/>
    <w:rsid w:val="00D9025A"/>
    <w:rsid w:val="00D90270"/>
    <w:rsid w:val="00D90661"/>
    <w:rsid w:val="00D90EC9"/>
    <w:rsid w:val="00D92634"/>
    <w:rsid w:val="00D92704"/>
    <w:rsid w:val="00D927DE"/>
    <w:rsid w:val="00D930D2"/>
    <w:rsid w:val="00D93266"/>
    <w:rsid w:val="00D93292"/>
    <w:rsid w:val="00D938B7"/>
    <w:rsid w:val="00D93DAF"/>
    <w:rsid w:val="00D94103"/>
    <w:rsid w:val="00D94819"/>
    <w:rsid w:val="00D94875"/>
    <w:rsid w:val="00D94889"/>
    <w:rsid w:val="00D9572C"/>
    <w:rsid w:val="00D95880"/>
    <w:rsid w:val="00D95D36"/>
    <w:rsid w:val="00D95DFB"/>
    <w:rsid w:val="00D96292"/>
    <w:rsid w:val="00D96482"/>
    <w:rsid w:val="00D96AAF"/>
    <w:rsid w:val="00D96C7A"/>
    <w:rsid w:val="00D96D8C"/>
    <w:rsid w:val="00D96F02"/>
    <w:rsid w:val="00D97144"/>
    <w:rsid w:val="00D97889"/>
    <w:rsid w:val="00D97B4E"/>
    <w:rsid w:val="00D97DD7"/>
    <w:rsid w:val="00D97FEF"/>
    <w:rsid w:val="00DA0447"/>
    <w:rsid w:val="00DA0576"/>
    <w:rsid w:val="00DA05A4"/>
    <w:rsid w:val="00DA06FD"/>
    <w:rsid w:val="00DA0C60"/>
    <w:rsid w:val="00DA0EA9"/>
    <w:rsid w:val="00DA1972"/>
    <w:rsid w:val="00DA2012"/>
    <w:rsid w:val="00DA23A7"/>
    <w:rsid w:val="00DA2E0C"/>
    <w:rsid w:val="00DA3486"/>
    <w:rsid w:val="00DA387E"/>
    <w:rsid w:val="00DA4113"/>
    <w:rsid w:val="00DA4708"/>
    <w:rsid w:val="00DA4716"/>
    <w:rsid w:val="00DA564F"/>
    <w:rsid w:val="00DA602D"/>
    <w:rsid w:val="00DA66C2"/>
    <w:rsid w:val="00DA6908"/>
    <w:rsid w:val="00DA6B09"/>
    <w:rsid w:val="00DA73B1"/>
    <w:rsid w:val="00DA74DB"/>
    <w:rsid w:val="00DA7B1E"/>
    <w:rsid w:val="00DB0EEC"/>
    <w:rsid w:val="00DB1196"/>
    <w:rsid w:val="00DB1B96"/>
    <w:rsid w:val="00DB1BC9"/>
    <w:rsid w:val="00DB1D32"/>
    <w:rsid w:val="00DB23F6"/>
    <w:rsid w:val="00DB26B3"/>
    <w:rsid w:val="00DB2F62"/>
    <w:rsid w:val="00DB37C8"/>
    <w:rsid w:val="00DB4115"/>
    <w:rsid w:val="00DB43AB"/>
    <w:rsid w:val="00DB4677"/>
    <w:rsid w:val="00DB48EA"/>
    <w:rsid w:val="00DB494A"/>
    <w:rsid w:val="00DB56CA"/>
    <w:rsid w:val="00DB587B"/>
    <w:rsid w:val="00DB59BC"/>
    <w:rsid w:val="00DB5D70"/>
    <w:rsid w:val="00DB6411"/>
    <w:rsid w:val="00DB699D"/>
    <w:rsid w:val="00DB7059"/>
    <w:rsid w:val="00DB70A3"/>
    <w:rsid w:val="00DB74DB"/>
    <w:rsid w:val="00DB756E"/>
    <w:rsid w:val="00DB7ECC"/>
    <w:rsid w:val="00DC00B8"/>
    <w:rsid w:val="00DC03B3"/>
    <w:rsid w:val="00DC0894"/>
    <w:rsid w:val="00DC0922"/>
    <w:rsid w:val="00DC0928"/>
    <w:rsid w:val="00DC13A4"/>
    <w:rsid w:val="00DC1467"/>
    <w:rsid w:val="00DC1A69"/>
    <w:rsid w:val="00DC2CFD"/>
    <w:rsid w:val="00DC2EB5"/>
    <w:rsid w:val="00DC3409"/>
    <w:rsid w:val="00DC41E4"/>
    <w:rsid w:val="00DC45D1"/>
    <w:rsid w:val="00DC4944"/>
    <w:rsid w:val="00DC4A73"/>
    <w:rsid w:val="00DC50D7"/>
    <w:rsid w:val="00DC59D2"/>
    <w:rsid w:val="00DC6093"/>
    <w:rsid w:val="00DC6625"/>
    <w:rsid w:val="00DC68BC"/>
    <w:rsid w:val="00DC71FE"/>
    <w:rsid w:val="00DC7575"/>
    <w:rsid w:val="00DC7596"/>
    <w:rsid w:val="00DC76AB"/>
    <w:rsid w:val="00DD02E3"/>
    <w:rsid w:val="00DD06F7"/>
    <w:rsid w:val="00DD0B1F"/>
    <w:rsid w:val="00DD11FC"/>
    <w:rsid w:val="00DD239B"/>
    <w:rsid w:val="00DD2733"/>
    <w:rsid w:val="00DD30CF"/>
    <w:rsid w:val="00DD313E"/>
    <w:rsid w:val="00DD369A"/>
    <w:rsid w:val="00DD3CF6"/>
    <w:rsid w:val="00DD4415"/>
    <w:rsid w:val="00DD44A2"/>
    <w:rsid w:val="00DD4678"/>
    <w:rsid w:val="00DD51A9"/>
    <w:rsid w:val="00DD6928"/>
    <w:rsid w:val="00DD6F48"/>
    <w:rsid w:val="00DE0717"/>
    <w:rsid w:val="00DE07F2"/>
    <w:rsid w:val="00DE082C"/>
    <w:rsid w:val="00DE2199"/>
    <w:rsid w:val="00DE2C40"/>
    <w:rsid w:val="00DE4779"/>
    <w:rsid w:val="00DE4B9F"/>
    <w:rsid w:val="00DE5A3A"/>
    <w:rsid w:val="00DE5DDC"/>
    <w:rsid w:val="00DE6088"/>
    <w:rsid w:val="00DE6320"/>
    <w:rsid w:val="00DE67F8"/>
    <w:rsid w:val="00DE69BE"/>
    <w:rsid w:val="00DE7D1C"/>
    <w:rsid w:val="00DF00B7"/>
    <w:rsid w:val="00DF013A"/>
    <w:rsid w:val="00DF01E4"/>
    <w:rsid w:val="00DF02FC"/>
    <w:rsid w:val="00DF0955"/>
    <w:rsid w:val="00DF0A4E"/>
    <w:rsid w:val="00DF130E"/>
    <w:rsid w:val="00DF14B2"/>
    <w:rsid w:val="00DF18CF"/>
    <w:rsid w:val="00DF1936"/>
    <w:rsid w:val="00DF1CAA"/>
    <w:rsid w:val="00DF322F"/>
    <w:rsid w:val="00DF3717"/>
    <w:rsid w:val="00DF5DD9"/>
    <w:rsid w:val="00DF7206"/>
    <w:rsid w:val="00DF78B3"/>
    <w:rsid w:val="00DF7C4B"/>
    <w:rsid w:val="00E012CC"/>
    <w:rsid w:val="00E01547"/>
    <w:rsid w:val="00E03701"/>
    <w:rsid w:val="00E0377D"/>
    <w:rsid w:val="00E03D57"/>
    <w:rsid w:val="00E04F1E"/>
    <w:rsid w:val="00E05ECA"/>
    <w:rsid w:val="00E05F35"/>
    <w:rsid w:val="00E063DB"/>
    <w:rsid w:val="00E06844"/>
    <w:rsid w:val="00E06E09"/>
    <w:rsid w:val="00E07031"/>
    <w:rsid w:val="00E07844"/>
    <w:rsid w:val="00E10289"/>
    <w:rsid w:val="00E102D9"/>
    <w:rsid w:val="00E1079B"/>
    <w:rsid w:val="00E107F7"/>
    <w:rsid w:val="00E110BB"/>
    <w:rsid w:val="00E1171B"/>
    <w:rsid w:val="00E1198C"/>
    <w:rsid w:val="00E12029"/>
    <w:rsid w:val="00E12617"/>
    <w:rsid w:val="00E133F2"/>
    <w:rsid w:val="00E13609"/>
    <w:rsid w:val="00E146DD"/>
    <w:rsid w:val="00E15C3A"/>
    <w:rsid w:val="00E15CAE"/>
    <w:rsid w:val="00E16242"/>
    <w:rsid w:val="00E168CD"/>
    <w:rsid w:val="00E16BB9"/>
    <w:rsid w:val="00E16CA6"/>
    <w:rsid w:val="00E16D40"/>
    <w:rsid w:val="00E16DD9"/>
    <w:rsid w:val="00E17FE9"/>
    <w:rsid w:val="00E2027F"/>
    <w:rsid w:val="00E20CF6"/>
    <w:rsid w:val="00E20E29"/>
    <w:rsid w:val="00E2124B"/>
    <w:rsid w:val="00E22D97"/>
    <w:rsid w:val="00E22EE1"/>
    <w:rsid w:val="00E23380"/>
    <w:rsid w:val="00E235DB"/>
    <w:rsid w:val="00E23F28"/>
    <w:rsid w:val="00E2404F"/>
    <w:rsid w:val="00E2454F"/>
    <w:rsid w:val="00E24880"/>
    <w:rsid w:val="00E24F53"/>
    <w:rsid w:val="00E2507B"/>
    <w:rsid w:val="00E264E3"/>
    <w:rsid w:val="00E26774"/>
    <w:rsid w:val="00E26E91"/>
    <w:rsid w:val="00E270FF"/>
    <w:rsid w:val="00E2733E"/>
    <w:rsid w:val="00E276C4"/>
    <w:rsid w:val="00E30B6A"/>
    <w:rsid w:val="00E30B6B"/>
    <w:rsid w:val="00E31177"/>
    <w:rsid w:val="00E3142F"/>
    <w:rsid w:val="00E32401"/>
    <w:rsid w:val="00E32994"/>
    <w:rsid w:val="00E33611"/>
    <w:rsid w:val="00E34050"/>
    <w:rsid w:val="00E34322"/>
    <w:rsid w:val="00E343FB"/>
    <w:rsid w:val="00E3456D"/>
    <w:rsid w:val="00E345D4"/>
    <w:rsid w:val="00E347FB"/>
    <w:rsid w:val="00E36F5A"/>
    <w:rsid w:val="00E37655"/>
    <w:rsid w:val="00E37E9F"/>
    <w:rsid w:val="00E40C48"/>
    <w:rsid w:val="00E41382"/>
    <w:rsid w:val="00E41AC8"/>
    <w:rsid w:val="00E421DB"/>
    <w:rsid w:val="00E4318F"/>
    <w:rsid w:val="00E445C5"/>
    <w:rsid w:val="00E448EB"/>
    <w:rsid w:val="00E44A40"/>
    <w:rsid w:val="00E45F81"/>
    <w:rsid w:val="00E470A9"/>
    <w:rsid w:val="00E47292"/>
    <w:rsid w:val="00E47466"/>
    <w:rsid w:val="00E47736"/>
    <w:rsid w:val="00E477A9"/>
    <w:rsid w:val="00E50563"/>
    <w:rsid w:val="00E50751"/>
    <w:rsid w:val="00E50C77"/>
    <w:rsid w:val="00E5159F"/>
    <w:rsid w:val="00E51A29"/>
    <w:rsid w:val="00E51B64"/>
    <w:rsid w:val="00E51FD7"/>
    <w:rsid w:val="00E52251"/>
    <w:rsid w:val="00E527FE"/>
    <w:rsid w:val="00E528C6"/>
    <w:rsid w:val="00E52A96"/>
    <w:rsid w:val="00E52D82"/>
    <w:rsid w:val="00E53B90"/>
    <w:rsid w:val="00E53C21"/>
    <w:rsid w:val="00E54360"/>
    <w:rsid w:val="00E550E7"/>
    <w:rsid w:val="00E56322"/>
    <w:rsid w:val="00E564E2"/>
    <w:rsid w:val="00E56740"/>
    <w:rsid w:val="00E5749F"/>
    <w:rsid w:val="00E57D29"/>
    <w:rsid w:val="00E57E5E"/>
    <w:rsid w:val="00E6070F"/>
    <w:rsid w:val="00E60D8A"/>
    <w:rsid w:val="00E61595"/>
    <w:rsid w:val="00E62011"/>
    <w:rsid w:val="00E626B9"/>
    <w:rsid w:val="00E63298"/>
    <w:rsid w:val="00E64174"/>
    <w:rsid w:val="00E6457A"/>
    <w:rsid w:val="00E6478D"/>
    <w:rsid w:val="00E648AF"/>
    <w:rsid w:val="00E6528F"/>
    <w:rsid w:val="00E6543C"/>
    <w:rsid w:val="00E65B64"/>
    <w:rsid w:val="00E65EDD"/>
    <w:rsid w:val="00E67005"/>
    <w:rsid w:val="00E673BD"/>
    <w:rsid w:val="00E6755F"/>
    <w:rsid w:val="00E67A16"/>
    <w:rsid w:val="00E7019C"/>
    <w:rsid w:val="00E7085E"/>
    <w:rsid w:val="00E708E3"/>
    <w:rsid w:val="00E710C6"/>
    <w:rsid w:val="00E7137A"/>
    <w:rsid w:val="00E715D8"/>
    <w:rsid w:val="00E72B51"/>
    <w:rsid w:val="00E72D4D"/>
    <w:rsid w:val="00E7346F"/>
    <w:rsid w:val="00E73FF4"/>
    <w:rsid w:val="00E7426D"/>
    <w:rsid w:val="00E74284"/>
    <w:rsid w:val="00E74878"/>
    <w:rsid w:val="00E750A9"/>
    <w:rsid w:val="00E75555"/>
    <w:rsid w:val="00E7603C"/>
    <w:rsid w:val="00E768B0"/>
    <w:rsid w:val="00E76981"/>
    <w:rsid w:val="00E76A2D"/>
    <w:rsid w:val="00E7732A"/>
    <w:rsid w:val="00E77A5E"/>
    <w:rsid w:val="00E77D8C"/>
    <w:rsid w:val="00E80855"/>
    <w:rsid w:val="00E80C72"/>
    <w:rsid w:val="00E81B4D"/>
    <w:rsid w:val="00E81BBF"/>
    <w:rsid w:val="00E81E4A"/>
    <w:rsid w:val="00E8263D"/>
    <w:rsid w:val="00E82A03"/>
    <w:rsid w:val="00E82EC1"/>
    <w:rsid w:val="00E83912"/>
    <w:rsid w:val="00E83A23"/>
    <w:rsid w:val="00E83A7B"/>
    <w:rsid w:val="00E83B78"/>
    <w:rsid w:val="00E83DDD"/>
    <w:rsid w:val="00E84050"/>
    <w:rsid w:val="00E84E06"/>
    <w:rsid w:val="00E85208"/>
    <w:rsid w:val="00E873F1"/>
    <w:rsid w:val="00E87C9A"/>
    <w:rsid w:val="00E914DA"/>
    <w:rsid w:val="00E917CF"/>
    <w:rsid w:val="00E9300B"/>
    <w:rsid w:val="00E93B3D"/>
    <w:rsid w:val="00E94383"/>
    <w:rsid w:val="00E94423"/>
    <w:rsid w:val="00E94A4D"/>
    <w:rsid w:val="00E94E41"/>
    <w:rsid w:val="00E95144"/>
    <w:rsid w:val="00E95413"/>
    <w:rsid w:val="00E95ADF"/>
    <w:rsid w:val="00E95B9B"/>
    <w:rsid w:val="00E95E6E"/>
    <w:rsid w:val="00E96921"/>
    <w:rsid w:val="00E97990"/>
    <w:rsid w:val="00E979C8"/>
    <w:rsid w:val="00E97A60"/>
    <w:rsid w:val="00EA0DE2"/>
    <w:rsid w:val="00EA12DC"/>
    <w:rsid w:val="00EA16C5"/>
    <w:rsid w:val="00EA1DCA"/>
    <w:rsid w:val="00EA21F3"/>
    <w:rsid w:val="00EA2259"/>
    <w:rsid w:val="00EA2ACA"/>
    <w:rsid w:val="00EA2E70"/>
    <w:rsid w:val="00EA2FA7"/>
    <w:rsid w:val="00EA3FEB"/>
    <w:rsid w:val="00EA4079"/>
    <w:rsid w:val="00EA44D1"/>
    <w:rsid w:val="00EA4571"/>
    <w:rsid w:val="00EA45BE"/>
    <w:rsid w:val="00EA57CE"/>
    <w:rsid w:val="00EA5AD3"/>
    <w:rsid w:val="00EA637C"/>
    <w:rsid w:val="00EA69E9"/>
    <w:rsid w:val="00EA6E5C"/>
    <w:rsid w:val="00EA7485"/>
    <w:rsid w:val="00EA752A"/>
    <w:rsid w:val="00EA75B1"/>
    <w:rsid w:val="00EA7B52"/>
    <w:rsid w:val="00EA7D77"/>
    <w:rsid w:val="00EA7E18"/>
    <w:rsid w:val="00EB0300"/>
    <w:rsid w:val="00EB04F3"/>
    <w:rsid w:val="00EB088C"/>
    <w:rsid w:val="00EB33DA"/>
    <w:rsid w:val="00EB3888"/>
    <w:rsid w:val="00EB39F5"/>
    <w:rsid w:val="00EB473A"/>
    <w:rsid w:val="00EB49E7"/>
    <w:rsid w:val="00EB526E"/>
    <w:rsid w:val="00EB6160"/>
    <w:rsid w:val="00EB636C"/>
    <w:rsid w:val="00EB653B"/>
    <w:rsid w:val="00EB67CF"/>
    <w:rsid w:val="00EB6BB6"/>
    <w:rsid w:val="00EB7674"/>
    <w:rsid w:val="00EB78E5"/>
    <w:rsid w:val="00EC0CFF"/>
    <w:rsid w:val="00EC0E13"/>
    <w:rsid w:val="00EC16EA"/>
    <w:rsid w:val="00EC2624"/>
    <w:rsid w:val="00EC318F"/>
    <w:rsid w:val="00EC394C"/>
    <w:rsid w:val="00EC44A6"/>
    <w:rsid w:val="00EC4B19"/>
    <w:rsid w:val="00EC4C1C"/>
    <w:rsid w:val="00EC4F2F"/>
    <w:rsid w:val="00EC54E9"/>
    <w:rsid w:val="00EC63F0"/>
    <w:rsid w:val="00EC644F"/>
    <w:rsid w:val="00EC64AF"/>
    <w:rsid w:val="00EC65A9"/>
    <w:rsid w:val="00EC6E97"/>
    <w:rsid w:val="00EC70D0"/>
    <w:rsid w:val="00EC7888"/>
    <w:rsid w:val="00EC7953"/>
    <w:rsid w:val="00EC798B"/>
    <w:rsid w:val="00ED0846"/>
    <w:rsid w:val="00ED10ED"/>
    <w:rsid w:val="00ED1159"/>
    <w:rsid w:val="00ED16B4"/>
    <w:rsid w:val="00ED207D"/>
    <w:rsid w:val="00ED2656"/>
    <w:rsid w:val="00ED2A1A"/>
    <w:rsid w:val="00ED2D81"/>
    <w:rsid w:val="00ED3EAB"/>
    <w:rsid w:val="00ED4472"/>
    <w:rsid w:val="00ED4DFD"/>
    <w:rsid w:val="00ED59C6"/>
    <w:rsid w:val="00ED5AE0"/>
    <w:rsid w:val="00ED6DF5"/>
    <w:rsid w:val="00ED72BA"/>
    <w:rsid w:val="00EE01C8"/>
    <w:rsid w:val="00EE0405"/>
    <w:rsid w:val="00EE04FF"/>
    <w:rsid w:val="00EE062F"/>
    <w:rsid w:val="00EE133D"/>
    <w:rsid w:val="00EE1741"/>
    <w:rsid w:val="00EE191D"/>
    <w:rsid w:val="00EE2B43"/>
    <w:rsid w:val="00EE30C5"/>
    <w:rsid w:val="00EE3477"/>
    <w:rsid w:val="00EE3798"/>
    <w:rsid w:val="00EE38DA"/>
    <w:rsid w:val="00EE3ADE"/>
    <w:rsid w:val="00EE4009"/>
    <w:rsid w:val="00EE4406"/>
    <w:rsid w:val="00EE4547"/>
    <w:rsid w:val="00EE46A4"/>
    <w:rsid w:val="00EE4792"/>
    <w:rsid w:val="00EE498E"/>
    <w:rsid w:val="00EE4FE4"/>
    <w:rsid w:val="00EE5871"/>
    <w:rsid w:val="00EE5DD1"/>
    <w:rsid w:val="00EE6FE4"/>
    <w:rsid w:val="00EE71A1"/>
    <w:rsid w:val="00EE728E"/>
    <w:rsid w:val="00EE7385"/>
    <w:rsid w:val="00EE7C18"/>
    <w:rsid w:val="00EF0836"/>
    <w:rsid w:val="00EF0891"/>
    <w:rsid w:val="00EF1E07"/>
    <w:rsid w:val="00EF20F9"/>
    <w:rsid w:val="00EF2CC6"/>
    <w:rsid w:val="00EF2D9D"/>
    <w:rsid w:val="00EF32EF"/>
    <w:rsid w:val="00EF3469"/>
    <w:rsid w:val="00EF34DC"/>
    <w:rsid w:val="00EF3B39"/>
    <w:rsid w:val="00EF3D1A"/>
    <w:rsid w:val="00EF46EA"/>
    <w:rsid w:val="00EF472B"/>
    <w:rsid w:val="00EF4A54"/>
    <w:rsid w:val="00EF4C6B"/>
    <w:rsid w:val="00EF5396"/>
    <w:rsid w:val="00EF55C0"/>
    <w:rsid w:val="00EF5EF1"/>
    <w:rsid w:val="00EF65CB"/>
    <w:rsid w:val="00EF673A"/>
    <w:rsid w:val="00EF6B3C"/>
    <w:rsid w:val="00EF6D29"/>
    <w:rsid w:val="00EF7074"/>
    <w:rsid w:val="00F00119"/>
    <w:rsid w:val="00F007F7"/>
    <w:rsid w:val="00F008B2"/>
    <w:rsid w:val="00F00E0C"/>
    <w:rsid w:val="00F012B5"/>
    <w:rsid w:val="00F01963"/>
    <w:rsid w:val="00F01C55"/>
    <w:rsid w:val="00F02246"/>
    <w:rsid w:val="00F02AB7"/>
    <w:rsid w:val="00F02F32"/>
    <w:rsid w:val="00F034F1"/>
    <w:rsid w:val="00F04340"/>
    <w:rsid w:val="00F04BE9"/>
    <w:rsid w:val="00F04C4A"/>
    <w:rsid w:val="00F06B20"/>
    <w:rsid w:val="00F07C5A"/>
    <w:rsid w:val="00F10F9D"/>
    <w:rsid w:val="00F1175A"/>
    <w:rsid w:val="00F117B2"/>
    <w:rsid w:val="00F11892"/>
    <w:rsid w:val="00F11A3D"/>
    <w:rsid w:val="00F11E2A"/>
    <w:rsid w:val="00F12706"/>
    <w:rsid w:val="00F1275D"/>
    <w:rsid w:val="00F12843"/>
    <w:rsid w:val="00F12979"/>
    <w:rsid w:val="00F130CC"/>
    <w:rsid w:val="00F13C7B"/>
    <w:rsid w:val="00F13F46"/>
    <w:rsid w:val="00F15187"/>
    <w:rsid w:val="00F151FD"/>
    <w:rsid w:val="00F15344"/>
    <w:rsid w:val="00F155CE"/>
    <w:rsid w:val="00F15779"/>
    <w:rsid w:val="00F15B66"/>
    <w:rsid w:val="00F16704"/>
    <w:rsid w:val="00F16843"/>
    <w:rsid w:val="00F16881"/>
    <w:rsid w:val="00F170A8"/>
    <w:rsid w:val="00F172B0"/>
    <w:rsid w:val="00F17306"/>
    <w:rsid w:val="00F173EC"/>
    <w:rsid w:val="00F175B7"/>
    <w:rsid w:val="00F204CF"/>
    <w:rsid w:val="00F20AE6"/>
    <w:rsid w:val="00F2117F"/>
    <w:rsid w:val="00F2226D"/>
    <w:rsid w:val="00F224C7"/>
    <w:rsid w:val="00F23A0E"/>
    <w:rsid w:val="00F23C5D"/>
    <w:rsid w:val="00F2426E"/>
    <w:rsid w:val="00F2453A"/>
    <w:rsid w:val="00F24D5D"/>
    <w:rsid w:val="00F25477"/>
    <w:rsid w:val="00F26049"/>
    <w:rsid w:val="00F26110"/>
    <w:rsid w:val="00F26C8F"/>
    <w:rsid w:val="00F27365"/>
    <w:rsid w:val="00F273EE"/>
    <w:rsid w:val="00F27A55"/>
    <w:rsid w:val="00F27C33"/>
    <w:rsid w:val="00F300A8"/>
    <w:rsid w:val="00F302D2"/>
    <w:rsid w:val="00F30308"/>
    <w:rsid w:val="00F30527"/>
    <w:rsid w:val="00F311D5"/>
    <w:rsid w:val="00F31BC0"/>
    <w:rsid w:val="00F3235B"/>
    <w:rsid w:val="00F323AE"/>
    <w:rsid w:val="00F3293D"/>
    <w:rsid w:val="00F329FA"/>
    <w:rsid w:val="00F33160"/>
    <w:rsid w:val="00F33379"/>
    <w:rsid w:val="00F33981"/>
    <w:rsid w:val="00F33CD4"/>
    <w:rsid w:val="00F3505D"/>
    <w:rsid w:val="00F354DA"/>
    <w:rsid w:val="00F357C7"/>
    <w:rsid w:val="00F35BDD"/>
    <w:rsid w:val="00F367FF"/>
    <w:rsid w:val="00F36FB4"/>
    <w:rsid w:val="00F37DA1"/>
    <w:rsid w:val="00F4014D"/>
    <w:rsid w:val="00F40B0B"/>
    <w:rsid w:val="00F40B63"/>
    <w:rsid w:val="00F40BA5"/>
    <w:rsid w:val="00F40FBD"/>
    <w:rsid w:val="00F41438"/>
    <w:rsid w:val="00F41887"/>
    <w:rsid w:val="00F41918"/>
    <w:rsid w:val="00F41AEC"/>
    <w:rsid w:val="00F41B0E"/>
    <w:rsid w:val="00F42573"/>
    <w:rsid w:val="00F42DFE"/>
    <w:rsid w:val="00F42EA2"/>
    <w:rsid w:val="00F436C0"/>
    <w:rsid w:val="00F43DAC"/>
    <w:rsid w:val="00F440B6"/>
    <w:rsid w:val="00F44C71"/>
    <w:rsid w:val="00F44E57"/>
    <w:rsid w:val="00F45961"/>
    <w:rsid w:val="00F45987"/>
    <w:rsid w:val="00F45A87"/>
    <w:rsid w:val="00F460EB"/>
    <w:rsid w:val="00F46663"/>
    <w:rsid w:val="00F46EBF"/>
    <w:rsid w:val="00F47613"/>
    <w:rsid w:val="00F50150"/>
    <w:rsid w:val="00F51A40"/>
    <w:rsid w:val="00F51AAF"/>
    <w:rsid w:val="00F51C7A"/>
    <w:rsid w:val="00F5208A"/>
    <w:rsid w:val="00F527F0"/>
    <w:rsid w:val="00F5317C"/>
    <w:rsid w:val="00F5342B"/>
    <w:rsid w:val="00F534FD"/>
    <w:rsid w:val="00F53595"/>
    <w:rsid w:val="00F53E7A"/>
    <w:rsid w:val="00F54659"/>
    <w:rsid w:val="00F54780"/>
    <w:rsid w:val="00F547F2"/>
    <w:rsid w:val="00F548B1"/>
    <w:rsid w:val="00F54D7E"/>
    <w:rsid w:val="00F5511B"/>
    <w:rsid w:val="00F5516E"/>
    <w:rsid w:val="00F5569F"/>
    <w:rsid w:val="00F5583D"/>
    <w:rsid w:val="00F55C30"/>
    <w:rsid w:val="00F56143"/>
    <w:rsid w:val="00F56A01"/>
    <w:rsid w:val="00F57252"/>
    <w:rsid w:val="00F574C5"/>
    <w:rsid w:val="00F57FF6"/>
    <w:rsid w:val="00F606DC"/>
    <w:rsid w:val="00F60712"/>
    <w:rsid w:val="00F607B7"/>
    <w:rsid w:val="00F61459"/>
    <w:rsid w:val="00F614B2"/>
    <w:rsid w:val="00F61E87"/>
    <w:rsid w:val="00F622E1"/>
    <w:rsid w:val="00F62318"/>
    <w:rsid w:val="00F62421"/>
    <w:rsid w:val="00F626EB"/>
    <w:rsid w:val="00F62AC7"/>
    <w:rsid w:val="00F62FA7"/>
    <w:rsid w:val="00F630DB"/>
    <w:rsid w:val="00F6363A"/>
    <w:rsid w:val="00F63644"/>
    <w:rsid w:val="00F638EB"/>
    <w:rsid w:val="00F63CD7"/>
    <w:rsid w:val="00F63EE4"/>
    <w:rsid w:val="00F63F1C"/>
    <w:rsid w:val="00F63F50"/>
    <w:rsid w:val="00F63FBC"/>
    <w:rsid w:val="00F643F6"/>
    <w:rsid w:val="00F64B86"/>
    <w:rsid w:val="00F65080"/>
    <w:rsid w:val="00F65845"/>
    <w:rsid w:val="00F65943"/>
    <w:rsid w:val="00F66114"/>
    <w:rsid w:val="00F66159"/>
    <w:rsid w:val="00F66598"/>
    <w:rsid w:val="00F66709"/>
    <w:rsid w:val="00F67D97"/>
    <w:rsid w:val="00F70443"/>
    <w:rsid w:val="00F705C6"/>
    <w:rsid w:val="00F70B6E"/>
    <w:rsid w:val="00F71B85"/>
    <w:rsid w:val="00F72AA7"/>
    <w:rsid w:val="00F73028"/>
    <w:rsid w:val="00F730FD"/>
    <w:rsid w:val="00F733EA"/>
    <w:rsid w:val="00F736DD"/>
    <w:rsid w:val="00F73714"/>
    <w:rsid w:val="00F73EAC"/>
    <w:rsid w:val="00F741F0"/>
    <w:rsid w:val="00F757E0"/>
    <w:rsid w:val="00F75EAE"/>
    <w:rsid w:val="00F75F95"/>
    <w:rsid w:val="00F76294"/>
    <w:rsid w:val="00F76585"/>
    <w:rsid w:val="00F76631"/>
    <w:rsid w:val="00F766F6"/>
    <w:rsid w:val="00F76B63"/>
    <w:rsid w:val="00F76F0F"/>
    <w:rsid w:val="00F770C2"/>
    <w:rsid w:val="00F7713C"/>
    <w:rsid w:val="00F77254"/>
    <w:rsid w:val="00F779DE"/>
    <w:rsid w:val="00F77D72"/>
    <w:rsid w:val="00F80F2D"/>
    <w:rsid w:val="00F8188D"/>
    <w:rsid w:val="00F81EEB"/>
    <w:rsid w:val="00F82661"/>
    <w:rsid w:val="00F8272D"/>
    <w:rsid w:val="00F83498"/>
    <w:rsid w:val="00F83A17"/>
    <w:rsid w:val="00F83BC4"/>
    <w:rsid w:val="00F83C90"/>
    <w:rsid w:val="00F84198"/>
    <w:rsid w:val="00F84EA7"/>
    <w:rsid w:val="00F84FB7"/>
    <w:rsid w:val="00F8513F"/>
    <w:rsid w:val="00F85AF1"/>
    <w:rsid w:val="00F85FDF"/>
    <w:rsid w:val="00F86D23"/>
    <w:rsid w:val="00F86EB7"/>
    <w:rsid w:val="00F874DF"/>
    <w:rsid w:val="00F8774C"/>
    <w:rsid w:val="00F87765"/>
    <w:rsid w:val="00F877F5"/>
    <w:rsid w:val="00F87CF6"/>
    <w:rsid w:val="00F9045A"/>
    <w:rsid w:val="00F912AB"/>
    <w:rsid w:val="00F92FBD"/>
    <w:rsid w:val="00F937B6"/>
    <w:rsid w:val="00F93A5F"/>
    <w:rsid w:val="00F93A9D"/>
    <w:rsid w:val="00F94293"/>
    <w:rsid w:val="00F947A2"/>
    <w:rsid w:val="00F948E9"/>
    <w:rsid w:val="00F95B38"/>
    <w:rsid w:val="00F95BCD"/>
    <w:rsid w:val="00F95F77"/>
    <w:rsid w:val="00F965EF"/>
    <w:rsid w:val="00F96981"/>
    <w:rsid w:val="00F96CCF"/>
    <w:rsid w:val="00FA05F1"/>
    <w:rsid w:val="00FA0B6C"/>
    <w:rsid w:val="00FA0C97"/>
    <w:rsid w:val="00FA1643"/>
    <w:rsid w:val="00FA1AC8"/>
    <w:rsid w:val="00FA1B26"/>
    <w:rsid w:val="00FA2CEF"/>
    <w:rsid w:val="00FA2F85"/>
    <w:rsid w:val="00FA3296"/>
    <w:rsid w:val="00FA5542"/>
    <w:rsid w:val="00FA59B9"/>
    <w:rsid w:val="00FA5A6B"/>
    <w:rsid w:val="00FA5BB3"/>
    <w:rsid w:val="00FA5E7B"/>
    <w:rsid w:val="00FA5F60"/>
    <w:rsid w:val="00FA615D"/>
    <w:rsid w:val="00FA6251"/>
    <w:rsid w:val="00FA63C4"/>
    <w:rsid w:val="00FA64DA"/>
    <w:rsid w:val="00FA6B5F"/>
    <w:rsid w:val="00FA6FB2"/>
    <w:rsid w:val="00FA6FBF"/>
    <w:rsid w:val="00FA7549"/>
    <w:rsid w:val="00FA79B6"/>
    <w:rsid w:val="00FA7D51"/>
    <w:rsid w:val="00FB0735"/>
    <w:rsid w:val="00FB0879"/>
    <w:rsid w:val="00FB0C73"/>
    <w:rsid w:val="00FB1BCF"/>
    <w:rsid w:val="00FB2751"/>
    <w:rsid w:val="00FB2823"/>
    <w:rsid w:val="00FB2F35"/>
    <w:rsid w:val="00FB34BC"/>
    <w:rsid w:val="00FB3859"/>
    <w:rsid w:val="00FB3E23"/>
    <w:rsid w:val="00FB467B"/>
    <w:rsid w:val="00FB479B"/>
    <w:rsid w:val="00FB4CC0"/>
    <w:rsid w:val="00FB4EAD"/>
    <w:rsid w:val="00FB5021"/>
    <w:rsid w:val="00FB509C"/>
    <w:rsid w:val="00FB5300"/>
    <w:rsid w:val="00FB54F1"/>
    <w:rsid w:val="00FB62F9"/>
    <w:rsid w:val="00FB6E40"/>
    <w:rsid w:val="00FB7877"/>
    <w:rsid w:val="00FB7F99"/>
    <w:rsid w:val="00FC034D"/>
    <w:rsid w:val="00FC0354"/>
    <w:rsid w:val="00FC08C3"/>
    <w:rsid w:val="00FC0A38"/>
    <w:rsid w:val="00FC134E"/>
    <w:rsid w:val="00FC1D90"/>
    <w:rsid w:val="00FC1FB8"/>
    <w:rsid w:val="00FC2A4D"/>
    <w:rsid w:val="00FC3186"/>
    <w:rsid w:val="00FC3E28"/>
    <w:rsid w:val="00FC4652"/>
    <w:rsid w:val="00FC4859"/>
    <w:rsid w:val="00FC4B4F"/>
    <w:rsid w:val="00FC4B67"/>
    <w:rsid w:val="00FC52DB"/>
    <w:rsid w:val="00FC6FC8"/>
    <w:rsid w:val="00FC6FC9"/>
    <w:rsid w:val="00FC71BD"/>
    <w:rsid w:val="00FC7A24"/>
    <w:rsid w:val="00FC7EE8"/>
    <w:rsid w:val="00FD0582"/>
    <w:rsid w:val="00FD06B5"/>
    <w:rsid w:val="00FD0A07"/>
    <w:rsid w:val="00FD0B96"/>
    <w:rsid w:val="00FD17C5"/>
    <w:rsid w:val="00FD1922"/>
    <w:rsid w:val="00FD1F52"/>
    <w:rsid w:val="00FD216E"/>
    <w:rsid w:val="00FD2DEB"/>
    <w:rsid w:val="00FD30E3"/>
    <w:rsid w:val="00FD3D15"/>
    <w:rsid w:val="00FD3EF3"/>
    <w:rsid w:val="00FD401F"/>
    <w:rsid w:val="00FD44BD"/>
    <w:rsid w:val="00FD4D93"/>
    <w:rsid w:val="00FD5B74"/>
    <w:rsid w:val="00FD5DF0"/>
    <w:rsid w:val="00FD6262"/>
    <w:rsid w:val="00FD6823"/>
    <w:rsid w:val="00FD76DB"/>
    <w:rsid w:val="00FD789F"/>
    <w:rsid w:val="00FE02B7"/>
    <w:rsid w:val="00FE0346"/>
    <w:rsid w:val="00FE16CC"/>
    <w:rsid w:val="00FE1DAD"/>
    <w:rsid w:val="00FE2363"/>
    <w:rsid w:val="00FE2438"/>
    <w:rsid w:val="00FE25BE"/>
    <w:rsid w:val="00FE26A2"/>
    <w:rsid w:val="00FE307F"/>
    <w:rsid w:val="00FE4328"/>
    <w:rsid w:val="00FE474F"/>
    <w:rsid w:val="00FE4CEC"/>
    <w:rsid w:val="00FE51D1"/>
    <w:rsid w:val="00FE52AD"/>
    <w:rsid w:val="00FE5924"/>
    <w:rsid w:val="00FE5983"/>
    <w:rsid w:val="00FE5BC7"/>
    <w:rsid w:val="00FE63AE"/>
    <w:rsid w:val="00FE6418"/>
    <w:rsid w:val="00FE7057"/>
    <w:rsid w:val="00FF1B9F"/>
    <w:rsid w:val="00FF1DB4"/>
    <w:rsid w:val="00FF2326"/>
    <w:rsid w:val="00FF233C"/>
    <w:rsid w:val="00FF3144"/>
    <w:rsid w:val="00FF31D9"/>
    <w:rsid w:val="00FF34E2"/>
    <w:rsid w:val="00FF362E"/>
    <w:rsid w:val="00FF3A53"/>
    <w:rsid w:val="00FF3F1D"/>
    <w:rsid w:val="00FF4552"/>
    <w:rsid w:val="00FF4881"/>
    <w:rsid w:val="00FF48DD"/>
    <w:rsid w:val="00FF53BA"/>
    <w:rsid w:val="00FF53F1"/>
    <w:rsid w:val="00FF5B4F"/>
    <w:rsid w:val="00FF6519"/>
    <w:rsid w:val="00FF6BD0"/>
    <w:rsid w:val="00FF7096"/>
    <w:rsid w:val="00FF736A"/>
    <w:rsid w:val="00FF739C"/>
    <w:rsid w:val="00FF7C92"/>
    <w:rsid w:val="03F357B5"/>
    <w:rsid w:val="04137A90"/>
    <w:rsid w:val="05222B4D"/>
    <w:rsid w:val="1A3039B9"/>
    <w:rsid w:val="2143F0F1"/>
    <w:rsid w:val="271331AE"/>
    <w:rsid w:val="5167F834"/>
    <w:rsid w:val="5E716B4E"/>
    <w:rsid w:val="61E21918"/>
    <w:rsid w:val="6442E882"/>
    <w:rsid w:val="71E99DA6"/>
    <w:rsid w:val="72B4B7E8"/>
    <w:rsid w:val="72ED1FC8"/>
    <w:rsid w:val="7704FA9B"/>
    <w:rsid w:val="7705F6BA"/>
    <w:rsid w:val="779D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9FC620C"/>
  <w15:docId w15:val="{705B11F5-8EF1-435A-9277-2AD7948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3D"/>
    <w:pPr>
      <w:overflowPunct w:val="0"/>
      <w:autoSpaceDE w:val="0"/>
      <w:autoSpaceDN w:val="0"/>
      <w:adjustRightInd w:val="0"/>
      <w:spacing w:line="360" w:lineRule="auto"/>
      <w:jc w:val="both"/>
      <w:textAlignment w:val="baseline"/>
    </w:pPr>
    <w:rPr>
      <w:rFonts w:ascii="Arial" w:hAnsi="Arial" w:cs="Arial"/>
      <w:sz w:val="24"/>
    </w:rPr>
  </w:style>
  <w:style w:type="paragraph" w:styleId="Heading1">
    <w:name w:val="heading 1"/>
    <w:aliases w:val="H1 Audit Report Sec"/>
    <w:basedOn w:val="Normal"/>
    <w:next w:val="Normal"/>
    <w:qFormat/>
    <w:rsid w:val="00FC4859"/>
    <w:pPr>
      <w:keepNext/>
      <w:overflowPunct/>
      <w:autoSpaceDE/>
      <w:autoSpaceDN/>
      <w:adjustRightInd/>
      <w:textAlignment w:val="auto"/>
      <w:outlineLvl w:val="0"/>
    </w:pPr>
    <w:rPr>
      <w:u w:val="single"/>
    </w:rPr>
  </w:style>
  <w:style w:type="paragraph" w:styleId="Heading2">
    <w:name w:val="heading 2"/>
    <w:aliases w:val="H2-Results &amp; Rec"/>
    <w:basedOn w:val="Normal"/>
    <w:next w:val="Normal"/>
    <w:link w:val="Heading2Char"/>
    <w:unhideWhenUsed/>
    <w:qFormat/>
    <w:locked/>
    <w:rsid w:val="000A41D1"/>
    <w:pPr>
      <w:overflowPunct/>
      <w:autoSpaceDE/>
      <w:autoSpaceDN/>
      <w:adjustRightInd/>
      <w:ind w:left="-810"/>
      <w:textAlignment w:val="auto"/>
      <w:outlineLvl w:val="1"/>
    </w:pPr>
    <w:rPr>
      <w:szCs w:val="24"/>
      <w:u w:val="single"/>
    </w:rPr>
  </w:style>
  <w:style w:type="paragraph" w:styleId="Heading3">
    <w:name w:val="heading 3"/>
    <w:aliases w:val="H3-ScopeArea"/>
    <w:basedOn w:val="Normal"/>
    <w:next w:val="NormalMatrixText"/>
    <w:link w:val="Heading3Char"/>
    <w:unhideWhenUsed/>
    <w:qFormat/>
    <w:locked/>
    <w:rsid w:val="000A41D1"/>
    <w:pPr>
      <w:spacing w:line="240" w:lineRule="auto"/>
      <w:outlineLvl w:val="2"/>
    </w:pPr>
    <w:rPr>
      <w:b/>
      <w:sz w:val="22"/>
      <w:szCs w:val="22"/>
    </w:rPr>
  </w:style>
  <w:style w:type="paragraph" w:styleId="Heading4">
    <w:name w:val="heading 4"/>
    <w:aliases w:val="H4-Issue"/>
    <w:basedOn w:val="NormalMatrixText"/>
    <w:next w:val="NormalMatrixText"/>
    <w:link w:val="Heading4Char"/>
    <w:unhideWhenUsed/>
    <w:qFormat/>
    <w:locked/>
    <w:rsid w:val="000A41D1"/>
    <w:pPr>
      <w:jc w:val="left"/>
      <w:outlineLvl w:val="3"/>
    </w:pPr>
    <w:rPr>
      <w:rFonts w:eastAsia="Times New Roman"/>
      <w:u w:val="single"/>
      <w:lang w:eastAsia="en-US"/>
    </w:rPr>
  </w:style>
  <w:style w:type="paragraph" w:styleId="Heading5">
    <w:name w:val="heading 5"/>
    <w:next w:val="BlockText2"/>
    <w:link w:val="Heading5Char"/>
    <w:unhideWhenUsed/>
    <w:locked/>
    <w:rsid w:val="002B1E30"/>
    <w:pPr>
      <w:outlineLvl w:val="4"/>
    </w:pPr>
    <w:rPr>
      <w:rFonts w:ascii="Arial" w:hAnsi="Arial" w:cs="Arial"/>
      <w:u w:val="single"/>
    </w:rPr>
  </w:style>
  <w:style w:type="paragraph" w:styleId="Heading6">
    <w:name w:val="heading 6"/>
    <w:basedOn w:val="Normal"/>
    <w:next w:val="Normal"/>
    <w:link w:val="Heading6Char"/>
    <w:unhideWhenUsed/>
    <w:locked/>
    <w:rsid w:val="003368B4"/>
    <w:pPr>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84B"/>
    <w:pPr>
      <w:textAlignment w:val="auto"/>
    </w:pPr>
  </w:style>
  <w:style w:type="paragraph" w:styleId="Header">
    <w:name w:val="header"/>
    <w:aliases w:val="Header Matrix"/>
    <w:basedOn w:val="NormalMatrixText"/>
    <w:qFormat/>
    <w:rsid w:val="00156927"/>
    <w:pPr>
      <w:jc w:val="center"/>
    </w:pPr>
    <w:rPr>
      <w:b/>
      <w:sz w:val="22"/>
      <w:szCs w:val="22"/>
    </w:rPr>
  </w:style>
  <w:style w:type="paragraph" w:styleId="Footer">
    <w:name w:val="footer"/>
    <w:basedOn w:val="Normal"/>
    <w:link w:val="FooterChar"/>
    <w:uiPriority w:val="99"/>
    <w:rsid w:val="00767DFC"/>
    <w:pPr>
      <w:spacing w:line="276" w:lineRule="auto"/>
      <w:jc w:val="center"/>
      <w:textAlignment w:val="auto"/>
    </w:pPr>
    <w:rPr>
      <w:sz w:val="16"/>
      <w:szCs w:val="16"/>
    </w:rPr>
  </w:style>
  <w:style w:type="character" w:styleId="PageNumber">
    <w:name w:val="page number"/>
    <w:rsid w:val="00813768"/>
    <w:rPr>
      <w:rFonts w:cs="Times New Roman"/>
    </w:rPr>
  </w:style>
  <w:style w:type="paragraph" w:styleId="NormalWeb">
    <w:name w:val="Normal (Web)"/>
    <w:basedOn w:val="Normal"/>
    <w:uiPriority w:val="99"/>
    <w:rsid w:val="00D471DF"/>
    <w:rPr>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uiPriority w:val="99"/>
    <w:rsid w:val="00272E4B"/>
    <w:rPr>
      <w:sz w:val="16"/>
      <w:szCs w:val="16"/>
    </w:rPr>
  </w:style>
  <w:style w:type="paragraph" w:styleId="CommentText">
    <w:name w:val="annotation text"/>
    <w:basedOn w:val="Normal"/>
    <w:link w:val="CommentTextChar"/>
    <w:uiPriority w:val="99"/>
    <w:rsid w:val="00272E4B"/>
  </w:style>
  <w:style w:type="character" w:customStyle="1" w:styleId="CommentTextChar">
    <w:name w:val="Comment Text Char"/>
    <w:basedOn w:val="DefaultParagraphFont"/>
    <w:link w:val="CommentText"/>
    <w:uiPriority w:val="99"/>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B6200"/>
    <w:pPr>
      <w:numPr>
        <w:numId w:val="4"/>
      </w:numPr>
      <w:contextualSpacing/>
      <w:jc w:val="left"/>
    </w:pPr>
    <w:rPr>
      <w:sz w:val="20"/>
    </w:rPr>
  </w:style>
  <w:style w:type="character" w:customStyle="1" w:styleId="BodyTextChar">
    <w:name w:val="Body Text Char"/>
    <w:basedOn w:val="DefaultParagraphFont"/>
    <w:link w:val="BodyText"/>
    <w:uiPriority w:val="99"/>
    <w:rsid w:val="0050384B"/>
    <w:rPr>
      <w:rFonts w:ascii="Arial" w:hAnsi="Arial"/>
      <w:sz w:val="24"/>
    </w:rPr>
  </w:style>
  <w:style w:type="character" w:customStyle="1" w:styleId="Heading2Char">
    <w:name w:val="Heading 2 Char"/>
    <w:aliases w:val="H2-Results &amp; Rec Char"/>
    <w:basedOn w:val="DefaultParagraphFont"/>
    <w:link w:val="Heading2"/>
    <w:rsid w:val="000A41D1"/>
    <w:rPr>
      <w:rFonts w:ascii="Arial" w:hAnsi="Arial" w:cs="Arial"/>
      <w:sz w:val="24"/>
      <w:szCs w:val="24"/>
      <w:u w:val="single"/>
    </w:rPr>
  </w:style>
  <w:style w:type="paragraph" w:customStyle="1" w:styleId="Style1">
    <w:name w:val="Style1"/>
    <w:basedOn w:val="Heading3"/>
    <w:link w:val="Style1Char"/>
    <w:rsid w:val="004D6381"/>
    <w:pPr>
      <w:ind w:hanging="540"/>
    </w:pPr>
  </w:style>
  <w:style w:type="paragraph" w:styleId="Title">
    <w:name w:val="Title"/>
    <w:basedOn w:val="BodyText"/>
    <w:next w:val="Normal"/>
    <w:link w:val="TitleChar"/>
    <w:qFormat/>
    <w:locked/>
    <w:rsid w:val="00237F58"/>
    <w:pPr>
      <w:jc w:val="center"/>
    </w:pPr>
    <w:rPr>
      <w:szCs w:val="24"/>
    </w:rPr>
  </w:style>
  <w:style w:type="character" w:customStyle="1" w:styleId="Heading3Char">
    <w:name w:val="Heading 3 Char"/>
    <w:aliases w:val="H3-ScopeArea Char"/>
    <w:basedOn w:val="DefaultParagraphFont"/>
    <w:link w:val="Heading3"/>
    <w:rsid w:val="000A41D1"/>
    <w:rPr>
      <w:rFonts w:ascii="Arial" w:hAnsi="Arial" w:cs="Arial"/>
      <w:b/>
      <w:sz w:val="22"/>
      <w:szCs w:val="22"/>
    </w:rPr>
  </w:style>
  <w:style w:type="character" w:customStyle="1" w:styleId="Style1Char">
    <w:name w:val="Style1 Char"/>
    <w:basedOn w:val="Heading3Char"/>
    <w:link w:val="Style1"/>
    <w:rsid w:val="004D6381"/>
    <w:rPr>
      <w:rFonts w:ascii="Arial" w:eastAsiaTheme="majorEastAsia" w:hAnsi="Arial" w:cs="Arial"/>
      <w:b/>
      <w:sz w:val="24"/>
      <w:szCs w:val="24"/>
      <w:u w:val="single"/>
    </w:rPr>
  </w:style>
  <w:style w:type="character" w:customStyle="1" w:styleId="TitleChar">
    <w:name w:val="Title Char"/>
    <w:basedOn w:val="DefaultParagraphFont"/>
    <w:link w:val="Title"/>
    <w:rsid w:val="00237F58"/>
    <w:rPr>
      <w:rFonts w:ascii="Arial" w:hAnsi="Arial" w:cs="Arial"/>
      <w:sz w:val="24"/>
      <w:szCs w:val="24"/>
    </w:rPr>
  </w:style>
  <w:style w:type="paragraph" w:styleId="List">
    <w:name w:val="List"/>
    <w:basedOn w:val="Normal"/>
    <w:unhideWhenUsed/>
    <w:rsid w:val="00E421DB"/>
    <w:pPr>
      <w:numPr>
        <w:numId w:val="1"/>
      </w:numPr>
      <w:overflowPunct/>
      <w:autoSpaceDE/>
      <w:autoSpaceDN/>
      <w:adjustRightInd/>
      <w:textAlignment w:val="auto"/>
    </w:pPr>
    <w:rPr>
      <w:szCs w:val="24"/>
    </w:rPr>
  </w:style>
  <w:style w:type="paragraph" w:styleId="EndnoteText">
    <w:name w:val="endnote text"/>
    <w:basedOn w:val="NormalWeb"/>
    <w:link w:val="EndnoteTextChar"/>
    <w:unhideWhenUsed/>
    <w:rsid w:val="00E421DB"/>
    <w:rPr>
      <w:sz w:val="16"/>
      <w:szCs w:val="16"/>
    </w:rPr>
  </w:style>
  <w:style w:type="character" w:customStyle="1" w:styleId="EndnoteTextChar">
    <w:name w:val="Endnote Text Char"/>
    <w:basedOn w:val="DefaultParagraphFont"/>
    <w:link w:val="EndnoteText"/>
    <w:rsid w:val="00E421DB"/>
    <w:rPr>
      <w:rFonts w:ascii="Arial" w:hAnsi="Arial"/>
      <w:sz w:val="16"/>
      <w:szCs w:val="16"/>
    </w:rPr>
  </w:style>
  <w:style w:type="paragraph" w:styleId="ListBullet">
    <w:name w:val="List Bullet"/>
    <w:aliases w:val="List Bullet (Matrix)"/>
    <w:basedOn w:val="NormalMatrixText"/>
    <w:link w:val="ListBulletChar"/>
    <w:uiPriority w:val="99"/>
    <w:unhideWhenUsed/>
    <w:qFormat/>
    <w:rsid w:val="00650695"/>
    <w:pPr>
      <w:keepNext/>
      <w:numPr>
        <w:numId w:val="3"/>
      </w:numPr>
      <w:overflowPunct/>
      <w:autoSpaceDE/>
      <w:autoSpaceDN/>
      <w:adjustRightInd/>
      <w:textAlignment w:val="auto"/>
    </w:pPr>
  </w:style>
  <w:style w:type="paragraph" w:styleId="ListBullet2">
    <w:name w:val="List Bullet 2"/>
    <w:basedOn w:val="List"/>
    <w:unhideWhenUsed/>
    <w:qFormat/>
    <w:rsid w:val="009E6735"/>
    <w:pPr>
      <w:tabs>
        <w:tab w:val="clear" w:pos="360"/>
      </w:tabs>
      <w:ind w:left="540" w:hanging="540"/>
    </w:pPr>
  </w:style>
  <w:style w:type="paragraph" w:styleId="NoteHeading">
    <w:name w:val="Note Heading"/>
    <w:basedOn w:val="BodyText"/>
    <w:next w:val="Normal"/>
    <w:link w:val="NoteHeadingChar"/>
    <w:unhideWhenUsed/>
    <w:rsid w:val="008C5593"/>
    <w:pPr>
      <w:jc w:val="right"/>
    </w:pPr>
    <w:rPr>
      <w:b/>
      <w:color w:val="FF0000"/>
      <w:sz w:val="28"/>
      <w:szCs w:val="28"/>
    </w:rPr>
  </w:style>
  <w:style w:type="character" w:customStyle="1" w:styleId="NoteHeadingChar">
    <w:name w:val="Note Heading Char"/>
    <w:basedOn w:val="DefaultParagraphFont"/>
    <w:link w:val="NoteHeading"/>
    <w:rsid w:val="008C5593"/>
    <w:rPr>
      <w:rFonts w:ascii="Arial" w:hAnsi="Arial" w:cs="Arial"/>
      <w:b/>
      <w:color w:val="FF0000"/>
      <w:sz w:val="28"/>
      <w:szCs w:val="28"/>
    </w:rPr>
  </w:style>
  <w:style w:type="paragraph" w:customStyle="1" w:styleId="NormalMatrixText">
    <w:name w:val="Normal Matrix Text"/>
    <w:basedOn w:val="Normal"/>
    <w:link w:val="NormalMatrixTextChar"/>
    <w:qFormat/>
    <w:rsid w:val="004E1389"/>
    <w:pPr>
      <w:spacing w:line="276" w:lineRule="auto"/>
    </w:pPr>
    <w:rPr>
      <w:rFonts w:eastAsia="MS Mincho"/>
      <w:sz w:val="20"/>
      <w:lang w:eastAsia="ja-JP"/>
    </w:rPr>
  </w:style>
  <w:style w:type="character" w:customStyle="1" w:styleId="NormalMatrixTextChar">
    <w:name w:val="Normal Matrix Text Char"/>
    <w:basedOn w:val="DefaultParagraphFont"/>
    <w:link w:val="NormalMatrixText"/>
    <w:rsid w:val="004E1389"/>
    <w:rPr>
      <w:rFonts w:ascii="Arial" w:eastAsia="MS Mincho" w:hAnsi="Arial" w:cs="Arial"/>
      <w:lang w:eastAsia="ja-JP"/>
    </w:rPr>
  </w:style>
  <w:style w:type="numbering" w:customStyle="1" w:styleId="Style2">
    <w:name w:val="Style2"/>
    <w:uiPriority w:val="99"/>
    <w:rsid w:val="00E40C48"/>
    <w:pPr>
      <w:numPr>
        <w:numId w:val="2"/>
      </w:numPr>
    </w:pPr>
  </w:style>
  <w:style w:type="character" w:styleId="Emphasis">
    <w:name w:val="Emphasis"/>
    <w:uiPriority w:val="20"/>
    <w:qFormat/>
    <w:locked/>
    <w:rsid w:val="006365FB"/>
    <w:rPr>
      <w:i/>
    </w:rPr>
  </w:style>
  <w:style w:type="character" w:customStyle="1" w:styleId="Heading4Char">
    <w:name w:val="Heading 4 Char"/>
    <w:aliases w:val="H4-Issue Char"/>
    <w:basedOn w:val="DefaultParagraphFont"/>
    <w:link w:val="Heading4"/>
    <w:rsid w:val="000A41D1"/>
    <w:rPr>
      <w:rFonts w:ascii="Arial" w:hAnsi="Arial" w:cs="Arial"/>
      <w:u w:val="single"/>
    </w:rPr>
  </w:style>
  <w:style w:type="character" w:customStyle="1" w:styleId="Heading5Char">
    <w:name w:val="Heading 5 Char"/>
    <w:basedOn w:val="DefaultParagraphFont"/>
    <w:link w:val="Heading5"/>
    <w:rsid w:val="002B1E30"/>
    <w:rPr>
      <w:rFonts w:ascii="Arial" w:hAnsi="Arial" w:cs="Arial"/>
      <w:u w:val="single"/>
    </w:rPr>
  </w:style>
  <w:style w:type="table" w:customStyle="1" w:styleId="TableGrid1">
    <w:name w:val="Table Grid1"/>
    <w:basedOn w:val="TableNormal"/>
    <w:next w:val="TableGrid"/>
    <w:rsid w:val="0010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rsid w:val="00C133AB"/>
    <w:rPr>
      <w:sz w:val="16"/>
      <w:szCs w:val="16"/>
    </w:rPr>
  </w:style>
  <w:style w:type="paragraph" w:customStyle="1" w:styleId="CriteriaText">
    <w:name w:val="Criteria (Text)"/>
    <w:basedOn w:val="NormalMatrixText"/>
    <w:link w:val="CriteriaTextChar"/>
    <w:qFormat/>
    <w:rsid w:val="007F6B6F"/>
    <w:pPr>
      <w:jc w:val="left"/>
    </w:pPr>
    <w:rPr>
      <w:rFonts w:eastAsia="Times New Roman" w:cs="Times New Roman"/>
      <w:sz w:val="16"/>
      <w:lang w:eastAsia="en-US"/>
    </w:rPr>
  </w:style>
  <w:style w:type="paragraph" w:styleId="BlockText">
    <w:name w:val="Block Text"/>
    <w:basedOn w:val="Normal"/>
    <w:unhideWhenUsed/>
    <w:rsid w:val="00625ADD"/>
    <w:pPr>
      <w:spacing w:line="276" w:lineRule="auto"/>
    </w:pPr>
    <w:rPr>
      <w:sz w:val="20"/>
    </w:rPr>
  </w:style>
  <w:style w:type="paragraph" w:customStyle="1" w:styleId="BlockText2">
    <w:name w:val="Block Text 2"/>
    <w:basedOn w:val="Normal"/>
    <w:rsid w:val="000A683C"/>
    <w:pPr>
      <w:spacing w:line="240" w:lineRule="auto"/>
    </w:pPr>
    <w:rPr>
      <w:sz w:val="20"/>
    </w:rPr>
  </w:style>
  <w:style w:type="character" w:customStyle="1" w:styleId="Heading6Char">
    <w:name w:val="Heading 6 Char"/>
    <w:basedOn w:val="DefaultParagraphFont"/>
    <w:link w:val="Heading6"/>
    <w:rsid w:val="003368B4"/>
    <w:rPr>
      <w:rFonts w:ascii="Arial" w:hAnsi="Arial" w:cs="Arial"/>
      <w:b/>
      <w:sz w:val="22"/>
      <w:szCs w:val="22"/>
    </w:rPr>
  </w:style>
  <w:style w:type="table" w:customStyle="1" w:styleId="TableGrid2">
    <w:name w:val="Table Grid2"/>
    <w:basedOn w:val="TableNormal"/>
    <w:next w:val="TableGrid"/>
    <w:rsid w:val="00B1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66E9A"/>
    <w:rPr>
      <w:color w:val="800080" w:themeColor="followedHyperlink"/>
      <w:u w:val="single"/>
    </w:rPr>
  </w:style>
  <w:style w:type="paragraph" w:styleId="List2">
    <w:name w:val="List 2"/>
    <w:basedOn w:val="Normal"/>
    <w:unhideWhenUsed/>
    <w:rsid w:val="000F2158"/>
    <w:pPr>
      <w:keepNext/>
      <w:keepLines/>
    </w:pPr>
  </w:style>
  <w:style w:type="paragraph" w:customStyle="1" w:styleId="CriteriaBold">
    <w:name w:val="Criteria (Bold)"/>
    <w:basedOn w:val="CriteriaText"/>
    <w:next w:val="CriteriaText"/>
    <w:qFormat/>
    <w:rsid w:val="007F6B6F"/>
    <w:rPr>
      <w:b/>
      <w:bCs/>
    </w:rPr>
  </w:style>
  <w:style w:type="paragraph" w:customStyle="1" w:styleId="FooterControl">
    <w:name w:val="Footer (Control #)"/>
    <w:basedOn w:val="Footer"/>
    <w:rsid w:val="0063047F"/>
    <w:pPr>
      <w:jc w:val="left"/>
    </w:pPr>
    <w:rPr>
      <w:rFonts w:cs="Times New Roman"/>
      <w:szCs w:val="20"/>
    </w:rPr>
  </w:style>
  <w:style w:type="paragraph" w:customStyle="1" w:styleId="CriteriaBullet">
    <w:name w:val="Criteria (Bullet)"/>
    <w:basedOn w:val="ListBullet"/>
    <w:link w:val="CriteriaBulletChar"/>
    <w:qFormat/>
    <w:rsid w:val="002D7106"/>
    <w:pPr>
      <w:ind w:left="433"/>
    </w:pPr>
    <w:rPr>
      <w:sz w:val="16"/>
    </w:rPr>
  </w:style>
  <w:style w:type="character" w:customStyle="1" w:styleId="FooterChar">
    <w:name w:val="Footer Char"/>
    <w:basedOn w:val="DefaultParagraphFont"/>
    <w:link w:val="Footer"/>
    <w:uiPriority w:val="99"/>
    <w:rsid w:val="002E1F82"/>
    <w:rPr>
      <w:rFonts w:ascii="Arial" w:hAnsi="Arial" w:cs="Arial"/>
      <w:sz w:val="16"/>
      <w:szCs w:val="16"/>
    </w:rPr>
  </w:style>
  <w:style w:type="paragraph" w:customStyle="1" w:styleId="CriteriaLettersList">
    <w:name w:val="Criteria (Letters List)"/>
    <w:basedOn w:val="CriteriaText"/>
    <w:link w:val="CriteriaLettersListChar"/>
    <w:qFormat/>
    <w:rsid w:val="002D7106"/>
    <w:pPr>
      <w:numPr>
        <w:numId w:val="6"/>
      </w:numPr>
    </w:pPr>
  </w:style>
  <w:style w:type="paragraph" w:customStyle="1" w:styleId="CriteriaRomanList-LoweCase">
    <w:name w:val="Criteria (Roman # List - Lowe Case)"/>
    <w:basedOn w:val="CriteriaText"/>
    <w:link w:val="CriteriaRomanList-LoweCaseChar"/>
    <w:qFormat/>
    <w:rsid w:val="002D7106"/>
    <w:pPr>
      <w:numPr>
        <w:numId w:val="5"/>
      </w:numPr>
      <w:ind w:left="433" w:hanging="270"/>
    </w:pPr>
  </w:style>
  <w:style w:type="character" w:customStyle="1" w:styleId="CriteriaTextChar">
    <w:name w:val="Criteria (Text) Char"/>
    <w:basedOn w:val="NormalMatrixTextChar"/>
    <w:link w:val="CriteriaText"/>
    <w:rsid w:val="00576F5E"/>
    <w:rPr>
      <w:rFonts w:ascii="Arial" w:eastAsia="MS Mincho" w:hAnsi="Arial" w:cs="Arial"/>
      <w:sz w:val="16"/>
      <w:lang w:eastAsia="ja-JP"/>
    </w:rPr>
  </w:style>
  <w:style w:type="character" w:customStyle="1" w:styleId="CriteriaLettersListChar">
    <w:name w:val="Criteria (Letters List) Char"/>
    <w:basedOn w:val="CriteriaTextChar"/>
    <w:link w:val="CriteriaLettersList"/>
    <w:rsid w:val="002D7106"/>
    <w:rPr>
      <w:rFonts w:ascii="Arial" w:eastAsia="MS Mincho" w:hAnsi="Arial" w:cs="Arial"/>
      <w:sz w:val="16"/>
      <w:lang w:eastAsia="ja-JP"/>
    </w:rPr>
  </w:style>
  <w:style w:type="character" w:customStyle="1" w:styleId="CriteriaRomanList-LoweCaseChar">
    <w:name w:val="Criteria (Roman # List - Lowe Case) Char"/>
    <w:basedOn w:val="CriteriaTextChar"/>
    <w:link w:val="CriteriaRomanList-LoweCase"/>
    <w:rsid w:val="002D7106"/>
    <w:rPr>
      <w:rFonts w:ascii="Arial" w:eastAsia="MS Mincho" w:hAnsi="Arial" w:cs="Arial"/>
      <w:sz w:val="16"/>
      <w:lang w:eastAsia="ja-JP"/>
    </w:rPr>
  </w:style>
  <w:style w:type="paragraph" w:styleId="ListContinue">
    <w:name w:val="List Continue"/>
    <w:basedOn w:val="Normal"/>
    <w:semiHidden/>
    <w:unhideWhenUsed/>
    <w:rsid w:val="00127FF5"/>
    <w:pPr>
      <w:spacing w:after="120"/>
      <w:ind w:left="360"/>
      <w:contextualSpacing/>
    </w:pPr>
  </w:style>
  <w:style w:type="paragraph" w:styleId="ListContinue2">
    <w:name w:val="List Continue 2"/>
    <w:basedOn w:val="Normal"/>
    <w:semiHidden/>
    <w:unhideWhenUsed/>
    <w:rsid w:val="00127FF5"/>
    <w:pPr>
      <w:spacing w:after="120"/>
      <w:ind w:left="720"/>
      <w:contextualSpacing/>
    </w:pPr>
  </w:style>
  <w:style w:type="paragraph" w:styleId="List3">
    <w:name w:val="List 3"/>
    <w:basedOn w:val="Normal"/>
    <w:semiHidden/>
    <w:unhideWhenUsed/>
    <w:rsid w:val="00127FF5"/>
    <w:pPr>
      <w:ind w:left="1080" w:hanging="360"/>
      <w:contextualSpacing/>
    </w:pPr>
  </w:style>
  <w:style w:type="paragraph" w:styleId="ListBullet3">
    <w:name w:val="List Bullet 3"/>
    <w:basedOn w:val="List"/>
    <w:unhideWhenUsed/>
    <w:rsid w:val="00A723A5"/>
    <w:pPr>
      <w:numPr>
        <w:numId w:val="11"/>
      </w:numPr>
      <w:tabs>
        <w:tab w:val="clear" w:pos="360"/>
      </w:tabs>
      <w:ind w:left="900"/>
    </w:pPr>
  </w:style>
  <w:style w:type="paragraph" w:styleId="ListBullet4">
    <w:name w:val="List Bullet 4"/>
    <w:basedOn w:val="Normal"/>
    <w:semiHidden/>
    <w:unhideWhenUsed/>
    <w:rsid w:val="00127FF5"/>
    <w:pPr>
      <w:numPr>
        <w:numId w:val="7"/>
      </w:numPr>
      <w:contextualSpacing/>
    </w:pPr>
  </w:style>
  <w:style w:type="paragraph" w:styleId="ListBullet5">
    <w:name w:val="List Bullet 5"/>
    <w:basedOn w:val="Normal"/>
    <w:semiHidden/>
    <w:unhideWhenUsed/>
    <w:rsid w:val="00127FF5"/>
    <w:pPr>
      <w:numPr>
        <w:numId w:val="8"/>
      </w:numPr>
      <w:contextualSpacing/>
    </w:pPr>
  </w:style>
  <w:style w:type="paragraph" w:styleId="ListNumber">
    <w:name w:val="List Number"/>
    <w:basedOn w:val="Normal"/>
    <w:rsid w:val="00127FF5"/>
    <w:pPr>
      <w:numPr>
        <w:numId w:val="9"/>
      </w:numPr>
      <w:contextualSpacing/>
    </w:pPr>
  </w:style>
  <w:style w:type="paragraph" w:styleId="Revision">
    <w:name w:val="Revision"/>
    <w:hidden/>
    <w:uiPriority w:val="99"/>
    <w:semiHidden/>
    <w:rsid w:val="0096668B"/>
    <w:rPr>
      <w:rFonts w:ascii="Arial" w:hAnsi="Arial" w:cs="Arial"/>
      <w:sz w:val="24"/>
    </w:rPr>
  </w:style>
  <w:style w:type="paragraph" w:customStyle="1" w:styleId="CriteriaList">
    <w:name w:val="Criteria (# List)"/>
    <w:basedOn w:val="CriteriaBullet"/>
    <w:link w:val="CriteriaListChar"/>
    <w:qFormat/>
    <w:rsid w:val="00BF6A0B"/>
    <w:pPr>
      <w:numPr>
        <w:numId w:val="10"/>
      </w:numPr>
    </w:pPr>
  </w:style>
  <w:style w:type="character" w:customStyle="1" w:styleId="ListBulletChar">
    <w:name w:val="List Bullet Char"/>
    <w:aliases w:val="List Bullet (Matrix) Char"/>
    <w:basedOn w:val="NormalMatrixTextChar"/>
    <w:link w:val="ListBullet"/>
    <w:uiPriority w:val="99"/>
    <w:rsid w:val="00BF6A0B"/>
    <w:rPr>
      <w:rFonts w:ascii="Arial" w:eastAsia="MS Mincho" w:hAnsi="Arial" w:cs="Arial"/>
      <w:lang w:eastAsia="ja-JP"/>
    </w:rPr>
  </w:style>
  <w:style w:type="character" w:customStyle="1" w:styleId="CriteriaBulletChar">
    <w:name w:val="Criteria (Bullet) Char"/>
    <w:basedOn w:val="ListBulletChar"/>
    <w:link w:val="CriteriaBullet"/>
    <w:rsid w:val="00BF6A0B"/>
    <w:rPr>
      <w:rFonts w:ascii="Arial" w:eastAsia="MS Mincho" w:hAnsi="Arial" w:cs="Arial"/>
      <w:sz w:val="16"/>
      <w:lang w:eastAsia="ja-JP"/>
    </w:rPr>
  </w:style>
  <w:style w:type="character" w:customStyle="1" w:styleId="CriteriaListChar">
    <w:name w:val="Criteria (# List) Char"/>
    <w:basedOn w:val="CriteriaBulletChar"/>
    <w:link w:val="CriteriaList"/>
    <w:rsid w:val="00BF6A0B"/>
    <w:rPr>
      <w:rFonts w:ascii="Arial" w:eastAsia="MS Mincho" w:hAnsi="Arial" w:cs="Arial"/>
      <w:sz w:val="16"/>
      <w:lang w:eastAsia="ja-JP"/>
    </w:rPr>
  </w:style>
  <w:style w:type="paragraph" w:customStyle="1" w:styleId="Default">
    <w:name w:val="Default"/>
    <w:rsid w:val="0051451D"/>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E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36857133">
      <w:bodyDiv w:val="1"/>
      <w:marLeft w:val="0"/>
      <w:marRight w:val="0"/>
      <w:marTop w:val="0"/>
      <w:marBottom w:val="0"/>
      <w:divBdr>
        <w:top w:val="none" w:sz="0" w:space="0" w:color="auto"/>
        <w:left w:val="none" w:sz="0" w:space="0" w:color="auto"/>
        <w:bottom w:val="none" w:sz="0" w:space="0" w:color="auto"/>
        <w:right w:val="none" w:sz="0" w:space="0" w:color="auto"/>
      </w:divBdr>
    </w:div>
    <w:div w:id="57558364">
      <w:bodyDiv w:val="1"/>
      <w:marLeft w:val="0"/>
      <w:marRight w:val="0"/>
      <w:marTop w:val="0"/>
      <w:marBottom w:val="0"/>
      <w:divBdr>
        <w:top w:val="none" w:sz="0" w:space="0" w:color="auto"/>
        <w:left w:val="none" w:sz="0" w:space="0" w:color="auto"/>
        <w:bottom w:val="none" w:sz="0" w:space="0" w:color="auto"/>
        <w:right w:val="none" w:sz="0" w:space="0" w:color="auto"/>
      </w:divBdr>
    </w:div>
    <w:div w:id="81993458">
      <w:bodyDiv w:val="1"/>
      <w:marLeft w:val="0"/>
      <w:marRight w:val="0"/>
      <w:marTop w:val="0"/>
      <w:marBottom w:val="0"/>
      <w:divBdr>
        <w:top w:val="none" w:sz="0" w:space="0" w:color="auto"/>
        <w:left w:val="none" w:sz="0" w:space="0" w:color="auto"/>
        <w:bottom w:val="none" w:sz="0" w:space="0" w:color="auto"/>
        <w:right w:val="none" w:sz="0" w:space="0" w:color="auto"/>
      </w:divBdr>
    </w:div>
    <w:div w:id="108672908">
      <w:bodyDiv w:val="1"/>
      <w:marLeft w:val="0"/>
      <w:marRight w:val="0"/>
      <w:marTop w:val="0"/>
      <w:marBottom w:val="0"/>
      <w:divBdr>
        <w:top w:val="none" w:sz="0" w:space="0" w:color="auto"/>
        <w:left w:val="none" w:sz="0" w:space="0" w:color="auto"/>
        <w:bottom w:val="none" w:sz="0" w:space="0" w:color="auto"/>
        <w:right w:val="none" w:sz="0" w:space="0" w:color="auto"/>
      </w:divBdr>
    </w:div>
    <w:div w:id="120729675">
      <w:bodyDiv w:val="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43160112">
      <w:bodyDiv w:val="1"/>
      <w:marLeft w:val="0"/>
      <w:marRight w:val="0"/>
      <w:marTop w:val="0"/>
      <w:marBottom w:val="0"/>
      <w:divBdr>
        <w:top w:val="none" w:sz="0" w:space="0" w:color="auto"/>
        <w:left w:val="none" w:sz="0" w:space="0" w:color="auto"/>
        <w:bottom w:val="none" w:sz="0" w:space="0" w:color="auto"/>
        <w:right w:val="none" w:sz="0" w:space="0" w:color="auto"/>
      </w:divBdr>
    </w:div>
    <w:div w:id="148637749">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04762060">
      <w:bodyDiv w:val="1"/>
      <w:marLeft w:val="0"/>
      <w:marRight w:val="0"/>
      <w:marTop w:val="0"/>
      <w:marBottom w:val="0"/>
      <w:divBdr>
        <w:top w:val="none" w:sz="0" w:space="0" w:color="auto"/>
        <w:left w:val="none" w:sz="0" w:space="0" w:color="auto"/>
        <w:bottom w:val="none" w:sz="0" w:space="0" w:color="auto"/>
        <w:right w:val="none" w:sz="0" w:space="0" w:color="auto"/>
      </w:divBdr>
    </w:div>
    <w:div w:id="213539856">
      <w:bodyDiv w:val="1"/>
      <w:marLeft w:val="0"/>
      <w:marRight w:val="0"/>
      <w:marTop w:val="0"/>
      <w:marBottom w:val="0"/>
      <w:divBdr>
        <w:top w:val="none" w:sz="0" w:space="0" w:color="auto"/>
        <w:left w:val="none" w:sz="0" w:space="0" w:color="auto"/>
        <w:bottom w:val="none" w:sz="0" w:space="0" w:color="auto"/>
        <w:right w:val="none" w:sz="0" w:space="0" w:color="auto"/>
      </w:divBdr>
    </w:div>
    <w:div w:id="219286551">
      <w:bodyDiv w:val="1"/>
      <w:marLeft w:val="0"/>
      <w:marRight w:val="0"/>
      <w:marTop w:val="0"/>
      <w:marBottom w:val="0"/>
      <w:divBdr>
        <w:top w:val="none" w:sz="0" w:space="0" w:color="auto"/>
        <w:left w:val="none" w:sz="0" w:space="0" w:color="auto"/>
        <w:bottom w:val="none" w:sz="0" w:space="0" w:color="auto"/>
        <w:right w:val="none" w:sz="0" w:space="0" w:color="auto"/>
      </w:divBdr>
    </w:div>
    <w:div w:id="237860445">
      <w:bodyDiv w:val="1"/>
      <w:marLeft w:val="0"/>
      <w:marRight w:val="0"/>
      <w:marTop w:val="0"/>
      <w:marBottom w:val="0"/>
      <w:divBdr>
        <w:top w:val="none" w:sz="0" w:space="0" w:color="auto"/>
        <w:left w:val="none" w:sz="0" w:space="0" w:color="auto"/>
        <w:bottom w:val="none" w:sz="0" w:space="0" w:color="auto"/>
        <w:right w:val="none" w:sz="0" w:space="0" w:color="auto"/>
      </w:divBdr>
    </w:div>
    <w:div w:id="24572615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274019826">
      <w:bodyDiv w:val="1"/>
      <w:marLeft w:val="0"/>
      <w:marRight w:val="0"/>
      <w:marTop w:val="0"/>
      <w:marBottom w:val="0"/>
      <w:divBdr>
        <w:top w:val="none" w:sz="0" w:space="0" w:color="auto"/>
        <w:left w:val="none" w:sz="0" w:space="0" w:color="auto"/>
        <w:bottom w:val="none" w:sz="0" w:space="0" w:color="auto"/>
        <w:right w:val="none" w:sz="0" w:space="0" w:color="auto"/>
      </w:divBdr>
    </w:div>
    <w:div w:id="290476927">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12563135">
      <w:bodyDiv w:val="1"/>
      <w:marLeft w:val="0"/>
      <w:marRight w:val="0"/>
      <w:marTop w:val="0"/>
      <w:marBottom w:val="0"/>
      <w:divBdr>
        <w:top w:val="none" w:sz="0" w:space="0" w:color="auto"/>
        <w:left w:val="none" w:sz="0" w:space="0" w:color="auto"/>
        <w:bottom w:val="none" w:sz="0" w:space="0" w:color="auto"/>
        <w:right w:val="none" w:sz="0" w:space="0" w:color="auto"/>
      </w:divBdr>
    </w:div>
    <w:div w:id="31503466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369651690">
      <w:bodyDiv w:val="1"/>
      <w:marLeft w:val="0"/>
      <w:marRight w:val="0"/>
      <w:marTop w:val="0"/>
      <w:marBottom w:val="0"/>
      <w:divBdr>
        <w:top w:val="none" w:sz="0" w:space="0" w:color="auto"/>
        <w:left w:val="none" w:sz="0" w:space="0" w:color="auto"/>
        <w:bottom w:val="none" w:sz="0" w:space="0" w:color="auto"/>
        <w:right w:val="none" w:sz="0" w:space="0" w:color="auto"/>
      </w:divBdr>
    </w:div>
    <w:div w:id="384571119">
      <w:bodyDiv w:val="1"/>
      <w:marLeft w:val="0"/>
      <w:marRight w:val="0"/>
      <w:marTop w:val="0"/>
      <w:marBottom w:val="0"/>
      <w:divBdr>
        <w:top w:val="none" w:sz="0" w:space="0" w:color="auto"/>
        <w:left w:val="none" w:sz="0" w:space="0" w:color="auto"/>
        <w:bottom w:val="none" w:sz="0" w:space="0" w:color="auto"/>
        <w:right w:val="none" w:sz="0" w:space="0" w:color="auto"/>
      </w:divBdr>
    </w:div>
    <w:div w:id="384842207">
      <w:bodyDiv w:val="1"/>
      <w:marLeft w:val="0"/>
      <w:marRight w:val="0"/>
      <w:marTop w:val="0"/>
      <w:marBottom w:val="0"/>
      <w:divBdr>
        <w:top w:val="none" w:sz="0" w:space="0" w:color="auto"/>
        <w:left w:val="none" w:sz="0" w:space="0" w:color="auto"/>
        <w:bottom w:val="none" w:sz="0" w:space="0" w:color="auto"/>
        <w:right w:val="none" w:sz="0" w:space="0" w:color="auto"/>
      </w:divBdr>
    </w:div>
    <w:div w:id="390273277">
      <w:bodyDiv w:val="1"/>
      <w:marLeft w:val="0"/>
      <w:marRight w:val="0"/>
      <w:marTop w:val="0"/>
      <w:marBottom w:val="0"/>
      <w:divBdr>
        <w:top w:val="none" w:sz="0" w:space="0" w:color="auto"/>
        <w:left w:val="none" w:sz="0" w:space="0" w:color="auto"/>
        <w:bottom w:val="none" w:sz="0" w:space="0" w:color="auto"/>
        <w:right w:val="none" w:sz="0" w:space="0" w:color="auto"/>
      </w:divBdr>
    </w:div>
    <w:div w:id="437407811">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480194028">
      <w:bodyDiv w:val="1"/>
      <w:marLeft w:val="0"/>
      <w:marRight w:val="0"/>
      <w:marTop w:val="0"/>
      <w:marBottom w:val="0"/>
      <w:divBdr>
        <w:top w:val="none" w:sz="0" w:space="0" w:color="auto"/>
        <w:left w:val="none" w:sz="0" w:space="0" w:color="auto"/>
        <w:bottom w:val="none" w:sz="0" w:space="0" w:color="auto"/>
        <w:right w:val="none" w:sz="0" w:space="0" w:color="auto"/>
      </w:divBdr>
    </w:div>
    <w:div w:id="497505815">
      <w:bodyDiv w:val="1"/>
      <w:marLeft w:val="0"/>
      <w:marRight w:val="0"/>
      <w:marTop w:val="0"/>
      <w:marBottom w:val="0"/>
      <w:divBdr>
        <w:top w:val="none" w:sz="0" w:space="0" w:color="auto"/>
        <w:left w:val="none" w:sz="0" w:space="0" w:color="auto"/>
        <w:bottom w:val="none" w:sz="0" w:space="0" w:color="auto"/>
        <w:right w:val="none" w:sz="0" w:space="0" w:color="auto"/>
      </w:divBdr>
    </w:div>
    <w:div w:id="511534817">
      <w:bodyDiv w:val="1"/>
      <w:marLeft w:val="0"/>
      <w:marRight w:val="0"/>
      <w:marTop w:val="0"/>
      <w:marBottom w:val="0"/>
      <w:divBdr>
        <w:top w:val="none" w:sz="0" w:space="0" w:color="auto"/>
        <w:left w:val="none" w:sz="0" w:space="0" w:color="auto"/>
        <w:bottom w:val="none" w:sz="0" w:space="0" w:color="auto"/>
        <w:right w:val="none" w:sz="0" w:space="0" w:color="auto"/>
      </w:divBdr>
    </w:div>
    <w:div w:id="537931432">
      <w:bodyDiv w:val="1"/>
      <w:marLeft w:val="0"/>
      <w:marRight w:val="0"/>
      <w:marTop w:val="0"/>
      <w:marBottom w:val="0"/>
      <w:divBdr>
        <w:top w:val="none" w:sz="0" w:space="0" w:color="auto"/>
        <w:left w:val="none" w:sz="0" w:space="0" w:color="auto"/>
        <w:bottom w:val="none" w:sz="0" w:space="0" w:color="auto"/>
        <w:right w:val="none" w:sz="0" w:space="0" w:color="auto"/>
      </w:divBdr>
    </w:div>
    <w:div w:id="567305729">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16371739">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sChild>
    </w:div>
    <w:div w:id="652835102">
      <w:bodyDiv w:val="1"/>
      <w:marLeft w:val="0"/>
      <w:marRight w:val="0"/>
      <w:marTop w:val="0"/>
      <w:marBottom w:val="0"/>
      <w:divBdr>
        <w:top w:val="none" w:sz="0" w:space="0" w:color="auto"/>
        <w:left w:val="none" w:sz="0" w:space="0" w:color="auto"/>
        <w:bottom w:val="none" w:sz="0" w:space="0" w:color="auto"/>
        <w:right w:val="none" w:sz="0" w:space="0" w:color="auto"/>
      </w:divBdr>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665591380">
      <w:bodyDiv w:val="1"/>
      <w:marLeft w:val="0"/>
      <w:marRight w:val="0"/>
      <w:marTop w:val="0"/>
      <w:marBottom w:val="0"/>
      <w:divBdr>
        <w:top w:val="none" w:sz="0" w:space="0" w:color="auto"/>
        <w:left w:val="none" w:sz="0" w:space="0" w:color="auto"/>
        <w:bottom w:val="none" w:sz="0" w:space="0" w:color="auto"/>
        <w:right w:val="none" w:sz="0" w:space="0" w:color="auto"/>
      </w:divBdr>
    </w:div>
    <w:div w:id="711072438">
      <w:bodyDiv w:val="1"/>
      <w:marLeft w:val="0"/>
      <w:marRight w:val="0"/>
      <w:marTop w:val="0"/>
      <w:marBottom w:val="0"/>
      <w:divBdr>
        <w:top w:val="none" w:sz="0" w:space="0" w:color="auto"/>
        <w:left w:val="none" w:sz="0" w:space="0" w:color="auto"/>
        <w:bottom w:val="none" w:sz="0" w:space="0" w:color="auto"/>
        <w:right w:val="none" w:sz="0" w:space="0" w:color="auto"/>
      </w:divBdr>
    </w:div>
    <w:div w:id="735589394">
      <w:bodyDiv w:val="1"/>
      <w:marLeft w:val="0"/>
      <w:marRight w:val="0"/>
      <w:marTop w:val="0"/>
      <w:marBottom w:val="0"/>
      <w:divBdr>
        <w:top w:val="none" w:sz="0" w:space="0" w:color="auto"/>
        <w:left w:val="none" w:sz="0" w:space="0" w:color="auto"/>
        <w:bottom w:val="none" w:sz="0" w:space="0" w:color="auto"/>
        <w:right w:val="none" w:sz="0" w:space="0" w:color="auto"/>
      </w:divBdr>
    </w:div>
    <w:div w:id="770583955">
      <w:bodyDiv w:val="1"/>
      <w:marLeft w:val="0"/>
      <w:marRight w:val="0"/>
      <w:marTop w:val="0"/>
      <w:marBottom w:val="0"/>
      <w:divBdr>
        <w:top w:val="none" w:sz="0" w:space="0" w:color="auto"/>
        <w:left w:val="none" w:sz="0" w:space="0" w:color="auto"/>
        <w:bottom w:val="none" w:sz="0" w:space="0" w:color="auto"/>
        <w:right w:val="none" w:sz="0" w:space="0" w:color="auto"/>
      </w:divBdr>
    </w:div>
    <w:div w:id="793445604">
      <w:bodyDiv w:val="1"/>
      <w:marLeft w:val="0"/>
      <w:marRight w:val="0"/>
      <w:marTop w:val="0"/>
      <w:marBottom w:val="0"/>
      <w:divBdr>
        <w:top w:val="none" w:sz="0" w:space="0" w:color="auto"/>
        <w:left w:val="none" w:sz="0" w:space="0" w:color="auto"/>
        <w:bottom w:val="none" w:sz="0" w:space="0" w:color="auto"/>
        <w:right w:val="none" w:sz="0" w:space="0" w:color="auto"/>
      </w:divBdr>
    </w:div>
    <w:div w:id="801506374">
      <w:bodyDiv w:val="1"/>
      <w:marLeft w:val="0"/>
      <w:marRight w:val="0"/>
      <w:marTop w:val="0"/>
      <w:marBottom w:val="0"/>
      <w:divBdr>
        <w:top w:val="none" w:sz="0" w:space="0" w:color="auto"/>
        <w:left w:val="none" w:sz="0" w:space="0" w:color="auto"/>
        <w:bottom w:val="none" w:sz="0" w:space="0" w:color="auto"/>
        <w:right w:val="none" w:sz="0" w:space="0" w:color="auto"/>
      </w:divBdr>
    </w:div>
    <w:div w:id="809831510">
      <w:bodyDiv w:val="1"/>
      <w:marLeft w:val="0"/>
      <w:marRight w:val="0"/>
      <w:marTop w:val="0"/>
      <w:marBottom w:val="0"/>
      <w:divBdr>
        <w:top w:val="none" w:sz="0" w:space="0" w:color="auto"/>
        <w:left w:val="none" w:sz="0" w:space="0" w:color="auto"/>
        <w:bottom w:val="none" w:sz="0" w:space="0" w:color="auto"/>
        <w:right w:val="none" w:sz="0" w:space="0" w:color="auto"/>
      </w:divBdr>
    </w:div>
    <w:div w:id="814101648">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854735266">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991832094">
      <w:bodyDiv w:val="1"/>
      <w:marLeft w:val="0"/>
      <w:marRight w:val="0"/>
      <w:marTop w:val="0"/>
      <w:marBottom w:val="0"/>
      <w:divBdr>
        <w:top w:val="none" w:sz="0" w:space="0" w:color="auto"/>
        <w:left w:val="none" w:sz="0" w:space="0" w:color="auto"/>
        <w:bottom w:val="none" w:sz="0" w:space="0" w:color="auto"/>
        <w:right w:val="none" w:sz="0" w:space="0" w:color="auto"/>
      </w:divBdr>
    </w:div>
    <w:div w:id="998385704">
      <w:bodyDiv w:val="1"/>
      <w:marLeft w:val="0"/>
      <w:marRight w:val="0"/>
      <w:marTop w:val="0"/>
      <w:marBottom w:val="0"/>
      <w:divBdr>
        <w:top w:val="none" w:sz="0" w:space="0" w:color="auto"/>
        <w:left w:val="none" w:sz="0" w:space="0" w:color="auto"/>
        <w:bottom w:val="none" w:sz="0" w:space="0" w:color="auto"/>
        <w:right w:val="none" w:sz="0" w:space="0" w:color="auto"/>
      </w:divBdr>
    </w:div>
    <w:div w:id="1017924871">
      <w:bodyDiv w:val="1"/>
      <w:marLeft w:val="0"/>
      <w:marRight w:val="0"/>
      <w:marTop w:val="0"/>
      <w:marBottom w:val="0"/>
      <w:divBdr>
        <w:top w:val="none" w:sz="0" w:space="0" w:color="auto"/>
        <w:left w:val="none" w:sz="0" w:space="0" w:color="auto"/>
        <w:bottom w:val="none" w:sz="0" w:space="0" w:color="auto"/>
        <w:right w:val="none" w:sz="0" w:space="0" w:color="auto"/>
      </w:divBdr>
    </w:div>
    <w:div w:id="1025713643">
      <w:bodyDiv w:val="1"/>
      <w:marLeft w:val="0"/>
      <w:marRight w:val="0"/>
      <w:marTop w:val="0"/>
      <w:marBottom w:val="0"/>
      <w:divBdr>
        <w:top w:val="none" w:sz="0" w:space="0" w:color="auto"/>
        <w:left w:val="none" w:sz="0" w:space="0" w:color="auto"/>
        <w:bottom w:val="none" w:sz="0" w:space="0" w:color="auto"/>
        <w:right w:val="none" w:sz="0" w:space="0" w:color="auto"/>
      </w:divBdr>
    </w:div>
    <w:div w:id="1066148734">
      <w:bodyDiv w:val="1"/>
      <w:marLeft w:val="0"/>
      <w:marRight w:val="0"/>
      <w:marTop w:val="0"/>
      <w:marBottom w:val="0"/>
      <w:divBdr>
        <w:top w:val="none" w:sz="0" w:space="0" w:color="auto"/>
        <w:left w:val="none" w:sz="0" w:space="0" w:color="auto"/>
        <w:bottom w:val="none" w:sz="0" w:space="0" w:color="auto"/>
        <w:right w:val="none" w:sz="0" w:space="0" w:color="auto"/>
      </w:divBdr>
    </w:div>
    <w:div w:id="1141965321">
      <w:bodyDiv w:val="1"/>
      <w:marLeft w:val="0"/>
      <w:marRight w:val="0"/>
      <w:marTop w:val="0"/>
      <w:marBottom w:val="0"/>
      <w:divBdr>
        <w:top w:val="none" w:sz="0" w:space="0" w:color="auto"/>
        <w:left w:val="none" w:sz="0" w:space="0" w:color="auto"/>
        <w:bottom w:val="none" w:sz="0" w:space="0" w:color="auto"/>
        <w:right w:val="none" w:sz="0" w:space="0" w:color="auto"/>
      </w:divBdr>
    </w:div>
    <w:div w:id="1155222231">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29994176">
      <w:bodyDiv w:val="1"/>
      <w:marLeft w:val="0"/>
      <w:marRight w:val="0"/>
      <w:marTop w:val="0"/>
      <w:marBottom w:val="0"/>
      <w:divBdr>
        <w:top w:val="none" w:sz="0" w:space="0" w:color="auto"/>
        <w:left w:val="none" w:sz="0" w:space="0" w:color="auto"/>
        <w:bottom w:val="none" w:sz="0" w:space="0" w:color="auto"/>
        <w:right w:val="none" w:sz="0" w:space="0" w:color="auto"/>
      </w:divBdr>
    </w:div>
    <w:div w:id="1244337542">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306199510">
      <w:bodyDiv w:val="1"/>
      <w:marLeft w:val="0"/>
      <w:marRight w:val="0"/>
      <w:marTop w:val="0"/>
      <w:marBottom w:val="0"/>
      <w:divBdr>
        <w:top w:val="none" w:sz="0" w:space="0" w:color="auto"/>
        <w:left w:val="none" w:sz="0" w:space="0" w:color="auto"/>
        <w:bottom w:val="none" w:sz="0" w:space="0" w:color="auto"/>
        <w:right w:val="none" w:sz="0" w:space="0" w:color="auto"/>
      </w:divBdr>
    </w:div>
    <w:div w:id="1313369516">
      <w:bodyDiv w:val="1"/>
      <w:marLeft w:val="0"/>
      <w:marRight w:val="0"/>
      <w:marTop w:val="0"/>
      <w:marBottom w:val="0"/>
      <w:divBdr>
        <w:top w:val="none" w:sz="0" w:space="0" w:color="auto"/>
        <w:left w:val="none" w:sz="0" w:space="0" w:color="auto"/>
        <w:bottom w:val="none" w:sz="0" w:space="0" w:color="auto"/>
        <w:right w:val="none" w:sz="0" w:space="0" w:color="auto"/>
      </w:divBdr>
    </w:div>
    <w:div w:id="1330132742">
      <w:bodyDiv w:val="1"/>
      <w:marLeft w:val="0"/>
      <w:marRight w:val="0"/>
      <w:marTop w:val="0"/>
      <w:marBottom w:val="0"/>
      <w:divBdr>
        <w:top w:val="none" w:sz="0" w:space="0" w:color="auto"/>
        <w:left w:val="none" w:sz="0" w:space="0" w:color="auto"/>
        <w:bottom w:val="none" w:sz="0" w:space="0" w:color="auto"/>
        <w:right w:val="none" w:sz="0" w:space="0" w:color="auto"/>
      </w:divBdr>
    </w:div>
    <w:div w:id="1342970015">
      <w:bodyDiv w:val="1"/>
      <w:marLeft w:val="0"/>
      <w:marRight w:val="0"/>
      <w:marTop w:val="0"/>
      <w:marBottom w:val="0"/>
      <w:divBdr>
        <w:top w:val="none" w:sz="0" w:space="0" w:color="auto"/>
        <w:left w:val="none" w:sz="0" w:space="0" w:color="auto"/>
        <w:bottom w:val="none" w:sz="0" w:space="0" w:color="auto"/>
        <w:right w:val="none" w:sz="0" w:space="0" w:color="auto"/>
      </w:divBdr>
    </w:div>
    <w:div w:id="1349673936">
      <w:bodyDiv w:val="1"/>
      <w:marLeft w:val="0"/>
      <w:marRight w:val="0"/>
      <w:marTop w:val="0"/>
      <w:marBottom w:val="0"/>
      <w:divBdr>
        <w:top w:val="none" w:sz="0" w:space="0" w:color="auto"/>
        <w:left w:val="none" w:sz="0" w:space="0" w:color="auto"/>
        <w:bottom w:val="none" w:sz="0" w:space="0" w:color="auto"/>
        <w:right w:val="none" w:sz="0" w:space="0" w:color="auto"/>
      </w:divBdr>
    </w:div>
    <w:div w:id="1371110570">
      <w:bodyDiv w:val="1"/>
      <w:marLeft w:val="0"/>
      <w:marRight w:val="0"/>
      <w:marTop w:val="0"/>
      <w:marBottom w:val="0"/>
      <w:divBdr>
        <w:top w:val="none" w:sz="0" w:space="0" w:color="auto"/>
        <w:left w:val="none" w:sz="0" w:space="0" w:color="auto"/>
        <w:bottom w:val="none" w:sz="0" w:space="0" w:color="auto"/>
        <w:right w:val="none" w:sz="0" w:space="0" w:color="auto"/>
      </w:divBdr>
    </w:div>
    <w:div w:id="1379164585">
      <w:bodyDiv w:val="1"/>
      <w:marLeft w:val="0"/>
      <w:marRight w:val="0"/>
      <w:marTop w:val="0"/>
      <w:marBottom w:val="0"/>
      <w:divBdr>
        <w:top w:val="none" w:sz="0" w:space="0" w:color="auto"/>
        <w:left w:val="none" w:sz="0" w:space="0" w:color="auto"/>
        <w:bottom w:val="none" w:sz="0" w:space="0" w:color="auto"/>
        <w:right w:val="none" w:sz="0" w:space="0" w:color="auto"/>
      </w:divBdr>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46723980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33879368">
      <w:bodyDiv w:val="1"/>
      <w:marLeft w:val="0"/>
      <w:marRight w:val="0"/>
      <w:marTop w:val="0"/>
      <w:marBottom w:val="0"/>
      <w:divBdr>
        <w:top w:val="none" w:sz="0" w:space="0" w:color="auto"/>
        <w:left w:val="none" w:sz="0" w:space="0" w:color="auto"/>
        <w:bottom w:val="none" w:sz="0" w:space="0" w:color="auto"/>
        <w:right w:val="none" w:sz="0" w:space="0" w:color="auto"/>
      </w:divBdr>
    </w:div>
    <w:div w:id="1594512674">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698508379">
      <w:bodyDiv w:val="1"/>
      <w:marLeft w:val="0"/>
      <w:marRight w:val="0"/>
      <w:marTop w:val="0"/>
      <w:marBottom w:val="0"/>
      <w:divBdr>
        <w:top w:val="none" w:sz="0" w:space="0" w:color="auto"/>
        <w:left w:val="none" w:sz="0" w:space="0" w:color="auto"/>
        <w:bottom w:val="none" w:sz="0" w:space="0" w:color="auto"/>
        <w:right w:val="none" w:sz="0" w:space="0" w:color="auto"/>
      </w:divBdr>
    </w:div>
    <w:div w:id="1700202816">
      <w:bodyDiv w:val="1"/>
      <w:marLeft w:val="0"/>
      <w:marRight w:val="0"/>
      <w:marTop w:val="0"/>
      <w:marBottom w:val="0"/>
      <w:divBdr>
        <w:top w:val="none" w:sz="0" w:space="0" w:color="auto"/>
        <w:left w:val="none" w:sz="0" w:space="0" w:color="auto"/>
        <w:bottom w:val="none" w:sz="0" w:space="0" w:color="auto"/>
        <w:right w:val="none" w:sz="0" w:space="0" w:color="auto"/>
      </w:divBdr>
    </w:div>
    <w:div w:id="1738556010">
      <w:bodyDiv w:val="1"/>
      <w:marLeft w:val="0"/>
      <w:marRight w:val="0"/>
      <w:marTop w:val="0"/>
      <w:marBottom w:val="0"/>
      <w:divBdr>
        <w:top w:val="none" w:sz="0" w:space="0" w:color="auto"/>
        <w:left w:val="none" w:sz="0" w:space="0" w:color="auto"/>
        <w:bottom w:val="none" w:sz="0" w:space="0" w:color="auto"/>
        <w:right w:val="none" w:sz="0" w:space="0" w:color="auto"/>
      </w:divBdr>
    </w:div>
    <w:div w:id="1747727502">
      <w:bodyDiv w:val="1"/>
      <w:marLeft w:val="0"/>
      <w:marRight w:val="0"/>
      <w:marTop w:val="0"/>
      <w:marBottom w:val="0"/>
      <w:divBdr>
        <w:top w:val="none" w:sz="0" w:space="0" w:color="auto"/>
        <w:left w:val="none" w:sz="0" w:space="0" w:color="auto"/>
        <w:bottom w:val="none" w:sz="0" w:space="0" w:color="auto"/>
        <w:right w:val="none" w:sz="0" w:space="0" w:color="auto"/>
      </w:divBdr>
    </w:div>
    <w:div w:id="1752118375">
      <w:bodyDiv w:val="1"/>
      <w:marLeft w:val="0"/>
      <w:marRight w:val="0"/>
      <w:marTop w:val="0"/>
      <w:marBottom w:val="0"/>
      <w:divBdr>
        <w:top w:val="none" w:sz="0" w:space="0" w:color="auto"/>
        <w:left w:val="none" w:sz="0" w:space="0" w:color="auto"/>
        <w:bottom w:val="none" w:sz="0" w:space="0" w:color="auto"/>
        <w:right w:val="none" w:sz="0" w:space="0" w:color="auto"/>
      </w:divBdr>
    </w:div>
    <w:div w:id="1752268714">
      <w:bodyDiv w:val="1"/>
      <w:marLeft w:val="0"/>
      <w:marRight w:val="0"/>
      <w:marTop w:val="0"/>
      <w:marBottom w:val="0"/>
      <w:divBdr>
        <w:top w:val="none" w:sz="0" w:space="0" w:color="auto"/>
        <w:left w:val="none" w:sz="0" w:space="0" w:color="auto"/>
        <w:bottom w:val="none" w:sz="0" w:space="0" w:color="auto"/>
        <w:right w:val="none" w:sz="0" w:space="0" w:color="auto"/>
      </w:divBdr>
    </w:div>
    <w:div w:id="1752311103">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74857806">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94906816">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624">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1922059136">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0508094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8880449">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66406719">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889368326">
      <w:bodyDiv w:val="1"/>
      <w:marLeft w:val="0"/>
      <w:marRight w:val="0"/>
      <w:marTop w:val="0"/>
      <w:marBottom w:val="0"/>
      <w:divBdr>
        <w:top w:val="none" w:sz="0" w:space="0" w:color="auto"/>
        <w:left w:val="none" w:sz="0" w:space="0" w:color="auto"/>
        <w:bottom w:val="none" w:sz="0" w:space="0" w:color="auto"/>
        <w:right w:val="none" w:sz="0" w:space="0" w:color="auto"/>
      </w:divBdr>
    </w:div>
    <w:div w:id="1901817865">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85235236">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 w:id="2087066450">
      <w:bodyDiv w:val="1"/>
      <w:marLeft w:val="0"/>
      <w:marRight w:val="0"/>
      <w:marTop w:val="0"/>
      <w:marBottom w:val="0"/>
      <w:divBdr>
        <w:top w:val="none" w:sz="0" w:space="0" w:color="auto"/>
        <w:left w:val="none" w:sz="0" w:space="0" w:color="auto"/>
        <w:bottom w:val="none" w:sz="0" w:space="0" w:color="auto"/>
        <w:right w:val="none" w:sz="0" w:space="0" w:color="auto"/>
      </w:divBdr>
    </w:div>
    <w:div w:id="21076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3f74df073bfb495d" Type="http://schemas.microsoft.com/office/2018/08/relationships/commentsExtensible" Target="commentsExtensible.xml"/><Relationship Id="R66a78e019e484b2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0196-404D-4557-AA1F-F6F9BEB4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16</Pages>
  <Words>4408</Words>
  <Characters>26616</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TeamMate Development</dc:creator>
  <cp:keywords/>
  <dc:description/>
  <cp:lastModifiedBy>Jacqueline Woo</cp:lastModifiedBy>
  <cp:revision>9</cp:revision>
  <cp:lastPrinted>2020-10-20T03:03:00Z</cp:lastPrinted>
  <dcterms:created xsi:type="dcterms:W3CDTF">2024-03-11T17:18:00Z</dcterms:created>
  <dcterms:modified xsi:type="dcterms:W3CDTF">2024-03-11T23:33:00Z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