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0854" w14:textId="77777777" w:rsidR="00B60A34" w:rsidRDefault="00B60A34" w:rsidP="00B60A34">
      <w:pPr>
        <w:spacing w:line="360" w:lineRule="auto"/>
        <w:jc w:val="center"/>
        <w:rPr>
          <w:rFonts w:ascii="Arial" w:hAnsi="Arial" w:cs="Arial"/>
          <w:sz w:val="24"/>
          <w:szCs w:val="24"/>
        </w:rPr>
      </w:pPr>
    </w:p>
    <w:p w14:paraId="29577F78" w14:textId="77777777" w:rsidR="00B60A34" w:rsidRDefault="00B60A34" w:rsidP="00B60A34">
      <w:pPr>
        <w:spacing w:line="360" w:lineRule="auto"/>
        <w:jc w:val="center"/>
        <w:rPr>
          <w:rFonts w:ascii="Arial" w:hAnsi="Arial" w:cs="Arial"/>
          <w:sz w:val="24"/>
          <w:szCs w:val="24"/>
        </w:rPr>
      </w:pPr>
    </w:p>
    <w:p w14:paraId="1CC1E94D" w14:textId="77777777" w:rsidR="00B60A34" w:rsidRDefault="00B60A34" w:rsidP="00B60A34">
      <w:pPr>
        <w:spacing w:line="360" w:lineRule="auto"/>
        <w:jc w:val="center"/>
        <w:rPr>
          <w:rFonts w:ascii="Arial" w:hAnsi="Arial" w:cs="Arial"/>
          <w:sz w:val="24"/>
          <w:szCs w:val="24"/>
        </w:rPr>
      </w:pPr>
    </w:p>
    <w:p w14:paraId="449B172C" w14:textId="7CE4646F" w:rsidR="00691E89" w:rsidRDefault="00691E89" w:rsidP="00F862D7">
      <w:pPr>
        <w:spacing w:line="360" w:lineRule="auto"/>
        <w:jc w:val="center"/>
        <w:rPr>
          <w:rFonts w:ascii="Arial" w:hAnsi="Arial" w:cs="Arial"/>
          <w:sz w:val="24"/>
          <w:szCs w:val="24"/>
        </w:rPr>
      </w:pPr>
    </w:p>
    <w:p w14:paraId="5F99F066" w14:textId="77777777" w:rsidR="00705DFB" w:rsidRDefault="00705DFB" w:rsidP="00F862D7">
      <w:pPr>
        <w:spacing w:line="360" w:lineRule="auto"/>
        <w:jc w:val="center"/>
        <w:rPr>
          <w:rFonts w:ascii="Arial" w:hAnsi="Arial" w:cs="Arial"/>
          <w:sz w:val="24"/>
          <w:szCs w:val="24"/>
        </w:rPr>
      </w:pPr>
    </w:p>
    <w:p w14:paraId="69107AE3" w14:textId="77777777" w:rsidR="00705DFB" w:rsidRDefault="00705DFB" w:rsidP="00F862D7">
      <w:pPr>
        <w:spacing w:line="360" w:lineRule="auto"/>
        <w:jc w:val="center"/>
        <w:rPr>
          <w:rFonts w:ascii="Arial" w:hAnsi="Arial" w:cs="Arial"/>
          <w:sz w:val="24"/>
          <w:szCs w:val="24"/>
        </w:rPr>
      </w:pPr>
    </w:p>
    <w:p w14:paraId="5F596E2F" w14:textId="77777777" w:rsidR="00705DFB" w:rsidRDefault="00705DFB" w:rsidP="00F862D7">
      <w:pPr>
        <w:spacing w:line="360" w:lineRule="auto"/>
        <w:jc w:val="center"/>
        <w:rPr>
          <w:rFonts w:ascii="Arial" w:hAnsi="Arial" w:cs="Arial"/>
          <w:sz w:val="24"/>
          <w:szCs w:val="24"/>
        </w:rPr>
      </w:pPr>
    </w:p>
    <w:p w14:paraId="4D5384CF" w14:textId="58A8D0A7" w:rsidR="00B60A34" w:rsidRPr="007D3C7E" w:rsidRDefault="00753C8F" w:rsidP="00F862D7">
      <w:pPr>
        <w:spacing w:line="360" w:lineRule="auto"/>
        <w:jc w:val="center"/>
        <w:rPr>
          <w:rFonts w:ascii="Arial" w:hAnsi="Arial" w:cs="Arial"/>
          <w:sz w:val="24"/>
          <w:szCs w:val="24"/>
        </w:rPr>
      </w:pPr>
      <w:r>
        <w:rPr>
          <w:rFonts w:ascii="Arial" w:hAnsi="Arial" w:cs="Arial"/>
          <w:sz w:val="24"/>
          <w:szCs w:val="24"/>
        </w:rPr>
        <w:t>ASSET MANAGEMENT</w:t>
      </w:r>
    </w:p>
    <w:p w14:paraId="181AD9C9" w14:textId="7B408744" w:rsidR="00B60A34" w:rsidRPr="007D3C7E" w:rsidRDefault="00753C8F" w:rsidP="00F862D7">
      <w:pPr>
        <w:spacing w:line="360" w:lineRule="auto"/>
        <w:jc w:val="center"/>
        <w:rPr>
          <w:rFonts w:ascii="Arial" w:hAnsi="Arial" w:cs="Arial"/>
          <w:sz w:val="24"/>
          <w:szCs w:val="24"/>
        </w:rPr>
      </w:pPr>
      <w:r>
        <w:rPr>
          <w:rFonts w:ascii="Arial" w:hAnsi="Arial" w:cs="Arial"/>
          <w:sz w:val="24"/>
          <w:szCs w:val="24"/>
        </w:rPr>
        <w:t>REAL PROPERTY / LEASES</w:t>
      </w:r>
    </w:p>
    <w:p w14:paraId="5921ACAA" w14:textId="2367AFDC" w:rsidR="00B60A34" w:rsidRPr="007D3C7E" w:rsidRDefault="000716D1" w:rsidP="00F862D7">
      <w:pPr>
        <w:tabs>
          <w:tab w:val="center" w:pos="4680"/>
        </w:tabs>
        <w:spacing w:line="360" w:lineRule="auto"/>
        <w:jc w:val="center"/>
        <w:rPr>
          <w:rFonts w:ascii="Arial" w:hAnsi="Arial" w:cs="Arial"/>
          <w:sz w:val="24"/>
          <w:szCs w:val="24"/>
        </w:rPr>
      </w:pPr>
      <w:r w:rsidRPr="007D3C7E">
        <w:rPr>
          <w:rFonts w:ascii="Arial" w:hAnsi="Arial" w:cs="Arial"/>
          <w:sz w:val="24"/>
          <w:szCs w:val="24"/>
        </w:rPr>
        <w:t>AUDIT</w:t>
      </w:r>
      <w:r w:rsidR="00A81264" w:rsidRPr="007D3C7E">
        <w:rPr>
          <w:rFonts w:ascii="Arial" w:hAnsi="Arial" w:cs="Arial"/>
          <w:sz w:val="24"/>
          <w:szCs w:val="24"/>
        </w:rPr>
        <w:t xml:space="preserve"> </w:t>
      </w:r>
      <w:r w:rsidR="00B60A34" w:rsidRPr="007D3C7E">
        <w:rPr>
          <w:rFonts w:ascii="Arial" w:hAnsi="Arial" w:cs="Arial"/>
          <w:sz w:val="24"/>
          <w:szCs w:val="24"/>
        </w:rPr>
        <w:t>REPORT #</w:t>
      </w:r>
      <w:r w:rsidR="00530BF8">
        <w:rPr>
          <w:rFonts w:ascii="Arial" w:hAnsi="Arial" w:cs="Arial"/>
          <w:sz w:val="24"/>
          <w:szCs w:val="24"/>
        </w:rPr>
        <w:t>21-2202</w:t>
      </w:r>
    </w:p>
    <w:p w14:paraId="7BE9DBE2" w14:textId="77777777" w:rsidR="00B60A34" w:rsidRPr="007D3C7E" w:rsidRDefault="00B60A34" w:rsidP="00B60A34">
      <w:pPr>
        <w:tabs>
          <w:tab w:val="center" w:pos="4680"/>
        </w:tabs>
        <w:spacing w:line="360" w:lineRule="auto"/>
        <w:jc w:val="center"/>
        <w:rPr>
          <w:rFonts w:ascii="Arial" w:hAnsi="Arial" w:cs="Arial"/>
          <w:sz w:val="24"/>
          <w:szCs w:val="24"/>
        </w:rPr>
      </w:pPr>
    </w:p>
    <w:p w14:paraId="55A55D0B" w14:textId="77777777" w:rsidR="00B60A34" w:rsidRPr="007D3C7E" w:rsidRDefault="00B60A34" w:rsidP="00B60A34">
      <w:pPr>
        <w:spacing w:line="360" w:lineRule="auto"/>
        <w:jc w:val="center"/>
        <w:rPr>
          <w:rFonts w:ascii="Arial" w:hAnsi="Arial" w:cs="Arial"/>
          <w:sz w:val="24"/>
          <w:szCs w:val="24"/>
        </w:rPr>
      </w:pPr>
    </w:p>
    <w:p w14:paraId="43EF5739" w14:textId="77777777" w:rsidR="00B60A34" w:rsidRPr="007D3C7E" w:rsidRDefault="00B60A34" w:rsidP="00B60A34">
      <w:pPr>
        <w:spacing w:line="360" w:lineRule="auto"/>
        <w:jc w:val="center"/>
        <w:rPr>
          <w:rFonts w:ascii="Arial" w:hAnsi="Arial" w:cs="Arial"/>
          <w:sz w:val="24"/>
          <w:szCs w:val="24"/>
        </w:rPr>
      </w:pPr>
    </w:p>
    <w:p w14:paraId="4FF1F295" w14:textId="77777777" w:rsidR="00B60A34" w:rsidRPr="007D3C7E" w:rsidRDefault="00B60A34" w:rsidP="00B60A34">
      <w:pPr>
        <w:spacing w:line="360" w:lineRule="auto"/>
        <w:jc w:val="center"/>
        <w:rPr>
          <w:rFonts w:ascii="Arial" w:hAnsi="Arial" w:cs="Arial"/>
          <w:sz w:val="24"/>
          <w:szCs w:val="24"/>
        </w:rPr>
      </w:pPr>
    </w:p>
    <w:p w14:paraId="0FF425E8" w14:textId="7AE30C7A" w:rsidR="00B60A34" w:rsidRPr="007D3C7E" w:rsidRDefault="00B60A34" w:rsidP="00B60A34">
      <w:pPr>
        <w:spacing w:line="360" w:lineRule="auto"/>
        <w:jc w:val="center"/>
        <w:rPr>
          <w:rFonts w:ascii="Arial" w:hAnsi="Arial" w:cs="Arial"/>
          <w:sz w:val="24"/>
          <w:szCs w:val="24"/>
        </w:rPr>
      </w:pPr>
    </w:p>
    <w:p w14:paraId="796C2CAB" w14:textId="77777777" w:rsidR="00A03BF6" w:rsidRPr="007D3C7E" w:rsidRDefault="00A03BF6" w:rsidP="00B60A34">
      <w:pPr>
        <w:spacing w:line="360" w:lineRule="auto"/>
        <w:jc w:val="center"/>
        <w:rPr>
          <w:rFonts w:ascii="Arial" w:hAnsi="Arial" w:cs="Arial"/>
          <w:sz w:val="24"/>
          <w:szCs w:val="24"/>
        </w:rPr>
      </w:pPr>
    </w:p>
    <w:p w14:paraId="45FA97C1" w14:textId="77777777" w:rsidR="00A03BF6" w:rsidRPr="007D3C7E" w:rsidRDefault="00A03BF6" w:rsidP="00B60A34">
      <w:pPr>
        <w:spacing w:line="360" w:lineRule="auto"/>
        <w:jc w:val="center"/>
        <w:rPr>
          <w:rFonts w:ascii="Arial" w:hAnsi="Arial" w:cs="Arial"/>
          <w:sz w:val="24"/>
          <w:szCs w:val="24"/>
        </w:rPr>
      </w:pPr>
    </w:p>
    <w:p w14:paraId="245EFEB7" w14:textId="77777777" w:rsidR="00B60A34" w:rsidRPr="007D3C7E" w:rsidRDefault="00B60A34" w:rsidP="00B60A34">
      <w:pPr>
        <w:spacing w:line="360" w:lineRule="auto"/>
        <w:jc w:val="center"/>
        <w:rPr>
          <w:rFonts w:ascii="Arial" w:hAnsi="Arial" w:cs="Arial"/>
          <w:sz w:val="24"/>
          <w:szCs w:val="24"/>
        </w:rPr>
      </w:pPr>
    </w:p>
    <w:p w14:paraId="6B5E6641" w14:textId="77777777" w:rsidR="00B60A34" w:rsidRPr="007D3C7E" w:rsidRDefault="00B60A34" w:rsidP="00B60A34">
      <w:pPr>
        <w:spacing w:line="360" w:lineRule="auto"/>
        <w:jc w:val="center"/>
        <w:rPr>
          <w:rFonts w:ascii="Arial" w:hAnsi="Arial" w:cs="Arial"/>
          <w:sz w:val="24"/>
          <w:szCs w:val="24"/>
        </w:rPr>
      </w:pPr>
    </w:p>
    <w:p w14:paraId="1F85B929" w14:textId="77777777" w:rsidR="00B60A34" w:rsidRPr="007D3C7E" w:rsidRDefault="00B60A34" w:rsidP="00B60A34">
      <w:pPr>
        <w:spacing w:line="360" w:lineRule="auto"/>
        <w:jc w:val="center"/>
        <w:rPr>
          <w:rFonts w:ascii="Arial" w:hAnsi="Arial" w:cs="Arial"/>
          <w:sz w:val="24"/>
          <w:szCs w:val="24"/>
        </w:rPr>
      </w:pPr>
    </w:p>
    <w:p w14:paraId="681D22F3" w14:textId="77777777" w:rsidR="00B60A34" w:rsidRPr="007D3C7E" w:rsidRDefault="00B60A34" w:rsidP="00B60A34">
      <w:pPr>
        <w:spacing w:line="360" w:lineRule="auto"/>
        <w:jc w:val="center"/>
        <w:rPr>
          <w:rFonts w:ascii="Arial" w:hAnsi="Arial" w:cs="Arial"/>
          <w:sz w:val="24"/>
          <w:szCs w:val="24"/>
        </w:rPr>
      </w:pPr>
    </w:p>
    <w:p w14:paraId="40D2A1F0" w14:textId="77777777" w:rsidR="00B60A34" w:rsidRPr="007D3C7E" w:rsidRDefault="00B60A34" w:rsidP="00B60A34">
      <w:pPr>
        <w:spacing w:line="360" w:lineRule="auto"/>
        <w:jc w:val="center"/>
        <w:rPr>
          <w:rFonts w:ascii="Arial" w:hAnsi="Arial" w:cs="Arial"/>
          <w:sz w:val="24"/>
          <w:szCs w:val="24"/>
        </w:rPr>
      </w:pPr>
    </w:p>
    <w:p w14:paraId="6B9B4FF9" w14:textId="77777777" w:rsidR="00B60A34" w:rsidRPr="007D3C7E" w:rsidRDefault="00B60A34" w:rsidP="00B60A34">
      <w:pPr>
        <w:spacing w:line="360" w:lineRule="auto"/>
        <w:jc w:val="center"/>
        <w:rPr>
          <w:rFonts w:ascii="Arial" w:hAnsi="Arial" w:cs="Arial"/>
          <w:sz w:val="24"/>
          <w:szCs w:val="24"/>
        </w:rPr>
      </w:pPr>
    </w:p>
    <w:p w14:paraId="4057F0DA" w14:textId="77777777" w:rsidR="00B60A34" w:rsidRPr="007D3C7E" w:rsidRDefault="00B60A34" w:rsidP="00B60A34">
      <w:pPr>
        <w:spacing w:line="360" w:lineRule="auto"/>
        <w:jc w:val="center"/>
        <w:rPr>
          <w:rFonts w:ascii="Arial" w:hAnsi="Arial" w:cs="Arial"/>
          <w:sz w:val="24"/>
          <w:szCs w:val="24"/>
        </w:rPr>
      </w:pPr>
    </w:p>
    <w:p w14:paraId="08BFBC88" w14:textId="77777777" w:rsidR="00B60A34" w:rsidRPr="007D3C7E" w:rsidRDefault="00B60A34" w:rsidP="00B60A34">
      <w:pPr>
        <w:spacing w:line="360" w:lineRule="auto"/>
        <w:jc w:val="center"/>
        <w:rPr>
          <w:rFonts w:ascii="Arial" w:hAnsi="Arial" w:cs="Arial"/>
          <w:sz w:val="24"/>
          <w:szCs w:val="24"/>
        </w:rPr>
      </w:pPr>
    </w:p>
    <w:p w14:paraId="3EB05F02" w14:textId="77777777" w:rsidR="00B60A34" w:rsidRPr="007D3C7E" w:rsidRDefault="00B60A34" w:rsidP="00B60A34">
      <w:pPr>
        <w:spacing w:line="360" w:lineRule="auto"/>
        <w:jc w:val="center"/>
        <w:rPr>
          <w:rFonts w:ascii="Arial" w:hAnsi="Arial" w:cs="Arial"/>
          <w:sz w:val="24"/>
          <w:szCs w:val="24"/>
        </w:rPr>
      </w:pPr>
    </w:p>
    <w:p w14:paraId="0F39B303" w14:textId="77777777" w:rsidR="00B60A34" w:rsidRPr="007D3C7E" w:rsidRDefault="00B60A34" w:rsidP="00B60A34">
      <w:pPr>
        <w:spacing w:line="360" w:lineRule="auto"/>
        <w:jc w:val="center"/>
        <w:rPr>
          <w:rFonts w:ascii="Arial" w:hAnsi="Arial" w:cs="Arial"/>
          <w:sz w:val="24"/>
          <w:szCs w:val="24"/>
        </w:rPr>
      </w:pPr>
    </w:p>
    <w:p w14:paraId="3395210E" w14:textId="77777777" w:rsidR="00B60A34" w:rsidRPr="007D3C7E" w:rsidRDefault="00B60A34" w:rsidP="00B60A34">
      <w:pPr>
        <w:spacing w:line="360" w:lineRule="auto"/>
        <w:jc w:val="center"/>
        <w:rPr>
          <w:rFonts w:ascii="Arial" w:hAnsi="Arial" w:cs="Arial"/>
          <w:sz w:val="24"/>
          <w:szCs w:val="24"/>
        </w:rPr>
      </w:pPr>
    </w:p>
    <w:p w14:paraId="7B21DAF1" w14:textId="77777777" w:rsidR="00B60A34" w:rsidRPr="007D3C7E" w:rsidRDefault="00B60A34" w:rsidP="00B60A34">
      <w:pPr>
        <w:spacing w:line="360" w:lineRule="auto"/>
        <w:jc w:val="center"/>
        <w:rPr>
          <w:rFonts w:ascii="Arial" w:hAnsi="Arial" w:cs="Arial"/>
          <w:sz w:val="24"/>
          <w:szCs w:val="24"/>
        </w:rPr>
      </w:pPr>
    </w:p>
    <w:p w14:paraId="5849AD24" w14:textId="65A7E7CC" w:rsidR="00705DFB" w:rsidRPr="00691E89" w:rsidRDefault="00705DFB" w:rsidP="006B2495">
      <w:pPr>
        <w:spacing w:line="360" w:lineRule="auto"/>
        <w:jc w:val="center"/>
        <w:rPr>
          <w:rFonts w:ascii="Arial" w:hAnsi="Arial" w:cs="Arial"/>
          <w:sz w:val="24"/>
          <w:szCs w:val="24"/>
        </w:rPr>
      </w:pPr>
    </w:p>
    <w:p w14:paraId="022D1A33" w14:textId="48247643" w:rsidR="00B60A34" w:rsidRDefault="00B86913" w:rsidP="0024334C">
      <w:pPr>
        <w:jc w:val="center"/>
        <w:rPr>
          <w:rFonts w:ascii="Arial" w:hAnsi="Arial" w:cs="Arial"/>
          <w:sz w:val="16"/>
          <w:szCs w:val="16"/>
        </w:rPr>
      </w:pPr>
      <w:r w:rsidRPr="007D3C7E">
        <w:rPr>
          <w:rFonts w:ascii="Arial" w:hAnsi="Arial" w:cs="Arial"/>
          <w:sz w:val="16"/>
          <w:szCs w:val="16"/>
        </w:rPr>
        <w:t>Audit &amp; Advisory Services</w:t>
      </w:r>
    </w:p>
    <w:p w14:paraId="39D9D37D" w14:textId="6504B0B3" w:rsidR="0024334C" w:rsidRDefault="00A25FAD" w:rsidP="0024334C">
      <w:pPr>
        <w:jc w:val="center"/>
        <w:rPr>
          <w:rFonts w:ascii="Arial" w:hAnsi="Arial" w:cs="Arial"/>
          <w:sz w:val="16"/>
          <w:szCs w:val="16"/>
        </w:rPr>
      </w:pPr>
      <w:r>
        <w:rPr>
          <w:rFonts w:ascii="Arial" w:hAnsi="Arial" w:cs="Arial"/>
          <w:sz w:val="16"/>
          <w:szCs w:val="16"/>
        </w:rPr>
        <w:t>November 2021</w:t>
      </w:r>
    </w:p>
    <w:p w14:paraId="7A53BF16" w14:textId="08DE79D9" w:rsidR="005D3D97" w:rsidRPr="005D3D97" w:rsidRDefault="005D3D97" w:rsidP="005D3D97">
      <w:pPr>
        <w:spacing w:line="276" w:lineRule="auto"/>
        <w:jc w:val="center"/>
        <w:rPr>
          <w:rFonts w:ascii="Arial" w:hAnsi="Arial" w:cs="Arial"/>
        </w:rPr>
        <w:sectPr w:rsidR="005D3D97" w:rsidRPr="005D3D97" w:rsidSect="006B2495">
          <w:footerReference w:type="default" r:id="rId8"/>
          <w:footerReference w:type="first" r:id="rId9"/>
          <w:pgSz w:w="12240" w:h="15840" w:code="1"/>
          <w:pgMar w:top="1440" w:right="1440" w:bottom="1440" w:left="1440" w:header="720" w:footer="720" w:gutter="0"/>
          <w:pgNumType w:start="1"/>
          <w:cols w:space="720"/>
          <w:titlePg/>
          <w:docGrid w:linePitch="360"/>
        </w:sectPr>
      </w:pPr>
    </w:p>
    <w:p w14:paraId="24AF0167" w14:textId="06F77792" w:rsidR="00431786" w:rsidRPr="007D3C7E" w:rsidRDefault="00431786" w:rsidP="00691E89">
      <w:pPr>
        <w:spacing w:line="360" w:lineRule="auto"/>
        <w:jc w:val="center"/>
        <w:rPr>
          <w:rFonts w:ascii="Arial" w:hAnsi="Arial" w:cs="Arial"/>
          <w:sz w:val="24"/>
          <w:szCs w:val="24"/>
        </w:rPr>
      </w:pPr>
      <w:r>
        <w:rPr>
          <w:rFonts w:ascii="Arial" w:hAnsi="Arial" w:cs="Arial"/>
          <w:sz w:val="24"/>
          <w:szCs w:val="24"/>
        </w:rPr>
        <w:lastRenderedPageBreak/>
        <w:t>ASSET MANAGEMENT</w:t>
      </w:r>
    </w:p>
    <w:p w14:paraId="68D58AAE" w14:textId="77777777" w:rsidR="00431786" w:rsidRPr="00691E89" w:rsidRDefault="00431786" w:rsidP="00431786">
      <w:pPr>
        <w:spacing w:line="360" w:lineRule="auto"/>
        <w:jc w:val="center"/>
        <w:rPr>
          <w:rFonts w:ascii="Arial" w:hAnsi="Arial" w:cs="Arial"/>
          <w:sz w:val="24"/>
          <w:szCs w:val="24"/>
        </w:rPr>
      </w:pPr>
      <w:r>
        <w:rPr>
          <w:rFonts w:ascii="Arial" w:hAnsi="Arial" w:cs="Arial"/>
          <w:sz w:val="24"/>
          <w:szCs w:val="24"/>
        </w:rPr>
        <w:t>REAL PROPERT</w:t>
      </w:r>
      <w:r w:rsidRPr="00691E89">
        <w:rPr>
          <w:rFonts w:ascii="Arial" w:hAnsi="Arial" w:cs="Arial"/>
          <w:sz w:val="24"/>
          <w:szCs w:val="24"/>
        </w:rPr>
        <w:t>Y / LEASES</w:t>
      </w:r>
    </w:p>
    <w:p w14:paraId="6336333D" w14:textId="2E25FB76" w:rsidR="00431786" w:rsidRPr="00691E89" w:rsidRDefault="00431786" w:rsidP="00431786">
      <w:pPr>
        <w:tabs>
          <w:tab w:val="center" w:pos="4680"/>
        </w:tabs>
        <w:spacing w:line="360" w:lineRule="auto"/>
        <w:jc w:val="center"/>
        <w:rPr>
          <w:rFonts w:ascii="Arial" w:hAnsi="Arial" w:cs="Arial"/>
          <w:sz w:val="24"/>
          <w:szCs w:val="24"/>
        </w:rPr>
      </w:pPr>
      <w:r w:rsidRPr="00691E89">
        <w:rPr>
          <w:rFonts w:ascii="Arial" w:hAnsi="Arial" w:cs="Arial"/>
          <w:sz w:val="24"/>
          <w:szCs w:val="24"/>
        </w:rPr>
        <w:t>AUDIT REPORT #21-2202</w:t>
      </w:r>
    </w:p>
    <w:p w14:paraId="2C36C5D4" w14:textId="77777777" w:rsidR="00F11C58" w:rsidRPr="00691E89" w:rsidRDefault="00F11C58" w:rsidP="00691E89">
      <w:pPr>
        <w:pStyle w:val="BodyText"/>
        <w:widowControl w:val="0"/>
        <w:jc w:val="both"/>
        <w:rPr>
          <w:rFonts w:cs="Arial"/>
          <w:szCs w:val="24"/>
        </w:rPr>
      </w:pPr>
    </w:p>
    <w:p w14:paraId="4C501661" w14:textId="586019A9" w:rsidR="00B60A34" w:rsidRPr="00691E89" w:rsidRDefault="00B60A34" w:rsidP="00691E89">
      <w:pPr>
        <w:pStyle w:val="Heading1"/>
        <w:widowControl w:val="0"/>
      </w:pPr>
      <w:r w:rsidRPr="00691E89">
        <w:t>Background</w:t>
      </w:r>
    </w:p>
    <w:p w14:paraId="79C55BEE" w14:textId="77777777" w:rsidR="008A5EBB" w:rsidRPr="00691E89" w:rsidRDefault="008A5EBB" w:rsidP="00691E89">
      <w:pPr>
        <w:widowControl w:val="0"/>
        <w:spacing w:line="360" w:lineRule="auto"/>
        <w:rPr>
          <w:rFonts w:ascii="Arial" w:hAnsi="Arial" w:cs="Arial"/>
          <w:sz w:val="24"/>
          <w:szCs w:val="24"/>
        </w:rPr>
      </w:pPr>
    </w:p>
    <w:p w14:paraId="6ED1FA4B" w14:textId="092C0963" w:rsidR="00D948F2" w:rsidRPr="00D948F2" w:rsidRDefault="00D948F2" w:rsidP="00691E89">
      <w:pPr>
        <w:widowControl w:val="0"/>
        <w:spacing w:line="360" w:lineRule="auto"/>
        <w:jc w:val="both"/>
        <w:rPr>
          <w:rFonts w:ascii="Arial" w:hAnsi="Arial" w:cs="Arial"/>
          <w:sz w:val="24"/>
          <w:szCs w:val="24"/>
        </w:rPr>
      </w:pPr>
      <w:r w:rsidRPr="00691E89">
        <w:rPr>
          <w:rFonts w:ascii="Arial" w:hAnsi="Arial" w:cs="Arial"/>
          <w:sz w:val="24"/>
          <w:szCs w:val="24"/>
        </w:rPr>
        <w:t>In accordance with the Campus fiscal year 20</w:t>
      </w:r>
      <w:r w:rsidR="0020651B">
        <w:rPr>
          <w:rFonts w:ascii="Arial" w:hAnsi="Arial" w:cs="Arial"/>
          <w:sz w:val="24"/>
          <w:szCs w:val="24"/>
        </w:rPr>
        <w:t>20-21</w:t>
      </w:r>
      <w:r w:rsidRPr="00D948F2">
        <w:rPr>
          <w:rFonts w:ascii="Arial" w:hAnsi="Arial" w:cs="Arial"/>
          <w:sz w:val="24"/>
          <w:szCs w:val="24"/>
        </w:rPr>
        <w:t xml:space="preserve"> audit plan, Audit &amp; Advisory Services (A&amp;AS) conducted an audit of </w:t>
      </w:r>
      <w:r w:rsidR="005C0100" w:rsidRPr="002906E6">
        <w:rPr>
          <w:rFonts w:ascii="Arial" w:hAnsi="Arial" w:cs="Arial"/>
          <w:sz w:val="24"/>
          <w:szCs w:val="24"/>
        </w:rPr>
        <w:t xml:space="preserve">internal controls and associated business practices </w:t>
      </w:r>
      <w:r w:rsidR="005C0100">
        <w:rPr>
          <w:rFonts w:ascii="Arial" w:hAnsi="Arial" w:cs="Arial"/>
          <w:sz w:val="24"/>
          <w:szCs w:val="24"/>
        </w:rPr>
        <w:t>of</w:t>
      </w:r>
      <w:r w:rsidR="005C0100" w:rsidRPr="002906E6">
        <w:rPr>
          <w:rFonts w:ascii="Arial" w:hAnsi="Arial" w:cs="Arial"/>
          <w:sz w:val="24"/>
          <w:szCs w:val="24"/>
        </w:rPr>
        <w:t xml:space="preserve"> </w:t>
      </w:r>
      <w:r w:rsidR="005C0100" w:rsidRPr="00D948F2">
        <w:rPr>
          <w:rFonts w:ascii="Arial" w:hAnsi="Arial" w:cs="Arial"/>
          <w:sz w:val="24"/>
          <w:szCs w:val="24"/>
        </w:rPr>
        <w:t>Asset Management’s</w:t>
      </w:r>
      <w:r w:rsidR="005C0100" w:rsidRPr="002906E6">
        <w:rPr>
          <w:rFonts w:ascii="Arial" w:hAnsi="Arial" w:cs="Arial"/>
          <w:sz w:val="24"/>
          <w:szCs w:val="24"/>
        </w:rPr>
        <w:t xml:space="preserve"> </w:t>
      </w:r>
      <w:r w:rsidR="005C0100">
        <w:rPr>
          <w:rFonts w:ascii="Arial" w:hAnsi="Arial" w:cs="Arial"/>
          <w:sz w:val="24"/>
          <w:szCs w:val="24"/>
        </w:rPr>
        <w:t>operation.</w:t>
      </w:r>
    </w:p>
    <w:p w14:paraId="087C04AA" w14:textId="77777777" w:rsidR="00D948F2" w:rsidRPr="00D948F2" w:rsidRDefault="00D948F2" w:rsidP="00D948F2">
      <w:pPr>
        <w:spacing w:line="360" w:lineRule="auto"/>
        <w:jc w:val="both"/>
        <w:rPr>
          <w:rFonts w:ascii="Arial" w:hAnsi="Arial" w:cs="Arial"/>
          <w:sz w:val="24"/>
          <w:szCs w:val="24"/>
        </w:rPr>
      </w:pPr>
    </w:p>
    <w:p w14:paraId="18CB9326" w14:textId="2F64F628" w:rsidR="00D948F2" w:rsidRDefault="00D948F2" w:rsidP="00D948F2">
      <w:pPr>
        <w:spacing w:line="360" w:lineRule="auto"/>
        <w:jc w:val="both"/>
        <w:rPr>
          <w:rFonts w:ascii="Arial" w:hAnsi="Arial" w:cs="Arial"/>
          <w:sz w:val="24"/>
          <w:szCs w:val="24"/>
        </w:rPr>
      </w:pPr>
      <w:r w:rsidRPr="00527DB8">
        <w:rPr>
          <w:rFonts w:ascii="Arial" w:hAnsi="Arial" w:cs="Arial"/>
          <w:sz w:val="24"/>
          <w:szCs w:val="24"/>
        </w:rPr>
        <w:t xml:space="preserve">Asset Management supports the educational mission of the University by providing safe, clean, and </w:t>
      </w:r>
      <w:r w:rsidR="001745A8" w:rsidRPr="00527DB8">
        <w:rPr>
          <w:rFonts w:ascii="Arial" w:hAnsi="Arial" w:cs="Arial"/>
          <w:sz w:val="24"/>
          <w:szCs w:val="24"/>
        </w:rPr>
        <w:t>well-maintained</w:t>
      </w:r>
      <w:r w:rsidRPr="00527DB8">
        <w:rPr>
          <w:rFonts w:ascii="Arial" w:hAnsi="Arial" w:cs="Arial"/>
          <w:sz w:val="24"/>
          <w:szCs w:val="24"/>
        </w:rPr>
        <w:t xml:space="preserve"> off-campus space </w:t>
      </w:r>
      <w:r w:rsidR="0051308A">
        <w:rPr>
          <w:rFonts w:ascii="Arial" w:hAnsi="Arial" w:cs="Arial"/>
          <w:sz w:val="24"/>
          <w:szCs w:val="24"/>
        </w:rPr>
        <w:t>for</w:t>
      </w:r>
      <w:r w:rsidRPr="00527DB8">
        <w:rPr>
          <w:rFonts w:ascii="Arial" w:hAnsi="Arial" w:cs="Arial"/>
          <w:sz w:val="24"/>
          <w:szCs w:val="24"/>
        </w:rPr>
        <w:t xml:space="preserve"> its tenants</w:t>
      </w:r>
      <w:r w:rsidR="0051308A">
        <w:rPr>
          <w:rFonts w:ascii="Arial" w:hAnsi="Arial" w:cs="Arial"/>
          <w:sz w:val="24"/>
          <w:szCs w:val="24"/>
        </w:rPr>
        <w:t xml:space="preserve"> including</w:t>
      </w:r>
      <w:r w:rsidRPr="00527DB8">
        <w:rPr>
          <w:rFonts w:ascii="Arial" w:hAnsi="Arial" w:cs="Arial"/>
          <w:sz w:val="24"/>
          <w:szCs w:val="24"/>
        </w:rPr>
        <w:t xml:space="preserve"> efficient</w:t>
      </w:r>
      <w:r w:rsidR="0051308A">
        <w:rPr>
          <w:rFonts w:ascii="Arial" w:hAnsi="Arial" w:cs="Arial"/>
          <w:sz w:val="24"/>
          <w:szCs w:val="24"/>
        </w:rPr>
        <w:t>,</w:t>
      </w:r>
      <w:r w:rsidRPr="00527DB8">
        <w:rPr>
          <w:rFonts w:ascii="Arial" w:hAnsi="Arial" w:cs="Arial"/>
          <w:sz w:val="24"/>
          <w:szCs w:val="24"/>
        </w:rPr>
        <w:t xml:space="preserve"> </w:t>
      </w:r>
      <w:r w:rsidR="001745A8" w:rsidRPr="00527DB8">
        <w:rPr>
          <w:rFonts w:ascii="Arial" w:hAnsi="Arial" w:cs="Arial"/>
          <w:sz w:val="24"/>
          <w:szCs w:val="24"/>
        </w:rPr>
        <w:t>environmentally sensible</w:t>
      </w:r>
      <w:r w:rsidRPr="00527DB8">
        <w:rPr>
          <w:rFonts w:ascii="Arial" w:hAnsi="Arial" w:cs="Arial"/>
          <w:sz w:val="24"/>
          <w:szCs w:val="24"/>
        </w:rPr>
        <w:t xml:space="preserve"> and cost-effective construction coordination s</w:t>
      </w:r>
      <w:r w:rsidR="0051308A">
        <w:rPr>
          <w:rFonts w:ascii="Arial" w:hAnsi="Arial" w:cs="Arial"/>
          <w:sz w:val="24"/>
          <w:szCs w:val="24"/>
        </w:rPr>
        <w:t xml:space="preserve">ervices for off-campus </w:t>
      </w:r>
      <w:r w:rsidR="0051308A">
        <w:rPr>
          <w:rFonts w:ascii="Arial" w:hAnsi="Arial" w:cs="Arial"/>
          <w:sz w:val="24"/>
          <w:szCs w:val="24"/>
        </w:rPr>
        <w:lastRenderedPageBreak/>
        <w:t>projects,</w:t>
      </w:r>
      <w:r w:rsidRPr="00527DB8">
        <w:rPr>
          <w:rFonts w:ascii="Arial" w:hAnsi="Arial" w:cs="Arial"/>
          <w:sz w:val="24"/>
          <w:szCs w:val="24"/>
        </w:rPr>
        <w:t xml:space="preserve"> and services as requested for customers who operate off-campus University-owned properties.</w:t>
      </w:r>
    </w:p>
    <w:p w14:paraId="3284403B" w14:textId="16A0F446" w:rsidR="00D972B4" w:rsidRDefault="00D972B4" w:rsidP="00D948F2">
      <w:pPr>
        <w:spacing w:line="360" w:lineRule="auto"/>
        <w:jc w:val="both"/>
        <w:rPr>
          <w:rFonts w:ascii="Arial" w:hAnsi="Arial" w:cs="Arial"/>
          <w:sz w:val="24"/>
          <w:szCs w:val="24"/>
        </w:rPr>
      </w:pPr>
    </w:p>
    <w:p w14:paraId="37C7D6EE" w14:textId="7D7DA4C9" w:rsidR="00D972B4" w:rsidRPr="009E5FAB" w:rsidRDefault="00196EDC" w:rsidP="00D948F2">
      <w:pPr>
        <w:spacing w:line="360" w:lineRule="auto"/>
        <w:jc w:val="both"/>
        <w:rPr>
          <w:rFonts w:ascii="Arial" w:hAnsi="Arial" w:cs="Arial"/>
          <w:iCs/>
          <w:sz w:val="24"/>
          <w:szCs w:val="24"/>
        </w:rPr>
      </w:pPr>
      <w:r w:rsidRPr="009E5FAB">
        <w:rPr>
          <w:rFonts w:ascii="Arial" w:hAnsi="Arial" w:cs="Arial"/>
          <w:iCs/>
          <w:sz w:val="24"/>
          <w:szCs w:val="24"/>
        </w:rPr>
        <w:t>Asset Management</w:t>
      </w:r>
      <w:r w:rsidR="00D972B4" w:rsidRPr="009E5FAB">
        <w:rPr>
          <w:rFonts w:ascii="Arial" w:hAnsi="Arial" w:cs="Arial"/>
          <w:iCs/>
          <w:sz w:val="24"/>
          <w:szCs w:val="24"/>
        </w:rPr>
        <w:t xml:space="preserve"> provides full-service property management for University-owned high-rise office buildings in Westwood</w:t>
      </w:r>
      <w:r w:rsidR="001745A8" w:rsidRPr="009E5FAB">
        <w:rPr>
          <w:rFonts w:ascii="Arial" w:hAnsi="Arial" w:cs="Arial"/>
          <w:iCs/>
          <w:sz w:val="24"/>
          <w:szCs w:val="24"/>
        </w:rPr>
        <w:t xml:space="preserve">.  </w:t>
      </w:r>
      <w:r w:rsidR="00965861" w:rsidRPr="009E5FAB">
        <w:rPr>
          <w:rFonts w:ascii="Arial" w:hAnsi="Arial" w:cs="Arial"/>
          <w:iCs/>
          <w:sz w:val="24"/>
          <w:szCs w:val="24"/>
        </w:rPr>
        <w:t>These five buildings contain</w:t>
      </w:r>
      <w:r w:rsidR="00D972B4" w:rsidRPr="009E5FAB">
        <w:rPr>
          <w:rFonts w:ascii="Arial" w:hAnsi="Arial" w:cs="Arial"/>
          <w:iCs/>
          <w:sz w:val="24"/>
          <w:szCs w:val="24"/>
        </w:rPr>
        <w:t xml:space="preserve"> over one million square feet of space</w:t>
      </w:r>
      <w:r w:rsidR="00194314" w:rsidRPr="009E5FAB">
        <w:rPr>
          <w:rFonts w:ascii="Arial" w:hAnsi="Arial" w:cs="Arial"/>
          <w:iCs/>
          <w:sz w:val="24"/>
          <w:szCs w:val="24"/>
        </w:rPr>
        <w:t xml:space="preserve"> that are </w:t>
      </w:r>
      <w:r w:rsidR="004C2549" w:rsidRPr="009E5FAB">
        <w:rPr>
          <w:rFonts w:ascii="Arial" w:hAnsi="Arial" w:cs="Arial"/>
          <w:iCs/>
          <w:sz w:val="24"/>
          <w:szCs w:val="24"/>
        </w:rPr>
        <w:t xml:space="preserve">primarily </w:t>
      </w:r>
      <w:r w:rsidR="00D972B4" w:rsidRPr="009E5FAB">
        <w:rPr>
          <w:rFonts w:ascii="Arial" w:hAnsi="Arial" w:cs="Arial"/>
          <w:iCs/>
          <w:sz w:val="24"/>
          <w:szCs w:val="24"/>
        </w:rPr>
        <w:t>occupied by 150 University tenants</w:t>
      </w:r>
      <w:r w:rsidR="001745A8" w:rsidRPr="009E5FAB">
        <w:rPr>
          <w:rFonts w:ascii="Arial" w:hAnsi="Arial" w:cs="Arial"/>
          <w:iCs/>
          <w:sz w:val="24"/>
          <w:szCs w:val="24"/>
        </w:rPr>
        <w:t xml:space="preserve">.  </w:t>
      </w:r>
      <w:r w:rsidR="00194314" w:rsidRPr="009E5FAB">
        <w:rPr>
          <w:rFonts w:ascii="Arial" w:hAnsi="Arial" w:cs="Arial"/>
          <w:iCs/>
          <w:sz w:val="24"/>
          <w:szCs w:val="24"/>
        </w:rPr>
        <w:t xml:space="preserve">Asset Management also provides </w:t>
      </w:r>
      <w:r w:rsidR="00D972B4" w:rsidRPr="009E5FAB">
        <w:rPr>
          <w:rFonts w:ascii="Arial" w:hAnsi="Arial" w:cs="Arial"/>
          <w:iCs/>
          <w:sz w:val="24"/>
          <w:szCs w:val="24"/>
        </w:rPr>
        <w:t xml:space="preserve">limited-service property management </w:t>
      </w:r>
      <w:r w:rsidR="00CE0971">
        <w:rPr>
          <w:rFonts w:ascii="Arial" w:hAnsi="Arial" w:cs="Arial"/>
          <w:iCs/>
          <w:sz w:val="24"/>
          <w:szCs w:val="24"/>
        </w:rPr>
        <w:t>for</w:t>
      </w:r>
      <w:r w:rsidR="00CE0971" w:rsidRPr="009E5FAB">
        <w:rPr>
          <w:rFonts w:ascii="Arial" w:hAnsi="Arial" w:cs="Arial"/>
          <w:iCs/>
          <w:sz w:val="24"/>
          <w:szCs w:val="24"/>
        </w:rPr>
        <w:t xml:space="preserve"> </w:t>
      </w:r>
      <w:r w:rsidR="00D972B4" w:rsidRPr="009E5FAB">
        <w:rPr>
          <w:rFonts w:ascii="Arial" w:hAnsi="Arial" w:cs="Arial"/>
          <w:iCs/>
          <w:sz w:val="24"/>
          <w:szCs w:val="24"/>
        </w:rPr>
        <w:t>60 other University-owned properties.</w:t>
      </w:r>
    </w:p>
    <w:p w14:paraId="734FFB54" w14:textId="1CB06D4E" w:rsidR="00F20365" w:rsidRPr="009E5FAB" w:rsidRDefault="00F20365" w:rsidP="00D948F2">
      <w:pPr>
        <w:spacing w:line="360" w:lineRule="auto"/>
        <w:jc w:val="both"/>
        <w:rPr>
          <w:rFonts w:ascii="Arial" w:hAnsi="Arial" w:cs="Arial"/>
          <w:iCs/>
          <w:sz w:val="24"/>
          <w:szCs w:val="24"/>
        </w:rPr>
      </w:pPr>
    </w:p>
    <w:p w14:paraId="6E646264" w14:textId="7696ED41" w:rsidR="00130C07" w:rsidRPr="00130C07" w:rsidRDefault="00F20365" w:rsidP="00130C07">
      <w:pPr>
        <w:spacing w:line="360" w:lineRule="auto"/>
        <w:jc w:val="both"/>
        <w:rPr>
          <w:rFonts w:ascii="Arial" w:hAnsi="Arial" w:cs="Arial"/>
          <w:iCs/>
          <w:sz w:val="24"/>
          <w:szCs w:val="24"/>
        </w:rPr>
      </w:pPr>
      <w:r w:rsidRPr="009E5FAB">
        <w:rPr>
          <w:rFonts w:ascii="Arial" w:hAnsi="Arial" w:cs="Arial"/>
          <w:iCs/>
          <w:sz w:val="24"/>
          <w:szCs w:val="24"/>
        </w:rPr>
        <w:t xml:space="preserve">The department is structured in </w:t>
      </w:r>
      <w:r w:rsidR="00881835">
        <w:rPr>
          <w:rFonts w:ascii="Arial" w:hAnsi="Arial" w:cs="Arial"/>
          <w:iCs/>
          <w:sz w:val="24"/>
          <w:szCs w:val="24"/>
        </w:rPr>
        <w:t xml:space="preserve">five </w:t>
      </w:r>
      <w:r w:rsidR="00BA0A73">
        <w:rPr>
          <w:rFonts w:ascii="Arial" w:hAnsi="Arial" w:cs="Arial"/>
          <w:iCs/>
          <w:sz w:val="24"/>
          <w:szCs w:val="24"/>
        </w:rPr>
        <w:t xml:space="preserve">function-based </w:t>
      </w:r>
      <w:r w:rsidRPr="009E5FAB">
        <w:rPr>
          <w:rFonts w:ascii="Arial" w:hAnsi="Arial" w:cs="Arial"/>
          <w:iCs/>
          <w:sz w:val="24"/>
          <w:szCs w:val="24"/>
        </w:rPr>
        <w:t xml:space="preserve">teams that perform </w:t>
      </w:r>
      <w:r w:rsidR="00BA0A73">
        <w:rPr>
          <w:rFonts w:ascii="Arial" w:hAnsi="Arial" w:cs="Arial"/>
          <w:iCs/>
          <w:sz w:val="24"/>
          <w:szCs w:val="24"/>
        </w:rPr>
        <w:t>as follows:</w:t>
      </w:r>
    </w:p>
    <w:p w14:paraId="52D471F9" w14:textId="77777777" w:rsidR="00130C07" w:rsidRDefault="00130C07" w:rsidP="00130C07">
      <w:pPr>
        <w:spacing w:line="360" w:lineRule="auto"/>
        <w:jc w:val="both"/>
        <w:rPr>
          <w:rFonts w:ascii="Arial" w:hAnsi="Arial" w:cs="Arial"/>
          <w:iCs/>
          <w:sz w:val="24"/>
          <w:szCs w:val="24"/>
          <w:u w:val="single"/>
        </w:rPr>
      </w:pPr>
    </w:p>
    <w:p w14:paraId="25C93565" w14:textId="51BC4FAD" w:rsidR="00F20365" w:rsidRDefault="00F20365" w:rsidP="00130C07">
      <w:pPr>
        <w:spacing w:line="360" w:lineRule="auto"/>
        <w:jc w:val="both"/>
        <w:rPr>
          <w:rFonts w:ascii="Arial" w:hAnsi="Arial" w:cs="Arial"/>
          <w:iCs/>
          <w:sz w:val="24"/>
          <w:szCs w:val="24"/>
        </w:rPr>
      </w:pPr>
      <w:r w:rsidRPr="009E5FAB">
        <w:rPr>
          <w:rFonts w:ascii="Arial" w:hAnsi="Arial" w:cs="Arial"/>
          <w:iCs/>
          <w:sz w:val="24"/>
          <w:szCs w:val="24"/>
          <w:u w:val="single"/>
        </w:rPr>
        <w:t>Operations</w:t>
      </w:r>
      <w:r w:rsidRPr="009E5FAB">
        <w:rPr>
          <w:rFonts w:ascii="Arial" w:hAnsi="Arial" w:cs="Arial"/>
          <w:iCs/>
          <w:sz w:val="24"/>
          <w:szCs w:val="24"/>
        </w:rPr>
        <w:t>:</w:t>
      </w:r>
      <w:r w:rsidR="004608CF">
        <w:rPr>
          <w:rFonts w:ascii="Arial" w:hAnsi="Arial" w:cs="Arial"/>
          <w:iCs/>
          <w:sz w:val="24"/>
          <w:szCs w:val="24"/>
        </w:rPr>
        <w:t xml:space="preserve"> </w:t>
      </w:r>
      <w:r w:rsidRPr="009E5FAB">
        <w:rPr>
          <w:rFonts w:ascii="Arial" w:hAnsi="Arial" w:cs="Arial"/>
          <w:iCs/>
          <w:sz w:val="24"/>
          <w:szCs w:val="24"/>
        </w:rPr>
        <w:t xml:space="preserve"> Day-to-day activities of property management, such as repairs, maintenance, engineering, janitorial, secu</w:t>
      </w:r>
      <w:r w:rsidR="00171E68" w:rsidRPr="009E5FAB">
        <w:rPr>
          <w:rFonts w:ascii="Arial" w:hAnsi="Arial" w:cs="Arial"/>
          <w:iCs/>
          <w:sz w:val="24"/>
          <w:szCs w:val="24"/>
        </w:rPr>
        <w:t xml:space="preserve">rity, fire-life-safety, parking, </w:t>
      </w:r>
      <w:r w:rsidRPr="009E5FAB">
        <w:rPr>
          <w:rFonts w:ascii="Arial" w:hAnsi="Arial" w:cs="Arial"/>
          <w:iCs/>
          <w:sz w:val="24"/>
          <w:szCs w:val="24"/>
        </w:rPr>
        <w:t xml:space="preserve">tenant relations and tenant construction project coordination. </w:t>
      </w:r>
    </w:p>
    <w:p w14:paraId="18D9823A" w14:textId="77777777" w:rsidR="00130C07" w:rsidRPr="009E5FAB" w:rsidRDefault="00130C07" w:rsidP="00130C07">
      <w:pPr>
        <w:spacing w:line="360" w:lineRule="auto"/>
        <w:jc w:val="both"/>
        <w:rPr>
          <w:rFonts w:ascii="Arial" w:hAnsi="Arial" w:cs="Arial"/>
          <w:iCs/>
          <w:sz w:val="24"/>
          <w:szCs w:val="24"/>
        </w:rPr>
      </w:pPr>
    </w:p>
    <w:p w14:paraId="354A748B" w14:textId="21B60041" w:rsidR="00440673" w:rsidRDefault="00F20365" w:rsidP="00440673">
      <w:pPr>
        <w:pStyle w:val="NoSpacing"/>
        <w:spacing w:line="360" w:lineRule="auto"/>
        <w:jc w:val="both"/>
        <w:rPr>
          <w:rFonts w:ascii="Arial" w:hAnsi="Arial" w:cs="Arial"/>
          <w:sz w:val="24"/>
          <w:szCs w:val="24"/>
        </w:rPr>
      </w:pPr>
      <w:r w:rsidRPr="00440673">
        <w:rPr>
          <w:rFonts w:ascii="Arial" w:hAnsi="Arial" w:cs="Arial"/>
          <w:sz w:val="24"/>
          <w:szCs w:val="24"/>
          <w:u w:val="single"/>
        </w:rPr>
        <w:t>Accounting</w:t>
      </w:r>
      <w:r w:rsidRPr="00440673">
        <w:rPr>
          <w:rFonts w:ascii="Arial" w:hAnsi="Arial" w:cs="Arial"/>
          <w:sz w:val="24"/>
          <w:szCs w:val="24"/>
        </w:rPr>
        <w:t>:</w:t>
      </w:r>
      <w:r w:rsidR="00440673">
        <w:rPr>
          <w:rFonts w:ascii="Arial" w:hAnsi="Arial" w:cs="Arial"/>
          <w:sz w:val="24"/>
          <w:szCs w:val="24"/>
        </w:rPr>
        <w:t xml:space="preserve"> </w:t>
      </w:r>
      <w:r w:rsidR="001B1CB5">
        <w:rPr>
          <w:rFonts w:ascii="Arial" w:hAnsi="Arial" w:cs="Arial"/>
          <w:sz w:val="24"/>
          <w:szCs w:val="24"/>
        </w:rPr>
        <w:t xml:space="preserve"> </w:t>
      </w:r>
      <w:r w:rsidR="00440673">
        <w:rPr>
          <w:rFonts w:ascii="Arial" w:hAnsi="Arial" w:cs="Arial"/>
          <w:sz w:val="24"/>
          <w:szCs w:val="24"/>
        </w:rPr>
        <w:t>Property accounting</w:t>
      </w:r>
      <w:r w:rsidR="00CE0971">
        <w:rPr>
          <w:rFonts w:ascii="Arial" w:hAnsi="Arial" w:cs="Arial"/>
          <w:sz w:val="24"/>
          <w:szCs w:val="24"/>
        </w:rPr>
        <w:t>,</w:t>
      </w:r>
      <w:r w:rsidR="00440673">
        <w:rPr>
          <w:rFonts w:ascii="Arial" w:hAnsi="Arial" w:cs="Arial"/>
          <w:sz w:val="24"/>
          <w:szCs w:val="24"/>
        </w:rPr>
        <w:t xml:space="preserve"> </w:t>
      </w:r>
      <w:r w:rsidRPr="00440673">
        <w:rPr>
          <w:rFonts w:ascii="Arial" w:hAnsi="Arial" w:cs="Arial"/>
          <w:sz w:val="24"/>
          <w:szCs w:val="24"/>
        </w:rPr>
        <w:t>such</w:t>
      </w:r>
      <w:r w:rsidR="00440673">
        <w:rPr>
          <w:rFonts w:ascii="Arial" w:hAnsi="Arial" w:cs="Arial"/>
          <w:sz w:val="24"/>
          <w:szCs w:val="24"/>
        </w:rPr>
        <w:t xml:space="preserve"> as rent billing and collection,</w:t>
      </w:r>
      <w:r w:rsidRPr="00440673">
        <w:rPr>
          <w:rFonts w:ascii="Arial" w:hAnsi="Arial" w:cs="Arial"/>
          <w:sz w:val="24"/>
          <w:szCs w:val="24"/>
        </w:rPr>
        <w:t xml:space="preserve"> purchasing, cash management, </w:t>
      </w:r>
      <w:r w:rsidR="005572EF" w:rsidRPr="00440673">
        <w:rPr>
          <w:rFonts w:ascii="Arial" w:hAnsi="Arial" w:cs="Arial"/>
          <w:sz w:val="24"/>
          <w:szCs w:val="24"/>
        </w:rPr>
        <w:t xml:space="preserve">financial </w:t>
      </w:r>
      <w:r w:rsidR="00440673" w:rsidRPr="00440673">
        <w:rPr>
          <w:rFonts w:ascii="Arial" w:hAnsi="Arial" w:cs="Arial"/>
          <w:sz w:val="24"/>
          <w:szCs w:val="24"/>
        </w:rPr>
        <w:t>analysis</w:t>
      </w:r>
      <w:r w:rsidR="00440673">
        <w:rPr>
          <w:rFonts w:ascii="Arial" w:hAnsi="Arial" w:cs="Arial"/>
          <w:sz w:val="24"/>
          <w:szCs w:val="24"/>
        </w:rPr>
        <w:t>,</w:t>
      </w:r>
      <w:r w:rsidRPr="00440673">
        <w:rPr>
          <w:rFonts w:ascii="Arial" w:hAnsi="Arial" w:cs="Arial"/>
          <w:sz w:val="24"/>
          <w:szCs w:val="24"/>
        </w:rPr>
        <w:t xml:space="preserve"> </w:t>
      </w:r>
      <w:r w:rsidR="00440673">
        <w:rPr>
          <w:rFonts w:ascii="Arial" w:hAnsi="Arial" w:cs="Arial"/>
          <w:sz w:val="24"/>
          <w:szCs w:val="24"/>
        </w:rPr>
        <w:t xml:space="preserve">project accounting and </w:t>
      </w:r>
      <w:r w:rsidR="00307337">
        <w:rPr>
          <w:rFonts w:ascii="Arial" w:hAnsi="Arial" w:cs="Arial"/>
          <w:sz w:val="24"/>
          <w:szCs w:val="24"/>
        </w:rPr>
        <w:t xml:space="preserve">related </w:t>
      </w:r>
      <w:r w:rsidR="00440673">
        <w:rPr>
          <w:rFonts w:ascii="Arial" w:hAnsi="Arial" w:cs="Arial"/>
          <w:sz w:val="24"/>
          <w:szCs w:val="24"/>
        </w:rPr>
        <w:t>close-out.</w:t>
      </w:r>
    </w:p>
    <w:p w14:paraId="5932176C" w14:textId="77777777" w:rsidR="008E43C0" w:rsidRDefault="008E43C0" w:rsidP="00785CB5">
      <w:pPr>
        <w:pStyle w:val="NoSpacing"/>
        <w:spacing w:line="360" w:lineRule="auto"/>
        <w:jc w:val="both"/>
        <w:rPr>
          <w:rFonts w:ascii="Arial" w:hAnsi="Arial" w:cs="Arial"/>
          <w:sz w:val="24"/>
          <w:szCs w:val="24"/>
        </w:rPr>
      </w:pPr>
    </w:p>
    <w:p w14:paraId="16FC8589" w14:textId="11A25C73" w:rsidR="00130C07" w:rsidRDefault="00F20365" w:rsidP="00785CB5">
      <w:pPr>
        <w:pStyle w:val="NoSpacing"/>
        <w:spacing w:line="360" w:lineRule="auto"/>
        <w:jc w:val="both"/>
        <w:rPr>
          <w:rFonts w:ascii="Arial" w:hAnsi="Arial" w:cs="Arial"/>
          <w:sz w:val="24"/>
          <w:szCs w:val="24"/>
        </w:rPr>
      </w:pPr>
      <w:r w:rsidRPr="00440673">
        <w:rPr>
          <w:rFonts w:ascii="Arial" w:hAnsi="Arial" w:cs="Arial"/>
          <w:sz w:val="24"/>
          <w:szCs w:val="24"/>
          <w:u w:val="single"/>
        </w:rPr>
        <w:t>Contracts</w:t>
      </w:r>
      <w:r w:rsidRPr="00440673">
        <w:rPr>
          <w:rFonts w:ascii="Arial" w:hAnsi="Arial" w:cs="Arial"/>
          <w:sz w:val="24"/>
          <w:szCs w:val="24"/>
        </w:rPr>
        <w:t>:</w:t>
      </w:r>
      <w:r w:rsidR="001B1CB5">
        <w:rPr>
          <w:rFonts w:ascii="Arial" w:hAnsi="Arial" w:cs="Arial"/>
          <w:sz w:val="24"/>
          <w:szCs w:val="24"/>
        </w:rPr>
        <w:t xml:space="preserve"> </w:t>
      </w:r>
      <w:r w:rsidRPr="00440673">
        <w:rPr>
          <w:rFonts w:ascii="Arial" w:hAnsi="Arial" w:cs="Arial"/>
          <w:sz w:val="24"/>
          <w:szCs w:val="24"/>
        </w:rPr>
        <w:t xml:space="preserve"> Administration of contracts and contract compliance for tenant improvements, maintenance, repairs, professional services and insurance claims</w:t>
      </w:r>
      <w:r w:rsidR="001745A8" w:rsidRPr="00440673">
        <w:rPr>
          <w:rFonts w:ascii="Arial" w:hAnsi="Arial" w:cs="Arial"/>
          <w:sz w:val="24"/>
          <w:szCs w:val="24"/>
        </w:rPr>
        <w:t xml:space="preserve">. </w:t>
      </w:r>
    </w:p>
    <w:p w14:paraId="376CB1AB" w14:textId="77777777" w:rsidR="008E43C0" w:rsidRDefault="008E43C0" w:rsidP="00785CB5">
      <w:pPr>
        <w:pStyle w:val="NoSpacing"/>
        <w:spacing w:line="360" w:lineRule="auto"/>
        <w:jc w:val="both"/>
        <w:rPr>
          <w:rFonts w:ascii="Arial" w:hAnsi="Arial" w:cs="Arial"/>
          <w:sz w:val="24"/>
          <w:szCs w:val="24"/>
          <w:u w:val="single"/>
        </w:rPr>
      </w:pPr>
    </w:p>
    <w:p w14:paraId="60DBD1BA" w14:textId="77777777" w:rsidR="0070341F" w:rsidRPr="0070341F" w:rsidRDefault="00F20365" w:rsidP="0070341F">
      <w:pPr>
        <w:pStyle w:val="NoSpacing"/>
        <w:spacing w:line="360" w:lineRule="auto"/>
        <w:jc w:val="both"/>
        <w:rPr>
          <w:rFonts w:ascii="Arial" w:hAnsi="Arial" w:cs="Arial"/>
          <w:sz w:val="24"/>
          <w:szCs w:val="24"/>
        </w:rPr>
      </w:pPr>
      <w:r w:rsidRPr="00440673">
        <w:rPr>
          <w:rFonts w:ascii="Arial" w:hAnsi="Arial" w:cs="Arial"/>
          <w:sz w:val="24"/>
          <w:szCs w:val="24"/>
          <w:u w:val="single"/>
        </w:rPr>
        <w:t>Co</w:t>
      </w:r>
      <w:r w:rsidRPr="0070341F">
        <w:rPr>
          <w:rFonts w:ascii="Arial" w:hAnsi="Arial" w:cs="Arial"/>
          <w:sz w:val="24"/>
          <w:szCs w:val="24"/>
          <w:u w:val="single"/>
        </w:rPr>
        <w:t>nstruction</w:t>
      </w:r>
      <w:r w:rsidRPr="0070341F">
        <w:rPr>
          <w:rFonts w:ascii="Arial" w:hAnsi="Arial" w:cs="Arial"/>
          <w:sz w:val="24"/>
          <w:szCs w:val="24"/>
        </w:rPr>
        <w:t xml:space="preserve">: </w:t>
      </w:r>
      <w:r w:rsidR="00785CB5" w:rsidRPr="0070341F">
        <w:rPr>
          <w:rFonts w:ascii="Arial" w:hAnsi="Arial" w:cs="Arial"/>
          <w:sz w:val="24"/>
          <w:szCs w:val="24"/>
        </w:rPr>
        <w:t xml:space="preserve"> </w:t>
      </w:r>
      <w:r w:rsidRPr="0070341F">
        <w:rPr>
          <w:rFonts w:ascii="Arial" w:hAnsi="Arial" w:cs="Arial"/>
          <w:sz w:val="24"/>
          <w:szCs w:val="24"/>
        </w:rPr>
        <w:t>Project manage</w:t>
      </w:r>
      <w:r w:rsidR="00440673" w:rsidRPr="0070341F">
        <w:rPr>
          <w:rFonts w:ascii="Arial" w:hAnsi="Arial" w:cs="Arial"/>
          <w:sz w:val="24"/>
          <w:szCs w:val="24"/>
        </w:rPr>
        <w:t>ment,</w:t>
      </w:r>
      <w:r w:rsidRPr="0070341F">
        <w:rPr>
          <w:rFonts w:ascii="Arial" w:hAnsi="Arial" w:cs="Arial"/>
          <w:sz w:val="24"/>
          <w:szCs w:val="24"/>
        </w:rPr>
        <w:t xml:space="preserve"> </w:t>
      </w:r>
      <w:r w:rsidR="00440673" w:rsidRPr="0070341F">
        <w:rPr>
          <w:rFonts w:ascii="Arial" w:hAnsi="Arial" w:cs="Arial"/>
          <w:sz w:val="24"/>
          <w:szCs w:val="24"/>
        </w:rPr>
        <w:t xml:space="preserve">administration of </w:t>
      </w:r>
      <w:r w:rsidRPr="0070341F">
        <w:rPr>
          <w:rFonts w:ascii="Arial" w:hAnsi="Arial" w:cs="Arial"/>
          <w:sz w:val="24"/>
          <w:szCs w:val="24"/>
        </w:rPr>
        <w:t xml:space="preserve">tenant improvement construction </w:t>
      </w:r>
      <w:r w:rsidR="00440673" w:rsidRPr="0070341F">
        <w:rPr>
          <w:rFonts w:ascii="Arial" w:hAnsi="Arial" w:cs="Arial"/>
          <w:sz w:val="24"/>
          <w:szCs w:val="24"/>
        </w:rPr>
        <w:t>projects</w:t>
      </w:r>
      <w:r w:rsidRPr="0070341F">
        <w:rPr>
          <w:rFonts w:ascii="Arial" w:hAnsi="Arial" w:cs="Arial"/>
          <w:sz w:val="24"/>
          <w:szCs w:val="24"/>
        </w:rPr>
        <w:t xml:space="preserve"> and contractors; </w:t>
      </w:r>
      <w:r w:rsidR="00440673" w:rsidRPr="0070341F">
        <w:rPr>
          <w:rFonts w:ascii="Arial" w:hAnsi="Arial" w:cs="Arial"/>
          <w:sz w:val="24"/>
          <w:szCs w:val="24"/>
        </w:rPr>
        <w:t>oversight of</w:t>
      </w:r>
      <w:r w:rsidRPr="0070341F">
        <w:rPr>
          <w:rFonts w:ascii="Arial" w:hAnsi="Arial" w:cs="Arial"/>
          <w:sz w:val="24"/>
          <w:szCs w:val="24"/>
        </w:rPr>
        <w:t xml:space="preserve"> major maintenance </w:t>
      </w:r>
      <w:r w:rsidR="00440673" w:rsidRPr="0070341F">
        <w:rPr>
          <w:rFonts w:ascii="Arial" w:hAnsi="Arial" w:cs="Arial"/>
          <w:sz w:val="24"/>
          <w:szCs w:val="24"/>
        </w:rPr>
        <w:t>projects</w:t>
      </w:r>
      <w:r w:rsidRPr="0070341F">
        <w:rPr>
          <w:rFonts w:ascii="Arial" w:hAnsi="Arial" w:cs="Arial"/>
          <w:sz w:val="24"/>
          <w:szCs w:val="24"/>
        </w:rPr>
        <w:t xml:space="preserve"> in collaboration with </w:t>
      </w:r>
      <w:r w:rsidR="00CE0971" w:rsidRPr="0070341F">
        <w:rPr>
          <w:rFonts w:ascii="Arial" w:hAnsi="Arial" w:cs="Arial"/>
          <w:sz w:val="24"/>
          <w:szCs w:val="24"/>
        </w:rPr>
        <w:t xml:space="preserve">the </w:t>
      </w:r>
      <w:r w:rsidRPr="0070341F">
        <w:rPr>
          <w:rFonts w:ascii="Arial" w:hAnsi="Arial" w:cs="Arial"/>
          <w:sz w:val="24"/>
          <w:szCs w:val="24"/>
        </w:rPr>
        <w:t>Portfolio Chief Engineer.</w:t>
      </w:r>
    </w:p>
    <w:p w14:paraId="05C1F89A" w14:textId="77777777" w:rsidR="0070341F" w:rsidRPr="0070341F" w:rsidRDefault="0070341F" w:rsidP="0070341F">
      <w:pPr>
        <w:pStyle w:val="NoSpacing"/>
        <w:spacing w:line="360" w:lineRule="auto"/>
        <w:jc w:val="both"/>
        <w:rPr>
          <w:rFonts w:ascii="Arial" w:hAnsi="Arial" w:cs="Arial"/>
          <w:i/>
          <w:iCs/>
          <w:sz w:val="24"/>
          <w:szCs w:val="24"/>
        </w:rPr>
      </w:pPr>
    </w:p>
    <w:p w14:paraId="5AE3FDB4" w14:textId="3DA533D3" w:rsidR="00F20365" w:rsidRPr="0070341F" w:rsidRDefault="00F20365" w:rsidP="0070341F">
      <w:pPr>
        <w:pStyle w:val="NoSpacing"/>
        <w:spacing w:line="360" w:lineRule="auto"/>
        <w:jc w:val="both"/>
        <w:rPr>
          <w:rFonts w:ascii="Arial" w:hAnsi="Arial" w:cs="Arial"/>
          <w:sz w:val="24"/>
          <w:szCs w:val="24"/>
        </w:rPr>
      </w:pPr>
      <w:r w:rsidRPr="0070341F">
        <w:rPr>
          <w:rFonts w:ascii="Arial" w:hAnsi="Arial" w:cs="Arial"/>
          <w:iCs/>
          <w:sz w:val="24"/>
          <w:szCs w:val="24"/>
          <w:u w:val="single"/>
        </w:rPr>
        <w:t>Financ</w:t>
      </w:r>
      <w:r w:rsidR="00CE0971">
        <w:rPr>
          <w:rFonts w:ascii="Arial" w:hAnsi="Arial" w:cs="Arial"/>
          <w:iCs/>
          <w:sz w:val="24"/>
          <w:szCs w:val="24"/>
          <w:u w:val="single"/>
        </w:rPr>
        <w:t>e</w:t>
      </w:r>
      <w:r w:rsidRPr="00421A1A">
        <w:rPr>
          <w:rFonts w:ascii="Arial" w:hAnsi="Arial" w:cs="Arial"/>
          <w:iCs/>
          <w:sz w:val="24"/>
          <w:szCs w:val="24"/>
        </w:rPr>
        <w:t xml:space="preserve">: </w:t>
      </w:r>
      <w:r w:rsidR="006873E7">
        <w:rPr>
          <w:rFonts w:ascii="Arial" w:hAnsi="Arial" w:cs="Arial"/>
          <w:iCs/>
          <w:sz w:val="24"/>
          <w:szCs w:val="24"/>
        </w:rPr>
        <w:t xml:space="preserve"> </w:t>
      </w:r>
      <w:r w:rsidR="00ED08B5" w:rsidRPr="00421A1A">
        <w:rPr>
          <w:rFonts w:ascii="Arial" w:hAnsi="Arial" w:cs="Arial"/>
          <w:iCs/>
          <w:sz w:val="24"/>
          <w:szCs w:val="24"/>
        </w:rPr>
        <w:t>Administration of c</w:t>
      </w:r>
      <w:r w:rsidRPr="00421A1A">
        <w:rPr>
          <w:rFonts w:ascii="Arial" w:hAnsi="Arial" w:cs="Arial"/>
          <w:iCs/>
          <w:sz w:val="24"/>
          <w:szCs w:val="24"/>
        </w:rPr>
        <w:t>ampus-wide projects, leasing</w:t>
      </w:r>
      <w:r w:rsidR="00ED08B5" w:rsidRPr="00421A1A">
        <w:rPr>
          <w:rFonts w:ascii="Arial" w:hAnsi="Arial" w:cs="Arial"/>
          <w:iCs/>
          <w:sz w:val="24"/>
          <w:szCs w:val="24"/>
        </w:rPr>
        <w:t xml:space="preserve"> management</w:t>
      </w:r>
      <w:r w:rsidRPr="00421A1A">
        <w:rPr>
          <w:rFonts w:ascii="Arial" w:hAnsi="Arial" w:cs="Arial"/>
          <w:iCs/>
          <w:sz w:val="24"/>
          <w:szCs w:val="24"/>
        </w:rPr>
        <w:t xml:space="preserve">, budgetary and strategic planning, </w:t>
      </w:r>
      <w:r w:rsidR="001745A8" w:rsidRPr="00421A1A">
        <w:rPr>
          <w:rFonts w:ascii="Arial" w:hAnsi="Arial" w:cs="Arial"/>
          <w:iCs/>
          <w:sz w:val="24"/>
          <w:szCs w:val="24"/>
        </w:rPr>
        <w:t>and data</w:t>
      </w:r>
      <w:r w:rsidRPr="00421A1A">
        <w:rPr>
          <w:rFonts w:ascii="Arial" w:hAnsi="Arial" w:cs="Arial"/>
          <w:iCs/>
          <w:sz w:val="24"/>
          <w:szCs w:val="24"/>
        </w:rPr>
        <w:t xml:space="preserve"> management for off-campus owned properties; </w:t>
      </w:r>
      <w:r w:rsidR="00ED08B5" w:rsidRPr="00421A1A">
        <w:rPr>
          <w:rFonts w:ascii="Arial" w:hAnsi="Arial" w:cs="Arial"/>
          <w:iCs/>
          <w:sz w:val="24"/>
          <w:szCs w:val="24"/>
        </w:rPr>
        <w:t>staffing functions</w:t>
      </w:r>
      <w:r w:rsidRPr="00421A1A">
        <w:rPr>
          <w:rFonts w:ascii="Arial" w:hAnsi="Arial" w:cs="Arial"/>
          <w:iCs/>
          <w:sz w:val="24"/>
          <w:szCs w:val="24"/>
        </w:rPr>
        <w:t xml:space="preserve"> including recruiting, performance evaluation, promotion and compensati</w:t>
      </w:r>
      <w:r w:rsidRPr="00BD616F">
        <w:rPr>
          <w:rFonts w:ascii="Arial" w:hAnsi="Arial" w:cs="Arial"/>
          <w:iCs/>
          <w:sz w:val="24"/>
          <w:szCs w:val="24"/>
        </w:rPr>
        <w:t>on.</w:t>
      </w:r>
    </w:p>
    <w:p w14:paraId="54D8E4C8" w14:textId="77777777" w:rsidR="00D948F2" w:rsidRPr="00D948F2" w:rsidRDefault="00D948F2" w:rsidP="00D948F2">
      <w:pPr>
        <w:pStyle w:val="BodyText"/>
        <w:kinsoku w:val="0"/>
        <w:overflowPunct w:val="0"/>
        <w:ind w:right="140"/>
        <w:rPr>
          <w:rFonts w:cs="Arial"/>
          <w:spacing w:val="-1"/>
          <w:szCs w:val="24"/>
        </w:rPr>
      </w:pPr>
    </w:p>
    <w:p w14:paraId="061B0512" w14:textId="47E12020" w:rsidR="00C27872" w:rsidRPr="00785CB5" w:rsidRDefault="00C27872" w:rsidP="00785CB5">
      <w:pPr>
        <w:widowControl w:val="0"/>
        <w:spacing w:line="360" w:lineRule="auto"/>
        <w:jc w:val="both"/>
        <w:rPr>
          <w:rFonts w:ascii="Arial" w:hAnsi="Arial" w:cs="Arial"/>
          <w:sz w:val="24"/>
          <w:szCs w:val="24"/>
          <w:highlight w:val="yellow"/>
        </w:rPr>
      </w:pPr>
      <w:r w:rsidRPr="00AB77BA">
        <w:rPr>
          <w:rFonts w:ascii="Arial" w:hAnsi="Arial" w:cs="Arial"/>
          <w:sz w:val="24"/>
          <w:szCs w:val="24"/>
        </w:rPr>
        <w:t xml:space="preserve">As of </w:t>
      </w:r>
      <w:r w:rsidR="002542C2" w:rsidRPr="00AB77BA">
        <w:rPr>
          <w:rFonts w:ascii="Arial" w:hAnsi="Arial" w:cs="Arial"/>
          <w:sz w:val="24"/>
          <w:szCs w:val="24"/>
        </w:rPr>
        <w:t>January 1</w:t>
      </w:r>
      <w:r w:rsidR="00DF163A" w:rsidRPr="00AB77BA">
        <w:rPr>
          <w:rFonts w:ascii="Arial" w:hAnsi="Arial" w:cs="Arial"/>
          <w:sz w:val="24"/>
          <w:szCs w:val="24"/>
        </w:rPr>
        <w:t>, 202</w:t>
      </w:r>
      <w:r w:rsidR="002542C2" w:rsidRPr="00AB77BA">
        <w:rPr>
          <w:rFonts w:ascii="Arial" w:hAnsi="Arial" w:cs="Arial"/>
          <w:sz w:val="24"/>
          <w:szCs w:val="24"/>
        </w:rPr>
        <w:t>1</w:t>
      </w:r>
      <w:r w:rsidRPr="00AB77BA">
        <w:rPr>
          <w:rFonts w:ascii="Arial" w:hAnsi="Arial" w:cs="Arial"/>
          <w:sz w:val="24"/>
          <w:szCs w:val="24"/>
        </w:rPr>
        <w:t xml:space="preserve">, Asset Management </w:t>
      </w:r>
      <w:r w:rsidR="00257350" w:rsidRPr="00AB77BA">
        <w:rPr>
          <w:rFonts w:ascii="Arial" w:hAnsi="Arial" w:cs="Arial"/>
          <w:sz w:val="24"/>
          <w:szCs w:val="24"/>
        </w:rPr>
        <w:t xml:space="preserve">was comprised of </w:t>
      </w:r>
      <w:r w:rsidR="00AE3CD5" w:rsidRPr="00AB77BA">
        <w:rPr>
          <w:rFonts w:ascii="Arial" w:hAnsi="Arial" w:cs="Arial"/>
          <w:sz w:val="24"/>
          <w:szCs w:val="24"/>
        </w:rPr>
        <w:t>27.5</w:t>
      </w:r>
      <w:r w:rsidRPr="00AB77BA">
        <w:rPr>
          <w:rFonts w:ascii="Arial" w:hAnsi="Arial" w:cs="Arial"/>
          <w:sz w:val="24"/>
          <w:szCs w:val="24"/>
        </w:rPr>
        <w:t xml:space="preserve"> full-time equivalent positions.  The department is managed by a</w:t>
      </w:r>
      <w:r w:rsidR="00AE3CD5" w:rsidRPr="00AB77BA">
        <w:rPr>
          <w:rFonts w:ascii="Arial" w:hAnsi="Arial" w:cs="Arial"/>
          <w:sz w:val="24"/>
          <w:szCs w:val="24"/>
        </w:rPr>
        <w:t>n Associate</w:t>
      </w:r>
      <w:r w:rsidRPr="00AB77BA">
        <w:rPr>
          <w:rFonts w:ascii="Arial" w:hAnsi="Arial" w:cs="Arial"/>
          <w:sz w:val="24"/>
          <w:szCs w:val="24"/>
        </w:rPr>
        <w:t xml:space="preserve"> Director who reports to the Exe</w:t>
      </w:r>
      <w:r w:rsidRPr="00785CB5">
        <w:rPr>
          <w:rFonts w:ascii="Arial" w:hAnsi="Arial" w:cs="Arial"/>
          <w:sz w:val="24"/>
          <w:szCs w:val="24"/>
        </w:rPr>
        <w:t xml:space="preserve">cutive Director of </w:t>
      </w:r>
      <w:r w:rsidR="00AB77BA" w:rsidRPr="00785CB5">
        <w:rPr>
          <w:rFonts w:ascii="Arial" w:hAnsi="Arial" w:cs="Arial"/>
          <w:sz w:val="24"/>
          <w:szCs w:val="24"/>
        </w:rPr>
        <w:t>UCLA Real Estate Services.</w:t>
      </w:r>
    </w:p>
    <w:p w14:paraId="55400B5D" w14:textId="77777777" w:rsidR="00D948F2" w:rsidRPr="00785CB5" w:rsidRDefault="00D948F2" w:rsidP="00785CB5">
      <w:pPr>
        <w:widowControl w:val="0"/>
        <w:spacing w:line="360" w:lineRule="auto"/>
        <w:jc w:val="both"/>
        <w:rPr>
          <w:rFonts w:ascii="Arial" w:hAnsi="Arial" w:cs="Arial"/>
          <w:sz w:val="24"/>
          <w:szCs w:val="24"/>
          <w:highlight w:val="lightGray"/>
        </w:rPr>
      </w:pPr>
    </w:p>
    <w:p w14:paraId="2ED95418" w14:textId="1FFF0B77" w:rsidR="00B60A34" w:rsidRPr="006873E7" w:rsidRDefault="00B60A34" w:rsidP="00785CB5">
      <w:pPr>
        <w:widowControl w:val="0"/>
        <w:spacing w:line="360" w:lineRule="auto"/>
        <w:jc w:val="both"/>
        <w:rPr>
          <w:rFonts w:ascii="Arial" w:hAnsi="Arial" w:cs="Arial"/>
          <w:sz w:val="24"/>
          <w:szCs w:val="24"/>
          <w:u w:val="single"/>
        </w:rPr>
      </w:pPr>
      <w:r w:rsidRPr="006873E7">
        <w:rPr>
          <w:rFonts w:ascii="Arial" w:hAnsi="Arial" w:cs="Arial"/>
          <w:sz w:val="24"/>
          <w:szCs w:val="24"/>
          <w:u w:val="single"/>
        </w:rPr>
        <w:t>Purpose and Scope</w:t>
      </w:r>
    </w:p>
    <w:p w14:paraId="627BE506" w14:textId="77777777" w:rsidR="00B60A34" w:rsidRPr="006873E7" w:rsidRDefault="00B60A34" w:rsidP="00785CB5">
      <w:pPr>
        <w:widowControl w:val="0"/>
        <w:spacing w:line="360" w:lineRule="auto"/>
        <w:jc w:val="both"/>
        <w:rPr>
          <w:rFonts w:ascii="Arial" w:hAnsi="Arial" w:cs="Arial"/>
          <w:sz w:val="24"/>
          <w:szCs w:val="24"/>
        </w:rPr>
      </w:pPr>
    </w:p>
    <w:p w14:paraId="2AB58716" w14:textId="6259CF21" w:rsidR="008F167D" w:rsidRPr="006873E7" w:rsidRDefault="008F167D" w:rsidP="00343844">
      <w:pPr>
        <w:spacing w:line="360" w:lineRule="auto"/>
        <w:jc w:val="both"/>
        <w:rPr>
          <w:rFonts w:ascii="Arial" w:hAnsi="Arial" w:cs="Arial"/>
          <w:color w:val="000000" w:themeColor="text1"/>
          <w:sz w:val="24"/>
          <w:szCs w:val="24"/>
        </w:rPr>
      </w:pPr>
      <w:r w:rsidRPr="006873E7">
        <w:rPr>
          <w:rFonts w:ascii="Arial" w:hAnsi="Arial" w:cs="Arial"/>
          <w:color w:val="000000" w:themeColor="text1"/>
          <w:sz w:val="24"/>
          <w:szCs w:val="24"/>
        </w:rPr>
        <w:t xml:space="preserve">The primary purpose of the review was to </w:t>
      </w:r>
      <w:r w:rsidR="008A5EBB" w:rsidRPr="006873E7">
        <w:rPr>
          <w:rFonts w:ascii="Arial" w:hAnsi="Arial" w:cs="Arial"/>
          <w:sz w:val="24"/>
          <w:szCs w:val="24"/>
        </w:rPr>
        <w:t xml:space="preserve">evaluate the adequacy and efficiency of </w:t>
      </w:r>
      <w:r w:rsidR="008A5EBB" w:rsidRPr="006873E7">
        <w:rPr>
          <w:rFonts w:ascii="Arial" w:hAnsi="Arial" w:cs="Arial"/>
          <w:color w:val="000000" w:themeColor="text1"/>
          <w:sz w:val="24"/>
          <w:szCs w:val="24"/>
        </w:rPr>
        <w:t xml:space="preserve">Asset Management’s </w:t>
      </w:r>
      <w:r w:rsidR="008A5EBB" w:rsidRPr="006873E7">
        <w:rPr>
          <w:rFonts w:ascii="Arial" w:hAnsi="Arial" w:cs="Arial"/>
          <w:sz w:val="24"/>
          <w:szCs w:val="24"/>
        </w:rPr>
        <w:t>internal controls</w:t>
      </w:r>
      <w:r w:rsidR="00D54C98" w:rsidRPr="006873E7">
        <w:rPr>
          <w:rFonts w:ascii="Arial" w:hAnsi="Arial" w:cs="Arial"/>
          <w:sz w:val="24"/>
          <w:szCs w:val="24"/>
        </w:rPr>
        <w:t xml:space="preserve">, and </w:t>
      </w:r>
      <w:r w:rsidR="00705CDB" w:rsidRPr="006873E7">
        <w:rPr>
          <w:rFonts w:ascii="Arial" w:hAnsi="Arial" w:cs="Arial"/>
          <w:sz w:val="24"/>
          <w:szCs w:val="24"/>
        </w:rPr>
        <w:t xml:space="preserve">ensure </w:t>
      </w:r>
      <w:r w:rsidR="00D54C98" w:rsidRPr="006873E7">
        <w:rPr>
          <w:rFonts w:ascii="Arial" w:hAnsi="Arial" w:cs="Arial"/>
          <w:sz w:val="24"/>
          <w:szCs w:val="24"/>
        </w:rPr>
        <w:t xml:space="preserve">the related systems and procedures </w:t>
      </w:r>
      <w:r w:rsidR="00CE0971" w:rsidRPr="006873E7">
        <w:rPr>
          <w:rFonts w:ascii="Arial" w:hAnsi="Arial" w:cs="Arial"/>
          <w:sz w:val="24"/>
          <w:szCs w:val="24"/>
        </w:rPr>
        <w:t>relating to</w:t>
      </w:r>
      <w:r w:rsidR="00CE0971" w:rsidRPr="006873E7">
        <w:rPr>
          <w:rFonts w:ascii="Arial" w:hAnsi="Arial" w:cs="Arial"/>
          <w:color w:val="000000" w:themeColor="text1"/>
          <w:sz w:val="24"/>
          <w:szCs w:val="24"/>
        </w:rPr>
        <w:t xml:space="preserve"> </w:t>
      </w:r>
      <w:r w:rsidR="007A38CD" w:rsidRPr="006873E7">
        <w:rPr>
          <w:rFonts w:ascii="Arial" w:hAnsi="Arial" w:cs="Arial"/>
          <w:color w:val="000000" w:themeColor="text1"/>
          <w:sz w:val="24"/>
          <w:szCs w:val="24"/>
        </w:rPr>
        <w:t>property</w:t>
      </w:r>
      <w:r w:rsidR="00B65531" w:rsidRPr="006873E7">
        <w:rPr>
          <w:rFonts w:ascii="Arial" w:hAnsi="Arial" w:cs="Arial"/>
          <w:color w:val="000000" w:themeColor="text1"/>
          <w:sz w:val="24"/>
          <w:szCs w:val="24"/>
        </w:rPr>
        <w:t>/</w:t>
      </w:r>
      <w:r w:rsidR="007A38CD" w:rsidRPr="006873E7">
        <w:rPr>
          <w:rFonts w:ascii="Arial" w:hAnsi="Arial" w:cs="Arial"/>
          <w:color w:val="000000" w:themeColor="text1"/>
          <w:sz w:val="24"/>
          <w:szCs w:val="24"/>
        </w:rPr>
        <w:t>leasing</w:t>
      </w:r>
      <w:r w:rsidRPr="006873E7">
        <w:rPr>
          <w:rFonts w:ascii="Arial" w:hAnsi="Arial" w:cs="Arial"/>
          <w:color w:val="000000" w:themeColor="text1"/>
          <w:sz w:val="24"/>
          <w:szCs w:val="24"/>
        </w:rPr>
        <w:t xml:space="preserve"> activities</w:t>
      </w:r>
      <w:r w:rsidR="00D54C98" w:rsidRPr="006873E7">
        <w:rPr>
          <w:rFonts w:ascii="Arial" w:hAnsi="Arial" w:cs="Arial"/>
          <w:color w:val="000000" w:themeColor="text1"/>
          <w:sz w:val="24"/>
          <w:szCs w:val="24"/>
        </w:rPr>
        <w:t xml:space="preserve"> </w:t>
      </w:r>
      <w:r w:rsidR="00D54C98" w:rsidRPr="006873E7">
        <w:rPr>
          <w:rFonts w:ascii="Arial" w:hAnsi="Arial" w:cs="Arial"/>
          <w:sz w:val="24"/>
          <w:szCs w:val="24"/>
        </w:rPr>
        <w:t>are conducive to accomplishing its business objectives</w:t>
      </w:r>
      <w:r w:rsidRPr="006873E7">
        <w:rPr>
          <w:rFonts w:ascii="Arial" w:hAnsi="Arial" w:cs="Arial"/>
          <w:color w:val="000000" w:themeColor="text1"/>
          <w:sz w:val="24"/>
          <w:szCs w:val="24"/>
        </w:rPr>
        <w:t xml:space="preserve">.  Where applicable, compliance with campus and University policies and procedures </w:t>
      </w:r>
      <w:r w:rsidR="00CE0971" w:rsidRPr="006873E7">
        <w:rPr>
          <w:rFonts w:ascii="Arial" w:hAnsi="Arial" w:cs="Arial"/>
          <w:color w:val="000000" w:themeColor="text1"/>
          <w:sz w:val="24"/>
          <w:szCs w:val="24"/>
        </w:rPr>
        <w:t xml:space="preserve">was </w:t>
      </w:r>
      <w:r w:rsidRPr="006873E7">
        <w:rPr>
          <w:rFonts w:ascii="Arial" w:hAnsi="Arial" w:cs="Arial"/>
          <w:color w:val="000000" w:themeColor="text1"/>
          <w:sz w:val="24"/>
          <w:szCs w:val="24"/>
        </w:rPr>
        <w:t xml:space="preserve">also evaluated. </w:t>
      </w:r>
    </w:p>
    <w:p w14:paraId="110C1B41" w14:textId="6A2A708F" w:rsidR="008F167D" w:rsidRPr="006873E7" w:rsidRDefault="008F167D" w:rsidP="00343844">
      <w:pPr>
        <w:spacing w:line="360" w:lineRule="auto"/>
        <w:jc w:val="both"/>
        <w:rPr>
          <w:rFonts w:ascii="Arial" w:hAnsi="Arial" w:cs="Arial"/>
          <w:color w:val="000000" w:themeColor="text1"/>
          <w:sz w:val="24"/>
          <w:szCs w:val="24"/>
        </w:rPr>
      </w:pPr>
    </w:p>
    <w:p w14:paraId="37455D5D" w14:textId="0204CB5C" w:rsidR="008F167D" w:rsidRPr="006873E7" w:rsidRDefault="008F167D" w:rsidP="00343844">
      <w:pPr>
        <w:spacing w:line="360" w:lineRule="auto"/>
        <w:jc w:val="both"/>
        <w:rPr>
          <w:rFonts w:ascii="Arial" w:hAnsi="Arial" w:cs="Arial"/>
          <w:sz w:val="24"/>
          <w:szCs w:val="24"/>
        </w:rPr>
      </w:pPr>
      <w:r w:rsidRPr="006873E7">
        <w:rPr>
          <w:rFonts w:ascii="Arial" w:hAnsi="Arial" w:cs="Arial"/>
          <w:sz w:val="24"/>
          <w:szCs w:val="24"/>
        </w:rPr>
        <w:t>The scope of the audit focused on the following areas:</w:t>
      </w:r>
    </w:p>
    <w:p w14:paraId="0CFA4A83" w14:textId="5A1ED830" w:rsidR="008F167D" w:rsidRPr="006873E7" w:rsidRDefault="008F167D" w:rsidP="00343844">
      <w:pPr>
        <w:spacing w:line="360" w:lineRule="auto"/>
        <w:jc w:val="both"/>
        <w:rPr>
          <w:rFonts w:ascii="Arial" w:hAnsi="Arial" w:cs="Arial"/>
          <w:sz w:val="24"/>
          <w:szCs w:val="24"/>
        </w:rPr>
      </w:pPr>
    </w:p>
    <w:p w14:paraId="2DB84C4B" w14:textId="4B648E01" w:rsidR="008F167D" w:rsidRPr="006873E7" w:rsidRDefault="003E444E" w:rsidP="00343844">
      <w:pPr>
        <w:pStyle w:val="ListParagraph"/>
        <w:numPr>
          <w:ilvl w:val="0"/>
          <w:numId w:val="2"/>
        </w:numPr>
        <w:spacing w:after="0" w:line="360" w:lineRule="auto"/>
        <w:ind w:left="540" w:hanging="540"/>
        <w:jc w:val="both"/>
        <w:rPr>
          <w:rFonts w:ascii="Arial" w:hAnsi="Arial" w:cs="Arial"/>
          <w:sz w:val="24"/>
          <w:szCs w:val="24"/>
        </w:rPr>
      </w:pPr>
      <w:r w:rsidRPr="006873E7">
        <w:rPr>
          <w:rFonts w:ascii="Arial" w:hAnsi="Arial" w:cs="Arial"/>
          <w:sz w:val="24"/>
          <w:szCs w:val="24"/>
        </w:rPr>
        <w:t>Financial Management</w:t>
      </w:r>
    </w:p>
    <w:p w14:paraId="6BA8ABA1" w14:textId="10BFD6E6" w:rsidR="003E444E" w:rsidRPr="006873E7" w:rsidRDefault="003E444E" w:rsidP="00343844">
      <w:pPr>
        <w:pStyle w:val="ListParagraph"/>
        <w:numPr>
          <w:ilvl w:val="0"/>
          <w:numId w:val="2"/>
        </w:numPr>
        <w:spacing w:after="0" w:line="360" w:lineRule="auto"/>
        <w:ind w:left="540" w:hanging="540"/>
        <w:jc w:val="both"/>
        <w:rPr>
          <w:rFonts w:ascii="Arial" w:hAnsi="Arial" w:cs="Arial"/>
          <w:sz w:val="24"/>
          <w:szCs w:val="24"/>
        </w:rPr>
      </w:pPr>
      <w:r w:rsidRPr="006873E7">
        <w:rPr>
          <w:rFonts w:ascii="Arial" w:hAnsi="Arial" w:cs="Arial"/>
          <w:sz w:val="24"/>
          <w:szCs w:val="24"/>
        </w:rPr>
        <w:t>Information Technology Systems</w:t>
      </w:r>
    </w:p>
    <w:p w14:paraId="0453207A" w14:textId="09371713" w:rsidR="003E444E" w:rsidRPr="006873E7" w:rsidRDefault="003E444E" w:rsidP="00343844">
      <w:pPr>
        <w:pStyle w:val="ListParagraph"/>
        <w:numPr>
          <w:ilvl w:val="0"/>
          <w:numId w:val="2"/>
        </w:numPr>
        <w:spacing w:after="0" w:line="360" w:lineRule="auto"/>
        <w:ind w:left="540" w:hanging="540"/>
        <w:jc w:val="both"/>
        <w:rPr>
          <w:rFonts w:ascii="Arial" w:hAnsi="Arial" w:cs="Arial"/>
          <w:sz w:val="24"/>
          <w:szCs w:val="24"/>
        </w:rPr>
      </w:pPr>
      <w:r w:rsidRPr="006873E7">
        <w:rPr>
          <w:rFonts w:ascii="Arial" w:hAnsi="Arial" w:cs="Arial"/>
          <w:sz w:val="24"/>
          <w:szCs w:val="24"/>
        </w:rPr>
        <w:t>Physical Security</w:t>
      </w:r>
    </w:p>
    <w:p w14:paraId="28601369" w14:textId="77777777" w:rsidR="006B4E9C" w:rsidRPr="006873E7" w:rsidRDefault="006B4E9C" w:rsidP="00343844">
      <w:pPr>
        <w:spacing w:line="360" w:lineRule="auto"/>
        <w:jc w:val="both"/>
        <w:rPr>
          <w:rFonts w:ascii="Arial" w:hAnsi="Arial" w:cs="Arial"/>
          <w:sz w:val="24"/>
          <w:szCs w:val="24"/>
        </w:rPr>
      </w:pPr>
    </w:p>
    <w:p w14:paraId="6949FB39" w14:textId="68B9A5B3" w:rsidR="008F167D" w:rsidRDefault="008F167D" w:rsidP="00C46C4F">
      <w:pPr>
        <w:spacing w:line="360" w:lineRule="auto"/>
        <w:jc w:val="both"/>
        <w:rPr>
          <w:rFonts w:ascii="Arial" w:hAnsi="Arial" w:cs="Arial"/>
          <w:sz w:val="24"/>
          <w:szCs w:val="24"/>
        </w:rPr>
      </w:pPr>
      <w:r w:rsidRPr="006873E7">
        <w:rPr>
          <w:rFonts w:ascii="Arial" w:hAnsi="Arial" w:cs="Arial"/>
          <w:sz w:val="24"/>
          <w:szCs w:val="24"/>
        </w:rPr>
        <w:t xml:space="preserve">The </w:t>
      </w:r>
      <w:r w:rsidR="007E6B7E" w:rsidRPr="006873E7">
        <w:rPr>
          <w:rFonts w:ascii="Arial" w:hAnsi="Arial" w:cs="Arial"/>
          <w:sz w:val="24"/>
          <w:szCs w:val="24"/>
        </w:rPr>
        <w:t xml:space="preserve">review was </w:t>
      </w:r>
      <w:r w:rsidRPr="006873E7">
        <w:rPr>
          <w:rFonts w:ascii="Arial" w:hAnsi="Arial" w:cs="Arial"/>
          <w:sz w:val="24"/>
          <w:szCs w:val="24"/>
        </w:rPr>
        <w:t xml:space="preserve">conducted in </w:t>
      </w:r>
      <w:r w:rsidR="007E6B7E" w:rsidRPr="006873E7">
        <w:rPr>
          <w:rFonts w:ascii="Arial" w:hAnsi="Arial" w:cs="Arial"/>
          <w:sz w:val="24"/>
          <w:szCs w:val="24"/>
        </w:rPr>
        <w:t xml:space="preserve">conformance </w:t>
      </w:r>
      <w:r w:rsidRPr="006873E7">
        <w:rPr>
          <w:rFonts w:ascii="Arial" w:hAnsi="Arial" w:cs="Arial"/>
          <w:sz w:val="24"/>
          <w:szCs w:val="24"/>
        </w:rPr>
        <w:t xml:space="preserve">with the </w:t>
      </w:r>
      <w:r w:rsidRPr="006873E7">
        <w:rPr>
          <w:rFonts w:ascii="Arial" w:hAnsi="Arial" w:cs="Arial"/>
          <w:i/>
          <w:sz w:val="24"/>
          <w:szCs w:val="24"/>
        </w:rPr>
        <w:t>International Standards for the Professio</w:t>
      </w:r>
      <w:r w:rsidRPr="00624A9F">
        <w:rPr>
          <w:rFonts w:ascii="Arial" w:hAnsi="Arial" w:cs="Arial"/>
          <w:i/>
          <w:sz w:val="24"/>
          <w:szCs w:val="24"/>
        </w:rPr>
        <w:t>nal Practice of Internal Auditing</w:t>
      </w:r>
      <w:r w:rsidRPr="00624A9F">
        <w:rPr>
          <w:rFonts w:ascii="Arial" w:hAnsi="Arial" w:cs="Arial"/>
          <w:sz w:val="24"/>
          <w:szCs w:val="24"/>
        </w:rPr>
        <w:t xml:space="preserve"> and included tests, and other procedures considered necessary </w:t>
      </w:r>
      <w:r w:rsidR="007E6B7E">
        <w:rPr>
          <w:rFonts w:ascii="Arial" w:hAnsi="Arial" w:cs="Arial"/>
          <w:sz w:val="24"/>
          <w:szCs w:val="24"/>
        </w:rPr>
        <w:t xml:space="preserve">to </w:t>
      </w:r>
      <w:r w:rsidRPr="00624A9F">
        <w:rPr>
          <w:rFonts w:ascii="Arial" w:hAnsi="Arial" w:cs="Arial"/>
          <w:sz w:val="24"/>
          <w:szCs w:val="24"/>
        </w:rPr>
        <w:t>achiev</w:t>
      </w:r>
      <w:r w:rsidR="007E6B7E">
        <w:rPr>
          <w:rFonts w:ascii="Arial" w:hAnsi="Arial" w:cs="Arial"/>
          <w:sz w:val="24"/>
          <w:szCs w:val="24"/>
        </w:rPr>
        <w:t>e</w:t>
      </w:r>
      <w:r w:rsidRPr="00624A9F">
        <w:rPr>
          <w:rFonts w:ascii="Arial" w:hAnsi="Arial" w:cs="Arial"/>
          <w:sz w:val="24"/>
          <w:szCs w:val="24"/>
        </w:rPr>
        <w:t xml:space="preserve"> the audit purpose.</w:t>
      </w:r>
      <w:r w:rsidR="007E6B7E">
        <w:rPr>
          <w:rFonts w:ascii="Arial" w:hAnsi="Arial" w:cs="Arial"/>
          <w:sz w:val="24"/>
          <w:szCs w:val="24"/>
        </w:rPr>
        <w:t xml:space="preserve">  </w:t>
      </w:r>
      <w:r w:rsidR="007E6B7E" w:rsidRPr="007E6B7E">
        <w:rPr>
          <w:rFonts w:ascii="Arial" w:hAnsi="Arial" w:cs="Arial"/>
          <w:sz w:val="24"/>
          <w:szCs w:val="24"/>
        </w:rPr>
        <w:t xml:space="preserve">Interviews were conducted with </w:t>
      </w:r>
      <w:r w:rsidR="007E6B7E">
        <w:rPr>
          <w:rFonts w:ascii="Arial" w:hAnsi="Arial" w:cs="Arial"/>
          <w:sz w:val="24"/>
          <w:szCs w:val="24"/>
        </w:rPr>
        <w:t>m</w:t>
      </w:r>
      <w:r w:rsidR="007E6B7E" w:rsidRPr="007E6B7E">
        <w:rPr>
          <w:rFonts w:ascii="Arial" w:hAnsi="Arial" w:cs="Arial"/>
          <w:sz w:val="24"/>
          <w:szCs w:val="24"/>
        </w:rPr>
        <w:t>anagement and staff, and various other financial and administrative documents were examined.</w:t>
      </w:r>
    </w:p>
    <w:p w14:paraId="1D320C9F" w14:textId="77777777" w:rsidR="00EE593F" w:rsidRDefault="00EE593F" w:rsidP="00C46C4F">
      <w:pPr>
        <w:spacing w:line="360" w:lineRule="auto"/>
        <w:jc w:val="both"/>
        <w:rPr>
          <w:rFonts w:ascii="Arial" w:hAnsi="Arial" w:cs="Arial"/>
          <w:sz w:val="24"/>
          <w:szCs w:val="24"/>
        </w:rPr>
      </w:pPr>
    </w:p>
    <w:p w14:paraId="3E740B15" w14:textId="77777777" w:rsidR="00B60A34" w:rsidRPr="007D3C7E" w:rsidRDefault="00B60A34" w:rsidP="00C46C4F">
      <w:pPr>
        <w:pStyle w:val="Heading1"/>
      </w:pPr>
      <w:r w:rsidRPr="007D3C7E">
        <w:t>Summary Opinion</w:t>
      </w:r>
    </w:p>
    <w:p w14:paraId="7D463A8E" w14:textId="77777777" w:rsidR="002766EB" w:rsidRDefault="002766EB" w:rsidP="00C46C4F">
      <w:pPr>
        <w:spacing w:line="360" w:lineRule="auto"/>
        <w:jc w:val="both"/>
        <w:rPr>
          <w:rFonts w:ascii="Arial" w:hAnsi="Arial" w:cs="Arial"/>
          <w:sz w:val="24"/>
          <w:szCs w:val="24"/>
        </w:rPr>
      </w:pPr>
    </w:p>
    <w:p w14:paraId="02B966C9" w14:textId="4304EBB1" w:rsidR="00B65531" w:rsidRPr="00D23233" w:rsidRDefault="00B65531" w:rsidP="00C46C4F">
      <w:pPr>
        <w:spacing w:line="360" w:lineRule="auto"/>
        <w:jc w:val="both"/>
        <w:rPr>
          <w:rFonts w:ascii="Arial" w:hAnsi="Arial" w:cs="Arial"/>
          <w:sz w:val="24"/>
          <w:szCs w:val="24"/>
        </w:rPr>
      </w:pPr>
      <w:r w:rsidRPr="00D23233">
        <w:rPr>
          <w:rFonts w:ascii="Arial" w:hAnsi="Arial" w:cs="Arial"/>
          <w:sz w:val="24"/>
          <w:szCs w:val="24"/>
        </w:rPr>
        <w:lastRenderedPageBreak/>
        <w:t xml:space="preserve">Based on the results of the work performed within the scope of the audit, internal controls over </w:t>
      </w:r>
      <w:r w:rsidR="00307A07">
        <w:rPr>
          <w:rFonts w:ascii="Arial" w:hAnsi="Arial" w:cs="Arial"/>
          <w:color w:val="000000" w:themeColor="text1"/>
          <w:sz w:val="24"/>
          <w:szCs w:val="24"/>
        </w:rPr>
        <w:t xml:space="preserve">property/leasing </w:t>
      </w:r>
      <w:r w:rsidRPr="00D23233">
        <w:rPr>
          <w:rFonts w:ascii="Arial" w:hAnsi="Arial" w:cs="Arial"/>
          <w:sz w:val="24"/>
          <w:szCs w:val="24"/>
        </w:rPr>
        <w:t xml:space="preserve">activities </w:t>
      </w:r>
      <w:r w:rsidR="002D4202">
        <w:rPr>
          <w:rFonts w:ascii="Arial" w:hAnsi="Arial" w:cs="Arial"/>
          <w:sz w:val="24"/>
          <w:szCs w:val="24"/>
        </w:rPr>
        <w:t>are</w:t>
      </w:r>
      <w:r w:rsidRPr="00D23233">
        <w:rPr>
          <w:rFonts w:ascii="Arial" w:hAnsi="Arial" w:cs="Arial"/>
          <w:sz w:val="24"/>
          <w:szCs w:val="24"/>
        </w:rPr>
        <w:t xml:space="preserve"> generally conducive to accomplishing its business objective</w:t>
      </w:r>
      <w:r>
        <w:rPr>
          <w:rFonts w:ascii="Arial" w:hAnsi="Arial" w:cs="Arial"/>
          <w:sz w:val="24"/>
          <w:szCs w:val="24"/>
        </w:rPr>
        <w:t>s</w:t>
      </w:r>
      <w:r w:rsidRPr="00D23233">
        <w:rPr>
          <w:rFonts w:ascii="Arial" w:hAnsi="Arial" w:cs="Arial"/>
          <w:sz w:val="24"/>
          <w:szCs w:val="24"/>
        </w:rPr>
        <w:t xml:space="preserve">.  However, controls and business practices could </w:t>
      </w:r>
      <w:r>
        <w:rPr>
          <w:rFonts w:ascii="Arial" w:hAnsi="Arial" w:cs="Arial"/>
          <w:sz w:val="24"/>
          <w:szCs w:val="24"/>
        </w:rPr>
        <w:t xml:space="preserve">be </w:t>
      </w:r>
      <w:r w:rsidRPr="00D23233">
        <w:rPr>
          <w:rFonts w:ascii="Arial" w:hAnsi="Arial" w:cs="Arial"/>
          <w:sz w:val="24"/>
          <w:szCs w:val="24"/>
        </w:rPr>
        <w:t>strengthened by implementing the following:</w:t>
      </w:r>
    </w:p>
    <w:p w14:paraId="1DA8ECB6" w14:textId="77777777" w:rsidR="00B65531" w:rsidRPr="00D23233" w:rsidRDefault="00B65531" w:rsidP="00C46C4F">
      <w:pPr>
        <w:spacing w:line="360" w:lineRule="auto"/>
        <w:jc w:val="both"/>
        <w:rPr>
          <w:rFonts w:ascii="Arial" w:hAnsi="Arial" w:cs="Arial"/>
          <w:sz w:val="24"/>
          <w:szCs w:val="24"/>
        </w:rPr>
      </w:pPr>
    </w:p>
    <w:p w14:paraId="365F71C4" w14:textId="4038033B" w:rsidR="00483F69" w:rsidRPr="006B75E3" w:rsidRDefault="00484E24" w:rsidP="00C46C4F">
      <w:pPr>
        <w:pStyle w:val="NoSpacing"/>
        <w:spacing w:line="360" w:lineRule="auto"/>
        <w:jc w:val="both"/>
        <w:rPr>
          <w:rFonts w:ascii="Arial" w:hAnsi="Arial" w:cs="Arial"/>
          <w:i/>
          <w:sz w:val="24"/>
          <w:szCs w:val="24"/>
        </w:rPr>
      </w:pPr>
      <w:r w:rsidRPr="006B75E3">
        <w:rPr>
          <w:rFonts w:ascii="Arial" w:hAnsi="Arial" w:cs="Arial"/>
          <w:i/>
          <w:sz w:val="24"/>
          <w:szCs w:val="24"/>
        </w:rPr>
        <w:t>Accountability Structure</w:t>
      </w:r>
    </w:p>
    <w:p w14:paraId="0A8A9F99" w14:textId="3563637D" w:rsidR="002008D2" w:rsidRPr="00932D4A" w:rsidRDefault="006D081C" w:rsidP="00C46C4F">
      <w:pPr>
        <w:numPr>
          <w:ilvl w:val="0"/>
          <w:numId w:val="26"/>
        </w:numPr>
        <w:tabs>
          <w:tab w:val="clear" w:pos="360"/>
          <w:tab w:val="left" w:pos="540"/>
        </w:tabs>
        <w:spacing w:line="360" w:lineRule="auto"/>
        <w:ind w:left="540" w:hanging="540"/>
        <w:contextualSpacing/>
        <w:jc w:val="both"/>
        <w:textAlignment w:val="baseline"/>
        <w:rPr>
          <w:rFonts w:ascii="Arial" w:hAnsi="Arial" w:cs="Arial"/>
          <w:sz w:val="24"/>
          <w:szCs w:val="24"/>
        </w:rPr>
      </w:pPr>
      <w:r w:rsidRPr="006D081C">
        <w:rPr>
          <w:rFonts w:ascii="Arial" w:hAnsi="Arial" w:cs="Arial"/>
          <w:sz w:val="24"/>
          <w:szCs w:val="24"/>
        </w:rPr>
        <w:t xml:space="preserve">The </w:t>
      </w:r>
      <w:r>
        <w:rPr>
          <w:rFonts w:ascii="Arial" w:hAnsi="Arial" w:cs="Arial"/>
          <w:sz w:val="24"/>
          <w:szCs w:val="24"/>
        </w:rPr>
        <w:t xml:space="preserve">Asset Management </w:t>
      </w:r>
      <w:r w:rsidR="00EC6E25" w:rsidRPr="006D081C">
        <w:rPr>
          <w:rFonts w:ascii="Arial" w:hAnsi="Arial" w:cs="Arial"/>
          <w:sz w:val="24"/>
          <w:szCs w:val="24"/>
        </w:rPr>
        <w:t>Chief Administrative Officer (</w:t>
      </w:r>
      <w:r w:rsidR="00B44D72" w:rsidRPr="006D081C">
        <w:rPr>
          <w:rFonts w:ascii="Arial" w:hAnsi="Arial" w:cs="Arial"/>
          <w:sz w:val="24"/>
          <w:szCs w:val="24"/>
        </w:rPr>
        <w:t>CAO</w:t>
      </w:r>
      <w:r w:rsidR="00EC6E25" w:rsidRPr="006D081C">
        <w:rPr>
          <w:rFonts w:ascii="Arial" w:hAnsi="Arial" w:cs="Arial"/>
          <w:sz w:val="24"/>
          <w:szCs w:val="24"/>
        </w:rPr>
        <w:t>)</w:t>
      </w:r>
      <w:r w:rsidR="00B44D72" w:rsidRPr="003B13C1">
        <w:rPr>
          <w:rFonts w:ascii="Arial" w:hAnsi="Arial" w:cs="Arial"/>
          <w:sz w:val="24"/>
          <w:szCs w:val="24"/>
        </w:rPr>
        <w:t xml:space="preserve"> and </w:t>
      </w:r>
      <w:r w:rsidR="00912628" w:rsidRPr="00C9392B">
        <w:rPr>
          <w:rFonts w:ascii="Arial" w:hAnsi="Arial" w:cs="Arial"/>
          <w:sz w:val="24"/>
          <w:szCs w:val="24"/>
        </w:rPr>
        <w:t>Departmental Security Administrators (</w:t>
      </w:r>
      <w:r w:rsidR="00B44D72" w:rsidRPr="006D081C">
        <w:rPr>
          <w:rFonts w:ascii="Arial" w:hAnsi="Arial" w:cs="Arial"/>
          <w:sz w:val="24"/>
          <w:szCs w:val="24"/>
        </w:rPr>
        <w:t>DSAs</w:t>
      </w:r>
      <w:r w:rsidR="00912628" w:rsidRPr="006D081C">
        <w:rPr>
          <w:rFonts w:ascii="Arial" w:hAnsi="Arial" w:cs="Arial"/>
          <w:sz w:val="24"/>
          <w:szCs w:val="24"/>
        </w:rPr>
        <w:t>)</w:t>
      </w:r>
      <w:r w:rsidR="00B44D72" w:rsidRPr="006D081C">
        <w:rPr>
          <w:rFonts w:ascii="Arial" w:hAnsi="Arial" w:cs="Arial"/>
          <w:sz w:val="24"/>
          <w:szCs w:val="24"/>
        </w:rPr>
        <w:t xml:space="preserve"> should monitor accountability delegations by revi</w:t>
      </w:r>
      <w:r w:rsidR="00B44D72" w:rsidRPr="00932D4A">
        <w:rPr>
          <w:rFonts w:ascii="Arial" w:hAnsi="Arial" w:cs="Arial"/>
          <w:sz w:val="24"/>
          <w:szCs w:val="24"/>
        </w:rPr>
        <w:t xml:space="preserve">ewing quarterly </w:t>
      </w:r>
      <w:r w:rsidR="00750237" w:rsidRPr="00932D4A">
        <w:rPr>
          <w:rFonts w:ascii="Arial" w:hAnsi="Arial" w:cs="Arial"/>
          <w:sz w:val="24"/>
          <w:szCs w:val="24"/>
          <w:shd w:val="clear" w:color="auto" w:fill="FFFFFF"/>
        </w:rPr>
        <w:t>Distributed Administrative Computing Security System</w:t>
      </w:r>
      <w:r w:rsidR="00750237" w:rsidRPr="00932D4A">
        <w:rPr>
          <w:rFonts w:ascii="Arial" w:hAnsi="Arial" w:cs="Arial"/>
          <w:sz w:val="24"/>
          <w:szCs w:val="24"/>
        </w:rPr>
        <w:t xml:space="preserve"> </w:t>
      </w:r>
      <w:r w:rsidR="00167E27" w:rsidRPr="00932D4A">
        <w:rPr>
          <w:rFonts w:ascii="Arial" w:hAnsi="Arial" w:cs="Arial"/>
          <w:sz w:val="24"/>
          <w:szCs w:val="24"/>
        </w:rPr>
        <w:t>(</w:t>
      </w:r>
      <w:r w:rsidR="00B44D72" w:rsidRPr="00932D4A">
        <w:rPr>
          <w:rFonts w:ascii="Arial" w:hAnsi="Arial" w:cs="Arial"/>
          <w:sz w:val="24"/>
          <w:szCs w:val="24"/>
        </w:rPr>
        <w:t>DACSS</w:t>
      </w:r>
      <w:r w:rsidR="00167E27" w:rsidRPr="00932D4A">
        <w:rPr>
          <w:rFonts w:ascii="Arial" w:hAnsi="Arial" w:cs="Arial"/>
          <w:sz w:val="24"/>
          <w:szCs w:val="24"/>
        </w:rPr>
        <w:t>)</w:t>
      </w:r>
      <w:r w:rsidR="00B44D72" w:rsidRPr="00932D4A">
        <w:rPr>
          <w:rFonts w:ascii="Arial" w:hAnsi="Arial" w:cs="Arial"/>
          <w:sz w:val="24"/>
          <w:szCs w:val="24"/>
        </w:rPr>
        <w:t xml:space="preserve"> reports to ensure that the structure reflects access that is appropriate and consistent with the department’s organizational structure and job responsibilities.</w:t>
      </w:r>
      <w:r w:rsidR="00AD687B" w:rsidRPr="00932D4A">
        <w:rPr>
          <w:rFonts w:ascii="Arial" w:hAnsi="Arial" w:cs="Arial"/>
          <w:sz w:val="24"/>
          <w:szCs w:val="24"/>
        </w:rPr>
        <w:t xml:space="preserve">  A&amp;AS is available upon request to provide training on the DACSS reports in the Campus Data Warehouse (CDW).</w:t>
      </w:r>
    </w:p>
    <w:p w14:paraId="176BB816" w14:textId="77777777" w:rsidR="00B44D72" w:rsidRPr="00932D4A" w:rsidRDefault="00B44D72" w:rsidP="00C46C4F">
      <w:pPr>
        <w:spacing w:line="360" w:lineRule="auto"/>
        <w:jc w:val="both"/>
        <w:rPr>
          <w:rFonts w:ascii="Arial" w:hAnsi="Arial" w:cs="Arial"/>
          <w:i/>
          <w:sz w:val="24"/>
          <w:szCs w:val="24"/>
          <w:u w:val="single"/>
        </w:rPr>
      </w:pPr>
    </w:p>
    <w:p w14:paraId="0CEBA452" w14:textId="60C132A1" w:rsidR="00957D24" w:rsidRPr="00932D4A" w:rsidRDefault="00957D24" w:rsidP="00C46C4F">
      <w:pPr>
        <w:pStyle w:val="Heading3"/>
        <w:numPr>
          <w:ilvl w:val="0"/>
          <w:numId w:val="0"/>
        </w:numPr>
        <w:spacing w:after="0"/>
        <w:rPr>
          <w:i/>
          <w:u w:val="none"/>
        </w:rPr>
      </w:pPr>
      <w:r w:rsidRPr="00932D4A">
        <w:rPr>
          <w:i/>
          <w:u w:val="none"/>
        </w:rPr>
        <w:lastRenderedPageBreak/>
        <w:t>Departmental Security Administrators</w:t>
      </w:r>
    </w:p>
    <w:p w14:paraId="7A4AD8E0" w14:textId="3B947E35" w:rsidR="00955DFB" w:rsidRPr="00932D4A" w:rsidRDefault="00955DFB" w:rsidP="00C46C4F">
      <w:pPr>
        <w:pStyle w:val="ListParagraph"/>
        <w:numPr>
          <w:ilvl w:val="0"/>
          <w:numId w:val="27"/>
        </w:numPr>
        <w:tabs>
          <w:tab w:val="clear" w:pos="360"/>
          <w:tab w:val="num" w:pos="540"/>
          <w:tab w:val="num" w:pos="720"/>
        </w:tabs>
        <w:spacing w:after="0" w:line="360" w:lineRule="auto"/>
        <w:ind w:left="540" w:hanging="540"/>
        <w:jc w:val="both"/>
        <w:rPr>
          <w:rFonts w:ascii="Arial" w:hAnsi="Arial"/>
          <w:sz w:val="24"/>
          <w:szCs w:val="24"/>
          <w:u w:val="single"/>
        </w:rPr>
      </w:pPr>
      <w:r w:rsidRPr="00932D4A">
        <w:rPr>
          <w:rFonts w:ascii="Arial" w:hAnsi="Arial" w:cs="Arial"/>
          <w:sz w:val="24"/>
          <w:szCs w:val="24"/>
        </w:rPr>
        <w:t>Management should establish a pair of DSAs within their Division to ensure that access is updated regularly.</w:t>
      </w:r>
    </w:p>
    <w:p w14:paraId="7DEE3E5D" w14:textId="77777777" w:rsidR="006473B6" w:rsidRPr="00932D4A" w:rsidRDefault="006473B6" w:rsidP="00C46C4F">
      <w:pPr>
        <w:spacing w:line="360" w:lineRule="auto"/>
        <w:jc w:val="both"/>
        <w:rPr>
          <w:rFonts w:ascii="Arial" w:hAnsi="Arial" w:cs="Arial"/>
          <w:i/>
          <w:sz w:val="24"/>
          <w:szCs w:val="24"/>
          <w:u w:val="single"/>
        </w:rPr>
      </w:pPr>
    </w:p>
    <w:p w14:paraId="3687948B" w14:textId="1597DC61" w:rsidR="002611BA" w:rsidRPr="006D081C" w:rsidRDefault="002611BA" w:rsidP="00C46C4F">
      <w:pPr>
        <w:spacing w:line="360" w:lineRule="auto"/>
        <w:jc w:val="both"/>
        <w:rPr>
          <w:rFonts w:ascii="Arial" w:hAnsi="Arial" w:cs="Arial"/>
          <w:i/>
          <w:sz w:val="24"/>
          <w:szCs w:val="24"/>
        </w:rPr>
      </w:pPr>
      <w:r w:rsidRPr="00932D4A">
        <w:rPr>
          <w:rFonts w:ascii="Arial" w:hAnsi="Arial" w:cs="Arial"/>
          <w:i/>
          <w:sz w:val="24"/>
          <w:szCs w:val="24"/>
        </w:rPr>
        <w:t xml:space="preserve">Building </w:t>
      </w:r>
      <w:r w:rsidRPr="006B75E3">
        <w:rPr>
          <w:rFonts w:ascii="Arial" w:hAnsi="Arial" w:cs="Arial"/>
          <w:i/>
          <w:sz w:val="24"/>
          <w:szCs w:val="24"/>
        </w:rPr>
        <w:t xml:space="preserve">Engines </w:t>
      </w:r>
      <w:r w:rsidR="00493017" w:rsidRPr="006B75E3">
        <w:rPr>
          <w:rFonts w:ascii="Arial" w:hAnsi="Arial" w:cs="Arial"/>
          <w:i/>
          <w:sz w:val="24"/>
          <w:szCs w:val="24"/>
        </w:rPr>
        <w:t xml:space="preserve">System </w:t>
      </w:r>
      <w:r w:rsidRPr="006B75E3">
        <w:rPr>
          <w:rFonts w:ascii="Arial" w:hAnsi="Arial" w:cs="Arial"/>
          <w:i/>
          <w:sz w:val="24"/>
          <w:szCs w:val="24"/>
        </w:rPr>
        <w:t>UCLA Tenant User - Separated Employee</w:t>
      </w:r>
      <w:r w:rsidRPr="006D081C">
        <w:rPr>
          <w:rFonts w:ascii="Arial" w:hAnsi="Arial" w:cs="Arial"/>
          <w:i/>
          <w:sz w:val="24"/>
          <w:szCs w:val="24"/>
        </w:rPr>
        <w:t xml:space="preserve"> </w:t>
      </w:r>
    </w:p>
    <w:p w14:paraId="7576C8F4" w14:textId="21FC8307" w:rsidR="00BE016B" w:rsidRPr="006B75E3" w:rsidRDefault="00AD687B" w:rsidP="00C46C4F">
      <w:pPr>
        <w:pStyle w:val="ListParagraph"/>
        <w:numPr>
          <w:ilvl w:val="0"/>
          <w:numId w:val="26"/>
        </w:numPr>
        <w:tabs>
          <w:tab w:val="clear" w:pos="360"/>
          <w:tab w:val="num" w:pos="540"/>
        </w:tabs>
        <w:spacing w:after="0" w:line="360" w:lineRule="auto"/>
        <w:ind w:left="540" w:hanging="540"/>
        <w:jc w:val="both"/>
        <w:rPr>
          <w:rFonts w:ascii="Arial" w:hAnsi="Arial" w:cs="Arial"/>
          <w:color w:val="000000"/>
          <w:sz w:val="24"/>
          <w:szCs w:val="24"/>
          <w:u w:color="000000"/>
        </w:rPr>
      </w:pPr>
      <w:r>
        <w:rPr>
          <w:rFonts w:ascii="Arial" w:hAnsi="Arial" w:cs="Arial"/>
          <w:color w:val="000000"/>
          <w:sz w:val="24"/>
          <w:szCs w:val="24"/>
          <w:u w:color="000000"/>
        </w:rPr>
        <w:t>P</w:t>
      </w:r>
      <w:r w:rsidR="00E25D75" w:rsidRPr="006B75E3">
        <w:rPr>
          <w:rFonts w:ascii="Arial" w:hAnsi="Arial" w:cs="Arial"/>
          <w:color w:val="000000"/>
          <w:sz w:val="24"/>
          <w:szCs w:val="24"/>
          <w:u w:color="000000"/>
        </w:rPr>
        <w:t xml:space="preserve">eriodic reviews of the Building Engines system’s user access and contact information </w:t>
      </w:r>
      <w:r>
        <w:rPr>
          <w:rFonts w:ascii="Arial" w:hAnsi="Arial" w:cs="Arial"/>
          <w:color w:val="000000"/>
          <w:sz w:val="24"/>
          <w:szCs w:val="24"/>
          <w:u w:color="000000"/>
        </w:rPr>
        <w:t xml:space="preserve">should be performed </w:t>
      </w:r>
      <w:r w:rsidR="00E25D75" w:rsidRPr="006B75E3">
        <w:rPr>
          <w:rFonts w:ascii="Arial" w:hAnsi="Arial" w:cs="Arial"/>
          <w:color w:val="000000"/>
          <w:sz w:val="24"/>
          <w:szCs w:val="24"/>
          <w:u w:color="000000"/>
        </w:rPr>
        <w:t>to ensure that all users and related information are current.</w:t>
      </w:r>
      <w:r w:rsidR="00932D4A">
        <w:rPr>
          <w:rFonts w:ascii="Arial" w:hAnsi="Arial" w:cs="Arial"/>
          <w:color w:val="000000"/>
          <w:sz w:val="24"/>
          <w:szCs w:val="24"/>
          <w:u w:color="000000"/>
        </w:rPr>
        <w:t xml:space="preserve">  </w:t>
      </w:r>
      <w:r w:rsidR="00E25D75" w:rsidRPr="006B75E3">
        <w:rPr>
          <w:rFonts w:ascii="Arial" w:hAnsi="Arial" w:cs="Arial"/>
          <w:color w:val="000000"/>
          <w:sz w:val="24"/>
          <w:szCs w:val="24"/>
          <w:u w:color="000000"/>
        </w:rPr>
        <w:t xml:space="preserve">Management should require UCLA tenant departments to provide verifying information. </w:t>
      </w:r>
    </w:p>
    <w:p w14:paraId="7B13F36E" w14:textId="77777777" w:rsidR="00E25D75" w:rsidRDefault="00E25D75" w:rsidP="00BE016B">
      <w:pPr>
        <w:spacing w:line="360" w:lineRule="auto"/>
        <w:jc w:val="both"/>
        <w:rPr>
          <w:rFonts w:ascii="Arial" w:hAnsi="Arial" w:cs="Arial"/>
          <w:sz w:val="24"/>
          <w:szCs w:val="24"/>
        </w:rPr>
      </w:pPr>
    </w:p>
    <w:p w14:paraId="5A1BB41F" w14:textId="2C63CC89" w:rsidR="007F124D" w:rsidRPr="006D081C" w:rsidRDefault="007F124D" w:rsidP="00932D4A">
      <w:pPr>
        <w:keepNext/>
        <w:keepLines/>
        <w:spacing w:line="360" w:lineRule="auto"/>
        <w:jc w:val="both"/>
        <w:rPr>
          <w:rFonts w:ascii="Arial" w:hAnsi="Arial" w:cs="Arial"/>
          <w:i/>
          <w:sz w:val="24"/>
          <w:szCs w:val="24"/>
        </w:rPr>
      </w:pPr>
      <w:r w:rsidRPr="006B75E3">
        <w:rPr>
          <w:rFonts w:ascii="Arial" w:hAnsi="Arial" w:cs="Arial"/>
          <w:i/>
          <w:sz w:val="24"/>
          <w:szCs w:val="24"/>
        </w:rPr>
        <w:lastRenderedPageBreak/>
        <w:t xml:space="preserve">Building Engines </w:t>
      </w:r>
      <w:r w:rsidR="00493017" w:rsidRPr="006B75E3">
        <w:rPr>
          <w:rFonts w:ascii="Arial" w:hAnsi="Arial" w:cs="Arial"/>
          <w:i/>
          <w:sz w:val="24"/>
          <w:szCs w:val="24"/>
        </w:rPr>
        <w:t xml:space="preserve">System </w:t>
      </w:r>
      <w:r w:rsidRPr="006B75E3">
        <w:rPr>
          <w:rFonts w:ascii="Arial" w:hAnsi="Arial" w:cs="Arial"/>
          <w:i/>
          <w:sz w:val="24"/>
          <w:szCs w:val="24"/>
        </w:rPr>
        <w:t>Employee User Access No Longer Required</w:t>
      </w:r>
      <w:r w:rsidRPr="006D081C">
        <w:rPr>
          <w:rFonts w:ascii="Arial" w:hAnsi="Arial" w:cs="Arial"/>
          <w:i/>
          <w:sz w:val="24"/>
          <w:szCs w:val="24"/>
        </w:rPr>
        <w:t xml:space="preserve"> </w:t>
      </w:r>
    </w:p>
    <w:p w14:paraId="2C58C898" w14:textId="33A9E5C0" w:rsidR="002E735F" w:rsidRDefault="002E735F" w:rsidP="00932D4A">
      <w:pPr>
        <w:pStyle w:val="NoSpacing"/>
        <w:keepNext/>
        <w:keepLines/>
        <w:numPr>
          <w:ilvl w:val="0"/>
          <w:numId w:val="17"/>
        </w:numPr>
        <w:spacing w:line="360" w:lineRule="auto"/>
        <w:ind w:left="540" w:hanging="540"/>
        <w:jc w:val="both"/>
        <w:rPr>
          <w:rFonts w:ascii="Arial" w:hAnsi="Arial" w:cs="Arial"/>
          <w:color w:val="000000"/>
          <w:sz w:val="24"/>
          <w:szCs w:val="24"/>
          <w:u w:color="000000"/>
        </w:rPr>
      </w:pPr>
      <w:r w:rsidRPr="00043A18">
        <w:rPr>
          <w:rFonts w:ascii="Arial" w:hAnsi="Arial" w:cs="Arial"/>
          <w:color w:val="000000"/>
          <w:sz w:val="24"/>
          <w:szCs w:val="24"/>
          <w:u w:color="000000"/>
        </w:rPr>
        <w:t>Management should perform periodic reviews of the Building Engines system’s employee user responsibilities and/or operational function</w:t>
      </w:r>
      <w:r w:rsidR="00CE0971">
        <w:rPr>
          <w:rFonts w:ascii="Arial" w:hAnsi="Arial" w:cs="Arial"/>
          <w:color w:val="000000"/>
          <w:sz w:val="24"/>
          <w:szCs w:val="24"/>
          <w:u w:color="000000"/>
        </w:rPr>
        <w:t>s</w:t>
      </w:r>
      <w:r w:rsidRPr="00043A18">
        <w:rPr>
          <w:rFonts w:ascii="Arial" w:hAnsi="Arial" w:cs="Arial"/>
          <w:color w:val="000000"/>
          <w:sz w:val="24"/>
          <w:szCs w:val="24"/>
          <w:u w:color="000000"/>
        </w:rPr>
        <w:t xml:space="preserve"> to ensure that all such users and r</w:t>
      </w:r>
      <w:r w:rsidR="00932D4A">
        <w:rPr>
          <w:rFonts w:ascii="Arial" w:hAnsi="Arial" w:cs="Arial"/>
          <w:color w:val="000000"/>
          <w:sz w:val="24"/>
          <w:szCs w:val="24"/>
          <w:u w:color="000000"/>
        </w:rPr>
        <w:t xml:space="preserve">elated information are current. </w:t>
      </w:r>
      <w:r w:rsidRPr="00043A18">
        <w:rPr>
          <w:rFonts w:ascii="Arial" w:hAnsi="Arial" w:cs="Arial"/>
          <w:color w:val="000000"/>
          <w:sz w:val="24"/>
          <w:szCs w:val="24"/>
          <w:u w:color="000000"/>
        </w:rPr>
        <w:t xml:space="preserve"> By doing so, management will be strengthening controls over Building Engines system access.</w:t>
      </w:r>
    </w:p>
    <w:p w14:paraId="4C92D9EF" w14:textId="77777777" w:rsidR="00AD687B" w:rsidRPr="00043A18" w:rsidRDefault="00AD687B" w:rsidP="006B75E3">
      <w:pPr>
        <w:pStyle w:val="NoSpacing"/>
        <w:spacing w:line="360" w:lineRule="auto"/>
        <w:ind w:left="360"/>
        <w:jc w:val="both"/>
        <w:rPr>
          <w:rFonts w:ascii="Arial" w:hAnsi="Arial" w:cs="Arial"/>
          <w:color w:val="000000"/>
          <w:sz w:val="24"/>
          <w:szCs w:val="24"/>
          <w:u w:color="000000"/>
        </w:rPr>
      </w:pPr>
    </w:p>
    <w:p w14:paraId="2BC2AEDF" w14:textId="730BB675" w:rsidR="00BE016B" w:rsidRDefault="00097275" w:rsidP="00097275">
      <w:pPr>
        <w:spacing w:line="360" w:lineRule="auto"/>
        <w:jc w:val="both"/>
        <w:rPr>
          <w:rFonts w:ascii="Arial" w:hAnsi="Arial" w:cs="Arial"/>
          <w:sz w:val="24"/>
          <w:szCs w:val="24"/>
        </w:rPr>
      </w:pPr>
      <w:r w:rsidRPr="006B75E3">
        <w:rPr>
          <w:rFonts w:ascii="Arial" w:hAnsi="Arial" w:cs="Arial"/>
          <w:i/>
          <w:sz w:val="24"/>
          <w:szCs w:val="24"/>
        </w:rPr>
        <w:t>Building Engines</w:t>
      </w:r>
      <w:r w:rsidR="00493017" w:rsidRPr="006B75E3">
        <w:rPr>
          <w:rFonts w:ascii="Arial" w:hAnsi="Arial" w:cs="Arial"/>
          <w:i/>
          <w:sz w:val="24"/>
          <w:szCs w:val="24"/>
        </w:rPr>
        <w:t xml:space="preserve"> S</w:t>
      </w:r>
      <w:r w:rsidRPr="006B75E3">
        <w:rPr>
          <w:rFonts w:ascii="Arial" w:hAnsi="Arial" w:cs="Arial"/>
          <w:i/>
          <w:sz w:val="24"/>
          <w:szCs w:val="24"/>
        </w:rPr>
        <w:t>ystem - Access Supporting Documentation</w:t>
      </w:r>
      <w:r w:rsidRPr="006D081C">
        <w:rPr>
          <w:rFonts w:ascii="Arial" w:hAnsi="Arial" w:cs="Arial"/>
          <w:sz w:val="24"/>
          <w:szCs w:val="24"/>
        </w:rPr>
        <w:t xml:space="preserve"> </w:t>
      </w:r>
    </w:p>
    <w:p w14:paraId="1687484D" w14:textId="3449EE3D" w:rsidR="00655F82" w:rsidRPr="00655F82" w:rsidRDefault="00655F82" w:rsidP="00932D4A">
      <w:pPr>
        <w:pStyle w:val="NoSpacing"/>
        <w:numPr>
          <w:ilvl w:val="0"/>
          <w:numId w:val="17"/>
        </w:numPr>
        <w:spacing w:line="360" w:lineRule="auto"/>
        <w:ind w:left="540" w:hanging="540"/>
        <w:jc w:val="both"/>
        <w:rPr>
          <w:rFonts w:ascii="Arial" w:hAnsi="Arial" w:cs="Arial"/>
          <w:color w:val="000000"/>
          <w:sz w:val="24"/>
          <w:szCs w:val="24"/>
          <w:u w:color="000000"/>
        </w:rPr>
      </w:pPr>
      <w:r w:rsidRPr="00655F82">
        <w:rPr>
          <w:rFonts w:ascii="Arial" w:hAnsi="Arial" w:cs="Arial"/>
          <w:sz w:val="24"/>
          <w:szCs w:val="24"/>
          <w:u w:color="000000"/>
        </w:rPr>
        <w:t>On a go-forward basis, management should prepare and properly maintain an appropriate audit trail for requesting and approving Building Engines system access.  The supporting documentation should include</w:t>
      </w:r>
      <w:r w:rsidR="00CE0971">
        <w:rPr>
          <w:rFonts w:ascii="Arial" w:hAnsi="Arial" w:cs="Arial"/>
          <w:sz w:val="24"/>
          <w:szCs w:val="24"/>
          <w:u w:color="000000"/>
        </w:rPr>
        <w:t>,</w:t>
      </w:r>
      <w:r w:rsidRPr="00655F82">
        <w:rPr>
          <w:rFonts w:ascii="Arial" w:hAnsi="Arial" w:cs="Arial"/>
          <w:sz w:val="24"/>
          <w:szCs w:val="24"/>
          <w:u w:color="000000"/>
        </w:rPr>
        <w:t xml:space="preserve"> but not be limited to</w:t>
      </w:r>
      <w:r w:rsidR="00CE0971">
        <w:rPr>
          <w:rFonts w:ascii="Arial" w:hAnsi="Arial" w:cs="Arial"/>
          <w:sz w:val="24"/>
          <w:szCs w:val="24"/>
          <w:u w:color="000000"/>
        </w:rPr>
        <w:t>,</w:t>
      </w:r>
      <w:r w:rsidRPr="00655F82">
        <w:rPr>
          <w:rFonts w:ascii="Arial" w:hAnsi="Arial" w:cs="Arial"/>
          <w:sz w:val="24"/>
          <w:szCs w:val="24"/>
          <w:u w:color="000000"/>
        </w:rPr>
        <w:t xml:space="preserve"> </w:t>
      </w:r>
      <w:r w:rsidR="00CE0971">
        <w:rPr>
          <w:rFonts w:ascii="Arial" w:hAnsi="Arial" w:cs="Arial"/>
          <w:sz w:val="24"/>
          <w:szCs w:val="24"/>
          <w:u w:color="000000"/>
        </w:rPr>
        <w:t xml:space="preserve">the </w:t>
      </w:r>
      <w:r w:rsidRPr="00655F82">
        <w:rPr>
          <w:rFonts w:ascii="Arial" w:hAnsi="Arial" w:cs="Arial"/>
          <w:sz w:val="24"/>
          <w:szCs w:val="24"/>
          <w:u w:color="000000"/>
        </w:rPr>
        <w:t xml:space="preserve">description, explanation and justification for requesting system access.  Pertinent information for this process should be identified, captured and communicated to management and staff in a written departmental procedure.  The establishment and implementation of </w:t>
      </w:r>
      <w:r w:rsidRPr="00655F82">
        <w:rPr>
          <w:rFonts w:ascii="Arial" w:hAnsi="Arial" w:cs="Arial"/>
          <w:sz w:val="24"/>
          <w:szCs w:val="24"/>
          <w:u w:color="000000"/>
        </w:rPr>
        <w:lastRenderedPageBreak/>
        <w:t>a written departmental procedure will promote efficiency, individual accountability, and process completeness.</w:t>
      </w:r>
    </w:p>
    <w:p w14:paraId="11235DCE" w14:textId="77777777" w:rsidR="00097275" w:rsidRPr="00097275" w:rsidRDefault="00097275" w:rsidP="00097275">
      <w:pPr>
        <w:spacing w:line="360" w:lineRule="auto"/>
        <w:jc w:val="both"/>
        <w:rPr>
          <w:rFonts w:ascii="Arial" w:hAnsi="Arial" w:cs="Arial"/>
          <w:sz w:val="24"/>
          <w:szCs w:val="24"/>
        </w:rPr>
      </w:pPr>
    </w:p>
    <w:p w14:paraId="5C101CEC" w14:textId="5AF727B3" w:rsidR="00BE016B" w:rsidRPr="006B75E3" w:rsidRDefault="009D6D67" w:rsidP="009D6D67">
      <w:pPr>
        <w:spacing w:line="360" w:lineRule="auto"/>
        <w:jc w:val="both"/>
        <w:rPr>
          <w:rFonts w:ascii="Arial" w:hAnsi="Arial" w:cs="Arial"/>
          <w:i/>
          <w:sz w:val="24"/>
          <w:szCs w:val="24"/>
        </w:rPr>
      </w:pPr>
      <w:r w:rsidRPr="006B75E3">
        <w:rPr>
          <w:rFonts w:ascii="Arial" w:hAnsi="Arial" w:cs="Arial"/>
          <w:i/>
          <w:sz w:val="24"/>
          <w:szCs w:val="24"/>
        </w:rPr>
        <w:t>Building Engines</w:t>
      </w:r>
      <w:r w:rsidR="00493017" w:rsidRPr="006B75E3">
        <w:rPr>
          <w:rFonts w:ascii="Arial" w:hAnsi="Arial" w:cs="Arial"/>
          <w:i/>
          <w:sz w:val="24"/>
          <w:szCs w:val="24"/>
        </w:rPr>
        <w:t xml:space="preserve"> S</w:t>
      </w:r>
      <w:r w:rsidRPr="006B75E3">
        <w:rPr>
          <w:rFonts w:ascii="Arial" w:hAnsi="Arial" w:cs="Arial"/>
          <w:i/>
          <w:sz w:val="24"/>
          <w:szCs w:val="24"/>
        </w:rPr>
        <w:t xml:space="preserve">ystem - Periodic User Review </w:t>
      </w:r>
    </w:p>
    <w:p w14:paraId="63A21921" w14:textId="15E7CE05" w:rsidR="00077497" w:rsidRPr="00077497" w:rsidRDefault="00077497" w:rsidP="00932D4A">
      <w:pPr>
        <w:pStyle w:val="NoSpacing"/>
        <w:numPr>
          <w:ilvl w:val="0"/>
          <w:numId w:val="17"/>
        </w:numPr>
        <w:spacing w:line="360" w:lineRule="auto"/>
        <w:ind w:left="540" w:hanging="540"/>
        <w:jc w:val="both"/>
        <w:rPr>
          <w:rFonts w:ascii="Arial" w:hAnsi="Arial" w:cs="Arial"/>
          <w:sz w:val="24"/>
          <w:szCs w:val="24"/>
        </w:rPr>
      </w:pPr>
      <w:r w:rsidRPr="00077497">
        <w:rPr>
          <w:rFonts w:ascii="Arial" w:hAnsi="Arial" w:cs="Arial"/>
          <w:color w:val="000000"/>
          <w:sz w:val="24"/>
          <w:szCs w:val="24"/>
          <w:u w:color="000000"/>
        </w:rPr>
        <w:t>Management should establish and implement written departmental procedures to properly control access to the Building Engines system.  The procedures should include</w:t>
      </w:r>
      <w:r w:rsidR="00E3375A">
        <w:rPr>
          <w:rFonts w:ascii="Arial" w:hAnsi="Arial" w:cs="Arial"/>
          <w:color w:val="000000"/>
          <w:sz w:val="24"/>
          <w:szCs w:val="24"/>
          <w:u w:color="000000"/>
        </w:rPr>
        <w:t>,</w:t>
      </w:r>
      <w:r w:rsidRPr="00077497">
        <w:rPr>
          <w:rFonts w:ascii="Arial" w:hAnsi="Arial" w:cs="Arial"/>
          <w:color w:val="000000"/>
          <w:sz w:val="24"/>
          <w:szCs w:val="24"/>
          <w:u w:color="000000"/>
        </w:rPr>
        <w:t xml:space="preserve"> but not be limited to</w:t>
      </w:r>
      <w:r w:rsidR="00E3375A">
        <w:rPr>
          <w:rFonts w:ascii="Arial" w:hAnsi="Arial" w:cs="Arial"/>
          <w:color w:val="000000"/>
          <w:sz w:val="24"/>
          <w:szCs w:val="24"/>
          <w:u w:color="000000"/>
        </w:rPr>
        <w:t>,</w:t>
      </w:r>
      <w:r w:rsidRPr="00077497">
        <w:rPr>
          <w:rFonts w:ascii="Arial" w:hAnsi="Arial" w:cs="Arial"/>
          <w:color w:val="000000"/>
          <w:sz w:val="24"/>
          <w:szCs w:val="24"/>
          <w:u w:color="000000"/>
        </w:rPr>
        <w:t xml:space="preserve"> review frequency, the review process</w:t>
      </w:r>
      <w:r w:rsidR="00E3375A">
        <w:rPr>
          <w:rFonts w:ascii="Arial" w:hAnsi="Arial" w:cs="Arial"/>
          <w:color w:val="000000"/>
          <w:sz w:val="24"/>
          <w:szCs w:val="24"/>
          <w:u w:color="000000"/>
        </w:rPr>
        <w:t xml:space="preserve"> steps</w:t>
      </w:r>
      <w:r w:rsidRPr="00077497">
        <w:rPr>
          <w:rFonts w:ascii="Arial" w:hAnsi="Arial" w:cs="Arial"/>
          <w:color w:val="000000"/>
          <w:sz w:val="24"/>
          <w:szCs w:val="24"/>
          <w:u w:color="000000"/>
        </w:rPr>
        <w:t xml:space="preserve">, preparation of supporting documentation, management review and approval, etc.  This procedure should incorporate </w:t>
      </w:r>
      <w:r w:rsidR="008D31D6" w:rsidRPr="008D31D6">
        <w:rPr>
          <w:rFonts w:ascii="Arial" w:hAnsi="Arial" w:cs="Arial"/>
          <w:color w:val="000000"/>
          <w:sz w:val="24"/>
          <w:szCs w:val="24"/>
          <w:u w:color="000000"/>
        </w:rPr>
        <w:t xml:space="preserve">reviewing the listing </w:t>
      </w:r>
      <w:r w:rsidRPr="00077497">
        <w:rPr>
          <w:rFonts w:ascii="Arial" w:hAnsi="Arial" w:cs="Arial"/>
          <w:color w:val="000000"/>
          <w:sz w:val="24"/>
          <w:szCs w:val="24"/>
          <w:u w:color="000000"/>
        </w:rPr>
        <w:t>of tenant users, Asset Management employees, and any other users that are identified.  By doing so, management will be supporting accountability as well as strengthening controls over Building Engines system access.</w:t>
      </w:r>
    </w:p>
    <w:p w14:paraId="702B50A6" w14:textId="77777777" w:rsidR="00077497" w:rsidRPr="00077497" w:rsidRDefault="00077497" w:rsidP="00077497">
      <w:pPr>
        <w:pStyle w:val="NoSpacing"/>
        <w:spacing w:line="360" w:lineRule="auto"/>
        <w:ind w:left="360"/>
        <w:jc w:val="both"/>
        <w:rPr>
          <w:rFonts w:ascii="Arial" w:hAnsi="Arial" w:cs="Arial"/>
          <w:sz w:val="24"/>
          <w:szCs w:val="24"/>
        </w:rPr>
      </w:pPr>
    </w:p>
    <w:p w14:paraId="494BBF50" w14:textId="08702205" w:rsidR="00AD2866" w:rsidRPr="006B75E3" w:rsidRDefault="00AD2866" w:rsidP="00BE016B">
      <w:pPr>
        <w:spacing w:line="360" w:lineRule="auto"/>
        <w:jc w:val="both"/>
        <w:rPr>
          <w:rFonts w:ascii="Arial" w:hAnsi="Arial" w:cs="Arial"/>
          <w:i/>
          <w:sz w:val="24"/>
          <w:szCs w:val="24"/>
        </w:rPr>
      </w:pPr>
      <w:r w:rsidRPr="006B75E3">
        <w:rPr>
          <w:rFonts w:ascii="Arial" w:hAnsi="Arial" w:cs="Arial"/>
          <w:i/>
          <w:sz w:val="24"/>
          <w:szCs w:val="24"/>
        </w:rPr>
        <w:lastRenderedPageBreak/>
        <w:t xml:space="preserve">Building Engines System – </w:t>
      </w:r>
      <w:r w:rsidR="008D31D6">
        <w:rPr>
          <w:rFonts w:ascii="Arial" w:hAnsi="Arial" w:cs="Arial"/>
          <w:i/>
          <w:sz w:val="24"/>
          <w:szCs w:val="24"/>
        </w:rPr>
        <w:t xml:space="preserve">Risk Management Property Incident Notification </w:t>
      </w:r>
      <w:r w:rsidRPr="006B75E3">
        <w:rPr>
          <w:rFonts w:ascii="Arial" w:hAnsi="Arial" w:cs="Arial"/>
          <w:i/>
          <w:sz w:val="24"/>
          <w:szCs w:val="24"/>
        </w:rPr>
        <w:t>Automated Process</w:t>
      </w:r>
    </w:p>
    <w:p w14:paraId="6E153DA5" w14:textId="25C9D4E3" w:rsidR="0077294E" w:rsidRPr="0077294E" w:rsidRDefault="0077294E" w:rsidP="005F0A8A">
      <w:pPr>
        <w:pStyle w:val="NormalWeb"/>
        <w:numPr>
          <w:ilvl w:val="0"/>
          <w:numId w:val="23"/>
        </w:numPr>
        <w:spacing w:line="360" w:lineRule="auto"/>
        <w:ind w:left="540" w:hanging="540"/>
        <w:jc w:val="both"/>
        <w:rPr>
          <w:rFonts w:ascii="Arial" w:hAnsi="Arial" w:cs="Arial"/>
        </w:rPr>
      </w:pPr>
      <w:r w:rsidRPr="0077294E">
        <w:rPr>
          <w:rFonts w:ascii="Arial" w:hAnsi="Arial"/>
          <w:color w:val="000000"/>
          <w:u w:color="000000"/>
        </w:rPr>
        <w:t xml:space="preserve">Management should consider expanding its Building Engines system functionality to </w:t>
      </w:r>
      <w:r w:rsidR="00E3375A">
        <w:rPr>
          <w:rFonts w:ascii="Arial" w:hAnsi="Arial"/>
          <w:color w:val="000000"/>
          <w:u w:color="000000"/>
        </w:rPr>
        <w:t>provide</w:t>
      </w:r>
      <w:r w:rsidR="00E3375A" w:rsidRPr="0077294E">
        <w:rPr>
          <w:rFonts w:ascii="Arial" w:hAnsi="Arial"/>
          <w:color w:val="000000"/>
          <w:u w:color="000000"/>
        </w:rPr>
        <w:t xml:space="preserve"> </w:t>
      </w:r>
      <w:r w:rsidRPr="0077294E">
        <w:rPr>
          <w:rFonts w:ascii="Arial" w:hAnsi="Arial"/>
          <w:color w:val="000000"/>
          <w:u w:color="000000"/>
        </w:rPr>
        <w:t>a</w:t>
      </w:r>
      <w:r w:rsidR="00E3375A">
        <w:rPr>
          <w:rFonts w:ascii="Arial" w:hAnsi="Arial"/>
          <w:color w:val="000000"/>
          <w:u w:color="000000"/>
        </w:rPr>
        <w:t>utomated</w:t>
      </w:r>
      <w:r w:rsidRPr="0077294E">
        <w:rPr>
          <w:rFonts w:ascii="Arial" w:hAnsi="Arial"/>
          <w:color w:val="000000"/>
          <w:u w:color="000000"/>
        </w:rPr>
        <w:t xml:space="preserve"> notification</w:t>
      </w:r>
      <w:r w:rsidR="00E3375A">
        <w:rPr>
          <w:rFonts w:ascii="Arial" w:hAnsi="Arial"/>
          <w:color w:val="000000"/>
          <w:u w:color="000000"/>
        </w:rPr>
        <w:t xml:space="preserve">s </w:t>
      </w:r>
      <w:r w:rsidR="008D31D6">
        <w:rPr>
          <w:rFonts w:ascii="Arial" w:hAnsi="Arial"/>
          <w:color w:val="000000"/>
          <w:u w:color="000000"/>
        </w:rPr>
        <w:t>to appropriate personnel identified as relevant to the respective incident event type for notification purposes only and as a compl</w:t>
      </w:r>
      <w:r w:rsidR="00BC73CC">
        <w:rPr>
          <w:rFonts w:ascii="Arial" w:hAnsi="Arial"/>
          <w:color w:val="000000"/>
          <w:u w:color="000000"/>
        </w:rPr>
        <w:t>e</w:t>
      </w:r>
      <w:r w:rsidR="008D31D6">
        <w:rPr>
          <w:rFonts w:ascii="Arial" w:hAnsi="Arial"/>
          <w:color w:val="000000"/>
          <w:u w:color="000000"/>
        </w:rPr>
        <w:t>ment to operational procedures handled by phone notification.</w:t>
      </w:r>
      <w:r w:rsidRPr="0077294E">
        <w:rPr>
          <w:rFonts w:ascii="Arial" w:hAnsi="Arial"/>
          <w:color w:val="000000"/>
          <w:u w:color="000000"/>
        </w:rPr>
        <w:t xml:space="preserve">  The Building Engines system should minimize any manual tasks performed by it</w:t>
      </w:r>
      <w:r w:rsidR="00CE0971">
        <w:rPr>
          <w:rFonts w:ascii="Arial" w:hAnsi="Arial"/>
          <w:color w:val="000000"/>
          <w:u w:color="000000"/>
        </w:rPr>
        <w:t>s</w:t>
      </w:r>
      <w:r w:rsidRPr="0077294E">
        <w:rPr>
          <w:rFonts w:ascii="Arial" w:hAnsi="Arial"/>
          <w:color w:val="000000"/>
          <w:u w:color="000000"/>
        </w:rPr>
        <w:t xml:space="preserve"> users.  Once the software enhancement is complete, management should ensure that the new level of functionality is user friendly and meets the needs of its property management operation.</w:t>
      </w:r>
    </w:p>
    <w:p w14:paraId="397F65F4" w14:textId="77777777" w:rsidR="00E85762" w:rsidRPr="00E85762" w:rsidRDefault="00E85762" w:rsidP="005F0A8A">
      <w:pPr>
        <w:pStyle w:val="NormalWeb"/>
        <w:spacing w:line="360" w:lineRule="auto"/>
        <w:ind w:left="360"/>
        <w:jc w:val="both"/>
        <w:rPr>
          <w:rFonts w:ascii="Arial" w:hAnsi="Arial" w:cs="Arial"/>
        </w:rPr>
      </w:pPr>
    </w:p>
    <w:p w14:paraId="5A2200FC" w14:textId="68495539" w:rsidR="00F60E01" w:rsidRPr="006B75E3" w:rsidRDefault="00F60E01" w:rsidP="005F0A8A">
      <w:pPr>
        <w:spacing w:line="360" w:lineRule="auto"/>
        <w:jc w:val="both"/>
        <w:rPr>
          <w:rFonts w:ascii="Arial" w:hAnsi="Arial" w:cs="Arial"/>
          <w:i/>
          <w:sz w:val="24"/>
          <w:szCs w:val="24"/>
        </w:rPr>
      </w:pPr>
      <w:r w:rsidRPr="006B75E3">
        <w:rPr>
          <w:rFonts w:ascii="Arial" w:hAnsi="Arial" w:cs="Arial"/>
          <w:i/>
          <w:sz w:val="24"/>
          <w:szCs w:val="24"/>
        </w:rPr>
        <w:t>YARDI S</w:t>
      </w:r>
      <w:r w:rsidR="00493017" w:rsidRPr="006B75E3">
        <w:rPr>
          <w:rFonts w:ascii="Arial" w:hAnsi="Arial" w:cs="Arial"/>
          <w:i/>
          <w:sz w:val="24"/>
          <w:szCs w:val="24"/>
        </w:rPr>
        <w:t xml:space="preserve">ystem </w:t>
      </w:r>
      <w:r w:rsidRPr="006B75E3">
        <w:rPr>
          <w:rFonts w:ascii="Arial" w:hAnsi="Arial" w:cs="Arial"/>
          <w:i/>
          <w:sz w:val="24"/>
          <w:szCs w:val="24"/>
        </w:rPr>
        <w:t>A</w:t>
      </w:r>
      <w:r w:rsidR="00493017" w:rsidRPr="006B75E3">
        <w:rPr>
          <w:rFonts w:ascii="Arial" w:hAnsi="Arial" w:cs="Arial"/>
          <w:i/>
          <w:sz w:val="24"/>
          <w:szCs w:val="24"/>
        </w:rPr>
        <w:t>ccess - YARDI Company Support Administrators</w:t>
      </w:r>
      <w:r w:rsidR="00493017" w:rsidRPr="006D081C">
        <w:rPr>
          <w:rFonts w:ascii="Arial" w:hAnsi="Arial" w:cs="Arial"/>
          <w:i/>
          <w:sz w:val="24"/>
          <w:szCs w:val="24"/>
        </w:rPr>
        <w:t xml:space="preserve"> </w:t>
      </w:r>
    </w:p>
    <w:p w14:paraId="268B269A" w14:textId="2D8DF38B" w:rsidR="008A01FC" w:rsidRDefault="008A01FC" w:rsidP="005F0A8A">
      <w:pPr>
        <w:pStyle w:val="ListParagraph"/>
        <w:numPr>
          <w:ilvl w:val="0"/>
          <w:numId w:val="20"/>
        </w:numPr>
        <w:spacing w:after="0" w:line="360" w:lineRule="auto"/>
        <w:ind w:left="540" w:hanging="540"/>
        <w:jc w:val="both"/>
      </w:pPr>
      <w:r w:rsidRPr="008A01FC">
        <w:rPr>
          <w:rFonts w:ascii="Arial" w:hAnsi="Arial" w:cs="Arial"/>
          <w:sz w:val="24"/>
          <w:szCs w:val="24"/>
        </w:rPr>
        <w:t>Management should obtain written confirmation from YARDI company that its three YARDI system administrators are current employees that require access to UCLA Asset Management’</w:t>
      </w:r>
      <w:r w:rsidR="00415FB7">
        <w:rPr>
          <w:rFonts w:ascii="Arial" w:hAnsi="Arial" w:cs="Arial"/>
          <w:sz w:val="24"/>
          <w:szCs w:val="24"/>
        </w:rPr>
        <w:t>s</w:t>
      </w:r>
      <w:r w:rsidRPr="008A01FC">
        <w:rPr>
          <w:rFonts w:ascii="Arial" w:hAnsi="Arial" w:cs="Arial"/>
          <w:sz w:val="24"/>
          <w:szCs w:val="24"/>
        </w:rPr>
        <w:t xml:space="preserve"> YARDI account.  Additionally, management should ensure that </w:t>
      </w:r>
      <w:r w:rsidRPr="008A01FC">
        <w:rPr>
          <w:rFonts w:ascii="Arial" w:hAnsi="Arial" w:cs="Arial"/>
          <w:sz w:val="24"/>
          <w:szCs w:val="24"/>
        </w:rPr>
        <w:lastRenderedPageBreak/>
        <w:t>all system administrator access is periodically verified as being current and appropriate based on job responsibilities, and</w:t>
      </w:r>
      <w:r w:rsidR="00705B38">
        <w:rPr>
          <w:rFonts w:ascii="Arial" w:hAnsi="Arial" w:cs="Arial"/>
          <w:sz w:val="24"/>
          <w:szCs w:val="24"/>
        </w:rPr>
        <w:t xml:space="preserve"> </w:t>
      </w:r>
      <w:r w:rsidRPr="008A01FC">
        <w:rPr>
          <w:rFonts w:ascii="Arial" w:hAnsi="Arial" w:cs="Arial"/>
          <w:sz w:val="24"/>
          <w:szCs w:val="24"/>
        </w:rPr>
        <w:t xml:space="preserve">part of its overall routine all-inclusive systems access verification procedure. </w:t>
      </w:r>
      <w:r w:rsidR="00C035BA">
        <w:t xml:space="preserve"> </w:t>
      </w:r>
    </w:p>
    <w:p w14:paraId="0F699910" w14:textId="77777777" w:rsidR="008A01FC" w:rsidRDefault="008A01FC" w:rsidP="005F0A8A">
      <w:pPr>
        <w:spacing w:line="360" w:lineRule="auto"/>
        <w:jc w:val="both"/>
        <w:rPr>
          <w:rFonts w:ascii="Arial" w:hAnsi="Arial" w:cs="Arial"/>
          <w:i/>
          <w:sz w:val="24"/>
          <w:szCs w:val="24"/>
          <w:u w:val="single"/>
        </w:rPr>
      </w:pPr>
    </w:p>
    <w:p w14:paraId="1A3B16F5" w14:textId="369F12C2" w:rsidR="002645C7" w:rsidRPr="006D081C" w:rsidRDefault="00A134A5" w:rsidP="005F0A8A">
      <w:pPr>
        <w:spacing w:line="360" w:lineRule="auto"/>
        <w:jc w:val="both"/>
        <w:rPr>
          <w:rFonts w:ascii="Arial" w:hAnsi="Arial" w:cs="Arial"/>
          <w:i/>
          <w:sz w:val="24"/>
          <w:szCs w:val="24"/>
        </w:rPr>
      </w:pPr>
      <w:r w:rsidRPr="006B75E3">
        <w:rPr>
          <w:rFonts w:ascii="Arial" w:hAnsi="Arial" w:cs="Arial"/>
          <w:i/>
          <w:sz w:val="24"/>
          <w:szCs w:val="24"/>
        </w:rPr>
        <w:t>YARDI System - Read Only Access</w:t>
      </w:r>
      <w:r w:rsidRPr="006D081C">
        <w:rPr>
          <w:rFonts w:ascii="Arial" w:hAnsi="Arial" w:cs="Arial"/>
          <w:i/>
          <w:sz w:val="24"/>
          <w:szCs w:val="24"/>
        </w:rPr>
        <w:t xml:space="preserve"> </w:t>
      </w:r>
    </w:p>
    <w:p w14:paraId="6A7E78C0" w14:textId="2F180E1C" w:rsidR="006473B6" w:rsidRPr="006B75E3" w:rsidRDefault="003B13C1" w:rsidP="005F0A8A">
      <w:pPr>
        <w:pStyle w:val="ListParagraph"/>
        <w:numPr>
          <w:ilvl w:val="0"/>
          <w:numId w:val="28"/>
        </w:numPr>
        <w:spacing w:after="0" w:line="360" w:lineRule="auto"/>
        <w:ind w:left="540" w:hanging="540"/>
        <w:jc w:val="both"/>
        <w:rPr>
          <w:rFonts w:ascii="Arial" w:hAnsi="Arial" w:cs="Arial"/>
          <w:sz w:val="24"/>
          <w:szCs w:val="24"/>
        </w:rPr>
      </w:pPr>
      <w:r w:rsidRPr="006B75E3">
        <w:rPr>
          <w:rFonts w:ascii="Arial" w:hAnsi="Arial" w:cs="Arial"/>
          <w:sz w:val="24"/>
          <w:szCs w:val="24"/>
        </w:rPr>
        <w:t xml:space="preserve">Management should research if YARDI provides read only logins that would not require a full license and are cost efficient.  Ideally, each authorized YARDI system read-only user would have their own unique logon credentials in order to </w:t>
      </w:r>
      <w:r w:rsidR="00CE0971">
        <w:rPr>
          <w:rFonts w:ascii="Arial" w:hAnsi="Arial" w:cs="Arial"/>
          <w:sz w:val="24"/>
          <w:szCs w:val="24"/>
        </w:rPr>
        <w:t>provide</w:t>
      </w:r>
      <w:r w:rsidR="00CE0971" w:rsidRPr="006B75E3">
        <w:rPr>
          <w:rFonts w:ascii="Arial" w:hAnsi="Arial" w:cs="Arial"/>
          <w:sz w:val="24"/>
          <w:szCs w:val="24"/>
        </w:rPr>
        <w:t xml:space="preserve"> </w:t>
      </w:r>
      <w:r w:rsidRPr="006B75E3">
        <w:rPr>
          <w:rFonts w:ascii="Arial" w:hAnsi="Arial" w:cs="Arial"/>
          <w:sz w:val="24"/>
          <w:szCs w:val="24"/>
        </w:rPr>
        <w:t>an audit trail</w:t>
      </w:r>
      <w:r w:rsidR="00CE0971">
        <w:rPr>
          <w:rFonts w:ascii="Arial" w:hAnsi="Arial" w:cs="Arial"/>
          <w:sz w:val="24"/>
          <w:szCs w:val="24"/>
        </w:rPr>
        <w:t xml:space="preserve"> for each user</w:t>
      </w:r>
      <w:r w:rsidRPr="006B75E3">
        <w:rPr>
          <w:rFonts w:ascii="Arial" w:hAnsi="Arial" w:cs="Arial"/>
          <w:sz w:val="24"/>
          <w:szCs w:val="24"/>
        </w:rPr>
        <w:t xml:space="preserve">.  Maintaining </w:t>
      </w:r>
      <w:r w:rsidR="00CE0971">
        <w:rPr>
          <w:rFonts w:ascii="Arial" w:hAnsi="Arial" w:cs="Arial"/>
          <w:sz w:val="24"/>
          <w:szCs w:val="24"/>
        </w:rPr>
        <w:t>unique</w:t>
      </w:r>
      <w:r w:rsidR="00CE0971" w:rsidRPr="006B75E3">
        <w:rPr>
          <w:rFonts w:ascii="Arial" w:hAnsi="Arial" w:cs="Arial"/>
          <w:sz w:val="24"/>
          <w:szCs w:val="24"/>
        </w:rPr>
        <w:t xml:space="preserve"> </w:t>
      </w:r>
      <w:r w:rsidRPr="006B75E3">
        <w:rPr>
          <w:rFonts w:ascii="Arial" w:hAnsi="Arial" w:cs="Arial"/>
          <w:sz w:val="24"/>
          <w:szCs w:val="24"/>
        </w:rPr>
        <w:t xml:space="preserve">log-in credentials provides an inventory of user activity, and a method to control, track and monitor read-only access.  If having read-only unique YARDI system logins is not financially viable, management should at a minimum establish proper controls over the read-only YARDI account, such as maintaining a documented list of the employees who have been given the login and password and ensuring that the password is changed anytime someone </w:t>
      </w:r>
      <w:r w:rsidRPr="006B75E3">
        <w:rPr>
          <w:rFonts w:ascii="Arial" w:hAnsi="Arial" w:cs="Arial"/>
          <w:sz w:val="24"/>
          <w:szCs w:val="24"/>
        </w:rPr>
        <w:lastRenderedPageBreak/>
        <w:t xml:space="preserve">who has the </w:t>
      </w:r>
      <w:r w:rsidR="00415FB7" w:rsidRPr="006B75E3">
        <w:rPr>
          <w:rFonts w:ascii="Arial" w:hAnsi="Arial" w:cs="Arial"/>
          <w:sz w:val="24"/>
          <w:szCs w:val="24"/>
        </w:rPr>
        <w:t>password leaves</w:t>
      </w:r>
      <w:r w:rsidRPr="006B75E3">
        <w:rPr>
          <w:rFonts w:ascii="Arial" w:hAnsi="Arial" w:cs="Arial"/>
          <w:sz w:val="24"/>
          <w:szCs w:val="24"/>
        </w:rPr>
        <w:t xml:space="preserve"> the department or whose role has changed and no longer needs YARDI access.</w:t>
      </w:r>
    </w:p>
    <w:p w14:paraId="72DC4954" w14:textId="77777777" w:rsidR="003B13C1" w:rsidRPr="00A134A5" w:rsidRDefault="003B13C1" w:rsidP="00A134A5">
      <w:pPr>
        <w:spacing w:line="360" w:lineRule="auto"/>
        <w:jc w:val="both"/>
        <w:rPr>
          <w:rFonts w:ascii="Arial" w:hAnsi="Arial" w:cs="Arial"/>
          <w:sz w:val="24"/>
          <w:szCs w:val="24"/>
        </w:rPr>
      </w:pPr>
    </w:p>
    <w:p w14:paraId="7B0439F5" w14:textId="57E79F0C" w:rsidR="002645C7" w:rsidRPr="006D081C" w:rsidRDefault="00EB2002" w:rsidP="00EB2002">
      <w:pPr>
        <w:spacing w:line="360" w:lineRule="auto"/>
        <w:jc w:val="both"/>
        <w:rPr>
          <w:rFonts w:ascii="Arial" w:hAnsi="Arial" w:cs="Arial"/>
          <w:i/>
          <w:sz w:val="24"/>
          <w:szCs w:val="24"/>
        </w:rPr>
      </w:pPr>
      <w:r w:rsidRPr="006B75E3">
        <w:rPr>
          <w:rFonts w:ascii="Arial" w:hAnsi="Arial" w:cs="Arial"/>
          <w:i/>
          <w:sz w:val="24"/>
          <w:szCs w:val="24"/>
        </w:rPr>
        <w:t>YARDI System - Access Supporting Documentation</w:t>
      </w:r>
      <w:r w:rsidRPr="006D081C">
        <w:rPr>
          <w:rFonts w:ascii="Arial" w:hAnsi="Arial" w:cs="Arial"/>
          <w:i/>
          <w:sz w:val="24"/>
          <w:szCs w:val="24"/>
        </w:rPr>
        <w:t xml:space="preserve"> </w:t>
      </w:r>
    </w:p>
    <w:p w14:paraId="4EF182B4" w14:textId="5678E421" w:rsidR="006E554C" w:rsidRDefault="006E554C" w:rsidP="00F3267D">
      <w:pPr>
        <w:pStyle w:val="NoSpacing"/>
        <w:numPr>
          <w:ilvl w:val="0"/>
          <w:numId w:val="21"/>
        </w:numPr>
        <w:spacing w:line="360" w:lineRule="auto"/>
        <w:ind w:left="540" w:hanging="540"/>
        <w:jc w:val="both"/>
        <w:rPr>
          <w:rFonts w:ascii="Arial" w:hAnsi="Arial" w:cs="Arial"/>
          <w:sz w:val="24"/>
          <w:szCs w:val="24"/>
        </w:rPr>
      </w:pPr>
      <w:r w:rsidRPr="006E554C">
        <w:rPr>
          <w:rFonts w:ascii="Arial" w:hAnsi="Arial" w:cs="Arial"/>
          <w:sz w:val="24"/>
          <w:szCs w:val="24"/>
        </w:rPr>
        <w:t>On a go-forward basis, management should prepare and properly maintain an appropriate audit trail for requesting and approving YARDI system access.  The supporting documentation should include</w:t>
      </w:r>
      <w:r w:rsidR="00CE0971">
        <w:rPr>
          <w:rFonts w:ascii="Arial" w:hAnsi="Arial" w:cs="Arial"/>
          <w:sz w:val="24"/>
          <w:szCs w:val="24"/>
        </w:rPr>
        <w:t>,</w:t>
      </w:r>
      <w:r w:rsidRPr="006E554C">
        <w:rPr>
          <w:rFonts w:ascii="Arial" w:hAnsi="Arial" w:cs="Arial"/>
          <w:sz w:val="24"/>
          <w:szCs w:val="24"/>
        </w:rPr>
        <w:t xml:space="preserve"> but not be limited to</w:t>
      </w:r>
      <w:r w:rsidR="00CE0971">
        <w:rPr>
          <w:rFonts w:ascii="Arial" w:hAnsi="Arial" w:cs="Arial"/>
          <w:sz w:val="24"/>
          <w:szCs w:val="24"/>
        </w:rPr>
        <w:t>,</w:t>
      </w:r>
      <w:r w:rsidRPr="006E554C">
        <w:rPr>
          <w:rFonts w:ascii="Arial" w:hAnsi="Arial" w:cs="Arial"/>
          <w:sz w:val="24"/>
          <w:szCs w:val="24"/>
        </w:rPr>
        <w:t xml:space="preserve"> </w:t>
      </w:r>
      <w:r w:rsidR="00CE0971">
        <w:rPr>
          <w:rFonts w:ascii="Arial" w:hAnsi="Arial" w:cs="Arial"/>
          <w:sz w:val="24"/>
          <w:szCs w:val="24"/>
        </w:rPr>
        <w:t xml:space="preserve">the </w:t>
      </w:r>
      <w:r w:rsidRPr="006E554C">
        <w:rPr>
          <w:rFonts w:ascii="Arial" w:hAnsi="Arial" w:cs="Arial"/>
          <w:sz w:val="24"/>
          <w:szCs w:val="24"/>
        </w:rPr>
        <w:t>description, explanation and justification for requesting system access.  Pertinent information for this process should be identified, captured and communicated to management and staff in a written departmental procedure.  The establishment and implementation of a written departmental procedure will promote efficiency, individual accountability, and process completeness.</w:t>
      </w:r>
    </w:p>
    <w:p w14:paraId="76D4A658" w14:textId="77777777" w:rsidR="00485DE4" w:rsidRPr="006E554C" w:rsidRDefault="00485DE4" w:rsidP="00F3267D">
      <w:pPr>
        <w:pStyle w:val="NoSpacing"/>
        <w:spacing w:line="360" w:lineRule="auto"/>
        <w:ind w:left="540"/>
        <w:jc w:val="both"/>
        <w:rPr>
          <w:rFonts w:ascii="Arial" w:hAnsi="Arial" w:cs="Arial"/>
          <w:sz w:val="24"/>
          <w:szCs w:val="24"/>
        </w:rPr>
      </w:pPr>
    </w:p>
    <w:p w14:paraId="5554AC81" w14:textId="12EF3FEE" w:rsidR="002645C7" w:rsidRPr="006D081C" w:rsidRDefault="00247E80" w:rsidP="00F3267D">
      <w:pPr>
        <w:spacing w:line="360" w:lineRule="auto"/>
        <w:jc w:val="both"/>
        <w:rPr>
          <w:rFonts w:ascii="Arial" w:hAnsi="Arial" w:cs="Arial"/>
          <w:sz w:val="24"/>
          <w:szCs w:val="24"/>
        </w:rPr>
      </w:pPr>
      <w:r w:rsidRPr="006B75E3">
        <w:rPr>
          <w:rFonts w:ascii="Arial" w:hAnsi="Arial" w:cs="Arial"/>
          <w:i/>
          <w:sz w:val="24"/>
          <w:szCs w:val="24"/>
        </w:rPr>
        <w:t>YARDI System - Periodic User Review</w:t>
      </w:r>
      <w:r w:rsidRPr="006D081C">
        <w:rPr>
          <w:rFonts w:ascii="Arial" w:hAnsi="Arial" w:cs="Arial"/>
          <w:sz w:val="24"/>
          <w:szCs w:val="24"/>
        </w:rPr>
        <w:t xml:space="preserve"> </w:t>
      </w:r>
    </w:p>
    <w:p w14:paraId="03C587EC" w14:textId="26C869B7" w:rsidR="00165362" w:rsidRDefault="00165362" w:rsidP="00F3267D">
      <w:pPr>
        <w:pStyle w:val="ListParagraph"/>
        <w:numPr>
          <w:ilvl w:val="0"/>
          <w:numId w:val="22"/>
        </w:numPr>
        <w:spacing w:after="0" w:line="360" w:lineRule="auto"/>
        <w:ind w:left="540" w:hanging="540"/>
        <w:jc w:val="both"/>
        <w:rPr>
          <w:rFonts w:ascii="Arial" w:hAnsi="Arial" w:cs="Arial"/>
          <w:sz w:val="24"/>
          <w:szCs w:val="24"/>
        </w:rPr>
      </w:pPr>
      <w:r w:rsidRPr="00165362">
        <w:rPr>
          <w:rFonts w:ascii="Arial" w:hAnsi="Arial" w:cs="Arial"/>
          <w:sz w:val="24"/>
          <w:szCs w:val="24"/>
        </w:rPr>
        <w:lastRenderedPageBreak/>
        <w:t>Management should establish and implement written departmental procedures to properly control access to the YARDI system.  The procedures should include</w:t>
      </w:r>
      <w:r w:rsidR="00E3375A">
        <w:rPr>
          <w:rFonts w:ascii="Arial" w:hAnsi="Arial" w:cs="Arial"/>
          <w:sz w:val="24"/>
          <w:szCs w:val="24"/>
        </w:rPr>
        <w:t>,</w:t>
      </w:r>
      <w:r w:rsidRPr="00165362">
        <w:rPr>
          <w:rFonts w:ascii="Arial" w:hAnsi="Arial" w:cs="Arial"/>
          <w:sz w:val="24"/>
          <w:szCs w:val="24"/>
        </w:rPr>
        <w:t xml:space="preserve"> but not be limited to</w:t>
      </w:r>
      <w:r w:rsidR="00E3375A">
        <w:rPr>
          <w:rFonts w:ascii="Arial" w:hAnsi="Arial" w:cs="Arial"/>
          <w:sz w:val="24"/>
          <w:szCs w:val="24"/>
        </w:rPr>
        <w:t>,</w:t>
      </w:r>
      <w:r w:rsidRPr="00165362">
        <w:rPr>
          <w:rFonts w:ascii="Arial" w:hAnsi="Arial" w:cs="Arial"/>
          <w:sz w:val="24"/>
          <w:szCs w:val="24"/>
        </w:rPr>
        <w:t xml:space="preserve"> review frequency, the review process</w:t>
      </w:r>
      <w:r w:rsidR="00E3375A">
        <w:rPr>
          <w:rFonts w:ascii="Arial" w:hAnsi="Arial" w:cs="Arial"/>
          <w:sz w:val="24"/>
          <w:szCs w:val="24"/>
        </w:rPr>
        <w:t xml:space="preserve"> steps</w:t>
      </w:r>
      <w:r w:rsidRPr="00165362">
        <w:rPr>
          <w:rFonts w:ascii="Arial" w:hAnsi="Arial" w:cs="Arial"/>
          <w:sz w:val="24"/>
          <w:szCs w:val="24"/>
        </w:rPr>
        <w:t>, preparation of supporting documentation, management review and approval, etc.  This procedure should incorporate testing of all users, YARDI Company support administrators, and any other users that are identified.  By doing so, management will be supporting accountability as well as strengthening controls over YARDI system access.</w:t>
      </w:r>
    </w:p>
    <w:p w14:paraId="718C50DE" w14:textId="77777777" w:rsidR="00F3267D" w:rsidRPr="00165362" w:rsidRDefault="00F3267D" w:rsidP="00F3267D">
      <w:pPr>
        <w:pStyle w:val="ListParagraph"/>
        <w:spacing w:after="0" w:line="360" w:lineRule="auto"/>
        <w:ind w:left="540"/>
        <w:jc w:val="both"/>
        <w:rPr>
          <w:rFonts w:ascii="Arial" w:hAnsi="Arial" w:cs="Arial"/>
          <w:sz w:val="24"/>
          <w:szCs w:val="24"/>
        </w:rPr>
      </w:pPr>
    </w:p>
    <w:p w14:paraId="37CB56B6" w14:textId="4C6D75A2" w:rsidR="007D7477" w:rsidRPr="006D081C" w:rsidRDefault="007D7477" w:rsidP="00F3267D">
      <w:pPr>
        <w:spacing w:line="360" w:lineRule="auto"/>
        <w:jc w:val="both"/>
        <w:rPr>
          <w:rFonts w:ascii="Arial" w:hAnsi="Arial" w:cs="Arial"/>
          <w:i/>
          <w:sz w:val="24"/>
          <w:szCs w:val="24"/>
        </w:rPr>
      </w:pPr>
      <w:r w:rsidRPr="006B75E3">
        <w:rPr>
          <w:rFonts w:ascii="Arial" w:hAnsi="Arial" w:cs="Arial"/>
          <w:i/>
          <w:sz w:val="24"/>
          <w:szCs w:val="24"/>
        </w:rPr>
        <w:t>Fire Drill Training</w:t>
      </w:r>
      <w:r w:rsidRPr="006D081C">
        <w:rPr>
          <w:rFonts w:ascii="Arial" w:hAnsi="Arial" w:cs="Arial"/>
          <w:i/>
          <w:sz w:val="24"/>
          <w:szCs w:val="24"/>
        </w:rPr>
        <w:t xml:space="preserve"> </w:t>
      </w:r>
    </w:p>
    <w:p w14:paraId="1E3339B0" w14:textId="3377D194" w:rsidR="002645C7" w:rsidRPr="00DF52A2" w:rsidRDefault="00CB30EF" w:rsidP="00F3267D">
      <w:pPr>
        <w:pStyle w:val="NormalWeb"/>
        <w:numPr>
          <w:ilvl w:val="0"/>
          <w:numId w:val="24"/>
        </w:numPr>
        <w:spacing w:line="360" w:lineRule="auto"/>
        <w:ind w:left="540" w:hanging="540"/>
        <w:jc w:val="both"/>
        <w:rPr>
          <w:rFonts w:ascii="Arial" w:hAnsi="Arial" w:cs="Arial"/>
        </w:rPr>
      </w:pPr>
      <w:r w:rsidRPr="00DF52A2">
        <w:rPr>
          <w:rFonts w:ascii="Arial" w:hAnsi="Arial"/>
          <w:color w:val="000000"/>
          <w:u w:color="000000"/>
        </w:rPr>
        <w:t>Management should promptly communicate with UCLA</w:t>
      </w:r>
      <w:r w:rsidR="003649BA" w:rsidRPr="00DF52A2">
        <w:rPr>
          <w:rFonts w:ascii="Arial" w:hAnsi="Arial"/>
          <w:color w:val="000000"/>
          <w:u w:color="000000"/>
        </w:rPr>
        <w:t xml:space="preserve"> Environmental Health &amp; Safety Department (EH&amp;S)</w:t>
      </w:r>
      <w:r w:rsidRPr="00DF52A2">
        <w:rPr>
          <w:rFonts w:ascii="Arial" w:hAnsi="Arial"/>
          <w:color w:val="000000"/>
          <w:u w:color="000000"/>
        </w:rPr>
        <w:t xml:space="preserve">, </w:t>
      </w:r>
      <w:r w:rsidR="00BC02FE" w:rsidRPr="00DF52A2">
        <w:rPr>
          <w:rFonts w:ascii="Arial" w:hAnsi="Arial"/>
          <w:color w:val="000000"/>
          <w:u w:color="000000"/>
        </w:rPr>
        <w:t>Office of Emergency Management (</w:t>
      </w:r>
      <w:r w:rsidRPr="00DF52A2">
        <w:rPr>
          <w:rFonts w:ascii="Arial" w:hAnsi="Arial"/>
          <w:color w:val="000000"/>
          <w:u w:color="000000"/>
        </w:rPr>
        <w:t>OEM</w:t>
      </w:r>
      <w:r w:rsidR="00BC02FE" w:rsidRPr="00DF52A2">
        <w:rPr>
          <w:rFonts w:ascii="Arial" w:hAnsi="Arial"/>
          <w:color w:val="000000"/>
          <w:u w:color="000000"/>
        </w:rPr>
        <w:t>)</w:t>
      </w:r>
      <w:r w:rsidRPr="00DF52A2">
        <w:rPr>
          <w:rFonts w:ascii="Arial" w:hAnsi="Arial"/>
          <w:color w:val="000000"/>
          <w:u w:color="000000"/>
        </w:rPr>
        <w:t xml:space="preserve">, and the campus Fire Marshal to schedule planning meetings to develop, establish and implement the required fire drill training.  Fire drill training supports preparedness of the campus community for </w:t>
      </w:r>
      <w:r w:rsidR="00E3375A">
        <w:rPr>
          <w:rFonts w:ascii="Arial" w:hAnsi="Arial"/>
          <w:color w:val="000000"/>
          <w:u w:color="000000"/>
        </w:rPr>
        <w:t>responding</w:t>
      </w:r>
      <w:r w:rsidRPr="00DF52A2">
        <w:rPr>
          <w:rFonts w:ascii="Arial" w:hAnsi="Arial"/>
          <w:color w:val="000000"/>
          <w:u w:color="000000"/>
        </w:rPr>
        <w:t xml:space="preserve"> to disasters and other emergencies.  </w:t>
      </w:r>
    </w:p>
    <w:p w14:paraId="69D8835A" w14:textId="77777777" w:rsidR="00932D4A" w:rsidRDefault="00932D4A" w:rsidP="00F3267D">
      <w:pPr>
        <w:pStyle w:val="ListParagraph"/>
        <w:spacing w:after="0" w:line="360" w:lineRule="auto"/>
        <w:ind w:left="360"/>
        <w:jc w:val="both"/>
        <w:rPr>
          <w:rFonts w:ascii="Arial" w:hAnsi="Arial"/>
          <w:color w:val="000000"/>
          <w:sz w:val="24"/>
          <w:szCs w:val="24"/>
          <w:u w:color="000000"/>
        </w:rPr>
      </w:pPr>
    </w:p>
    <w:p w14:paraId="56266999" w14:textId="428908C6" w:rsidR="00DF52A2" w:rsidRPr="00CE0971" w:rsidRDefault="00DF52A2" w:rsidP="00F3267D">
      <w:pPr>
        <w:pStyle w:val="NormalWeb"/>
        <w:numPr>
          <w:ilvl w:val="0"/>
          <w:numId w:val="24"/>
        </w:numPr>
        <w:spacing w:line="360" w:lineRule="auto"/>
        <w:ind w:left="540" w:hanging="540"/>
        <w:jc w:val="both"/>
        <w:rPr>
          <w:rFonts w:ascii="Arial" w:hAnsi="Arial" w:cs="Arial"/>
        </w:rPr>
      </w:pPr>
      <w:r w:rsidRPr="00932D4A">
        <w:rPr>
          <w:rFonts w:ascii="Arial" w:hAnsi="Arial"/>
          <w:color w:val="000000"/>
          <w:u w:color="000000"/>
        </w:rPr>
        <w:t>Due to the ongoing conditions created by the COVID pandemic, fire drill evacuation</w:t>
      </w:r>
      <w:r w:rsidRPr="0065761F">
        <w:rPr>
          <w:rFonts w:ascii="Arial" w:hAnsi="Arial"/>
          <w:color w:val="000000"/>
          <w:u w:color="000000"/>
        </w:rPr>
        <w:t xml:space="preserve"> procedures </w:t>
      </w:r>
      <w:r w:rsidR="00E3375A">
        <w:rPr>
          <w:rFonts w:ascii="Arial" w:hAnsi="Arial"/>
          <w:color w:val="000000"/>
          <w:u w:color="000000"/>
        </w:rPr>
        <w:t>may need to</w:t>
      </w:r>
      <w:r w:rsidR="00E3375A" w:rsidRPr="0065761F">
        <w:rPr>
          <w:rFonts w:ascii="Arial" w:hAnsi="Arial"/>
          <w:color w:val="000000"/>
          <w:u w:color="000000"/>
        </w:rPr>
        <w:t xml:space="preserve"> </w:t>
      </w:r>
      <w:r w:rsidRPr="0065761F">
        <w:rPr>
          <w:rFonts w:ascii="Arial" w:hAnsi="Arial"/>
          <w:color w:val="000000"/>
          <w:u w:color="000000"/>
        </w:rPr>
        <w:t>include measures that adhere to rules established by work force regulators to protect workers at work sites, including</w:t>
      </w:r>
      <w:r w:rsidR="00E74FB6">
        <w:rPr>
          <w:rFonts w:ascii="Arial" w:hAnsi="Arial"/>
          <w:color w:val="000000"/>
          <w:u w:color="000000"/>
        </w:rPr>
        <w:t xml:space="preserve"> </w:t>
      </w:r>
      <w:r w:rsidRPr="0065761F">
        <w:rPr>
          <w:rFonts w:ascii="Arial" w:hAnsi="Arial"/>
          <w:color w:val="000000"/>
          <w:u w:color="000000"/>
        </w:rPr>
        <w:t>prescribed distancing and face covering/mask requirements.</w:t>
      </w:r>
    </w:p>
    <w:p w14:paraId="482F600E" w14:textId="77777777" w:rsidR="002008D2" w:rsidRPr="002008D2" w:rsidRDefault="002008D2" w:rsidP="00B60A34">
      <w:pPr>
        <w:spacing w:line="360" w:lineRule="auto"/>
        <w:jc w:val="both"/>
        <w:rPr>
          <w:rFonts w:ascii="Arial" w:hAnsi="Arial" w:cs="Arial"/>
          <w:sz w:val="24"/>
          <w:szCs w:val="24"/>
          <w:u w:val="single"/>
        </w:rPr>
      </w:pPr>
    </w:p>
    <w:p w14:paraId="773203A9" w14:textId="1F11AA0F" w:rsidR="00483F69" w:rsidRDefault="00E63F6B" w:rsidP="00B60A34">
      <w:pPr>
        <w:spacing w:line="360" w:lineRule="auto"/>
        <w:jc w:val="both"/>
        <w:rPr>
          <w:rFonts w:ascii="Arial" w:hAnsi="Arial" w:cs="Arial"/>
          <w:sz w:val="24"/>
          <w:szCs w:val="24"/>
        </w:rPr>
      </w:pPr>
      <w:r w:rsidRPr="00A668A4">
        <w:rPr>
          <w:rFonts w:ascii="Arial" w:hAnsi="Arial" w:cs="Arial"/>
          <w:sz w:val="24"/>
          <w:szCs w:val="24"/>
        </w:rPr>
        <w:t>The audit results and corresponding recommendations are detailed in the following sections of this report</w:t>
      </w:r>
      <w:r w:rsidR="00E8260A" w:rsidRPr="00A668A4">
        <w:rPr>
          <w:rFonts w:ascii="Arial" w:hAnsi="Arial" w:cs="Arial"/>
          <w:sz w:val="24"/>
          <w:szCs w:val="24"/>
        </w:rPr>
        <w:t>.</w:t>
      </w:r>
      <w:r w:rsidR="00E8260A">
        <w:rPr>
          <w:rFonts w:ascii="Arial" w:hAnsi="Arial" w:cs="Arial"/>
          <w:sz w:val="24"/>
          <w:szCs w:val="24"/>
        </w:rPr>
        <w:t xml:space="preserve">  </w:t>
      </w:r>
      <w:r w:rsidR="00483F69">
        <w:rPr>
          <w:rFonts w:ascii="Arial" w:hAnsi="Arial" w:cs="Arial"/>
          <w:sz w:val="24"/>
          <w:szCs w:val="24"/>
        </w:rPr>
        <w:br w:type="page"/>
      </w:r>
    </w:p>
    <w:p w14:paraId="25EAA9A2" w14:textId="61EB028A" w:rsidR="00B60A34" w:rsidRPr="00483F69" w:rsidRDefault="00627712" w:rsidP="00E255F7">
      <w:pPr>
        <w:pStyle w:val="Heading1"/>
      </w:pPr>
      <w:r w:rsidRPr="00483F69">
        <w:lastRenderedPageBreak/>
        <w:t>Audit</w:t>
      </w:r>
      <w:r w:rsidR="00B60A34" w:rsidRPr="00483F69">
        <w:t xml:space="preserve"> Results and Recommendations</w:t>
      </w:r>
    </w:p>
    <w:p w14:paraId="367A7D26" w14:textId="77777777" w:rsidR="00F11C58" w:rsidRPr="00483F69" w:rsidRDefault="00F11C58" w:rsidP="00483F69">
      <w:pPr>
        <w:rPr>
          <w:rFonts w:ascii="Arial" w:hAnsi="Arial"/>
          <w:sz w:val="24"/>
        </w:rPr>
      </w:pPr>
    </w:p>
    <w:p w14:paraId="141FF7B8" w14:textId="30D34C7F" w:rsidR="008D2454" w:rsidRDefault="00071F0A" w:rsidP="00483F69">
      <w:pPr>
        <w:spacing w:line="360" w:lineRule="auto"/>
        <w:jc w:val="center"/>
        <w:rPr>
          <w:rFonts w:ascii="Arial" w:hAnsi="Arial"/>
          <w:sz w:val="24"/>
          <w:u w:val="single"/>
        </w:rPr>
      </w:pPr>
      <w:r>
        <w:rPr>
          <w:rFonts w:ascii="Arial" w:hAnsi="Arial"/>
          <w:sz w:val="24"/>
          <w:u w:val="single"/>
        </w:rPr>
        <w:t>Financial Management</w:t>
      </w:r>
    </w:p>
    <w:p w14:paraId="352A79B5" w14:textId="4155EE05" w:rsidR="00071F0A" w:rsidRDefault="00071F0A" w:rsidP="0032387C">
      <w:pPr>
        <w:spacing w:line="360" w:lineRule="auto"/>
        <w:jc w:val="both"/>
        <w:rPr>
          <w:rFonts w:ascii="Arial" w:hAnsi="Arial"/>
          <w:sz w:val="24"/>
          <w:u w:val="single"/>
        </w:rPr>
      </w:pPr>
    </w:p>
    <w:p w14:paraId="665D8A7C" w14:textId="62F72C7A" w:rsidR="00F6603E" w:rsidRPr="00977F2A" w:rsidRDefault="00F6603E" w:rsidP="0032387C">
      <w:pPr>
        <w:pStyle w:val="BodyText2"/>
        <w:overflowPunct/>
        <w:autoSpaceDE/>
        <w:autoSpaceDN/>
        <w:adjustRightInd/>
        <w:spacing w:after="0" w:line="360" w:lineRule="auto"/>
        <w:jc w:val="both"/>
        <w:rPr>
          <w:rFonts w:ascii="Arial" w:hAnsi="Arial" w:cs="Arial"/>
          <w:color w:val="000000"/>
          <w:sz w:val="24"/>
          <w:szCs w:val="24"/>
        </w:rPr>
      </w:pPr>
      <w:r w:rsidRPr="00977F2A">
        <w:rPr>
          <w:rFonts w:ascii="Arial" w:hAnsi="Arial" w:cs="Arial"/>
          <w:color w:val="000000"/>
          <w:sz w:val="24"/>
          <w:szCs w:val="24"/>
        </w:rPr>
        <w:t xml:space="preserve">The </w:t>
      </w:r>
      <w:r w:rsidR="007F1822">
        <w:rPr>
          <w:rFonts w:ascii="Arial" w:hAnsi="Arial" w:cs="Arial"/>
          <w:color w:val="000000"/>
          <w:sz w:val="24"/>
          <w:szCs w:val="24"/>
        </w:rPr>
        <w:t xml:space="preserve">Asset </w:t>
      </w:r>
      <w:r w:rsidR="00633DF1">
        <w:rPr>
          <w:rFonts w:ascii="Arial" w:hAnsi="Arial" w:cs="Arial"/>
          <w:color w:val="000000"/>
          <w:sz w:val="24"/>
          <w:szCs w:val="24"/>
        </w:rPr>
        <w:t xml:space="preserve">Management </w:t>
      </w:r>
      <w:r w:rsidR="00633DF1" w:rsidRPr="00977F2A">
        <w:rPr>
          <w:rFonts w:ascii="Arial" w:hAnsi="Arial" w:cs="Arial"/>
          <w:color w:val="000000"/>
          <w:sz w:val="24"/>
          <w:szCs w:val="24"/>
        </w:rPr>
        <w:t>accountability</w:t>
      </w:r>
      <w:r w:rsidRPr="00977F2A">
        <w:rPr>
          <w:rFonts w:ascii="Arial" w:hAnsi="Arial" w:cs="Arial"/>
          <w:color w:val="000000"/>
          <w:sz w:val="24"/>
          <w:szCs w:val="24"/>
        </w:rPr>
        <w:t xml:space="preserve"> structure in </w:t>
      </w:r>
      <w:r w:rsidR="00C7157D">
        <w:rPr>
          <w:rFonts w:ascii="Arial" w:hAnsi="Arial"/>
          <w:sz w:val="24"/>
        </w:rPr>
        <w:t>DACSS</w:t>
      </w:r>
      <w:r w:rsidR="00DB3051">
        <w:rPr>
          <w:rFonts w:ascii="Arial" w:hAnsi="Arial"/>
          <w:sz w:val="24"/>
        </w:rPr>
        <w:t xml:space="preserve"> </w:t>
      </w:r>
      <w:r w:rsidRPr="00977F2A">
        <w:rPr>
          <w:rFonts w:ascii="Arial" w:hAnsi="Arial" w:cs="Arial"/>
          <w:color w:val="000000"/>
          <w:sz w:val="24"/>
          <w:szCs w:val="24"/>
        </w:rPr>
        <w:t xml:space="preserve">in effect </w:t>
      </w:r>
      <w:r w:rsidR="00CE0971">
        <w:rPr>
          <w:rFonts w:ascii="Arial" w:hAnsi="Arial" w:cs="Arial"/>
          <w:color w:val="000000"/>
          <w:sz w:val="24"/>
          <w:szCs w:val="24"/>
        </w:rPr>
        <w:t>as of</w:t>
      </w:r>
      <w:r w:rsidR="00CE0971" w:rsidRPr="00977F2A">
        <w:rPr>
          <w:rFonts w:ascii="Arial" w:hAnsi="Arial" w:cs="Arial"/>
          <w:color w:val="000000"/>
          <w:sz w:val="24"/>
          <w:szCs w:val="24"/>
        </w:rPr>
        <w:t xml:space="preserve"> </w:t>
      </w:r>
      <w:r w:rsidR="007F1822">
        <w:rPr>
          <w:rFonts w:ascii="Arial" w:hAnsi="Arial" w:cs="Arial"/>
          <w:color w:val="000000"/>
          <w:sz w:val="24"/>
          <w:szCs w:val="24"/>
        </w:rPr>
        <w:t>May 2021</w:t>
      </w:r>
      <w:r w:rsidRPr="00977F2A">
        <w:rPr>
          <w:rFonts w:ascii="Arial" w:hAnsi="Arial" w:cs="Arial"/>
          <w:color w:val="000000"/>
          <w:sz w:val="24"/>
          <w:szCs w:val="24"/>
        </w:rPr>
        <w:t xml:space="preserve"> was evaluated for effective delegation of authority in initiating, processing, reviewing transactions, and for adherence to the UCLA Financial Policy on “Principles of Financial Accountability.”  According to the UCLA Financial Policy, maintaining and securing an effective accountability structure should provide for the routine update of DACSS to ensure that proper access is granted to inquire, prepare, and/or review transactions.  </w:t>
      </w:r>
    </w:p>
    <w:p w14:paraId="2D96A80A" w14:textId="77777777" w:rsidR="00F6603E" w:rsidRPr="00977F2A" w:rsidRDefault="00F6603E" w:rsidP="0032387C">
      <w:pPr>
        <w:pStyle w:val="BodyText2"/>
        <w:overflowPunct/>
        <w:autoSpaceDE/>
        <w:autoSpaceDN/>
        <w:adjustRightInd/>
        <w:spacing w:after="0" w:line="360" w:lineRule="auto"/>
        <w:jc w:val="both"/>
        <w:rPr>
          <w:rFonts w:ascii="Arial" w:hAnsi="Arial" w:cs="Arial"/>
          <w:color w:val="000000"/>
          <w:sz w:val="24"/>
          <w:szCs w:val="24"/>
        </w:rPr>
      </w:pPr>
    </w:p>
    <w:p w14:paraId="07B95E2E" w14:textId="33BC74F4" w:rsidR="00F6603E" w:rsidRPr="00977F2A" w:rsidRDefault="00201CB7" w:rsidP="0032387C">
      <w:pPr>
        <w:overflowPunct/>
        <w:autoSpaceDE/>
        <w:autoSpaceDN/>
        <w:adjustRightInd/>
        <w:spacing w:line="360" w:lineRule="auto"/>
        <w:jc w:val="both"/>
        <w:rPr>
          <w:rFonts w:ascii="Arial" w:hAnsi="Arial" w:cs="Arial"/>
          <w:sz w:val="24"/>
          <w:szCs w:val="24"/>
        </w:rPr>
      </w:pPr>
      <w:r>
        <w:rPr>
          <w:rFonts w:ascii="Arial" w:hAnsi="Arial" w:cs="Arial"/>
          <w:sz w:val="24"/>
          <w:szCs w:val="24"/>
        </w:rPr>
        <w:t>DACSS</w:t>
      </w:r>
      <w:r w:rsidR="00F6603E" w:rsidRPr="00977F2A">
        <w:rPr>
          <w:rFonts w:ascii="Arial" w:hAnsi="Arial" w:cs="Arial"/>
          <w:color w:val="000000"/>
          <w:sz w:val="24"/>
          <w:szCs w:val="24"/>
        </w:rPr>
        <w:t xml:space="preserve"> is UCLA’s enterprise application access management system</w:t>
      </w:r>
      <w:r w:rsidR="00833565">
        <w:rPr>
          <w:rFonts w:ascii="Arial" w:hAnsi="Arial" w:cs="Arial"/>
          <w:color w:val="000000"/>
          <w:sz w:val="24"/>
          <w:szCs w:val="24"/>
        </w:rPr>
        <w:t xml:space="preserve">.  </w:t>
      </w:r>
      <w:r w:rsidR="00633DF1">
        <w:rPr>
          <w:rFonts w:ascii="Arial" w:hAnsi="Arial" w:cs="Arial"/>
          <w:color w:val="000000"/>
          <w:sz w:val="24"/>
          <w:szCs w:val="24"/>
        </w:rPr>
        <w:t xml:space="preserve">This system </w:t>
      </w:r>
      <w:r w:rsidR="00F6603E" w:rsidRPr="00977F2A">
        <w:rPr>
          <w:rFonts w:ascii="Arial" w:hAnsi="Arial" w:cs="Arial"/>
          <w:color w:val="000000"/>
          <w:sz w:val="24"/>
          <w:szCs w:val="24"/>
        </w:rPr>
        <w:t xml:space="preserve">allows </w:t>
      </w:r>
      <w:r w:rsidR="00F6603E" w:rsidRPr="00977F2A">
        <w:rPr>
          <w:rFonts w:ascii="Arial" w:hAnsi="Arial" w:cs="Arial"/>
          <w:sz w:val="24"/>
          <w:szCs w:val="24"/>
        </w:rPr>
        <w:t>campus departments to manage access to the resources and functions</w:t>
      </w:r>
      <w:r w:rsidR="002824C0">
        <w:rPr>
          <w:rFonts w:ascii="Arial" w:hAnsi="Arial" w:cs="Arial"/>
          <w:sz w:val="24"/>
          <w:szCs w:val="24"/>
        </w:rPr>
        <w:t xml:space="preserve"> </w:t>
      </w:r>
      <w:r w:rsidR="00F6603E" w:rsidRPr="00977F2A">
        <w:rPr>
          <w:rFonts w:ascii="Arial" w:hAnsi="Arial" w:cs="Arial"/>
          <w:sz w:val="24"/>
          <w:szCs w:val="24"/>
        </w:rPr>
        <w:t>of all major university transaction systems</w:t>
      </w:r>
      <w:r w:rsidR="00CE0971">
        <w:rPr>
          <w:rFonts w:ascii="Arial" w:hAnsi="Arial" w:cs="Arial"/>
          <w:sz w:val="24"/>
          <w:szCs w:val="24"/>
        </w:rPr>
        <w:t>,</w:t>
      </w:r>
      <w:r w:rsidR="00F6603E" w:rsidRPr="00977F2A">
        <w:rPr>
          <w:rFonts w:ascii="Arial" w:hAnsi="Arial" w:cs="Arial"/>
          <w:sz w:val="24"/>
          <w:szCs w:val="24"/>
        </w:rPr>
        <w:t xml:space="preserve"> such as Purchasing, Accounts Payable, and Payroll.  </w:t>
      </w:r>
      <w:r w:rsidR="00F6603E" w:rsidRPr="00977F2A">
        <w:rPr>
          <w:rFonts w:ascii="Arial" w:hAnsi="Arial" w:cs="Arial"/>
          <w:color w:val="000000"/>
          <w:sz w:val="24"/>
          <w:szCs w:val="24"/>
        </w:rPr>
        <w:t xml:space="preserve">A </w:t>
      </w:r>
      <w:r w:rsidR="00F6603E" w:rsidRPr="00977F2A">
        <w:rPr>
          <w:rFonts w:ascii="Arial" w:hAnsi="Arial" w:cs="Arial"/>
          <w:color w:val="000000"/>
          <w:sz w:val="24"/>
          <w:szCs w:val="24"/>
        </w:rPr>
        <w:lastRenderedPageBreak/>
        <w:t xml:space="preserve">user’s ability to perform a transaction can be limited based on organizational hierarchy and/or full accounting units (FAU).  Additionally, dollar limits can be placed on financial transactions.  </w:t>
      </w:r>
      <w:r w:rsidR="00F6603E" w:rsidRPr="00977F2A">
        <w:rPr>
          <w:rFonts w:ascii="Arial" w:hAnsi="Arial" w:cs="Arial"/>
          <w:sz w:val="24"/>
          <w:szCs w:val="24"/>
        </w:rPr>
        <w:t xml:space="preserve">The </w:t>
      </w:r>
      <w:r w:rsidR="007101E6">
        <w:rPr>
          <w:rFonts w:ascii="Arial" w:hAnsi="Arial"/>
          <w:sz w:val="24"/>
        </w:rPr>
        <w:t>CAO</w:t>
      </w:r>
      <w:r w:rsidR="00264D7D" w:rsidRPr="00F6603E">
        <w:rPr>
          <w:rFonts w:ascii="Arial" w:hAnsi="Arial"/>
          <w:sz w:val="24"/>
        </w:rPr>
        <w:t xml:space="preserve"> </w:t>
      </w:r>
      <w:r w:rsidR="00F6603E" w:rsidRPr="00977F2A">
        <w:rPr>
          <w:rFonts w:ascii="Arial" w:hAnsi="Arial" w:cs="Arial"/>
          <w:sz w:val="24"/>
          <w:szCs w:val="24"/>
        </w:rPr>
        <w:t>of a unit is responsible for identifying which individuals will have access to the applications systems, and those responsible for reviewing the transactions for each specific application.  The</w:t>
      </w:r>
      <w:r w:rsidR="00F6603E" w:rsidRPr="00977F2A">
        <w:rPr>
          <w:rFonts w:ascii="Arial" w:hAnsi="Arial" w:cs="Arial"/>
          <w:b/>
          <w:sz w:val="24"/>
          <w:szCs w:val="24"/>
        </w:rPr>
        <w:t xml:space="preserve"> </w:t>
      </w:r>
      <w:r w:rsidR="00F6603E" w:rsidRPr="00977F2A">
        <w:rPr>
          <w:rFonts w:ascii="Arial" w:hAnsi="Arial" w:cs="Arial"/>
          <w:sz w:val="24"/>
          <w:szCs w:val="24"/>
        </w:rPr>
        <w:t>CAO is responsible for selecting primary and back</w:t>
      </w:r>
      <w:r w:rsidR="00632151">
        <w:rPr>
          <w:rFonts w:ascii="Arial" w:hAnsi="Arial" w:cs="Arial"/>
          <w:sz w:val="24"/>
          <w:szCs w:val="24"/>
        </w:rPr>
        <w:t>-</w:t>
      </w:r>
      <w:r w:rsidR="00F6603E" w:rsidRPr="00977F2A">
        <w:rPr>
          <w:rFonts w:ascii="Arial" w:hAnsi="Arial" w:cs="Arial"/>
          <w:sz w:val="24"/>
          <w:szCs w:val="24"/>
        </w:rPr>
        <w:t xml:space="preserve"> up DSAs.  The DSA is responsible for the input (into DACSS system) of the access as delineated by the CAO. </w:t>
      </w:r>
    </w:p>
    <w:p w14:paraId="6D5EB651" w14:textId="77777777" w:rsidR="00F6603E" w:rsidRPr="00977F2A" w:rsidRDefault="00F6603E" w:rsidP="0032387C">
      <w:pPr>
        <w:pStyle w:val="BodyText2"/>
        <w:overflowPunct/>
        <w:autoSpaceDE/>
        <w:autoSpaceDN/>
        <w:adjustRightInd/>
        <w:spacing w:after="0" w:line="360" w:lineRule="auto"/>
        <w:jc w:val="both"/>
        <w:rPr>
          <w:rFonts w:ascii="Arial" w:hAnsi="Arial" w:cs="Arial"/>
          <w:sz w:val="24"/>
          <w:szCs w:val="24"/>
        </w:rPr>
      </w:pPr>
    </w:p>
    <w:p w14:paraId="658536B0" w14:textId="12A54578" w:rsidR="00F6603E" w:rsidRPr="00977F2A" w:rsidRDefault="00DB6B4A" w:rsidP="0032387C">
      <w:pPr>
        <w:pStyle w:val="BodyText2"/>
        <w:overflowPunct/>
        <w:autoSpaceDE/>
        <w:autoSpaceDN/>
        <w:adjustRightInd/>
        <w:spacing w:after="0" w:line="360" w:lineRule="auto"/>
        <w:jc w:val="both"/>
        <w:rPr>
          <w:rFonts w:ascii="Arial" w:hAnsi="Arial" w:cs="Arial"/>
          <w:sz w:val="24"/>
          <w:szCs w:val="24"/>
        </w:rPr>
      </w:pPr>
      <w:r>
        <w:rPr>
          <w:rFonts w:ascii="Arial" w:hAnsi="Arial" w:cs="Arial"/>
          <w:sz w:val="24"/>
          <w:szCs w:val="24"/>
        </w:rPr>
        <w:t>Controls surrounding the Asset</w:t>
      </w:r>
      <w:r w:rsidR="00A23828">
        <w:rPr>
          <w:rFonts w:ascii="Arial" w:hAnsi="Arial" w:cs="Arial"/>
          <w:sz w:val="24"/>
          <w:szCs w:val="24"/>
        </w:rPr>
        <w:t xml:space="preserve"> Management</w:t>
      </w:r>
      <w:r>
        <w:rPr>
          <w:rFonts w:ascii="Arial" w:hAnsi="Arial" w:cs="Arial"/>
          <w:sz w:val="24"/>
          <w:szCs w:val="24"/>
        </w:rPr>
        <w:t xml:space="preserve"> accountability structure </w:t>
      </w:r>
      <w:r w:rsidR="00F6603E" w:rsidRPr="00977F2A">
        <w:rPr>
          <w:rFonts w:ascii="Arial" w:hAnsi="Arial" w:cs="Arial"/>
          <w:sz w:val="24"/>
          <w:szCs w:val="24"/>
        </w:rPr>
        <w:t xml:space="preserve">and the Annual CAO Certification and Accountability Matrix were reviewed.  </w:t>
      </w:r>
    </w:p>
    <w:p w14:paraId="428FE21E" w14:textId="77777777" w:rsidR="00F6603E" w:rsidRPr="00086FB5" w:rsidRDefault="00F6603E" w:rsidP="0032387C">
      <w:pPr>
        <w:spacing w:line="360" w:lineRule="auto"/>
        <w:jc w:val="both"/>
        <w:rPr>
          <w:rFonts w:ascii="Arial" w:hAnsi="Arial"/>
          <w:color w:val="000000"/>
          <w:sz w:val="24"/>
        </w:rPr>
      </w:pPr>
    </w:p>
    <w:p w14:paraId="77B82677" w14:textId="28F6C0CB" w:rsidR="00F6603E" w:rsidRPr="00A23828" w:rsidRDefault="00F6603E" w:rsidP="0032387C">
      <w:pPr>
        <w:spacing w:line="360" w:lineRule="auto"/>
        <w:jc w:val="both"/>
        <w:rPr>
          <w:rFonts w:ascii="Arial" w:hAnsi="Arial" w:cs="Arial"/>
          <w:sz w:val="24"/>
          <w:szCs w:val="24"/>
        </w:rPr>
      </w:pPr>
      <w:r w:rsidRPr="00A23828">
        <w:rPr>
          <w:rFonts w:ascii="Arial" w:hAnsi="Arial" w:cs="Arial"/>
          <w:sz w:val="24"/>
          <w:szCs w:val="24"/>
        </w:rPr>
        <w:t xml:space="preserve">The following </w:t>
      </w:r>
      <w:r w:rsidR="00A23828">
        <w:rPr>
          <w:rFonts w:ascii="Arial" w:hAnsi="Arial" w:cs="Arial"/>
          <w:sz w:val="24"/>
          <w:szCs w:val="24"/>
        </w:rPr>
        <w:t>Campus Data Warehouse (</w:t>
      </w:r>
      <w:r w:rsidRPr="00A23828">
        <w:rPr>
          <w:rFonts w:ascii="Arial" w:hAnsi="Arial" w:cs="Arial"/>
          <w:sz w:val="24"/>
          <w:szCs w:val="24"/>
        </w:rPr>
        <w:t>CDW</w:t>
      </w:r>
      <w:r w:rsidR="00A23828">
        <w:rPr>
          <w:rFonts w:ascii="Arial" w:hAnsi="Arial" w:cs="Arial"/>
          <w:sz w:val="24"/>
          <w:szCs w:val="24"/>
        </w:rPr>
        <w:t>)</w:t>
      </w:r>
      <w:r w:rsidRPr="00A23828">
        <w:rPr>
          <w:rFonts w:ascii="Arial" w:hAnsi="Arial" w:cs="Arial"/>
          <w:sz w:val="24"/>
          <w:szCs w:val="24"/>
        </w:rPr>
        <w:t xml:space="preserve"> reports for </w:t>
      </w:r>
      <w:r w:rsidR="00596534">
        <w:rPr>
          <w:rFonts w:ascii="Arial" w:hAnsi="Arial" w:cs="Arial"/>
          <w:sz w:val="24"/>
          <w:szCs w:val="24"/>
        </w:rPr>
        <w:t>Asset Management</w:t>
      </w:r>
      <w:r w:rsidRPr="00A23828">
        <w:rPr>
          <w:rFonts w:ascii="Arial" w:hAnsi="Arial" w:cs="Arial"/>
          <w:sz w:val="24"/>
          <w:szCs w:val="24"/>
        </w:rPr>
        <w:t xml:space="preserve"> department code </w:t>
      </w:r>
      <w:r w:rsidR="00596534">
        <w:rPr>
          <w:rFonts w:ascii="Arial" w:hAnsi="Arial" w:cs="Arial"/>
          <w:sz w:val="24"/>
          <w:szCs w:val="24"/>
        </w:rPr>
        <w:t>3189</w:t>
      </w:r>
      <w:r w:rsidR="00BA55D1" w:rsidRPr="00A23828">
        <w:rPr>
          <w:rFonts w:ascii="Arial" w:hAnsi="Arial" w:cs="Arial"/>
          <w:sz w:val="24"/>
          <w:szCs w:val="24"/>
        </w:rPr>
        <w:t xml:space="preserve"> were obtained on </w:t>
      </w:r>
      <w:r w:rsidR="002F7272">
        <w:rPr>
          <w:rFonts w:ascii="Arial" w:hAnsi="Arial" w:cs="Arial"/>
          <w:sz w:val="24"/>
          <w:szCs w:val="24"/>
        </w:rPr>
        <w:t>May 10</w:t>
      </w:r>
      <w:r w:rsidR="00BA55D1" w:rsidRPr="00A23828">
        <w:rPr>
          <w:rFonts w:ascii="Arial" w:hAnsi="Arial" w:cs="Arial"/>
          <w:sz w:val="24"/>
          <w:szCs w:val="24"/>
        </w:rPr>
        <w:t>,</w:t>
      </w:r>
      <w:r w:rsidR="00596534">
        <w:rPr>
          <w:rFonts w:ascii="Arial" w:hAnsi="Arial" w:cs="Arial"/>
          <w:sz w:val="24"/>
          <w:szCs w:val="24"/>
        </w:rPr>
        <w:t xml:space="preserve"> 2021</w:t>
      </w:r>
      <w:r w:rsidRPr="00A23828">
        <w:rPr>
          <w:rFonts w:ascii="Arial" w:hAnsi="Arial" w:cs="Arial"/>
          <w:sz w:val="24"/>
          <w:szCs w:val="24"/>
        </w:rPr>
        <w:t>:</w:t>
      </w:r>
    </w:p>
    <w:p w14:paraId="6EA8A215" w14:textId="77777777" w:rsidR="00F6603E" w:rsidRPr="002824C0" w:rsidRDefault="00F6603E" w:rsidP="002824C0">
      <w:pPr>
        <w:spacing w:line="360" w:lineRule="auto"/>
        <w:jc w:val="both"/>
        <w:rPr>
          <w:rFonts w:ascii="Arial" w:hAnsi="Arial" w:cs="Arial"/>
          <w:sz w:val="24"/>
          <w:szCs w:val="24"/>
        </w:rPr>
      </w:pPr>
    </w:p>
    <w:p w14:paraId="565EED66" w14:textId="77777777" w:rsidR="00F6603E" w:rsidRPr="00F744B2" w:rsidRDefault="00F6603E" w:rsidP="003A42C9">
      <w:pPr>
        <w:pStyle w:val="ListParagraph"/>
        <w:numPr>
          <w:ilvl w:val="0"/>
          <w:numId w:val="14"/>
        </w:numPr>
        <w:spacing w:line="360" w:lineRule="auto"/>
        <w:ind w:left="540" w:hanging="540"/>
        <w:jc w:val="both"/>
        <w:rPr>
          <w:rFonts w:ascii="Arial" w:hAnsi="Arial" w:cs="Arial"/>
          <w:sz w:val="24"/>
          <w:szCs w:val="24"/>
        </w:rPr>
      </w:pPr>
      <w:r w:rsidRPr="00F744B2">
        <w:rPr>
          <w:rFonts w:ascii="Arial" w:hAnsi="Arial" w:cs="Arial"/>
          <w:sz w:val="24"/>
          <w:szCs w:val="24"/>
        </w:rPr>
        <w:lastRenderedPageBreak/>
        <w:t>QDB (Query Data Base) Users by Appt (Appointment) Unit and Users by System Access Request (SAR) Unit.</w:t>
      </w:r>
    </w:p>
    <w:p w14:paraId="5A8FCAE1" w14:textId="7E4E981C" w:rsidR="00F6603E" w:rsidRPr="00264D7D" w:rsidRDefault="00F6603E" w:rsidP="004C56A4">
      <w:pPr>
        <w:pStyle w:val="ListParagraph"/>
        <w:numPr>
          <w:ilvl w:val="0"/>
          <w:numId w:val="14"/>
        </w:numPr>
        <w:spacing w:after="0" w:line="360" w:lineRule="auto"/>
        <w:ind w:left="540" w:hanging="540"/>
        <w:jc w:val="both"/>
        <w:rPr>
          <w:rFonts w:ascii="Arial" w:hAnsi="Arial" w:cs="Arial"/>
          <w:sz w:val="24"/>
          <w:szCs w:val="24"/>
        </w:rPr>
      </w:pPr>
      <w:r w:rsidRPr="00F744B2">
        <w:rPr>
          <w:rFonts w:ascii="Arial" w:hAnsi="Arial" w:cs="Arial"/>
          <w:sz w:val="24"/>
          <w:szCs w:val="24"/>
        </w:rPr>
        <w:t xml:space="preserve">Users and their Access by Appt Unit, by SAR Unit, and Users with Access to a Specific Unit. </w:t>
      </w:r>
    </w:p>
    <w:p w14:paraId="0351C596" w14:textId="6FAEACBC" w:rsidR="00F6603E" w:rsidRDefault="00F6603E" w:rsidP="004C56A4">
      <w:pPr>
        <w:pStyle w:val="ListParagraph"/>
        <w:numPr>
          <w:ilvl w:val="0"/>
          <w:numId w:val="14"/>
        </w:numPr>
        <w:spacing w:after="0" w:line="360" w:lineRule="auto"/>
        <w:ind w:left="540" w:hanging="540"/>
        <w:jc w:val="both"/>
        <w:rPr>
          <w:rFonts w:ascii="Arial" w:hAnsi="Arial" w:cs="Arial"/>
          <w:sz w:val="24"/>
          <w:szCs w:val="24"/>
        </w:rPr>
      </w:pPr>
      <w:r w:rsidRPr="00F744B2">
        <w:rPr>
          <w:rFonts w:ascii="Arial" w:hAnsi="Arial" w:cs="Arial"/>
          <w:sz w:val="24"/>
          <w:szCs w:val="24"/>
        </w:rPr>
        <w:t xml:space="preserve">Reviewers for a Specific Unit and Reviewers by Home Department Code. </w:t>
      </w:r>
    </w:p>
    <w:p w14:paraId="1B259864" w14:textId="77777777" w:rsidR="004C56A4" w:rsidRPr="00F744B2" w:rsidRDefault="004C56A4" w:rsidP="004C56A4">
      <w:pPr>
        <w:pStyle w:val="ListParagraph"/>
        <w:spacing w:after="0" w:line="360" w:lineRule="auto"/>
        <w:ind w:left="540"/>
        <w:jc w:val="both"/>
        <w:rPr>
          <w:rFonts w:ascii="Arial" w:hAnsi="Arial" w:cs="Arial"/>
          <w:sz w:val="24"/>
          <w:szCs w:val="24"/>
        </w:rPr>
      </w:pPr>
    </w:p>
    <w:p w14:paraId="223279F4" w14:textId="74A5B365" w:rsidR="00F6603E" w:rsidRPr="00977F2A" w:rsidRDefault="00F6603E" w:rsidP="004C56A4">
      <w:pPr>
        <w:spacing w:line="360" w:lineRule="auto"/>
        <w:jc w:val="both"/>
        <w:rPr>
          <w:rFonts w:ascii="Arial" w:hAnsi="Arial" w:cs="Arial"/>
          <w:sz w:val="24"/>
          <w:szCs w:val="24"/>
        </w:rPr>
      </w:pPr>
      <w:r w:rsidRPr="00977F2A">
        <w:rPr>
          <w:rFonts w:ascii="Arial" w:hAnsi="Arial" w:cs="Arial"/>
          <w:sz w:val="24"/>
          <w:szCs w:val="24"/>
        </w:rPr>
        <w:t xml:space="preserve">Data from the </w:t>
      </w:r>
      <w:r w:rsidR="00F744B2">
        <w:rPr>
          <w:rFonts w:ascii="Arial" w:hAnsi="Arial" w:cs="Arial"/>
          <w:sz w:val="24"/>
          <w:szCs w:val="24"/>
        </w:rPr>
        <w:t>seven</w:t>
      </w:r>
      <w:r>
        <w:rPr>
          <w:rFonts w:ascii="Arial" w:hAnsi="Arial" w:cs="Arial"/>
          <w:sz w:val="24"/>
          <w:szCs w:val="24"/>
        </w:rPr>
        <w:t xml:space="preserve"> </w:t>
      </w:r>
      <w:r w:rsidRPr="00977F2A">
        <w:rPr>
          <w:rFonts w:ascii="Arial" w:hAnsi="Arial" w:cs="Arial"/>
          <w:sz w:val="24"/>
          <w:szCs w:val="24"/>
        </w:rPr>
        <w:t xml:space="preserve">reports was used to create worksheets that provided a listing of all users and reviewers that have access to inquiry, process, and review </w:t>
      </w:r>
      <w:r w:rsidR="00DB6B4A">
        <w:rPr>
          <w:rFonts w:ascii="Arial" w:hAnsi="Arial" w:cs="Arial"/>
          <w:sz w:val="24"/>
          <w:szCs w:val="24"/>
        </w:rPr>
        <w:t>Asset Management</w:t>
      </w:r>
      <w:r w:rsidRPr="00977F2A">
        <w:rPr>
          <w:rFonts w:ascii="Arial" w:hAnsi="Arial" w:cs="Arial"/>
          <w:sz w:val="24"/>
          <w:szCs w:val="24"/>
        </w:rPr>
        <w:t xml:space="preserve"> transactions.  The worksheets were sent to the CAO </w:t>
      </w:r>
      <w:r w:rsidR="00184D24">
        <w:rPr>
          <w:rFonts w:ascii="Arial" w:hAnsi="Arial" w:cs="Arial"/>
          <w:sz w:val="24"/>
          <w:szCs w:val="24"/>
        </w:rPr>
        <w:t>to</w:t>
      </w:r>
      <w:r w:rsidRPr="00977F2A">
        <w:rPr>
          <w:rFonts w:ascii="Arial" w:hAnsi="Arial" w:cs="Arial"/>
          <w:sz w:val="24"/>
          <w:szCs w:val="24"/>
        </w:rPr>
        <w:t xml:space="preserve"> confirm that access is appropriate.</w:t>
      </w:r>
    </w:p>
    <w:p w14:paraId="0569064B" w14:textId="77777777" w:rsidR="00DB6B4A" w:rsidRDefault="00DB6B4A" w:rsidP="004C56A4">
      <w:pPr>
        <w:spacing w:line="360" w:lineRule="auto"/>
        <w:ind w:left="540"/>
        <w:jc w:val="both"/>
        <w:rPr>
          <w:rFonts w:ascii="Arial" w:hAnsi="Arial"/>
          <w:sz w:val="24"/>
        </w:rPr>
      </w:pPr>
    </w:p>
    <w:p w14:paraId="0673F0D6" w14:textId="40DC0542" w:rsidR="00DB6B4A" w:rsidRPr="00F6603E" w:rsidRDefault="00DB6B4A" w:rsidP="004C56A4">
      <w:pPr>
        <w:spacing w:line="360" w:lineRule="auto"/>
        <w:jc w:val="both"/>
        <w:rPr>
          <w:rFonts w:ascii="Arial" w:hAnsi="Arial"/>
          <w:sz w:val="24"/>
        </w:rPr>
      </w:pPr>
      <w:r w:rsidRPr="00F6603E">
        <w:rPr>
          <w:rFonts w:ascii="Arial" w:hAnsi="Arial"/>
          <w:sz w:val="24"/>
        </w:rPr>
        <w:t xml:space="preserve">Overall, the Asset Management </w:t>
      </w:r>
      <w:r w:rsidR="00DB3051">
        <w:rPr>
          <w:rFonts w:ascii="Arial" w:hAnsi="Arial"/>
          <w:sz w:val="24"/>
        </w:rPr>
        <w:t>CAO</w:t>
      </w:r>
      <w:r w:rsidRPr="00F6603E">
        <w:rPr>
          <w:rFonts w:ascii="Arial" w:hAnsi="Arial"/>
          <w:sz w:val="24"/>
        </w:rPr>
        <w:t xml:space="preserve"> has established an effective DACSS structure for the delegation of reviewing transactions</w:t>
      </w:r>
      <w:r w:rsidR="00833565" w:rsidRPr="00F6603E">
        <w:rPr>
          <w:rFonts w:ascii="Arial" w:hAnsi="Arial"/>
          <w:sz w:val="24"/>
        </w:rPr>
        <w:t xml:space="preserve">.  </w:t>
      </w:r>
      <w:r w:rsidRPr="00F6603E">
        <w:rPr>
          <w:rFonts w:ascii="Arial" w:hAnsi="Arial"/>
          <w:sz w:val="24"/>
        </w:rPr>
        <w:t xml:space="preserve">The </w:t>
      </w:r>
      <w:r w:rsidR="00DB3051">
        <w:rPr>
          <w:rFonts w:ascii="Arial" w:hAnsi="Arial"/>
          <w:sz w:val="24"/>
        </w:rPr>
        <w:t xml:space="preserve">previous </w:t>
      </w:r>
      <w:r w:rsidRPr="00F6603E">
        <w:rPr>
          <w:rFonts w:ascii="Arial" w:hAnsi="Arial"/>
          <w:sz w:val="24"/>
        </w:rPr>
        <w:t>Asset Management CAO ha</w:t>
      </w:r>
      <w:r w:rsidR="00DB3051">
        <w:rPr>
          <w:rFonts w:ascii="Arial" w:hAnsi="Arial"/>
          <w:sz w:val="24"/>
        </w:rPr>
        <w:t>d</w:t>
      </w:r>
      <w:r w:rsidR="00C3008A">
        <w:rPr>
          <w:rFonts w:ascii="Arial" w:hAnsi="Arial"/>
          <w:sz w:val="24"/>
        </w:rPr>
        <w:t xml:space="preserve"> submitted the DACSS CAO c</w:t>
      </w:r>
      <w:r w:rsidRPr="00F6603E">
        <w:rPr>
          <w:rFonts w:ascii="Arial" w:hAnsi="Arial"/>
          <w:sz w:val="24"/>
        </w:rPr>
        <w:t>ertification for 2020 to the Office of the Controller</w:t>
      </w:r>
      <w:r w:rsidR="001F3F7C">
        <w:rPr>
          <w:rFonts w:ascii="Arial" w:hAnsi="Arial"/>
          <w:sz w:val="24"/>
        </w:rPr>
        <w:t xml:space="preserve">.  </w:t>
      </w:r>
      <w:r w:rsidR="00C3008A">
        <w:rPr>
          <w:rFonts w:ascii="Arial" w:hAnsi="Arial"/>
          <w:sz w:val="24"/>
        </w:rPr>
        <w:t>T</w:t>
      </w:r>
      <w:r w:rsidR="00DB3051">
        <w:rPr>
          <w:rFonts w:ascii="Arial" w:hAnsi="Arial"/>
          <w:sz w:val="24"/>
        </w:rPr>
        <w:t xml:space="preserve">he </w:t>
      </w:r>
      <w:r w:rsidR="00C3008A">
        <w:rPr>
          <w:rFonts w:ascii="Arial" w:hAnsi="Arial"/>
          <w:sz w:val="24"/>
        </w:rPr>
        <w:lastRenderedPageBreak/>
        <w:t xml:space="preserve">current </w:t>
      </w:r>
      <w:r w:rsidR="00DB3051">
        <w:rPr>
          <w:rFonts w:ascii="Arial" w:hAnsi="Arial"/>
          <w:sz w:val="24"/>
        </w:rPr>
        <w:t xml:space="preserve">Asset Management CAO </w:t>
      </w:r>
      <w:r w:rsidRPr="00F6603E">
        <w:rPr>
          <w:rFonts w:ascii="Arial" w:hAnsi="Arial"/>
          <w:sz w:val="24"/>
        </w:rPr>
        <w:t>is currently working on the 2021</w:t>
      </w:r>
      <w:r w:rsidR="00C3008A">
        <w:rPr>
          <w:rFonts w:ascii="Arial" w:hAnsi="Arial"/>
          <w:sz w:val="24"/>
        </w:rPr>
        <w:t xml:space="preserve"> DACSS CAO c</w:t>
      </w:r>
      <w:r w:rsidR="00C3008A" w:rsidRPr="00F6603E">
        <w:rPr>
          <w:rFonts w:ascii="Arial" w:hAnsi="Arial"/>
          <w:sz w:val="24"/>
        </w:rPr>
        <w:t>ertification</w:t>
      </w:r>
      <w:r w:rsidRPr="00F6603E">
        <w:rPr>
          <w:rFonts w:ascii="Arial" w:hAnsi="Arial"/>
          <w:sz w:val="24"/>
        </w:rPr>
        <w:t>.</w:t>
      </w:r>
      <w:r w:rsidR="003A42C9">
        <w:rPr>
          <w:rFonts w:ascii="Arial" w:hAnsi="Arial"/>
          <w:sz w:val="24"/>
        </w:rPr>
        <w:t xml:space="preserve"> </w:t>
      </w:r>
      <w:r w:rsidRPr="00F6603E">
        <w:rPr>
          <w:rFonts w:ascii="Arial" w:hAnsi="Arial"/>
          <w:sz w:val="24"/>
        </w:rPr>
        <w:t xml:space="preserve"> However, the following issues were noted</w:t>
      </w:r>
      <w:r w:rsidR="008D31D6">
        <w:rPr>
          <w:rFonts w:ascii="Arial" w:hAnsi="Arial"/>
          <w:sz w:val="24"/>
        </w:rPr>
        <w:t xml:space="preserve"> and according to management many result from a 2021 departmental reorganization</w:t>
      </w:r>
      <w:r w:rsidRPr="00F6603E">
        <w:rPr>
          <w:rFonts w:ascii="Arial" w:hAnsi="Arial"/>
          <w:sz w:val="24"/>
        </w:rPr>
        <w:t>:</w:t>
      </w:r>
    </w:p>
    <w:p w14:paraId="23DB7141" w14:textId="77777777" w:rsidR="00DB6B4A" w:rsidRPr="00977F2A" w:rsidRDefault="00DB6B4A" w:rsidP="00F6603E">
      <w:pPr>
        <w:spacing w:line="360" w:lineRule="auto"/>
        <w:ind w:left="540"/>
        <w:jc w:val="both"/>
        <w:rPr>
          <w:rFonts w:ascii="Arial" w:hAnsi="Arial" w:cs="Arial"/>
          <w:sz w:val="24"/>
          <w:szCs w:val="24"/>
        </w:rPr>
      </w:pPr>
    </w:p>
    <w:p w14:paraId="0F5A0F81" w14:textId="04E9C436" w:rsidR="00BA55D1" w:rsidRPr="00977F2A" w:rsidRDefault="00BA55D1" w:rsidP="00BA55D1">
      <w:pPr>
        <w:pStyle w:val="Heading3"/>
        <w:spacing w:after="0"/>
      </w:pPr>
      <w:r w:rsidRPr="00977F2A">
        <w:t>Accountability Structure</w:t>
      </w:r>
    </w:p>
    <w:p w14:paraId="0756B9DC" w14:textId="77777777" w:rsidR="00F6603E" w:rsidRPr="00F6603E" w:rsidRDefault="00F6603E" w:rsidP="00F6603E">
      <w:pPr>
        <w:spacing w:line="360" w:lineRule="auto"/>
        <w:ind w:left="540"/>
        <w:jc w:val="both"/>
        <w:rPr>
          <w:rFonts w:ascii="Arial" w:hAnsi="Arial"/>
          <w:sz w:val="24"/>
        </w:rPr>
      </w:pPr>
    </w:p>
    <w:p w14:paraId="129EFC48" w14:textId="66EC4D6C" w:rsidR="00F6603E" w:rsidRDefault="00F6603E" w:rsidP="003A42C9">
      <w:pPr>
        <w:spacing w:line="360" w:lineRule="auto"/>
        <w:ind w:left="540"/>
        <w:rPr>
          <w:rFonts w:ascii="Arial" w:hAnsi="Arial"/>
          <w:sz w:val="24"/>
        </w:rPr>
      </w:pPr>
      <w:r w:rsidRPr="00F6603E">
        <w:rPr>
          <w:rFonts w:ascii="Arial" w:hAnsi="Arial"/>
          <w:sz w:val="24"/>
        </w:rPr>
        <w:t xml:space="preserve">Two reviewers have access that </w:t>
      </w:r>
      <w:r w:rsidR="009B3C14">
        <w:rPr>
          <w:rFonts w:ascii="Arial" w:hAnsi="Arial"/>
          <w:sz w:val="24"/>
        </w:rPr>
        <w:t>should</w:t>
      </w:r>
      <w:r w:rsidRPr="00F6603E">
        <w:rPr>
          <w:rFonts w:ascii="Arial" w:hAnsi="Arial"/>
          <w:sz w:val="24"/>
        </w:rPr>
        <w:t xml:space="preserve"> be removed:</w:t>
      </w:r>
    </w:p>
    <w:p w14:paraId="74B4B037" w14:textId="77777777" w:rsidR="00A44091" w:rsidRDefault="00A44091" w:rsidP="00A44091">
      <w:pPr>
        <w:pStyle w:val="ListParagraph"/>
        <w:spacing w:line="360" w:lineRule="auto"/>
        <w:ind w:left="900"/>
        <w:jc w:val="both"/>
        <w:rPr>
          <w:rFonts w:ascii="Arial" w:hAnsi="Arial"/>
          <w:sz w:val="24"/>
        </w:rPr>
      </w:pPr>
    </w:p>
    <w:p w14:paraId="78411445" w14:textId="016476EC" w:rsidR="00F6603E" w:rsidRDefault="00F6603E" w:rsidP="003A42C9">
      <w:pPr>
        <w:pStyle w:val="ListParagraph"/>
        <w:numPr>
          <w:ilvl w:val="0"/>
          <w:numId w:val="13"/>
        </w:numPr>
        <w:spacing w:line="360" w:lineRule="auto"/>
        <w:ind w:left="1080" w:hanging="540"/>
        <w:jc w:val="both"/>
        <w:rPr>
          <w:rFonts w:ascii="Arial" w:hAnsi="Arial"/>
          <w:sz w:val="24"/>
        </w:rPr>
      </w:pPr>
      <w:r w:rsidRPr="00F6603E">
        <w:rPr>
          <w:rFonts w:ascii="Arial" w:hAnsi="Arial"/>
          <w:sz w:val="24"/>
        </w:rPr>
        <w:t xml:space="preserve">CashNet reviewer access for </w:t>
      </w:r>
      <w:r w:rsidR="00F4747A">
        <w:rPr>
          <w:rFonts w:ascii="Arial" w:hAnsi="Arial"/>
          <w:sz w:val="24"/>
        </w:rPr>
        <w:t xml:space="preserve">the Asset Management </w:t>
      </w:r>
      <w:r w:rsidRPr="00F6603E">
        <w:rPr>
          <w:rFonts w:ascii="Arial" w:hAnsi="Arial"/>
          <w:sz w:val="24"/>
        </w:rPr>
        <w:t>Accounting Supervisor is redundant</w:t>
      </w:r>
      <w:r w:rsidR="00833565">
        <w:rPr>
          <w:rFonts w:ascii="Arial" w:hAnsi="Arial"/>
          <w:sz w:val="24"/>
        </w:rPr>
        <w:t xml:space="preserve">.  </w:t>
      </w:r>
      <w:r w:rsidR="00A44091">
        <w:rPr>
          <w:rFonts w:ascii="Arial" w:hAnsi="Arial"/>
          <w:sz w:val="24"/>
        </w:rPr>
        <w:t>This reviewer</w:t>
      </w:r>
      <w:r w:rsidRPr="00F6603E">
        <w:rPr>
          <w:rFonts w:ascii="Arial" w:hAnsi="Arial"/>
          <w:sz w:val="24"/>
        </w:rPr>
        <w:t xml:space="preserve"> is </w:t>
      </w:r>
      <w:r w:rsidR="00A44091">
        <w:rPr>
          <w:rFonts w:ascii="Arial" w:hAnsi="Arial"/>
          <w:sz w:val="24"/>
        </w:rPr>
        <w:t>assigned</w:t>
      </w:r>
      <w:r w:rsidR="00C4365D">
        <w:rPr>
          <w:rFonts w:ascii="Arial" w:hAnsi="Arial"/>
          <w:sz w:val="24"/>
        </w:rPr>
        <w:t xml:space="preserve"> </w:t>
      </w:r>
      <w:r w:rsidR="00833565" w:rsidRPr="00F6603E">
        <w:rPr>
          <w:rFonts w:ascii="Arial" w:hAnsi="Arial"/>
          <w:sz w:val="24"/>
        </w:rPr>
        <w:t>as</w:t>
      </w:r>
      <w:r w:rsidRPr="00F6603E">
        <w:rPr>
          <w:rFonts w:ascii="Arial" w:hAnsi="Arial"/>
          <w:sz w:val="24"/>
        </w:rPr>
        <w:t xml:space="preserve"> a </w:t>
      </w:r>
      <w:r w:rsidR="007F1822" w:rsidRPr="00F6603E">
        <w:rPr>
          <w:rFonts w:ascii="Arial" w:hAnsi="Arial"/>
          <w:sz w:val="24"/>
        </w:rPr>
        <w:t>mandatory</w:t>
      </w:r>
      <w:r w:rsidR="00246D1F">
        <w:rPr>
          <w:rFonts w:ascii="Arial" w:hAnsi="Arial"/>
          <w:sz w:val="24"/>
        </w:rPr>
        <w:t xml:space="preserve"> reviewer for all FAUs</w:t>
      </w:r>
      <w:r w:rsidRPr="00F6603E">
        <w:rPr>
          <w:rFonts w:ascii="Arial" w:hAnsi="Arial"/>
          <w:sz w:val="24"/>
        </w:rPr>
        <w:t xml:space="preserve"> in Asset Management</w:t>
      </w:r>
      <w:r w:rsidR="00833565">
        <w:rPr>
          <w:rFonts w:ascii="Arial" w:hAnsi="Arial"/>
          <w:sz w:val="24"/>
        </w:rPr>
        <w:t xml:space="preserve">.  </w:t>
      </w:r>
      <w:r w:rsidR="00A44091">
        <w:rPr>
          <w:rFonts w:ascii="Arial" w:hAnsi="Arial"/>
          <w:sz w:val="24"/>
        </w:rPr>
        <w:t>Additionally, the same reviewer is assigned</w:t>
      </w:r>
      <w:r w:rsidRPr="00F6603E">
        <w:rPr>
          <w:rFonts w:ascii="Arial" w:hAnsi="Arial"/>
          <w:sz w:val="24"/>
        </w:rPr>
        <w:t xml:space="preserve"> as a non-mandator</w:t>
      </w:r>
      <w:r w:rsidR="003A42C9">
        <w:rPr>
          <w:rFonts w:ascii="Arial" w:hAnsi="Arial"/>
          <w:sz w:val="24"/>
        </w:rPr>
        <w:t xml:space="preserve">y reviewer for only fund 76570. </w:t>
      </w:r>
      <w:r w:rsidRPr="00F6603E">
        <w:rPr>
          <w:rFonts w:ascii="Arial" w:hAnsi="Arial"/>
          <w:sz w:val="24"/>
        </w:rPr>
        <w:t xml:space="preserve"> Per discussion with</w:t>
      </w:r>
      <w:r w:rsidR="00C4365D">
        <w:rPr>
          <w:rFonts w:ascii="Arial" w:hAnsi="Arial"/>
          <w:sz w:val="24"/>
        </w:rPr>
        <w:t xml:space="preserve"> </w:t>
      </w:r>
      <w:r w:rsidR="00833565" w:rsidRPr="00F6603E">
        <w:rPr>
          <w:rFonts w:ascii="Arial" w:hAnsi="Arial"/>
          <w:sz w:val="24"/>
        </w:rPr>
        <w:t>the</w:t>
      </w:r>
      <w:r w:rsidRPr="00F6603E">
        <w:rPr>
          <w:rFonts w:ascii="Arial" w:hAnsi="Arial"/>
          <w:sz w:val="24"/>
        </w:rPr>
        <w:t xml:space="preserve"> Asset</w:t>
      </w:r>
      <w:r w:rsidR="003A42C9">
        <w:rPr>
          <w:rFonts w:ascii="Arial" w:hAnsi="Arial"/>
          <w:sz w:val="24"/>
        </w:rPr>
        <w:t xml:space="preserve"> </w:t>
      </w:r>
      <w:r w:rsidR="00833565" w:rsidRPr="00F6603E">
        <w:rPr>
          <w:rFonts w:ascii="Arial" w:hAnsi="Arial"/>
          <w:sz w:val="24"/>
        </w:rPr>
        <w:t>Management</w:t>
      </w:r>
      <w:r w:rsidRPr="00F6603E">
        <w:rPr>
          <w:rFonts w:ascii="Arial" w:hAnsi="Arial"/>
          <w:sz w:val="24"/>
        </w:rPr>
        <w:t xml:space="preserve"> CAO, </w:t>
      </w:r>
      <w:r w:rsidR="00F4747A">
        <w:rPr>
          <w:rFonts w:ascii="Arial" w:hAnsi="Arial"/>
          <w:sz w:val="24"/>
        </w:rPr>
        <w:t xml:space="preserve">the reviewer </w:t>
      </w:r>
      <w:r w:rsidRPr="00F6603E">
        <w:rPr>
          <w:rFonts w:ascii="Arial" w:hAnsi="Arial"/>
          <w:sz w:val="24"/>
        </w:rPr>
        <w:t xml:space="preserve">should </w:t>
      </w:r>
      <w:r w:rsidR="00DB3051">
        <w:rPr>
          <w:rFonts w:ascii="Arial" w:hAnsi="Arial"/>
          <w:sz w:val="24"/>
        </w:rPr>
        <w:t xml:space="preserve">only </w:t>
      </w:r>
      <w:r w:rsidRPr="00F6603E">
        <w:rPr>
          <w:rFonts w:ascii="Arial" w:hAnsi="Arial"/>
          <w:sz w:val="24"/>
        </w:rPr>
        <w:t xml:space="preserve">be set up as a CashNet mandatory reviewer for all Asset Management </w:t>
      </w:r>
      <w:r w:rsidR="006A79B0">
        <w:rPr>
          <w:rFonts w:ascii="Arial" w:hAnsi="Arial"/>
          <w:sz w:val="24"/>
        </w:rPr>
        <w:t>FAUs</w:t>
      </w:r>
      <w:r w:rsidR="003A42C9">
        <w:rPr>
          <w:rFonts w:ascii="Arial" w:hAnsi="Arial"/>
          <w:sz w:val="24"/>
        </w:rPr>
        <w:t>.</w:t>
      </w:r>
      <w:r w:rsidRPr="00F6603E">
        <w:rPr>
          <w:rFonts w:ascii="Arial" w:hAnsi="Arial"/>
          <w:sz w:val="24"/>
        </w:rPr>
        <w:t xml:space="preserve"> </w:t>
      </w:r>
    </w:p>
    <w:p w14:paraId="2BA99163" w14:textId="77777777" w:rsidR="00F4747A" w:rsidRPr="00F6603E" w:rsidRDefault="00F4747A" w:rsidP="00BD673C">
      <w:pPr>
        <w:pStyle w:val="ListParagraph"/>
        <w:spacing w:line="360" w:lineRule="auto"/>
        <w:jc w:val="both"/>
        <w:rPr>
          <w:rFonts w:ascii="Arial" w:hAnsi="Arial"/>
          <w:sz w:val="24"/>
        </w:rPr>
      </w:pPr>
    </w:p>
    <w:p w14:paraId="49EE738B" w14:textId="67F33135" w:rsidR="00F6603E" w:rsidRDefault="00F6603E" w:rsidP="003179BE">
      <w:pPr>
        <w:pStyle w:val="ListParagraph"/>
        <w:numPr>
          <w:ilvl w:val="0"/>
          <w:numId w:val="13"/>
        </w:numPr>
        <w:spacing w:after="0" w:line="360" w:lineRule="auto"/>
        <w:ind w:left="1080" w:hanging="540"/>
        <w:jc w:val="both"/>
        <w:rPr>
          <w:rFonts w:ascii="Arial" w:hAnsi="Arial"/>
          <w:sz w:val="24"/>
        </w:rPr>
      </w:pPr>
      <w:r w:rsidRPr="00F6603E">
        <w:rPr>
          <w:rFonts w:ascii="Arial" w:hAnsi="Arial"/>
          <w:sz w:val="24"/>
        </w:rPr>
        <w:t xml:space="preserve">Transfer of </w:t>
      </w:r>
      <w:r w:rsidR="00AD687B">
        <w:rPr>
          <w:rFonts w:ascii="Arial" w:hAnsi="Arial"/>
          <w:sz w:val="24"/>
        </w:rPr>
        <w:t>F</w:t>
      </w:r>
      <w:r w:rsidRPr="00F6603E">
        <w:rPr>
          <w:rFonts w:ascii="Arial" w:hAnsi="Arial"/>
          <w:sz w:val="24"/>
        </w:rPr>
        <w:t xml:space="preserve">unds reviewer </w:t>
      </w:r>
      <w:r w:rsidR="00622CF1">
        <w:rPr>
          <w:rFonts w:ascii="Arial" w:hAnsi="Arial"/>
          <w:sz w:val="24"/>
        </w:rPr>
        <w:t xml:space="preserve">set up </w:t>
      </w:r>
      <w:r w:rsidRPr="00F6603E">
        <w:rPr>
          <w:rFonts w:ascii="Arial" w:hAnsi="Arial"/>
          <w:sz w:val="24"/>
        </w:rPr>
        <w:t xml:space="preserve">for Financial Management Services </w:t>
      </w:r>
      <w:r w:rsidR="00622CF1">
        <w:rPr>
          <w:rFonts w:ascii="Arial" w:hAnsi="Arial"/>
          <w:sz w:val="24"/>
        </w:rPr>
        <w:t xml:space="preserve">(FMS) </w:t>
      </w:r>
      <w:r w:rsidR="007F1822" w:rsidRPr="00F6603E">
        <w:rPr>
          <w:rFonts w:ascii="Arial" w:hAnsi="Arial"/>
          <w:sz w:val="24"/>
        </w:rPr>
        <w:t>Principal</w:t>
      </w:r>
      <w:r w:rsidRPr="00F6603E">
        <w:rPr>
          <w:rFonts w:ascii="Arial" w:hAnsi="Arial"/>
          <w:sz w:val="24"/>
        </w:rPr>
        <w:t xml:space="preserve"> </w:t>
      </w:r>
      <w:r w:rsidR="007F1822" w:rsidRPr="00F6603E">
        <w:rPr>
          <w:rFonts w:ascii="Arial" w:hAnsi="Arial"/>
          <w:sz w:val="24"/>
        </w:rPr>
        <w:t>Administrative</w:t>
      </w:r>
      <w:r w:rsidRPr="00F6603E">
        <w:rPr>
          <w:rFonts w:ascii="Arial" w:hAnsi="Arial"/>
          <w:sz w:val="24"/>
        </w:rPr>
        <w:t xml:space="preserve"> Analyst is no longer necessary and should be removed.</w:t>
      </w:r>
    </w:p>
    <w:p w14:paraId="7B556664" w14:textId="77777777" w:rsidR="00387F00" w:rsidRDefault="00387F00" w:rsidP="003179BE">
      <w:pPr>
        <w:spacing w:line="360" w:lineRule="auto"/>
        <w:ind w:left="360"/>
        <w:jc w:val="both"/>
        <w:rPr>
          <w:rFonts w:ascii="Arial" w:hAnsi="Arial"/>
          <w:sz w:val="24"/>
        </w:rPr>
      </w:pPr>
    </w:p>
    <w:p w14:paraId="087D49DA" w14:textId="6373879A" w:rsidR="00DB3051" w:rsidRDefault="00DB3051" w:rsidP="003179BE">
      <w:pPr>
        <w:widowControl w:val="0"/>
        <w:spacing w:line="360" w:lineRule="auto"/>
        <w:ind w:left="540"/>
        <w:jc w:val="both"/>
        <w:rPr>
          <w:rFonts w:ascii="Arial" w:hAnsi="Arial"/>
          <w:sz w:val="24"/>
        </w:rPr>
      </w:pPr>
      <w:r w:rsidRPr="00DB3051">
        <w:rPr>
          <w:rFonts w:ascii="Arial" w:hAnsi="Arial"/>
          <w:sz w:val="24"/>
        </w:rPr>
        <w:t>Two Asset Management employees have redundant access to BruinBuy</w:t>
      </w:r>
      <w:r>
        <w:rPr>
          <w:rFonts w:ascii="Arial" w:hAnsi="Arial"/>
          <w:sz w:val="24"/>
        </w:rPr>
        <w:t xml:space="preserve"> that should be removed</w:t>
      </w:r>
      <w:r w:rsidRPr="00DB3051">
        <w:rPr>
          <w:rFonts w:ascii="Arial" w:hAnsi="Arial"/>
          <w:sz w:val="24"/>
        </w:rPr>
        <w:t xml:space="preserve">: </w:t>
      </w:r>
    </w:p>
    <w:p w14:paraId="6226163B" w14:textId="77777777" w:rsidR="00387F00" w:rsidRPr="00DB3051" w:rsidRDefault="00387F00" w:rsidP="003179BE">
      <w:pPr>
        <w:widowControl w:val="0"/>
        <w:spacing w:line="360" w:lineRule="auto"/>
        <w:ind w:left="540"/>
        <w:jc w:val="both"/>
        <w:rPr>
          <w:rFonts w:ascii="Arial" w:hAnsi="Arial"/>
          <w:sz w:val="24"/>
        </w:rPr>
      </w:pPr>
    </w:p>
    <w:p w14:paraId="5AC7B039" w14:textId="5B7D5EDA" w:rsidR="00F6603E" w:rsidRPr="00F6603E" w:rsidRDefault="00014173" w:rsidP="003179BE">
      <w:pPr>
        <w:pStyle w:val="ListParagraph"/>
        <w:widowControl w:val="0"/>
        <w:numPr>
          <w:ilvl w:val="0"/>
          <w:numId w:val="11"/>
        </w:numPr>
        <w:tabs>
          <w:tab w:val="left" w:pos="1080"/>
        </w:tabs>
        <w:spacing w:after="0" w:line="360" w:lineRule="auto"/>
        <w:ind w:hanging="540"/>
        <w:jc w:val="both"/>
        <w:rPr>
          <w:rFonts w:ascii="Arial" w:hAnsi="Arial"/>
          <w:sz w:val="24"/>
        </w:rPr>
      </w:pPr>
      <w:r>
        <w:rPr>
          <w:rFonts w:ascii="Arial" w:hAnsi="Arial"/>
          <w:sz w:val="24"/>
        </w:rPr>
        <w:t xml:space="preserve">Two </w:t>
      </w:r>
      <w:r w:rsidR="00F6603E" w:rsidRPr="00F6603E">
        <w:rPr>
          <w:rFonts w:ascii="Arial" w:hAnsi="Arial"/>
          <w:sz w:val="24"/>
        </w:rPr>
        <w:t>Assistant Property Managers have Bruin</w:t>
      </w:r>
      <w:r w:rsidR="00833565">
        <w:rPr>
          <w:rFonts w:ascii="Arial" w:hAnsi="Arial"/>
          <w:sz w:val="24"/>
        </w:rPr>
        <w:t>Buy access at redundant levels</w:t>
      </w:r>
      <w:r w:rsidR="00C4365D">
        <w:rPr>
          <w:rFonts w:ascii="Arial" w:hAnsi="Arial"/>
          <w:sz w:val="24"/>
        </w:rPr>
        <w:t xml:space="preserve"> - </w:t>
      </w:r>
      <w:r w:rsidR="00F6603E" w:rsidRPr="00F6603E">
        <w:rPr>
          <w:rFonts w:ascii="Arial" w:hAnsi="Arial"/>
          <w:sz w:val="24"/>
        </w:rPr>
        <w:t xml:space="preserve">all </w:t>
      </w:r>
      <w:r w:rsidR="006C0F58">
        <w:rPr>
          <w:rFonts w:ascii="Arial" w:hAnsi="Arial"/>
          <w:sz w:val="24"/>
        </w:rPr>
        <w:t>FAUs</w:t>
      </w:r>
      <w:r w:rsidR="00833565">
        <w:rPr>
          <w:rFonts w:ascii="Arial" w:hAnsi="Arial"/>
          <w:sz w:val="24"/>
        </w:rPr>
        <w:t>,</w:t>
      </w:r>
      <w:r w:rsidR="00F6603E" w:rsidRPr="00F6603E">
        <w:rPr>
          <w:rFonts w:ascii="Arial" w:hAnsi="Arial"/>
          <w:sz w:val="24"/>
        </w:rPr>
        <w:t xml:space="preserve"> and limited </w:t>
      </w:r>
      <w:r w:rsidR="00833565">
        <w:rPr>
          <w:rFonts w:ascii="Arial" w:hAnsi="Arial"/>
          <w:sz w:val="24"/>
        </w:rPr>
        <w:t xml:space="preserve">access </w:t>
      </w:r>
      <w:r w:rsidR="00F6603E" w:rsidRPr="00F6603E">
        <w:rPr>
          <w:rFonts w:ascii="Arial" w:hAnsi="Arial"/>
          <w:sz w:val="24"/>
        </w:rPr>
        <w:t>to certain funds</w:t>
      </w:r>
      <w:r w:rsidR="00833565" w:rsidRPr="00F6603E">
        <w:rPr>
          <w:rFonts w:ascii="Arial" w:hAnsi="Arial"/>
          <w:sz w:val="24"/>
        </w:rPr>
        <w:t xml:space="preserve">.  </w:t>
      </w:r>
      <w:r w:rsidR="00C92D40" w:rsidRPr="00F6603E">
        <w:rPr>
          <w:rFonts w:ascii="Arial" w:hAnsi="Arial"/>
          <w:sz w:val="24"/>
        </w:rPr>
        <w:t>This redundant access</w:t>
      </w:r>
      <w:r w:rsidR="003A42C9">
        <w:rPr>
          <w:rFonts w:ascii="Arial" w:hAnsi="Arial"/>
          <w:sz w:val="24"/>
        </w:rPr>
        <w:t xml:space="preserve"> should be removed.</w:t>
      </w:r>
    </w:p>
    <w:p w14:paraId="39C05E96" w14:textId="2718C42C" w:rsidR="00F6603E" w:rsidRPr="00F6603E" w:rsidRDefault="00F6603E" w:rsidP="003179BE">
      <w:pPr>
        <w:spacing w:line="360" w:lineRule="auto"/>
        <w:ind w:left="540"/>
        <w:jc w:val="both"/>
        <w:rPr>
          <w:rFonts w:ascii="Arial" w:hAnsi="Arial"/>
          <w:sz w:val="24"/>
        </w:rPr>
      </w:pPr>
    </w:p>
    <w:p w14:paraId="23F97F34" w14:textId="420F66E5" w:rsidR="00F6603E" w:rsidRDefault="00D90ADC" w:rsidP="003179BE">
      <w:pPr>
        <w:spacing w:line="360" w:lineRule="auto"/>
        <w:ind w:left="540"/>
        <w:jc w:val="both"/>
        <w:rPr>
          <w:rFonts w:ascii="Arial" w:hAnsi="Arial"/>
          <w:sz w:val="24"/>
        </w:rPr>
      </w:pPr>
      <w:r>
        <w:rPr>
          <w:rFonts w:ascii="Arial" w:hAnsi="Arial"/>
          <w:sz w:val="24"/>
        </w:rPr>
        <w:t>Two Asset Management employees</w:t>
      </w:r>
      <w:r w:rsidR="002C6851">
        <w:rPr>
          <w:rFonts w:ascii="Arial" w:hAnsi="Arial"/>
          <w:sz w:val="24"/>
        </w:rPr>
        <w:t>’</w:t>
      </w:r>
      <w:r w:rsidR="00F6603E" w:rsidRPr="00F6603E">
        <w:rPr>
          <w:rFonts w:ascii="Arial" w:hAnsi="Arial"/>
          <w:sz w:val="24"/>
        </w:rPr>
        <w:t xml:space="preserve"> role</w:t>
      </w:r>
      <w:r>
        <w:rPr>
          <w:rFonts w:ascii="Arial" w:hAnsi="Arial"/>
          <w:sz w:val="24"/>
        </w:rPr>
        <w:t>s changed</w:t>
      </w:r>
      <w:r w:rsidR="00F6603E" w:rsidRPr="00F6603E">
        <w:rPr>
          <w:rFonts w:ascii="Arial" w:hAnsi="Arial"/>
          <w:sz w:val="24"/>
        </w:rPr>
        <w:t xml:space="preserve"> and their access should be updated:</w:t>
      </w:r>
    </w:p>
    <w:p w14:paraId="71AC54B6" w14:textId="77777777" w:rsidR="00105535" w:rsidRPr="00F6603E" w:rsidRDefault="00105535" w:rsidP="00F6603E">
      <w:pPr>
        <w:spacing w:line="360" w:lineRule="auto"/>
        <w:ind w:left="540"/>
        <w:jc w:val="both"/>
        <w:rPr>
          <w:rFonts w:ascii="Arial" w:hAnsi="Arial"/>
          <w:sz w:val="24"/>
        </w:rPr>
      </w:pPr>
    </w:p>
    <w:p w14:paraId="3591B825" w14:textId="247BF71D" w:rsidR="00F6603E" w:rsidRDefault="00DB3051" w:rsidP="003179BE">
      <w:pPr>
        <w:pStyle w:val="ListParagraph"/>
        <w:numPr>
          <w:ilvl w:val="0"/>
          <w:numId w:val="11"/>
        </w:numPr>
        <w:tabs>
          <w:tab w:val="left" w:pos="1080"/>
        </w:tabs>
        <w:spacing w:after="0" w:line="360" w:lineRule="auto"/>
        <w:ind w:hanging="540"/>
        <w:jc w:val="both"/>
        <w:rPr>
          <w:rFonts w:ascii="Arial" w:hAnsi="Arial"/>
          <w:sz w:val="24"/>
        </w:rPr>
      </w:pPr>
      <w:r>
        <w:rPr>
          <w:rFonts w:ascii="Arial" w:hAnsi="Arial"/>
          <w:sz w:val="24"/>
        </w:rPr>
        <w:lastRenderedPageBreak/>
        <w:t xml:space="preserve">The </w:t>
      </w:r>
      <w:r w:rsidR="00F6603E" w:rsidRPr="00F6603E">
        <w:rPr>
          <w:rFonts w:ascii="Arial" w:hAnsi="Arial"/>
          <w:sz w:val="24"/>
        </w:rPr>
        <w:t>Lease Administrator</w:t>
      </w:r>
      <w:r>
        <w:rPr>
          <w:rFonts w:ascii="Arial" w:hAnsi="Arial"/>
          <w:sz w:val="24"/>
        </w:rPr>
        <w:t>’s</w:t>
      </w:r>
      <w:r w:rsidR="00F6603E" w:rsidRPr="00F6603E">
        <w:rPr>
          <w:rFonts w:ascii="Arial" w:hAnsi="Arial"/>
          <w:sz w:val="24"/>
        </w:rPr>
        <w:t xml:space="preserve"> role has changed</w:t>
      </w:r>
      <w:r w:rsidR="000D4138">
        <w:rPr>
          <w:rFonts w:ascii="Arial" w:hAnsi="Arial"/>
          <w:sz w:val="24"/>
        </w:rPr>
        <w:t xml:space="preserve">.  </w:t>
      </w:r>
      <w:r w:rsidR="00C9654F">
        <w:rPr>
          <w:rFonts w:ascii="Arial" w:hAnsi="Arial"/>
          <w:sz w:val="24"/>
        </w:rPr>
        <w:t>Therefore, the Lease Administrator’s</w:t>
      </w:r>
      <w:r w:rsidR="00F6603E" w:rsidRPr="00F6603E">
        <w:rPr>
          <w:rFonts w:ascii="Arial" w:hAnsi="Arial"/>
          <w:sz w:val="24"/>
        </w:rPr>
        <w:t xml:space="preserve"> BruinBuy purchasing, Post Authorization Notification (PAN) audit trail, and financial system access should be removed. </w:t>
      </w:r>
    </w:p>
    <w:p w14:paraId="29D7436A" w14:textId="77777777" w:rsidR="00014173" w:rsidRPr="00E70A43" w:rsidRDefault="00014173" w:rsidP="00E70A43">
      <w:pPr>
        <w:spacing w:line="360" w:lineRule="auto"/>
        <w:jc w:val="both"/>
        <w:rPr>
          <w:rFonts w:ascii="Arial" w:hAnsi="Arial"/>
          <w:sz w:val="24"/>
        </w:rPr>
      </w:pPr>
    </w:p>
    <w:p w14:paraId="180E6471" w14:textId="7E3C5F12" w:rsidR="00F6603E" w:rsidRDefault="00DB3051" w:rsidP="003179BE">
      <w:pPr>
        <w:pStyle w:val="ListParagraph"/>
        <w:numPr>
          <w:ilvl w:val="0"/>
          <w:numId w:val="11"/>
        </w:numPr>
        <w:tabs>
          <w:tab w:val="left" w:pos="1080"/>
        </w:tabs>
        <w:spacing w:after="0" w:line="360" w:lineRule="auto"/>
        <w:ind w:hanging="540"/>
        <w:jc w:val="both"/>
        <w:rPr>
          <w:rFonts w:ascii="Arial" w:hAnsi="Arial"/>
          <w:sz w:val="24"/>
        </w:rPr>
      </w:pPr>
      <w:r>
        <w:rPr>
          <w:rFonts w:ascii="Arial" w:hAnsi="Arial"/>
          <w:sz w:val="24"/>
        </w:rPr>
        <w:t xml:space="preserve">The Asset Manager </w:t>
      </w:r>
      <w:r w:rsidR="00F6603E" w:rsidRPr="00F6603E">
        <w:rPr>
          <w:rFonts w:ascii="Arial" w:hAnsi="Arial"/>
          <w:sz w:val="24"/>
        </w:rPr>
        <w:t>has UCPath access</w:t>
      </w:r>
      <w:r w:rsidR="00164C6A">
        <w:rPr>
          <w:rFonts w:ascii="Arial" w:hAnsi="Arial"/>
          <w:sz w:val="24"/>
        </w:rPr>
        <w:t>,</w:t>
      </w:r>
      <w:r w:rsidR="00F6603E" w:rsidRPr="00F6603E">
        <w:rPr>
          <w:rFonts w:ascii="Arial" w:hAnsi="Arial"/>
          <w:sz w:val="24"/>
        </w:rPr>
        <w:t xml:space="preserve"> PeopleAdmin Job Description preparer and </w:t>
      </w:r>
      <w:r w:rsidR="00164C6A" w:rsidRPr="00F6603E">
        <w:rPr>
          <w:rFonts w:ascii="Arial" w:hAnsi="Arial"/>
          <w:sz w:val="24"/>
        </w:rPr>
        <w:t xml:space="preserve">PeopleAdmin </w:t>
      </w:r>
      <w:r w:rsidR="00F6603E" w:rsidRPr="00F6603E">
        <w:rPr>
          <w:rFonts w:ascii="Arial" w:hAnsi="Arial"/>
          <w:sz w:val="24"/>
        </w:rPr>
        <w:t>Job Requisition preparer access that should be removed.</w:t>
      </w:r>
    </w:p>
    <w:p w14:paraId="6D182D59" w14:textId="77777777" w:rsidR="00C7498A" w:rsidRPr="00DB3051" w:rsidRDefault="00C7498A" w:rsidP="003179BE">
      <w:pPr>
        <w:pStyle w:val="ListParagraph"/>
        <w:spacing w:after="0" w:line="360" w:lineRule="auto"/>
        <w:ind w:left="900"/>
        <w:jc w:val="both"/>
        <w:rPr>
          <w:rFonts w:ascii="Arial" w:hAnsi="Arial"/>
          <w:sz w:val="24"/>
        </w:rPr>
      </w:pPr>
    </w:p>
    <w:p w14:paraId="7B301013" w14:textId="7E007382" w:rsidR="00F6603E" w:rsidRDefault="00F6603E" w:rsidP="003179BE">
      <w:pPr>
        <w:spacing w:line="360" w:lineRule="auto"/>
        <w:ind w:left="360"/>
        <w:jc w:val="both"/>
        <w:rPr>
          <w:rFonts w:ascii="Arial" w:hAnsi="Arial"/>
          <w:sz w:val="24"/>
        </w:rPr>
      </w:pPr>
      <w:r w:rsidRPr="00F6603E">
        <w:rPr>
          <w:rFonts w:ascii="Arial" w:hAnsi="Arial"/>
          <w:sz w:val="24"/>
        </w:rPr>
        <w:t xml:space="preserve">Two </w:t>
      </w:r>
      <w:r w:rsidR="00014173">
        <w:rPr>
          <w:rFonts w:ascii="Arial" w:hAnsi="Arial"/>
          <w:sz w:val="24"/>
        </w:rPr>
        <w:t>FMS</w:t>
      </w:r>
      <w:r w:rsidRPr="00F6603E">
        <w:rPr>
          <w:rFonts w:ascii="Arial" w:hAnsi="Arial"/>
          <w:sz w:val="24"/>
        </w:rPr>
        <w:t xml:space="preserve"> employees have access to Asset Management that should be removed:</w:t>
      </w:r>
    </w:p>
    <w:p w14:paraId="725C3816" w14:textId="77777777" w:rsidR="00885736" w:rsidRDefault="00885736" w:rsidP="003179BE">
      <w:pPr>
        <w:spacing w:line="360" w:lineRule="auto"/>
        <w:ind w:left="540"/>
        <w:jc w:val="both"/>
        <w:rPr>
          <w:rFonts w:ascii="Arial" w:hAnsi="Arial"/>
          <w:sz w:val="24"/>
        </w:rPr>
      </w:pPr>
    </w:p>
    <w:p w14:paraId="7DE59E9C" w14:textId="7701D76D" w:rsidR="00F6603E" w:rsidRDefault="00DB3051" w:rsidP="003179BE">
      <w:pPr>
        <w:pStyle w:val="ListParagraph"/>
        <w:numPr>
          <w:ilvl w:val="0"/>
          <w:numId w:val="11"/>
        </w:numPr>
        <w:tabs>
          <w:tab w:val="left" w:pos="1080"/>
        </w:tabs>
        <w:spacing w:after="0" w:line="360" w:lineRule="auto"/>
        <w:ind w:hanging="540"/>
        <w:jc w:val="both"/>
        <w:rPr>
          <w:rFonts w:ascii="Arial" w:hAnsi="Arial"/>
          <w:sz w:val="24"/>
        </w:rPr>
      </w:pPr>
      <w:r>
        <w:rPr>
          <w:rFonts w:ascii="Arial" w:hAnsi="Arial"/>
          <w:sz w:val="24"/>
        </w:rPr>
        <w:t xml:space="preserve">The </w:t>
      </w:r>
      <w:r w:rsidR="00014173">
        <w:rPr>
          <w:rFonts w:ascii="Arial" w:hAnsi="Arial"/>
          <w:sz w:val="24"/>
        </w:rPr>
        <w:t xml:space="preserve">FMS </w:t>
      </w:r>
      <w:r w:rsidR="00F6603E" w:rsidRPr="00F6603E">
        <w:rPr>
          <w:rFonts w:ascii="Arial" w:hAnsi="Arial"/>
          <w:sz w:val="24"/>
        </w:rPr>
        <w:t xml:space="preserve">Principal Administrative Analyst has BruinBuy purchasing access that should be removed. </w:t>
      </w:r>
    </w:p>
    <w:p w14:paraId="346E7FA5" w14:textId="77777777" w:rsidR="007F1822" w:rsidRPr="00F6603E" w:rsidRDefault="007F1822" w:rsidP="003179BE">
      <w:pPr>
        <w:pStyle w:val="ListParagraph"/>
        <w:spacing w:after="0" w:line="360" w:lineRule="auto"/>
        <w:jc w:val="both"/>
        <w:rPr>
          <w:rFonts w:ascii="Arial" w:hAnsi="Arial"/>
          <w:sz w:val="24"/>
        </w:rPr>
      </w:pPr>
    </w:p>
    <w:p w14:paraId="20A53954" w14:textId="5DCFF0D7" w:rsidR="00F6603E" w:rsidRDefault="00DB3051" w:rsidP="003179BE">
      <w:pPr>
        <w:pStyle w:val="ListParagraph"/>
        <w:numPr>
          <w:ilvl w:val="0"/>
          <w:numId w:val="11"/>
        </w:numPr>
        <w:tabs>
          <w:tab w:val="left" w:pos="1080"/>
        </w:tabs>
        <w:spacing w:after="0" w:line="360" w:lineRule="auto"/>
        <w:ind w:hanging="540"/>
        <w:jc w:val="both"/>
        <w:rPr>
          <w:rFonts w:ascii="Arial" w:hAnsi="Arial"/>
          <w:sz w:val="24"/>
        </w:rPr>
      </w:pPr>
      <w:r>
        <w:rPr>
          <w:rFonts w:ascii="Arial" w:hAnsi="Arial"/>
          <w:sz w:val="24"/>
        </w:rPr>
        <w:t xml:space="preserve">The </w:t>
      </w:r>
      <w:r w:rsidR="00014173">
        <w:rPr>
          <w:rFonts w:ascii="Arial" w:hAnsi="Arial"/>
          <w:sz w:val="24"/>
        </w:rPr>
        <w:t>FMS</w:t>
      </w:r>
      <w:r w:rsidR="00F6603E" w:rsidRPr="00F6603E">
        <w:rPr>
          <w:rFonts w:ascii="Arial" w:hAnsi="Arial"/>
          <w:sz w:val="24"/>
        </w:rPr>
        <w:t xml:space="preserve"> Senior Administrative Analyst </w:t>
      </w:r>
      <w:r w:rsidR="00014173">
        <w:rPr>
          <w:rFonts w:ascii="Arial" w:hAnsi="Arial"/>
          <w:sz w:val="24"/>
        </w:rPr>
        <w:t>h</w:t>
      </w:r>
      <w:r w:rsidR="00F6603E" w:rsidRPr="00F6603E">
        <w:rPr>
          <w:rFonts w:ascii="Arial" w:hAnsi="Arial"/>
          <w:sz w:val="24"/>
        </w:rPr>
        <w:t xml:space="preserve">as BruinBuy purchasing access that should be removed. </w:t>
      </w:r>
    </w:p>
    <w:p w14:paraId="745FBA7D" w14:textId="77777777" w:rsidR="005F40A2" w:rsidRPr="00DB3051" w:rsidRDefault="005F40A2" w:rsidP="003179BE">
      <w:pPr>
        <w:pStyle w:val="ListParagraph"/>
        <w:spacing w:after="0" w:line="360" w:lineRule="auto"/>
        <w:jc w:val="both"/>
        <w:rPr>
          <w:rFonts w:ascii="Arial" w:hAnsi="Arial"/>
          <w:sz w:val="24"/>
        </w:rPr>
      </w:pPr>
    </w:p>
    <w:p w14:paraId="7D950E93" w14:textId="418B7CE2" w:rsidR="00F6603E" w:rsidRDefault="00F6603E" w:rsidP="003179BE">
      <w:pPr>
        <w:spacing w:line="360" w:lineRule="auto"/>
        <w:ind w:left="360"/>
        <w:jc w:val="both"/>
        <w:rPr>
          <w:rFonts w:ascii="Arial" w:hAnsi="Arial"/>
          <w:sz w:val="24"/>
        </w:rPr>
      </w:pPr>
      <w:r w:rsidRPr="00F6603E">
        <w:rPr>
          <w:rFonts w:ascii="Arial" w:hAnsi="Arial"/>
          <w:sz w:val="24"/>
        </w:rPr>
        <w:t xml:space="preserve">Three previous Asset Management employees transferred to other UCLA departments but continue to </w:t>
      </w:r>
      <w:r w:rsidR="00014173">
        <w:rPr>
          <w:rFonts w:ascii="Arial" w:hAnsi="Arial"/>
          <w:sz w:val="24"/>
        </w:rPr>
        <w:t xml:space="preserve">have access to Asset Management that should be </w:t>
      </w:r>
      <w:r w:rsidR="00885736">
        <w:rPr>
          <w:rFonts w:ascii="Arial" w:hAnsi="Arial"/>
          <w:sz w:val="24"/>
        </w:rPr>
        <w:t>removed</w:t>
      </w:r>
      <w:r w:rsidR="00387F00">
        <w:rPr>
          <w:rFonts w:ascii="Arial" w:hAnsi="Arial"/>
          <w:sz w:val="24"/>
        </w:rPr>
        <w:t>:</w:t>
      </w:r>
    </w:p>
    <w:p w14:paraId="24D5251F" w14:textId="77777777" w:rsidR="009B5693" w:rsidRPr="00F6603E" w:rsidRDefault="009B5693" w:rsidP="003179BE">
      <w:pPr>
        <w:spacing w:line="360" w:lineRule="auto"/>
        <w:jc w:val="both"/>
        <w:rPr>
          <w:rFonts w:ascii="Arial" w:hAnsi="Arial"/>
          <w:sz w:val="24"/>
        </w:rPr>
      </w:pPr>
    </w:p>
    <w:p w14:paraId="2FE7B328" w14:textId="37950BD2" w:rsidR="007F1822" w:rsidRDefault="00014173" w:rsidP="003179BE">
      <w:pPr>
        <w:pStyle w:val="ListParagraph"/>
        <w:numPr>
          <w:ilvl w:val="0"/>
          <w:numId w:val="11"/>
        </w:numPr>
        <w:tabs>
          <w:tab w:val="left" w:pos="1080"/>
        </w:tabs>
        <w:spacing w:after="0" w:line="360" w:lineRule="auto"/>
        <w:ind w:hanging="540"/>
        <w:jc w:val="both"/>
        <w:rPr>
          <w:rFonts w:ascii="Arial" w:hAnsi="Arial"/>
          <w:sz w:val="24"/>
        </w:rPr>
      </w:pPr>
      <w:r w:rsidRPr="00014173">
        <w:rPr>
          <w:rFonts w:ascii="Arial" w:hAnsi="Arial"/>
          <w:sz w:val="24"/>
        </w:rPr>
        <w:t>One user</w:t>
      </w:r>
      <w:r w:rsidR="00F6603E" w:rsidRPr="00014173">
        <w:rPr>
          <w:rFonts w:ascii="Arial" w:hAnsi="Arial"/>
          <w:sz w:val="24"/>
        </w:rPr>
        <w:t xml:space="preserve"> transferred to UCLA Mechanical and Aerospace Engineering</w:t>
      </w:r>
      <w:r w:rsidR="00251EA3">
        <w:rPr>
          <w:rFonts w:ascii="Arial" w:hAnsi="Arial"/>
          <w:sz w:val="24"/>
        </w:rPr>
        <w:t xml:space="preserve">.  </w:t>
      </w:r>
      <w:r w:rsidR="000F236F">
        <w:rPr>
          <w:rFonts w:ascii="Arial" w:hAnsi="Arial"/>
          <w:sz w:val="24"/>
        </w:rPr>
        <w:t xml:space="preserve">However, </w:t>
      </w:r>
      <w:r w:rsidR="00927F36">
        <w:rPr>
          <w:rFonts w:ascii="Arial" w:hAnsi="Arial"/>
          <w:sz w:val="24"/>
        </w:rPr>
        <w:t>this</w:t>
      </w:r>
      <w:r w:rsidR="000F236F">
        <w:rPr>
          <w:rFonts w:ascii="Arial" w:hAnsi="Arial"/>
          <w:sz w:val="24"/>
        </w:rPr>
        <w:t xml:space="preserve"> user</w:t>
      </w:r>
      <w:r w:rsidR="00F6603E" w:rsidRPr="00014173">
        <w:rPr>
          <w:rFonts w:ascii="Arial" w:hAnsi="Arial"/>
          <w:sz w:val="24"/>
        </w:rPr>
        <w:t xml:space="preserve"> </w:t>
      </w:r>
      <w:r w:rsidR="000F236F">
        <w:rPr>
          <w:rFonts w:ascii="Arial" w:hAnsi="Arial"/>
          <w:sz w:val="24"/>
        </w:rPr>
        <w:t>continues</w:t>
      </w:r>
      <w:r w:rsidR="00F6603E" w:rsidRPr="00014173">
        <w:rPr>
          <w:rFonts w:ascii="Arial" w:hAnsi="Arial"/>
          <w:sz w:val="24"/>
        </w:rPr>
        <w:t xml:space="preserve"> to have Interdepart</w:t>
      </w:r>
      <w:r>
        <w:rPr>
          <w:rFonts w:ascii="Arial" w:hAnsi="Arial"/>
          <w:sz w:val="24"/>
        </w:rPr>
        <w:t>mental Recharge Request access.</w:t>
      </w:r>
    </w:p>
    <w:p w14:paraId="7F6EC5AD" w14:textId="77777777" w:rsidR="00014173" w:rsidRPr="00014173" w:rsidRDefault="00014173" w:rsidP="003179BE">
      <w:pPr>
        <w:pStyle w:val="ListParagraph"/>
        <w:spacing w:after="0" w:line="360" w:lineRule="auto"/>
        <w:jc w:val="both"/>
        <w:rPr>
          <w:rFonts w:ascii="Arial" w:hAnsi="Arial"/>
          <w:sz w:val="24"/>
        </w:rPr>
      </w:pPr>
    </w:p>
    <w:p w14:paraId="3ECA51B6" w14:textId="5D753A17" w:rsidR="00F6603E" w:rsidRDefault="00014173" w:rsidP="003179BE">
      <w:pPr>
        <w:pStyle w:val="ListParagraph"/>
        <w:numPr>
          <w:ilvl w:val="0"/>
          <w:numId w:val="11"/>
        </w:numPr>
        <w:tabs>
          <w:tab w:val="left" w:pos="1080"/>
        </w:tabs>
        <w:spacing w:after="0" w:line="360" w:lineRule="auto"/>
        <w:ind w:hanging="540"/>
        <w:jc w:val="both"/>
        <w:rPr>
          <w:rFonts w:ascii="Arial" w:hAnsi="Arial"/>
          <w:sz w:val="24"/>
        </w:rPr>
      </w:pPr>
      <w:r w:rsidRPr="00014173">
        <w:rPr>
          <w:rFonts w:ascii="Arial" w:hAnsi="Arial"/>
          <w:sz w:val="24"/>
        </w:rPr>
        <w:t xml:space="preserve">One user </w:t>
      </w:r>
      <w:r w:rsidR="00F6603E" w:rsidRPr="00F6603E">
        <w:rPr>
          <w:rFonts w:ascii="Arial" w:hAnsi="Arial"/>
          <w:sz w:val="24"/>
        </w:rPr>
        <w:t xml:space="preserve">transferred to </w:t>
      </w:r>
      <w:r w:rsidR="00CE0971">
        <w:rPr>
          <w:rFonts w:ascii="Arial" w:hAnsi="Arial"/>
          <w:sz w:val="24"/>
        </w:rPr>
        <w:t xml:space="preserve">the </w:t>
      </w:r>
      <w:r w:rsidR="00F6603E" w:rsidRPr="00F6603E">
        <w:rPr>
          <w:rFonts w:ascii="Arial" w:hAnsi="Arial"/>
          <w:sz w:val="24"/>
        </w:rPr>
        <w:t>Anderson School</w:t>
      </w:r>
      <w:r w:rsidR="00251EA3">
        <w:rPr>
          <w:rFonts w:ascii="Arial" w:hAnsi="Arial"/>
          <w:sz w:val="24"/>
        </w:rPr>
        <w:t xml:space="preserve">.  </w:t>
      </w:r>
      <w:r w:rsidR="00A72458">
        <w:rPr>
          <w:rFonts w:ascii="Arial" w:hAnsi="Arial"/>
          <w:sz w:val="24"/>
        </w:rPr>
        <w:t>However, this user</w:t>
      </w:r>
      <w:r w:rsidR="00F6603E" w:rsidRPr="00F6603E">
        <w:rPr>
          <w:rFonts w:ascii="Arial" w:hAnsi="Arial"/>
          <w:sz w:val="24"/>
        </w:rPr>
        <w:t xml:space="preserve"> continues to have Transportation Se</w:t>
      </w:r>
      <w:r>
        <w:rPr>
          <w:rFonts w:ascii="Arial" w:hAnsi="Arial"/>
          <w:sz w:val="24"/>
        </w:rPr>
        <w:t>rvices Coordinator</w:t>
      </w:r>
      <w:r w:rsidR="00A72458">
        <w:rPr>
          <w:rFonts w:ascii="Arial" w:hAnsi="Arial"/>
          <w:sz w:val="24"/>
        </w:rPr>
        <w:t xml:space="preserve"> access</w:t>
      </w:r>
      <w:r w:rsidR="00F6603E" w:rsidRPr="00F6603E">
        <w:rPr>
          <w:rFonts w:ascii="Arial" w:hAnsi="Arial"/>
          <w:sz w:val="24"/>
        </w:rPr>
        <w:t>.</w:t>
      </w:r>
    </w:p>
    <w:p w14:paraId="360B5CC4" w14:textId="77777777" w:rsidR="007F1822" w:rsidRPr="007F1822" w:rsidRDefault="007F1822" w:rsidP="003B1DA1">
      <w:pPr>
        <w:pStyle w:val="ListParagraph"/>
        <w:rPr>
          <w:rFonts w:ascii="Arial" w:hAnsi="Arial"/>
          <w:sz w:val="24"/>
        </w:rPr>
      </w:pPr>
    </w:p>
    <w:p w14:paraId="72AD907A" w14:textId="02F89245" w:rsidR="00F6603E" w:rsidRDefault="00014173" w:rsidP="0032387C">
      <w:pPr>
        <w:pStyle w:val="ListParagraph"/>
        <w:numPr>
          <w:ilvl w:val="0"/>
          <w:numId w:val="11"/>
        </w:numPr>
        <w:tabs>
          <w:tab w:val="left" w:pos="1080"/>
        </w:tabs>
        <w:spacing w:after="0" w:line="360" w:lineRule="auto"/>
        <w:ind w:hanging="540"/>
        <w:jc w:val="both"/>
        <w:rPr>
          <w:rFonts w:ascii="Arial" w:hAnsi="Arial"/>
          <w:sz w:val="24"/>
        </w:rPr>
      </w:pPr>
      <w:r w:rsidRPr="00014173">
        <w:rPr>
          <w:rFonts w:ascii="Arial" w:hAnsi="Arial"/>
          <w:sz w:val="24"/>
        </w:rPr>
        <w:t xml:space="preserve">One user </w:t>
      </w:r>
      <w:r w:rsidR="00F6603E" w:rsidRPr="00F6603E">
        <w:rPr>
          <w:rFonts w:ascii="Arial" w:hAnsi="Arial"/>
          <w:sz w:val="24"/>
        </w:rPr>
        <w:t xml:space="preserve">transferred to </w:t>
      </w:r>
      <w:r>
        <w:rPr>
          <w:rFonts w:ascii="Arial" w:hAnsi="Arial"/>
          <w:sz w:val="24"/>
        </w:rPr>
        <w:t xml:space="preserve">the </w:t>
      </w:r>
      <w:r w:rsidR="00F6603E" w:rsidRPr="00F6603E">
        <w:rPr>
          <w:rFonts w:ascii="Arial" w:hAnsi="Arial"/>
          <w:sz w:val="24"/>
        </w:rPr>
        <w:t xml:space="preserve">California </w:t>
      </w:r>
      <w:r w:rsidRPr="00F6603E">
        <w:rPr>
          <w:rFonts w:ascii="Arial" w:hAnsi="Arial"/>
          <w:sz w:val="24"/>
        </w:rPr>
        <w:t>Nano Systems</w:t>
      </w:r>
      <w:r w:rsidR="00F6603E" w:rsidRPr="00F6603E">
        <w:rPr>
          <w:rFonts w:ascii="Arial" w:hAnsi="Arial"/>
          <w:sz w:val="24"/>
        </w:rPr>
        <w:t xml:space="preserve"> Institute</w:t>
      </w:r>
      <w:r w:rsidR="00251EA3">
        <w:rPr>
          <w:rFonts w:ascii="Arial" w:hAnsi="Arial"/>
          <w:sz w:val="24"/>
        </w:rPr>
        <w:t xml:space="preserve">.  </w:t>
      </w:r>
      <w:r w:rsidR="00A72458">
        <w:rPr>
          <w:rFonts w:ascii="Arial" w:hAnsi="Arial"/>
          <w:sz w:val="24"/>
        </w:rPr>
        <w:t>However, this user</w:t>
      </w:r>
      <w:r w:rsidR="00F6603E" w:rsidRPr="00F6603E">
        <w:rPr>
          <w:rFonts w:ascii="Arial" w:hAnsi="Arial"/>
          <w:sz w:val="24"/>
        </w:rPr>
        <w:t xml:space="preserve"> continues to have Transportation Services Coordinat</w:t>
      </w:r>
      <w:r>
        <w:rPr>
          <w:rFonts w:ascii="Arial" w:hAnsi="Arial"/>
          <w:sz w:val="24"/>
        </w:rPr>
        <w:t>or</w:t>
      </w:r>
      <w:r w:rsidR="00A72458">
        <w:rPr>
          <w:rFonts w:ascii="Arial" w:hAnsi="Arial"/>
          <w:sz w:val="24"/>
        </w:rPr>
        <w:t xml:space="preserve"> access</w:t>
      </w:r>
      <w:r w:rsidR="00F6603E" w:rsidRPr="00F6603E">
        <w:rPr>
          <w:rFonts w:ascii="Arial" w:hAnsi="Arial"/>
          <w:sz w:val="24"/>
        </w:rPr>
        <w:t>.</w:t>
      </w:r>
    </w:p>
    <w:p w14:paraId="1510125F" w14:textId="7192459C" w:rsidR="0032387C" w:rsidRPr="0032387C" w:rsidRDefault="0032387C" w:rsidP="0032387C">
      <w:pPr>
        <w:tabs>
          <w:tab w:val="left" w:pos="1080"/>
        </w:tabs>
        <w:spacing w:line="360" w:lineRule="auto"/>
        <w:jc w:val="both"/>
        <w:rPr>
          <w:rFonts w:ascii="Arial" w:hAnsi="Arial"/>
          <w:sz w:val="24"/>
        </w:rPr>
      </w:pPr>
    </w:p>
    <w:p w14:paraId="33E18B2D" w14:textId="7A1B449E" w:rsidR="00F6603E" w:rsidRDefault="00F6603E" w:rsidP="0032387C">
      <w:pPr>
        <w:spacing w:line="360" w:lineRule="auto"/>
        <w:ind w:left="540"/>
        <w:jc w:val="both"/>
        <w:rPr>
          <w:rFonts w:ascii="Arial" w:hAnsi="Arial"/>
          <w:sz w:val="24"/>
        </w:rPr>
      </w:pPr>
      <w:r w:rsidRPr="00F6603E">
        <w:rPr>
          <w:rFonts w:ascii="Arial" w:hAnsi="Arial"/>
          <w:sz w:val="24"/>
        </w:rPr>
        <w:t>Two previous Asset Management users no longer work for the University:</w:t>
      </w:r>
    </w:p>
    <w:p w14:paraId="649BD6B4" w14:textId="77777777" w:rsidR="00B65348" w:rsidRPr="00F6603E" w:rsidRDefault="00B65348" w:rsidP="0032387C">
      <w:pPr>
        <w:spacing w:line="360" w:lineRule="auto"/>
        <w:jc w:val="both"/>
        <w:rPr>
          <w:rFonts w:ascii="Arial" w:hAnsi="Arial"/>
          <w:sz w:val="24"/>
        </w:rPr>
      </w:pPr>
    </w:p>
    <w:p w14:paraId="6EA4FDC9" w14:textId="32FF1C6E" w:rsidR="00F6603E" w:rsidRDefault="00014173" w:rsidP="005377E7">
      <w:pPr>
        <w:pStyle w:val="ListParagraph"/>
        <w:numPr>
          <w:ilvl w:val="0"/>
          <w:numId w:val="11"/>
        </w:numPr>
        <w:tabs>
          <w:tab w:val="left" w:pos="1080"/>
        </w:tabs>
        <w:spacing w:after="0" w:line="360" w:lineRule="auto"/>
        <w:ind w:hanging="540"/>
        <w:jc w:val="both"/>
        <w:rPr>
          <w:rFonts w:ascii="Arial" w:hAnsi="Arial"/>
          <w:sz w:val="24"/>
        </w:rPr>
      </w:pPr>
      <w:r>
        <w:rPr>
          <w:rFonts w:ascii="Arial" w:hAnsi="Arial"/>
          <w:sz w:val="24"/>
        </w:rPr>
        <w:t>One separated employee</w:t>
      </w:r>
      <w:r w:rsidRPr="00F6603E">
        <w:rPr>
          <w:rFonts w:ascii="Arial" w:hAnsi="Arial"/>
          <w:sz w:val="24"/>
        </w:rPr>
        <w:t xml:space="preserve"> </w:t>
      </w:r>
      <w:r w:rsidR="00F6603E" w:rsidRPr="00F6603E">
        <w:rPr>
          <w:rFonts w:ascii="Arial" w:hAnsi="Arial"/>
          <w:sz w:val="24"/>
        </w:rPr>
        <w:t>continues to have Interdepar</w:t>
      </w:r>
      <w:r w:rsidR="00251EA3">
        <w:rPr>
          <w:rFonts w:ascii="Arial" w:hAnsi="Arial"/>
          <w:sz w:val="24"/>
        </w:rPr>
        <w:t>tmental Recharge Request access</w:t>
      </w:r>
      <w:r w:rsidR="000D4138">
        <w:rPr>
          <w:rFonts w:ascii="Arial" w:hAnsi="Arial"/>
          <w:sz w:val="24"/>
        </w:rPr>
        <w:t xml:space="preserve">.  </w:t>
      </w:r>
      <w:r w:rsidR="00251EA3">
        <w:rPr>
          <w:rFonts w:ascii="Arial" w:hAnsi="Arial"/>
          <w:sz w:val="24"/>
        </w:rPr>
        <w:t>This</w:t>
      </w:r>
      <w:r w:rsidR="00F6603E" w:rsidRPr="00F6603E">
        <w:rPr>
          <w:rFonts w:ascii="Arial" w:hAnsi="Arial"/>
          <w:sz w:val="24"/>
        </w:rPr>
        <w:t xml:space="preserve"> access should be </w:t>
      </w:r>
      <w:r w:rsidR="00251EA3">
        <w:rPr>
          <w:rFonts w:ascii="Arial" w:hAnsi="Arial"/>
          <w:sz w:val="24"/>
        </w:rPr>
        <w:t>removed</w:t>
      </w:r>
      <w:r w:rsidR="00F6603E" w:rsidRPr="00F6603E">
        <w:rPr>
          <w:rFonts w:ascii="Arial" w:hAnsi="Arial"/>
          <w:sz w:val="24"/>
        </w:rPr>
        <w:t xml:space="preserve">. </w:t>
      </w:r>
    </w:p>
    <w:p w14:paraId="46F9291D" w14:textId="77777777" w:rsidR="007F1822" w:rsidRDefault="007F1822" w:rsidP="005377E7">
      <w:pPr>
        <w:pStyle w:val="ListParagraph"/>
        <w:spacing w:after="0" w:line="360" w:lineRule="auto"/>
        <w:jc w:val="both"/>
        <w:rPr>
          <w:rFonts w:ascii="Arial" w:hAnsi="Arial"/>
          <w:sz w:val="24"/>
        </w:rPr>
      </w:pPr>
    </w:p>
    <w:p w14:paraId="7DE3AF22" w14:textId="29CD4699" w:rsidR="00EF7517" w:rsidRDefault="00014173" w:rsidP="005377E7">
      <w:pPr>
        <w:pStyle w:val="ListParagraph"/>
        <w:numPr>
          <w:ilvl w:val="0"/>
          <w:numId w:val="11"/>
        </w:numPr>
        <w:tabs>
          <w:tab w:val="left" w:pos="1080"/>
        </w:tabs>
        <w:spacing w:after="0" w:line="360" w:lineRule="auto"/>
        <w:ind w:hanging="540"/>
        <w:jc w:val="both"/>
        <w:rPr>
          <w:rFonts w:ascii="Arial" w:hAnsi="Arial"/>
          <w:sz w:val="24"/>
        </w:rPr>
      </w:pPr>
      <w:r>
        <w:rPr>
          <w:rFonts w:ascii="Arial" w:hAnsi="Arial"/>
          <w:sz w:val="24"/>
        </w:rPr>
        <w:t>One separated employee</w:t>
      </w:r>
      <w:r w:rsidR="00F6603E" w:rsidRPr="00F6603E">
        <w:rPr>
          <w:rFonts w:ascii="Arial" w:hAnsi="Arial"/>
          <w:sz w:val="24"/>
        </w:rPr>
        <w:t xml:space="preserve"> </w:t>
      </w:r>
      <w:r>
        <w:rPr>
          <w:rFonts w:ascii="Arial" w:hAnsi="Arial"/>
          <w:sz w:val="24"/>
        </w:rPr>
        <w:t xml:space="preserve">has an active DACSS </w:t>
      </w:r>
      <w:r w:rsidR="00F6603E" w:rsidRPr="00F6603E">
        <w:rPr>
          <w:rFonts w:ascii="Arial" w:hAnsi="Arial"/>
          <w:sz w:val="24"/>
        </w:rPr>
        <w:t xml:space="preserve">login </w:t>
      </w:r>
      <w:r>
        <w:rPr>
          <w:rFonts w:ascii="Arial" w:hAnsi="Arial"/>
          <w:sz w:val="24"/>
        </w:rPr>
        <w:t xml:space="preserve">that </w:t>
      </w:r>
      <w:r w:rsidR="00F6603E" w:rsidRPr="00F6603E">
        <w:rPr>
          <w:rFonts w:ascii="Arial" w:hAnsi="Arial"/>
          <w:sz w:val="24"/>
        </w:rPr>
        <w:t xml:space="preserve">should be </w:t>
      </w:r>
      <w:r w:rsidR="00AD687B">
        <w:rPr>
          <w:rFonts w:ascii="Arial" w:hAnsi="Arial"/>
          <w:sz w:val="24"/>
        </w:rPr>
        <w:t>deleted</w:t>
      </w:r>
      <w:r w:rsidR="00EF7517">
        <w:rPr>
          <w:rFonts w:ascii="Arial" w:hAnsi="Arial"/>
          <w:sz w:val="24"/>
        </w:rPr>
        <w:t>.</w:t>
      </w:r>
    </w:p>
    <w:p w14:paraId="5FED1A46" w14:textId="6FAEA07B" w:rsidR="00014173" w:rsidRPr="00014173" w:rsidRDefault="00F6603E" w:rsidP="005377E7">
      <w:pPr>
        <w:pStyle w:val="ListParagraph"/>
        <w:spacing w:after="0" w:line="360" w:lineRule="auto"/>
        <w:ind w:left="900"/>
        <w:jc w:val="both"/>
        <w:rPr>
          <w:rFonts w:ascii="Arial" w:hAnsi="Arial"/>
          <w:sz w:val="24"/>
        </w:rPr>
      </w:pPr>
      <w:r w:rsidRPr="00F6603E">
        <w:rPr>
          <w:rFonts w:ascii="Arial" w:hAnsi="Arial"/>
          <w:sz w:val="24"/>
        </w:rPr>
        <w:t xml:space="preserve"> </w:t>
      </w:r>
    </w:p>
    <w:p w14:paraId="56CA44AF" w14:textId="16A47CB9" w:rsidR="00F6603E" w:rsidRDefault="00F6603E" w:rsidP="005377E7">
      <w:pPr>
        <w:overflowPunct/>
        <w:spacing w:line="360" w:lineRule="auto"/>
        <w:ind w:left="540"/>
        <w:jc w:val="both"/>
        <w:rPr>
          <w:rFonts w:ascii="Arial" w:hAnsi="Arial" w:cs="Arial"/>
          <w:sz w:val="24"/>
          <w:szCs w:val="24"/>
        </w:rPr>
      </w:pPr>
      <w:r w:rsidRPr="00977F2A">
        <w:rPr>
          <w:rFonts w:ascii="Arial" w:hAnsi="Arial" w:cs="Arial"/>
          <w:sz w:val="24"/>
          <w:szCs w:val="24"/>
          <w:u w:val="single"/>
        </w:rPr>
        <w:t>Recommendation</w:t>
      </w:r>
      <w:r w:rsidRPr="00977F2A">
        <w:rPr>
          <w:rFonts w:ascii="Arial" w:hAnsi="Arial" w:cs="Arial"/>
          <w:sz w:val="24"/>
          <w:szCs w:val="24"/>
        </w:rPr>
        <w:t>:  The CAO and DSAs should monitor accountability delegations by reviewing quarterly DACSS reports</w:t>
      </w:r>
      <w:r w:rsidR="005F2071">
        <w:rPr>
          <w:rFonts w:ascii="Arial" w:hAnsi="Arial" w:cs="Arial"/>
          <w:sz w:val="24"/>
          <w:szCs w:val="24"/>
        </w:rPr>
        <w:t xml:space="preserve">.  </w:t>
      </w:r>
      <w:r w:rsidR="00434E00">
        <w:rPr>
          <w:rFonts w:ascii="Arial" w:hAnsi="Arial" w:cs="Arial"/>
          <w:sz w:val="24"/>
          <w:szCs w:val="24"/>
        </w:rPr>
        <w:t>Reviewing the quarterly DACSS reports will</w:t>
      </w:r>
      <w:r w:rsidRPr="00977F2A">
        <w:rPr>
          <w:rFonts w:ascii="Arial" w:hAnsi="Arial" w:cs="Arial"/>
        </w:rPr>
        <w:t xml:space="preserve"> </w:t>
      </w:r>
      <w:r w:rsidRPr="00977F2A">
        <w:rPr>
          <w:rFonts w:ascii="Arial" w:hAnsi="Arial" w:cs="Arial"/>
          <w:sz w:val="24"/>
          <w:szCs w:val="24"/>
        </w:rPr>
        <w:t>ensure that the structure reflects access that is appropriate and consistent with the department’s organizational structure and job responsibilities.  A&amp;AS is available upon request to provide training on the DACSS reports in CDW.</w:t>
      </w:r>
      <w:r>
        <w:rPr>
          <w:rFonts w:ascii="Arial" w:hAnsi="Arial" w:cs="Arial"/>
          <w:sz w:val="24"/>
          <w:szCs w:val="24"/>
        </w:rPr>
        <w:t xml:space="preserve">  </w:t>
      </w:r>
    </w:p>
    <w:p w14:paraId="3F517FBA" w14:textId="1B602EEA" w:rsidR="00120719" w:rsidRDefault="00120719" w:rsidP="005377E7">
      <w:pPr>
        <w:overflowPunct/>
        <w:spacing w:line="360" w:lineRule="auto"/>
        <w:ind w:left="540"/>
        <w:jc w:val="both"/>
        <w:rPr>
          <w:rFonts w:ascii="Arial" w:hAnsi="Arial" w:cs="Arial"/>
          <w:sz w:val="24"/>
          <w:szCs w:val="24"/>
        </w:rPr>
      </w:pPr>
    </w:p>
    <w:p w14:paraId="71C7EDA9" w14:textId="4422F22C" w:rsidR="00035EF5" w:rsidRPr="00035EF5" w:rsidRDefault="00120719" w:rsidP="00035EF5">
      <w:pPr>
        <w:overflowPunct/>
        <w:spacing w:line="360" w:lineRule="auto"/>
        <w:ind w:left="540"/>
        <w:jc w:val="both"/>
        <w:rPr>
          <w:rFonts w:ascii="Arial" w:hAnsi="Arial" w:cs="Arial"/>
          <w:sz w:val="24"/>
          <w:szCs w:val="24"/>
        </w:rPr>
      </w:pPr>
      <w:r w:rsidRPr="00120719">
        <w:rPr>
          <w:rFonts w:ascii="Arial" w:hAnsi="Arial" w:cs="Arial"/>
          <w:sz w:val="24"/>
          <w:szCs w:val="24"/>
          <w:u w:val="single"/>
        </w:rPr>
        <w:t>Response</w:t>
      </w:r>
      <w:r w:rsidRPr="008A04D8">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 xml:space="preserve">Asset Management’s CAO departed UCLA </w:t>
      </w:r>
      <w:r w:rsidR="00035EF5">
        <w:rPr>
          <w:rFonts w:ascii="Arial" w:hAnsi="Arial" w:cs="Arial"/>
          <w:sz w:val="24"/>
          <w:szCs w:val="24"/>
        </w:rPr>
        <w:t>on November 30, 2020</w:t>
      </w:r>
      <w:r w:rsidR="00035EF5" w:rsidRPr="00035EF5">
        <w:rPr>
          <w:rFonts w:ascii="Arial" w:hAnsi="Arial" w:cs="Arial"/>
          <w:sz w:val="24"/>
          <w:szCs w:val="24"/>
        </w:rPr>
        <w:t xml:space="preserve"> amidst COVID and midway into a departmental reorganization which commenced </w:t>
      </w:r>
      <w:r w:rsidR="00035EF5">
        <w:rPr>
          <w:rFonts w:ascii="Arial" w:hAnsi="Arial" w:cs="Arial"/>
          <w:sz w:val="24"/>
          <w:szCs w:val="24"/>
        </w:rPr>
        <w:lastRenderedPageBreak/>
        <w:t>March 2020</w:t>
      </w:r>
      <w:r w:rsidR="00035EF5" w:rsidRPr="00035EF5">
        <w:rPr>
          <w:rFonts w:ascii="Arial" w:hAnsi="Arial" w:cs="Arial"/>
          <w:sz w:val="24"/>
          <w:szCs w:val="24"/>
        </w:rPr>
        <w:t xml:space="preserve">. </w:t>
      </w:r>
      <w:r w:rsidR="00035EF5">
        <w:rPr>
          <w:rFonts w:ascii="Arial" w:hAnsi="Arial" w:cs="Arial"/>
          <w:sz w:val="24"/>
          <w:szCs w:val="24"/>
        </w:rPr>
        <w:t xml:space="preserve"> </w:t>
      </w:r>
      <w:r w:rsidR="00035EF5" w:rsidRPr="00035EF5">
        <w:rPr>
          <w:rFonts w:ascii="Arial" w:hAnsi="Arial" w:cs="Arial"/>
          <w:sz w:val="24"/>
          <w:szCs w:val="24"/>
        </w:rPr>
        <w:t xml:space="preserve">Since, </w:t>
      </w:r>
      <w:r w:rsidR="00035EF5">
        <w:rPr>
          <w:rFonts w:ascii="Arial" w:hAnsi="Arial" w:cs="Arial"/>
          <w:sz w:val="24"/>
          <w:szCs w:val="24"/>
        </w:rPr>
        <w:t xml:space="preserve">the </w:t>
      </w:r>
      <w:r w:rsidR="00035EF5" w:rsidRPr="00035EF5">
        <w:rPr>
          <w:rFonts w:ascii="Arial" w:hAnsi="Arial" w:cs="Arial"/>
          <w:sz w:val="24"/>
          <w:szCs w:val="24"/>
        </w:rPr>
        <w:t xml:space="preserve">Associate Director has assumed the role and completed the CAO certification for FY2021, and though for unknown reasons as to why so many redundancies were in place, they have since been removed. </w:t>
      </w:r>
      <w:r w:rsidR="00035EF5">
        <w:rPr>
          <w:rFonts w:ascii="Arial" w:hAnsi="Arial" w:cs="Arial"/>
          <w:sz w:val="24"/>
          <w:szCs w:val="24"/>
        </w:rPr>
        <w:t xml:space="preserve"> </w:t>
      </w:r>
      <w:r w:rsidR="00035EF5" w:rsidRPr="00035EF5">
        <w:rPr>
          <w:rFonts w:ascii="Arial" w:hAnsi="Arial" w:cs="Arial"/>
          <w:sz w:val="24"/>
          <w:szCs w:val="24"/>
        </w:rPr>
        <w:t xml:space="preserve">All roles have also been updated to reflect departmental reorganization which was completed in April 2021.  Monitoring of delegations is in place as recommended. </w:t>
      </w:r>
    </w:p>
    <w:p w14:paraId="0AF86974" w14:textId="4D545EBD" w:rsidR="00F6603E" w:rsidRDefault="00F6603E" w:rsidP="00C02E49">
      <w:pPr>
        <w:spacing w:line="360" w:lineRule="auto"/>
        <w:jc w:val="both"/>
        <w:rPr>
          <w:rFonts w:ascii="Arial" w:hAnsi="Arial"/>
          <w:sz w:val="24"/>
        </w:rPr>
      </w:pPr>
    </w:p>
    <w:p w14:paraId="1342FFF7" w14:textId="3E3E1C1C" w:rsidR="00BA55D1" w:rsidRPr="00BA55D1" w:rsidRDefault="00BA55D1" w:rsidP="00BA55D1">
      <w:pPr>
        <w:pStyle w:val="Heading3"/>
        <w:spacing w:after="0"/>
      </w:pPr>
      <w:r w:rsidRPr="00BA55D1">
        <w:t>Department</w:t>
      </w:r>
      <w:r w:rsidR="003702BD">
        <w:t>al</w:t>
      </w:r>
      <w:r w:rsidRPr="00BA55D1">
        <w:t xml:space="preserve"> Security Administrators</w:t>
      </w:r>
    </w:p>
    <w:p w14:paraId="1F093DB3" w14:textId="5F54A6DC" w:rsidR="00F6603E" w:rsidRDefault="00F6603E" w:rsidP="00F6603E">
      <w:pPr>
        <w:spacing w:line="360" w:lineRule="auto"/>
        <w:ind w:left="540"/>
        <w:jc w:val="both"/>
        <w:rPr>
          <w:rFonts w:ascii="Arial" w:hAnsi="Arial"/>
          <w:sz w:val="24"/>
        </w:rPr>
      </w:pPr>
    </w:p>
    <w:p w14:paraId="0B9E0C76" w14:textId="4F7A5F93" w:rsidR="00AB77BA" w:rsidRPr="00F6603E" w:rsidRDefault="00CE0971" w:rsidP="00F6603E">
      <w:pPr>
        <w:spacing w:line="360" w:lineRule="auto"/>
        <w:ind w:left="540"/>
        <w:jc w:val="both"/>
        <w:rPr>
          <w:rFonts w:ascii="Arial" w:hAnsi="Arial"/>
          <w:sz w:val="24"/>
        </w:rPr>
      </w:pPr>
      <w:r>
        <w:rPr>
          <w:rFonts w:ascii="Arial" w:hAnsi="Arial"/>
          <w:sz w:val="24"/>
        </w:rPr>
        <w:t xml:space="preserve">Asset Management has not yet designated its own DSA pair within its Division. </w:t>
      </w:r>
      <w:r w:rsidR="0065761F">
        <w:rPr>
          <w:rFonts w:ascii="Arial" w:hAnsi="Arial"/>
          <w:sz w:val="24"/>
        </w:rPr>
        <w:t xml:space="preserve">  </w:t>
      </w:r>
      <w:r w:rsidR="00F6603E" w:rsidRPr="00F6603E">
        <w:rPr>
          <w:rFonts w:ascii="Arial" w:hAnsi="Arial"/>
          <w:sz w:val="24"/>
        </w:rPr>
        <w:t>Asset Management is under Organization 6400 Vice Chancellor/Chief Financial Officer, Division Real Estate Services, and SubDivision 5950 Real Estate</w:t>
      </w:r>
      <w:r w:rsidR="00FA0D73" w:rsidRPr="00F6603E">
        <w:rPr>
          <w:rFonts w:ascii="Arial" w:hAnsi="Arial"/>
          <w:sz w:val="24"/>
        </w:rPr>
        <w:t xml:space="preserve">.  </w:t>
      </w:r>
      <w:r w:rsidR="00F6603E" w:rsidRPr="00F6603E">
        <w:rPr>
          <w:rFonts w:ascii="Arial" w:hAnsi="Arial"/>
          <w:sz w:val="24"/>
        </w:rPr>
        <w:t xml:space="preserve">The current </w:t>
      </w:r>
      <w:r w:rsidR="00410F2E">
        <w:rPr>
          <w:rFonts w:ascii="Arial" w:hAnsi="Arial"/>
          <w:sz w:val="24"/>
        </w:rPr>
        <w:t>DSAs</w:t>
      </w:r>
      <w:r w:rsidR="00F6603E" w:rsidRPr="00F6603E">
        <w:rPr>
          <w:rFonts w:ascii="Arial" w:hAnsi="Arial"/>
          <w:sz w:val="24"/>
        </w:rPr>
        <w:t xml:space="preserve"> are </w:t>
      </w:r>
      <w:r w:rsidR="00C84787">
        <w:rPr>
          <w:rFonts w:ascii="Arial" w:hAnsi="Arial"/>
          <w:sz w:val="24"/>
        </w:rPr>
        <w:t>FMS</w:t>
      </w:r>
      <w:r w:rsidR="00F6603E" w:rsidRPr="00F6603E">
        <w:rPr>
          <w:rFonts w:ascii="Arial" w:hAnsi="Arial"/>
          <w:sz w:val="24"/>
        </w:rPr>
        <w:t xml:space="preserve"> employees who are </w:t>
      </w:r>
      <w:r w:rsidR="00077E30">
        <w:rPr>
          <w:rFonts w:ascii="Arial" w:hAnsi="Arial"/>
          <w:sz w:val="24"/>
        </w:rPr>
        <w:t xml:space="preserve">also </w:t>
      </w:r>
      <w:r w:rsidR="00F6603E" w:rsidRPr="00F6603E">
        <w:rPr>
          <w:rFonts w:ascii="Arial" w:hAnsi="Arial"/>
          <w:sz w:val="24"/>
        </w:rPr>
        <w:t xml:space="preserve">the DSAs for all units under Organization 5000 </w:t>
      </w:r>
      <w:r w:rsidR="00FA0D73">
        <w:rPr>
          <w:rFonts w:ascii="Arial" w:hAnsi="Arial"/>
          <w:sz w:val="24"/>
        </w:rPr>
        <w:lastRenderedPageBreak/>
        <w:t>Administrative Vice Chancellor</w:t>
      </w:r>
      <w:r w:rsidR="000D4138">
        <w:rPr>
          <w:rFonts w:ascii="Arial" w:hAnsi="Arial"/>
          <w:sz w:val="24"/>
        </w:rPr>
        <w:t xml:space="preserve">.  </w:t>
      </w:r>
      <w:r w:rsidR="00403587">
        <w:rPr>
          <w:rFonts w:ascii="Arial" w:hAnsi="Arial"/>
          <w:sz w:val="24"/>
        </w:rPr>
        <w:t>Previously</w:t>
      </w:r>
      <w:r w:rsidR="00FA0D73">
        <w:rPr>
          <w:rFonts w:ascii="Arial" w:hAnsi="Arial"/>
          <w:sz w:val="24"/>
        </w:rPr>
        <w:t xml:space="preserve">, </w:t>
      </w:r>
      <w:r w:rsidR="00F6603E" w:rsidRPr="00F6603E">
        <w:rPr>
          <w:rFonts w:ascii="Arial" w:hAnsi="Arial"/>
          <w:sz w:val="24"/>
        </w:rPr>
        <w:t xml:space="preserve">Asset Management was under Organization 5000 </w:t>
      </w:r>
      <w:r w:rsidR="00A54B6A">
        <w:rPr>
          <w:rFonts w:ascii="Arial" w:hAnsi="Arial"/>
          <w:sz w:val="24"/>
        </w:rPr>
        <w:t>and</w:t>
      </w:r>
      <w:r w:rsidR="00F6603E" w:rsidRPr="00F6603E">
        <w:rPr>
          <w:rFonts w:ascii="Arial" w:hAnsi="Arial"/>
          <w:sz w:val="24"/>
        </w:rPr>
        <w:t xml:space="preserve"> </w:t>
      </w:r>
      <w:r w:rsidR="00A54B6A">
        <w:rPr>
          <w:rFonts w:ascii="Arial" w:hAnsi="Arial"/>
          <w:sz w:val="24"/>
        </w:rPr>
        <w:t>its</w:t>
      </w:r>
      <w:r w:rsidR="00F6603E" w:rsidRPr="00F6603E">
        <w:rPr>
          <w:rFonts w:ascii="Arial" w:hAnsi="Arial"/>
          <w:sz w:val="24"/>
        </w:rPr>
        <w:t xml:space="preserve"> DSAs </w:t>
      </w:r>
      <w:r w:rsidR="00A54B6A">
        <w:rPr>
          <w:rFonts w:ascii="Arial" w:hAnsi="Arial"/>
          <w:sz w:val="24"/>
        </w:rPr>
        <w:t>resided</w:t>
      </w:r>
      <w:r w:rsidR="00F6603E" w:rsidRPr="00F6603E">
        <w:rPr>
          <w:rFonts w:ascii="Arial" w:hAnsi="Arial"/>
          <w:sz w:val="24"/>
        </w:rPr>
        <w:t xml:space="preserve"> </w:t>
      </w:r>
      <w:r w:rsidR="00A54B6A">
        <w:rPr>
          <w:rFonts w:ascii="Arial" w:hAnsi="Arial"/>
          <w:sz w:val="24"/>
        </w:rPr>
        <w:t>with</w:t>
      </w:r>
      <w:r w:rsidR="00F6603E" w:rsidRPr="00F6603E">
        <w:rPr>
          <w:rFonts w:ascii="Arial" w:hAnsi="Arial"/>
          <w:sz w:val="24"/>
        </w:rPr>
        <w:t>in FMS</w:t>
      </w:r>
      <w:r w:rsidR="00A54B6A">
        <w:rPr>
          <w:rFonts w:ascii="Arial" w:hAnsi="Arial"/>
          <w:sz w:val="24"/>
        </w:rPr>
        <w:t xml:space="preserve">. </w:t>
      </w:r>
    </w:p>
    <w:p w14:paraId="400C7548" w14:textId="77777777" w:rsidR="00F6603E" w:rsidRDefault="00F6603E" w:rsidP="00071F0A">
      <w:pPr>
        <w:spacing w:line="360" w:lineRule="auto"/>
        <w:jc w:val="both"/>
        <w:rPr>
          <w:rFonts w:ascii="Arial" w:hAnsi="Arial"/>
          <w:sz w:val="24"/>
          <w:u w:val="single"/>
        </w:rPr>
      </w:pPr>
    </w:p>
    <w:p w14:paraId="7CC62C41" w14:textId="040918F5" w:rsidR="00325892" w:rsidRDefault="00F6603E" w:rsidP="00F835EA">
      <w:pPr>
        <w:spacing w:line="360" w:lineRule="auto"/>
        <w:ind w:left="540"/>
        <w:jc w:val="both"/>
        <w:rPr>
          <w:rFonts w:ascii="Arial" w:hAnsi="Arial" w:cs="Arial"/>
          <w:sz w:val="24"/>
          <w:szCs w:val="24"/>
        </w:rPr>
      </w:pPr>
      <w:r w:rsidRPr="00977F2A">
        <w:rPr>
          <w:rFonts w:ascii="Arial" w:hAnsi="Arial" w:cs="Arial"/>
          <w:sz w:val="24"/>
          <w:szCs w:val="24"/>
          <w:u w:val="single"/>
        </w:rPr>
        <w:t>Recommendation</w:t>
      </w:r>
      <w:r w:rsidRPr="00977F2A">
        <w:rPr>
          <w:rFonts w:ascii="Arial" w:hAnsi="Arial" w:cs="Arial"/>
          <w:sz w:val="24"/>
          <w:szCs w:val="24"/>
        </w:rPr>
        <w:t xml:space="preserve">:  </w:t>
      </w:r>
      <w:r w:rsidRPr="00F6603E">
        <w:rPr>
          <w:rFonts w:ascii="Arial" w:hAnsi="Arial" w:cs="Arial"/>
          <w:sz w:val="24"/>
          <w:szCs w:val="24"/>
        </w:rPr>
        <w:t xml:space="preserve">Asset Management should establish a pair of DSAs within their Division to ensure that </w:t>
      </w:r>
      <w:r w:rsidR="00CE0971">
        <w:rPr>
          <w:rFonts w:ascii="Arial" w:hAnsi="Arial" w:cs="Arial"/>
          <w:sz w:val="24"/>
          <w:szCs w:val="24"/>
        </w:rPr>
        <w:t xml:space="preserve">user system </w:t>
      </w:r>
      <w:r w:rsidRPr="00F6603E">
        <w:rPr>
          <w:rFonts w:ascii="Arial" w:hAnsi="Arial" w:cs="Arial"/>
          <w:sz w:val="24"/>
          <w:szCs w:val="24"/>
        </w:rPr>
        <w:t>access is updated regularly.</w:t>
      </w:r>
    </w:p>
    <w:p w14:paraId="6C0F2ED7" w14:textId="60DF4EF4" w:rsidR="00120719" w:rsidRDefault="00120719" w:rsidP="00F835EA">
      <w:pPr>
        <w:spacing w:line="360" w:lineRule="auto"/>
        <w:ind w:left="540"/>
        <w:jc w:val="both"/>
        <w:rPr>
          <w:rFonts w:ascii="Arial" w:hAnsi="Arial" w:cs="Arial"/>
          <w:sz w:val="24"/>
          <w:szCs w:val="24"/>
        </w:rPr>
      </w:pPr>
    </w:p>
    <w:p w14:paraId="3DF9C43B" w14:textId="77777777" w:rsidR="00035EF5" w:rsidRPr="00035EF5" w:rsidRDefault="00120719" w:rsidP="00035EF5">
      <w:pPr>
        <w:overflowPunct/>
        <w:spacing w:line="360" w:lineRule="auto"/>
        <w:ind w:left="540"/>
        <w:jc w:val="both"/>
        <w:rPr>
          <w:rFonts w:ascii="Arial" w:hAnsi="Arial" w:cs="Arial"/>
          <w:sz w:val="24"/>
          <w:szCs w:val="24"/>
        </w:rPr>
      </w:pPr>
      <w:r w:rsidRPr="00120719">
        <w:rPr>
          <w:rFonts w:ascii="Arial" w:hAnsi="Arial" w:cs="Arial"/>
          <w:sz w:val="24"/>
          <w:szCs w:val="24"/>
          <w:u w:val="single"/>
        </w:rPr>
        <w:t>Response</w:t>
      </w:r>
      <w:r w:rsidRPr="008A04D8">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 xml:space="preserve">Asset Management will review and discuss recommendation in FY2022 when departments have stabilized from related COVID return to work for feasibility.  </w:t>
      </w:r>
    </w:p>
    <w:p w14:paraId="71E4D1EF" w14:textId="699049C1" w:rsidR="00120719" w:rsidRPr="00F835EA" w:rsidRDefault="00120719" w:rsidP="00C02E49">
      <w:pPr>
        <w:spacing w:line="360" w:lineRule="auto"/>
        <w:jc w:val="both"/>
        <w:rPr>
          <w:rFonts w:ascii="Arial" w:hAnsi="Arial" w:cs="Arial"/>
          <w:sz w:val="24"/>
          <w:szCs w:val="24"/>
        </w:rPr>
      </w:pPr>
    </w:p>
    <w:p w14:paraId="0652C57F" w14:textId="79255729" w:rsidR="00257FCA" w:rsidRDefault="00257FCA" w:rsidP="00C02E49">
      <w:pPr>
        <w:widowControl w:val="0"/>
        <w:spacing w:line="360" w:lineRule="auto"/>
        <w:jc w:val="center"/>
        <w:rPr>
          <w:rFonts w:ascii="Arial" w:hAnsi="Arial" w:cs="Arial"/>
          <w:sz w:val="24"/>
          <w:szCs w:val="24"/>
          <w:u w:val="single"/>
        </w:rPr>
      </w:pPr>
      <w:r>
        <w:rPr>
          <w:rFonts w:ascii="Arial" w:hAnsi="Arial" w:cs="Arial"/>
          <w:sz w:val="24"/>
          <w:szCs w:val="24"/>
          <w:u w:val="single"/>
        </w:rPr>
        <w:lastRenderedPageBreak/>
        <w:t>Information Technology Systems</w:t>
      </w:r>
    </w:p>
    <w:p w14:paraId="776E6765" w14:textId="77777777" w:rsidR="006D243C" w:rsidRDefault="006D243C" w:rsidP="00C02E49">
      <w:pPr>
        <w:widowControl w:val="0"/>
        <w:spacing w:line="360" w:lineRule="auto"/>
        <w:jc w:val="both"/>
        <w:rPr>
          <w:rFonts w:ascii="Arial" w:hAnsi="Arial" w:cs="Arial"/>
          <w:sz w:val="24"/>
          <w:szCs w:val="24"/>
        </w:rPr>
      </w:pPr>
    </w:p>
    <w:p w14:paraId="61817EC2" w14:textId="5E836EF5" w:rsidR="006D243C" w:rsidRPr="00837B18" w:rsidRDefault="00997C93" w:rsidP="00C02E49">
      <w:pPr>
        <w:pStyle w:val="NoSpacing"/>
        <w:widowControl w:val="0"/>
        <w:spacing w:line="360" w:lineRule="auto"/>
        <w:jc w:val="both"/>
        <w:rPr>
          <w:rFonts w:ascii="Arial" w:hAnsi="Arial" w:cs="Arial"/>
          <w:sz w:val="24"/>
          <w:szCs w:val="24"/>
          <w:u w:val="single"/>
        </w:rPr>
      </w:pPr>
      <w:r w:rsidRPr="00837B18">
        <w:rPr>
          <w:rFonts w:ascii="Arial" w:hAnsi="Arial" w:cs="Arial"/>
          <w:sz w:val="24"/>
          <w:szCs w:val="24"/>
          <w:u w:val="single"/>
        </w:rPr>
        <w:t>System Access – Building Engines</w:t>
      </w:r>
    </w:p>
    <w:p w14:paraId="246D5F32" w14:textId="77777777" w:rsidR="00837B18" w:rsidRPr="00837B18" w:rsidRDefault="00837B18" w:rsidP="00C02E49">
      <w:pPr>
        <w:pStyle w:val="NoSpacing"/>
        <w:widowControl w:val="0"/>
        <w:spacing w:line="360" w:lineRule="auto"/>
        <w:jc w:val="both"/>
        <w:rPr>
          <w:rFonts w:ascii="Arial" w:hAnsi="Arial" w:cs="Arial"/>
          <w:sz w:val="24"/>
          <w:szCs w:val="24"/>
        </w:rPr>
      </w:pPr>
    </w:p>
    <w:p w14:paraId="71F424B7" w14:textId="7BBE17AB" w:rsidR="00837B18" w:rsidRPr="00837B18" w:rsidRDefault="007E00E2" w:rsidP="00C02E49">
      <w:pPr>
        <w:pStyle w:val="NoSpacing"/>
        <w:widowControl w:val="0"/>
        <w:spacing w:line="360" w:lineRule="auto"/>
        <w:jc w:val="both"/>
        <w:rPr>
          <w:rFonts w:ascii="Arial" w:hAnsi="Arial" w:cs="Arial"/>
          <w:sz w:val="24"/>
          <w:szCs w:val="24"/>
        </w:rPr>
      </w:pPr>
      <w:r>
        <w:rPr>
          <w:rFonts w:ascii="Arial" w:hAnsi="Arial" w:cs="Arial"/>
          <w:sz w:val="24"/>
          <w:szCs w:val="24"/>
        </w:rPr>
        <w:t>Building E</w:t>
      </w:r>
      <w:r w:rsidR="00837B18" w:rsidRPr="00837B18">
        <w:rPr>
          <w:rFonts w:ascii="Arial" w:hAnsi="Arial" w:cs="Arial"/>
          <w:sz w:val="24"/>
          <w:szCs w:val="24"/>
        </w:rPr>
        <w:t xml:space="preserve">ngines is a </w:t>
      </w:r>
      <w:r w:rsidR="00D34A69" w:rsidRPr="00837B18">
        <w:rPr>
          <w:rFonts w:ascii="Arial" w:hAnsi="Arial" w:cs="Arial"/>
          <w:sz w:val="24"/>
          <w:szCs w:val="24"/>
        </w:rPr>
        <w:t>web-based</w:t>
      </w:r>
      <w:r w:rsidR="00837B18" w:rsidRPr="00837B18">
        <w:rPr>
          <w:rFonts w:ascii="Arial" w:hAnsi="Arial" w:cs="Arial"/>
          <w:sz w:val="24"/>
          <w:szCs w:val="24"/>
        </w:rPr>
        <w:t xml:space="preserve"> system used by Asset Management </w:t>
      </w:r>
      <w:r w:rsidR="00776C59">
        <w:rPr>
          <w:rFonts w:ascii="Arial" w:hAnsi="Arial" w:cs="Arial"/>
          <w:sz w:val="24"/>
          <w:szCs w:val="24"/>
        </w:rPr>
        <w:t xml:space="preserve">to </w:t>
      </w:r>
      <w:r w:rsidR="00837B18" w:rsidRPr="00837B18">
        <w:rPr>
          <w:rFonts w:ascii="Arial" w:hAnsi="Arial" w:cs="Arial"/>
          <w:sz w:val="24"/>
          <w:szCs w:val="24"/>
        </w:rPr>
        <w:t xml:space="preserve">manage preventive maintenance scheduling, work orders, </w:t>
      </w:r>
      <w:r w:rsidR="00CE0971">
        <w:rPr>
          <w:rFonts w:ascii="Arial" w:hAnsi="Arial" w:cs="Arial"/>
          <w:sz w:val="24"/>
          <w:szCs w:val="24"/>
        </w:rPr>
        <w:t xml:space="preserve">and </w:t>
      </w:r>
      <w:r w:rsidR="00837B18" w:rsidRPr="00837B18">
        <w:rPr>
          <w:rFonts w:ascii="Arial" w:hAnsi="Arial" w:cs="Arial"/>
          <w:sz w:val="24"/>
          <w:szCs w:val="24"/>
        </w:rPr>
        <w:t xml:space="preserve">electronic dispatching of custodial, maintenance </w:t>
      </w:r>
      <w:r w:rsidR="00553265">
        <w:rPr>
          <w:rFonts w:ascii="Arial" w:hAnsi="Arial" w:cs="Arial"/>
          <w:sz w:val="24"/>
          <w:szCs w:val="24"/>
        </w:rPr>
        <w:t xml:space="preserve">and </w:t>
      </w:r>
      <w:r w:rsidR="00837B18" w:rsidRPr="00837B18">
        <w:rPr>
          <w:rFonts w:ascii="Arial" w:hAnsi="Arial" w:cs="Arial"/>
          <w:sz w:val="24"/>
          <w:szCs w:val="24"/>
        </w:rPr>
        <w:t xml:space="preserve">security personnel, etc.  </w:t>
      </w:r>
      <w:r w:rsidR="008D50B9">
        <w:rPr>
          <w:rFonts w:ascii="Arial" w:hAnsi="Arial" w:cs="Arial"/>
          <w:sz w:val="24"/>
          <w:szCs w:val="24"/>
        </w:rPr>
        <w:t>The system has been set up for use as of November 2020.</w:t>
      </w:r>
      <w:r w:rsidR="00C02E49">
        <w:rPr>
          <w:rFonts w:ascii="Arial" w:hAnsi="Arial" w:cs="Arial"/>
          <w:sz w:val="24"/>
          <w:szCs w:val="24"/>
        </w:rPr>
        <w:t xml:space="preserve"> </w:t>
      </w:r>
      <w:r w:rsidR="008D50B9">
        <w:rPr>
          <w:rFonts w:ascii="Arial" w:hAnsi="Arial" w:cs="Arial"/>
          <w:sz w:val="24"/>
          <w:szCs w:val="24"/>
        </w:rPr>
        <w:t xml:space="preserve"> </w:t>
      </w:r>
      <w:r w:rsidR="00837B18" w:rsidRPr="00837B18">
        <w:rPr>
          <w:rFonts w:ascii="Arial" w:hAnsi="Arial" w:cs="Arial"/>
          <w:sz w:val="24"/>
          <w:szCs w:val="24"/>
        </w:rPr>
        <w:t xml:space="preserve">A&amp;AS assessed Building Engines to verify </w:t>
      </w:r>
      <w:r w:rsidR="00A27D6B" w:rsidRPr="00837B18">
        <w:rPr>
          <w:rFonts w:ascii="Arial" w:hAnsi="Arial" w:cs="Arial"/>
          <w:sz w:val="24"/>
          <w:szCs w:val="24"/>
        </w:rPr>
        <w:t>that user</w:t>
      </w:r>
      <w:r w:rsidR="00837B18" w:rsidRPr="00837B18">
        <w:rPr>
          <w:rFonts w:ascii="Arial" w:hAnsi="Arial" w:cs="Arial"/>
          <w:sz w:val="24"/>
          <w:szCs w:val="24"/>
        </w:rPr>
        <w:t xml:space="preserve"> access is appropriately requested, properly approved by management, and is current based on job responsibilities</w:t>
      </w:r>
      <w:r w:rsidR="00A27D6B" w:rsidRPr="00837B18">
        <w:rPr>
          <w:rFonts w:ascii="Arial" w:hAnsi="Arial" w:cs="Arial"/>
          <w:sz w:val="24"/>
          <w:szCs w:val="24"/>
        </w:rPr>
        <w:t xml:space="preserve">.  </w:t>
      </w:r>
      <w:r w:rsidR="00837B18" w:rsidRPr="00837B18">
        <w:rPr>
          <w:rFonts w:ascii="Arial" w:hAnsi="Arial" w:cs="Arial"/>
          <w:sz w:val="24"/>
          <w:szCs w:val="24"/>
        </w:rPr>
        <w:t xml:space="preserve">Discussions were conducted to obtain an understanding of existing procedures governing granting </w:t>
      </w:r>
      <w:r w:rsidR="00CE0971">
        <w:rPr>
          <w:rFonts w:ascii="Arial" w:hAnsi="Arial" w:cs="Arial"/>
          <w:sz w:val="24"/>
          <w:szCs w:val="24"/>
        </w:rPr>
        <w:t xml:space="preserve">user </w:t>
      </w:r>
      <w:r w:rsidR="00837B18" w:rsidRPr="00837B18">
        <w:rPr>
          <w:rFonts w:ascii="Arial" w:hAnsi="Arial" w:cs="Arial"/>
          <w:sz w:val="24"/>
          <w:szCs w:val="24"/>
        </w:rPr>
        <w:t>access to the Building Engines system</w:t>
      </w:r>
      <w:r w:rsidR="00A27D6B" w:rsidRPr="00837B18">
        <w:rPr>
          <w:rFonts w:ascii="Arial" w:hAnsi="Arial" w:cs="Arial"/>
          <w:sz w:val="24"/>
          <w:szCs w:val="24"/>
        </w:rPr>
        <w:t xml:space="preserve">.  </w:t>
      </w:r>
      <w:r w:rsidR="00837B18" w:rsidRPr="00837B18">
        <w:rPr>
          <w:rFonts w:ascii="Arial" w:hAnsi="Arial" w:cs="Arial"/>
          <w:sz w:val="24"/>
          <w:szCs w:val="24"/>
        </w:rPr>
        <w:t xml:space="preserve">Monitoring of user access was also evaluated for adequacy. </w:t>
      </w:r>
    </w:p>
    <w:p w14:paraId="3E316230" w14:textId="77777777" w:rsidR="00837B18" w:rsidRPr="00837B18" w:rsidRDefault="00837B18" w:rsidP="00837B18">
      <w:pPr>
        <w:pStyle w:val="NoSpacing"/>
        <w:spacing w:line="360" w:lineRule="auto"/>
        <w:jc w:val="both"/>
        <w:rPr>
          <w:rFonts w:ascii="Arial" w:hAnsi="Arial" w:cs="Arial"/>
          <w:sz w:val="24"/>
          <w:szCs w:val="24"/>
        </w:rPr>
      </w:pPr>
    </w:p>
    <w:p w14:paraId="07909FE3" w14:textId="659191B9" w:rsidR="00837B18" w:rsidRPr="00837B18" w:rsidRDefault="00837B18" w:rsidP="00837B18">
      <w:pPr>
        <w:pStyle w:val="NoSpacing"/>
        <w:spacing w:line="360" w:lineRule="auto"/>
        <w:jc w:val="both"/>
        <w:rPr>
          <w:rFonts w:ascii="Arial" w:hAnsi="Arial" w:cs="Arial"/>
          <w:sz w:val="24"/>
          <w:szCs w:val="24"/>
        </w:rPr>
      </w:pPr>
      <w:r w:rsidRPr="00837B18">
        <w:rPr>
          <w:rFonts w:ascii="Arial" w:hAnsi="Arial" w:cs="Arial"/>
          <w:sz w:val="24"/>
          <w:szCs w:val="24"/>
        </w:rPr>
        <w:lastRenderedPageBreak/>
        <w:t>Asset Management provided two Building Engines user listings</w:t>
      </w:r>
      <w:r w:rsidR="00A27D6B" w:rsidRPr="00837B18">
        <w:rPr>
          <w:rFonts w:ascii="Arial" w:hAnsi="Arial" w:cs="Arial"/>
          <w:sz w:val="24"/>
          <w:szCs w:val="24"/>
        </w:rPr>
        <w:t xml:space="preserve">.  </w:t>
      </w:r>
      <w:r w:rsidRPr="00837B18">
        <w:rPr>
          <w:rFonts w:ascii="Arial" w:hAnsi="Arial" w:cs="Arial"/>
          <w:sz w:val="24"/>
          <w:szCs w:val="24"/>
        </w:rPr>
        <w:t xml:space="preserve">The tenants list </w:t>
      </w:r>
      <w:r w:rsidR="00CE0971">
        <w:rPr>
          <w:rFonts w:ascii="Arial" w:hAnsi="Arial" w:cs="Arial"/>
          <w:sz w:val="24"/>
          <w:szCs w:val="24"/>
        </w:rPr>
        <w:t>included</w:t>
      </w:r>
      <w:r w:rsidR="00CE0971" w:rsidRPr="00837B18">
        <w:rPr>
          <w:rFonts w:ascii="Arial" w:hAnsi="Arial" w:cs="Arial"/>
          <w:sz w:val="24"/>
          <w:szCs w:val="24"/>
        </w:rPr>
        <w:t xml:space="preserve"> </w:t>
      </w:r>
      <w:r w:rsidRPr="00837B18">
        <w:rPr>
          <w:rFonts w:ascii="Arial" w:hAnsi="Arial" w:cs="Arial"/>
          <w:sz w:val="24"/>
          <w:szCs w:val="24"/>
        </w:rPr>
        <w:t>185 users</w:t>
      </w:r>
      <w:r w:rsidR="00CE0971">
        <w:rPr>
          <w:rFonts w:ascii="Arial" w:hAnsi="Arial" w:cs="Arial"/>
          <w:sz w:val="24"/>
          <w:szCs w:val="24"/>
        </w:rPr>
        <w:t>,</w:t>
      </w:r>
      <w:r w:rsidRPr="00837B18">
        <w:rPr>
          <w:rFonts w:ascii="Arial" w:hAnsi="Arial" w:cs="Arial"/>
          <w:sz w:val="24"/>
          <w:szCs w:val="24"/>
        </w:rPr>
        <w:t xml:space="preserve"> and the employee list </w:t>
      </w:r>
      <w:r w:rsidR="00CE0971">
        <w:rPr>
          <w:rFonts w:ascii="Arial" w:hAnsi="Arial" w:cs="Arial"/>
          <w:sz w:val="24"/>
          <w:szCs w:val="24"/>
        </w:rPr>
        <w:t>included</w:t>
      </w:r>
      <w:r w:rsidR="00CE0971" w:rsidRPr="00837B18">
        <w:rPr>
          <w:rFonts w:ascii="Arial" w:hAnsi="Arial" w:cs="Arial"/>
          <w:sz w:val="24"/>
          <w:szCs w:val="24"/>
        </w:rPr>
        <w:t xml:space="preserve"> </w:t>
      </w:r>
      <w:r w:rsidRPr="00837B18">
        <w:rPr>
          <w:rFonts w:ascii="Arial" w:hAnsi="Arial" w:cs="Arial"/>
          <w:sz w:val="24"/>
          <w:szCs w:val="24"/>
        </w:rPr>
        <w:t>38 users</w:t>
      </w:r>
      <w:r w:rsidR="00A27D6B" w:rsidRPr="00837B18">
        <w:rPr>
          <w:rFonts w:ascii="Arial" w:hAnsi="Arial" w:cs="Arial"/>
          <w:sz w:val="24"/>
          <w:szCs w:val="24"/>
        </w:rPr>
        <w:t xml:space="preserve">.  </w:t>
      </w:r>
      <w:r w:rsidRPr="00837B18">
        <w:rPr>
          <w:rFonts w:ascii="Arial" w:hAnsi="Arial" w:cs="Arial"/>
          <w:sz w:val="24"/>
          <w:szCs w:val="24"/>
        </w:rPr>
        <w:t>Tenant users include renter and lessee contact information</w:t>
      </w:r>
      <w:r w:rsidR="00A27D6B" w:rsidRPr="00837B18">
        <w:rPr>
          <w:rFonts w:ascii="Arial" w:hAnsi="Arial" w:cs="Arial"/>
          <w:sz w:val="24"/>
          <w:szCs w:val="24"/>
        </w:rPr>
        <w:t xml:space="preserve">.  </w:t>
      </w:r>
      <w:r w:rsidRPr="00837B18">
        <w:rPr>
          <w:rFonts w:ascii="Arial" w:hAnsi="Arial" w:cs="Arial"/>
          <w:sz w:val="24"/>
          <w:szCs w:val="24"/>
        </w:rPr>
        <w:t xml:space="preserve">Employee users include staff from UCLA Real Estate department as well as Asset Management.  A judgmental sample of 20 total </w:t>
      </w:r>
      <w:r w:rsidR="003B13C1">
        <w:rPr>
          <w:rFonts w:ascii="Arial" w:hAnsi="Arial" w:cs="Arial"/>
          <w:sz w:val="24"/>
          <w:szCs w:val="24"/>
        </w:rPr>
        <w:t>users</w:t>
      </w:r>
      <w:r w:rsidRPr="00837B18">
        <w:rPr>
          <w:rFonts w:ascii="Arial" w:hAnsi="Arial" w:cs="Arial"/>
          <w:sz w:val="24"/>
          <w:szCs w:val="24"/>
        </w:rPr>
        <w:t xml:space="preserve"> from both lists was selected for testing. </w:t>
      </w:r>
    </w:p>
    <w:p w14:paraId="129458E3" w14:textId="0FE0BC64" w:rsidR="002766D4" w:rsidRDefault="002766D4" w:rsidP="006D243C">
      <w:pPr>
        <w:spacing w:line="360" w:lineRule="auto"/>
        <w:jc w:val="both"/>
        <w:rPr>
          <w:rFonts w:ascii="Arial" w:hAnsi="Arial" w:cs="Arial"/>
          <w:sz w:val="24"/>
          <w:szCs w:val="24"/>
        </w:rPr>
      </w:pPr>
    </w:p>
    <w:p w14:paraId="3BA808D8" w14:textId="5F55A2EA" w:rsidR="003A1EF3" w:rsidRDefault="003A1EF3" w:rsidP="009B17DF">
      <w:pPr>
        <w:spacing w:line="360" w:lineRule="auto"/>
        <w:ind w:left="540" w:hanging="540"/>
        <w:jc w:val="both"/>
        <w:rPr>
          <w:rFonts w:ascii="Arial" w:hAnsi="Arial" w:cs="Arial"/>
          <w:sz w:val="24"/>
          <w:szCs w:val="24"/>
          <w:u w:val="single"/>
        </w:rPr>
      </w:pPr>
      <w:r>
        <w:rPr>
          <w:rFonts w:ascii="Arial" w:hAnsi="Arial" w:cs="Arial"/>
          <w:sz w:val="24"/>
          <w:szCs w:val="24"/>
        </w:rPr>
        <w:t>A.</w:t>
      </w:r>
      <w:r w:rsidR="009B17DF">
        <w:rPr>
          <w:rFonts w:ascii="Arial" w:hAnsi="Arial" w:cs="Arial"/>
          <w:sz w:val="24"/>
          <w:szCs w:val="24"/>
        </w:rPr>
        <w:tab/>
      </w:r>
      <w:r w:rsidR="002611BA" w:rsidRPr="002611BA">
        <w:rPr>
          <w:rFonts w:ascii="Arial" w:hAnsi="Arial" w:cs="Arial"/>
          <w:sz w:val="24"/>
          <w:szCs w:val="24"/>
          <w:u w:val="single"/>
        </w:rPr>
        <w:t xml:space="preserve">Building Engines System </w:t>
      </w:r>
      <w:r w:rsidR="00AE28F4" w:rsidRPr="00AE28F4">
        <w:rPr>
          <w:rFonts w:ascii="Arial" w:hAnsi="Arial" w:cs="Arial"/>
          <w:sz w:val="24"/>
          <w:szCs w:val="24"/>
          <w:u w:val="single"/>
        </w:rPr>
        <w:t>UCLA Tenant User - Separated Employee</w:t>
      </w:r>
    </w:p>
    <w:p w14:paraId="40466575" w14:textId="335004A9" w:rsidR="00AE28F4" w:rsidRPr="009151B8" w:rsidRDefault="00AE28F4" w:rsidP="009151B8">
      <w:pPr>
        <w:pStyle w:val="NoSpacing"/>
        <w:jc w:val="both"/>
        <w:rPr>
          <w:rFonts w:ascii="Arial" w:hAnsi="Arial" w:cs="Arial"/>
          <w:sz w:val="24"/>
          <w:szCs w:val="24"/>
        </w:rPr>
      </w:pPr>
    </w:p>
    <w:p w14:paraId="7E9651CE" w14:textId="1F4B16FE" w:rsidR="00674533" w:rsidRPr="009151B8" w:rsidRDefault="00674533" w:rsidP="009B17DF">
      <w:pPr>
        <w:pStyle w:val="NoSpacing"/>
        <w:spacing w:line="360" w:lineRule="auto"/>
        <w:ind w:left="540"/>
        <w:jc w:val="both"/>
        <w:rPr>
          <w:rFonts w:ascii="Arial" w:hAnsi="Arial" w:cs="Arial"/>
          <w:color w:val="000000"/>
          <w:sz w:val="24"/>
          <w:szCs w:val="24"/>
          <w:u w:color="000000"/>
        </w:rPr>
      </w:pPr>
      <w:r w:rsidRPr="009151B8">
        <w:rPr>
          <w:rFonts w:ascii="Arial" w:hAnsi="Arial" w:cs="Arial"/>
          <w:color w:val="000000"/>
          <w:sz w:val="24"/>
          <w:szCs w:val="24"/>
          <w:u w:color="000000"/>
        </w:rPr>
        <w:t>Building Engines system user access and contact information are not always deleted or updated as necessary when a user’s status changes.</w:t>
      </w:r>
      <w:r w:rsidR="00D002CE">
        <w:rPr>
          <w:rFonts w:ascii="Arial" w:hAnsi="Arial" w:cs="Arial"/>
          <w:color w:val="000000"/>
          <w:sz w:val="24"/>
          <w:szCs w:val="24"/>
          <w:u w:color="000000"/>
        </w:rPr>
        <w:t xml:space="preserve"> </w:t>
      </w:r>
      <w:r w:rsidRPr="009151B8">
        <w:rPr>
          <w:rFonts w:ascii="Arial" w:hAnsi="Arial" w:cs="Arial"/>
          <w:color w:val="000000"/>
          <w:sz w:val="24"/>
          <w:szCs w:val="24"/>
          <w:u w:color="000000"/>
        </w:rPr>
        <w:t xml:space="preserve"> Of the 16 Building Engines tenant users tested, one user (6.25%) separated from the University in June 2020.</w:t>
      </w:r>
      <w:r w:rsidR="00226D4F">
        <w:rPr>
          <w:rFonts w:ascii="Arial" w:hAnsi="Arial" w:cs="Arial"/>
          <w:color w:val="000000"/>
          <w:sz w:val="24"/>
          <w:szCs w:val="24"/>
          <w:u w:color="000000"/>
        </w:rPr>
        <w:t xml:space="preserve">  According to management, Asset Management had contacted UCLA tenants and requested an updated tenant user listing; the tenant group provided the tenant user </w:t>
      </w:r>
      <w:r w:rsidR="00226D4F">
        <w:rPr>
          <w:rFonts w:ascii="Arial" w:hAnsi="Arial" w:cs="Arial"/>
          <w:color w:val="000000"/>
          <w:sz w:val="24"/>
          <w:szCs w:val="24"/>
          <w:u w:color="000000"/>
        </w:rPr>
        <w:lastRenderedPageBreak/>
        <w:t>listing in August 2020</w:t>
      </w:r>
      <w:r w:rsidR="00226D4F" w:rsidRPr="00226D4F">
        <w:rPr>
          <w:rFonts w:ascii="Arial" w:hAnsi="Arial" w:cs="Arial"/>
          <w:color w:val="000000"/>
          <w:sz w:val="24"/>
          <w:szCs w:val="24"/>
          <w:u w:color="000000"/>
        </w:rPr>
        <w:t>.</w:t>
      </w:r>
      <w:r w:rsidR="00226D4F">
        <w:rPr>
          <w:rFonts w:ascii="Arial" w:hAnsi="Arial" w:cs="Arial"/>
          <w:color w:val="000000"/>
          <w:sz w:val="24"/>
          <w:szCs w:val="24"/>
          <w:u w:color="000000"/>
        </w:rPr>
        <w:t xml:space="preserve">  </w:t>
      </w:r>
      <w:r w:rsidRPr="009151B8">
        <w:rPr>
          <w:rFonts w:ascii="Arial" w:hAnsi="Arial" w:cs="Arial"/>
          <w:color w:val="000000"/>
          <w:sz w:val="24"/>
          <w:szCs w:val="24"/>
          <w:u w:color="000000"/>
        </w:rPr>
        <w:t xml:space="preserve">By not ensuring that Building Engines user information is maintained on a current basis, unauthorized access may occur. </w:t>
      </w:r>
    </w:p>
    <w:p w14:paraId="67CD49DD" w14:textId="77777777" w:rsidR="00674533" w:rsidRPr="009151B8" w:rsidRDefault="00674533" w:rsidP="009B17DF">
      <w:pPr>
        <w:pStyle w:val="NoSpacing"/>
        <w:spacing w:line="360" w:lineRule="auto"/>
        <w:ind w:left="540"/>
        <w:jc w:val="both"/>
        <w:rPr>
          <w:rFonts w:ascii="Arial" w:hAnsi="Arial" w:cs="Arial"/>
          <w:color w:val="000000"/>
          <w:sz w:val="24"/>
          <w:szCs w:val="24"/>
          <w:u w:color="000000"/>
        </w:rPr>
      </w:pPr>
    </w:p>
    <w:p w14:paraId="5C846306" w14:textId="7F678EFF" w:rsidR="00674533" w:rsidRDefault="009151B8" w:rsidP="00C44B09">
      <w:pPr>
        <w:pStyle w:val="NoSpacing"/>
        <w:spacing w:line="360" w:lineRule="auto"/>
        <w:ind w:left="540"/>
        <w:jc w:val="both"/>
        <w:rPr>
          <w:rFonts w:ascii="Arial" w:hAnsi="Arial" w:cs="Arial"/>
          <w:color w:val="000000"/>
          <w:sz w:val="24"/>
          <w:szCs w:val="24"/>
          <w:u w:color="000000"/>
        </w:rPr>
      </w:pPr>
      <w:r w:rsidRPr="009151B8">
        <w:rPr>
          <w:rFonts w:ascii="Arial" w:hAnsi="Arial" w:cs="Arial"/>
          <w:color w:val="000000"/>
          <w:sz w:val="24"/>
          <w:szCs w:val="24"/>
          <w:u w:val="single"/>
        </w:rPr>
        <w:t>Recommendation</w:t>
      </w:r>
      <w:r w:rsidRPr="009151B8">
        <w:rPr>
          <w:rFonts w:ascii="Arial" w:hAnsi="Arial" w:cs="Arial"/>
          <w:color w:val="000000"/>
          <w:sz w:val="24"/>
          <w:szCs w:val="24"/>
          <w:u w:color="000000"/>
        </w:rPr>
        <w:t xml:space="preserve">: </w:t>
      </w:r>
      <w:r w:rsidR="00674533" w:rsidRPr="009151B8">
        <w:rPr>
          <w:rFonts w:ascii="Arial" w:hAnsi="Arial" w:cs="Arial"/>
          <w:color w:val="000000"/>
          <w:sz w:val="24"/>
          <w:szCs w:val="24"/>
          <w:u w:color="000000"/>
        </w:rPr>
        <w:t>Management should perform periodic reviews of the Building Engines system’s user access and contact information to ensure that all users and related information are current.</w:t>
      </w:r>
      <w:r w:rsidR="00240AC5">
        <w:rPr>
          <w:rFonts w:ascii="Arial" w:hAnsi="Arial" w:cs="Arial"/>
          <w:color w:val="000000"/>
          <w:sz w:val="24"/>
          <w:szCs w:val="24"/>
          <w:u w:color="000000"/>
        </w:rPr>
        <w:t xml:space="preserve"> </w:t>
      </w:r>
      <w:r w:rsidR="00674533" w:rsidRPr="009151B8">
        <w:rPr>
          <w:rFonts w:ascii="Arial" w:hAnsi="Arial" w:cs="Arial"/>
          <w:color w:val="000000"/>
          <w:sz w:val="24"/>
          <w:szCs w:val="24"/>
          <w:u w:color="000000"/>
        </w:rPr>
        <w:t xml:space="preserve"> As part of the periodic review, management should require UCLA tenant departments to provide additional information</w:t>
      </w:r>
      <w:r w:rsidR="00CE0971">
        <w:rPr>
          <w:rFonts w:ascii="Arial" w:hAnsi="Arial" w:cs="Arial"/>
          <w:color w:val="000000"/>
          <w:sz w:val="24"/>
          <w:szCs w:val="24"/>
          <w:u w:color="000000"/>
        </w:rPr>
        <w:t>,</w:t>
      </w:r>
      <w:r w:rsidR="00674533" w:rsidRPr="009151B8">
        <w:rPr>
          <w:rFonts w:ascii="Arial" w:hAnsi="Arial" w:cs="Arial"/>
          <w:color w:val="000000"/>
          <w:sz w:val="24"/>
          <w:szCs w:val="24"/>
          <w:u w:color="000000"/>
        </w:rPr>
        <w:t xml:space="preserve"> such as full tenant contact employee name, </w:t>
      </w:r>
      <w:r w:rsidR="00CE0971">
        <w:rPr>
          <w:rFonts w:ascii="Arial" w:hAnsi="Arial" w:cs="Arial"/>
          <w:color w:val="000000"/>
          <w:sz w:val="24"/>
          <w:szCs w:val="24"/>
          <w:u w:color="000000"/>
        </w:rPr>
        <w:t>e</w:t>
      </w:r>
      <w:r w:rsidR="003B13C1">
        <w:rPr>
          <w:rFonts w:ascii="Arial" w:hAnsi="Arial" w:cs="Arial"/>
          <w:color w:val="000000"/>
          <w:sz w:val="24"/>
          <w:szCs w:val="24"/>
          <w:u w:color="000000"/>
        </w:rPr>
        <w:t xml:space="preserve">mployee </w:t>
      </w:r>
      <w:r w:rsidR="003B13C1" w:rsidRPr="009151B8">
        <w:rPr>
          <w:rFonts w:ascii="Arial" w:hAnsi="Arial" w:cs="Arial"/>
          <w:color w:val="000000"/>
          <w:sz w:val="24"/>
          <w:szCs w:val="24"/>
          <w:u w:color="000000"/>
        </w:rPr>
        <w:t xml:space="preserve">“empl” </w:t>
      </w:r>
      <w:r w:rsidR="00CE0971">
        <w:rPr>
          <w:rFonts w:ascii="Arial" w:hAnsi="Arial" w:cs="Arial"/>
          <w:color w:val="000000"/>
          <w:sz w:val="24"/>
          <w:szCs w:val="24"/>
          <w:u w:color="000000"/>
        </w:rPr>
        <w:t>i</w:t>
      </w:r>
      <w:r w:rsidR="003B13C1">
        <w:rPr>
          <w:rFonts w:ascii="Arial" w:hAnsi="Arial" w:cs="Arial"/>
          <w:color w:val="000000"/>
          <w:sz w:val="24"/>
          <w:szCs w:val="24"/>
          <w:u w:color="000000"/>
        </w:rPr>
        <w:t xml:space="preserve">dentification </w:t>
      </w:r>
      <w:r w:rsidR="00674533" w:rsidRPr="009151B8">
        <w:rPr>
          <w:rFonts w:ascii="Arial" w:hAnsi="Arial" w:cs="Arial"/>
          <w:color w:val="000000"/>
          <w:sz w:val="24"/>
          <w:szCs w:val="24"/>
          <w:u w:color="000000"/>
        </w:rPr>
        <w:t>number, verification the employee is still an active departmental employee, current role within the department, etc</w:t>
      </w:r>
      <w:r w:rsidR="00A27D6B" w:rsidRPr="009151B8">
        <w:rPr>
          <w:rFonts w:ascii="Arial" w:hAnsi="Arial" w:cs="Arial"/>
          <w:color w:val="000000"/>
          <w:sz w:val="24"/>
          <w:szCs w:val="24"/>
          <w:u w:color="000000"/>
        </w:rPr>
        <w:t xml:space="preserve">.  </w:t>
      </w:r>
      <w:r w:rsidR="00674533" w:rsidRPr="009151B8">
        <w:rPr>
          <w:rFonts w:ascii="Arial" w:hAnsi="Arial" w:cs="Arial"/>
          <w:color w:val="000000"/>
          <w:sz w:val="24"/>
          <w:szCs w:val="24"/>
          <w:u w:color="000000"/>
        </w:rPr>
        <w:t>By doing so, management will be strengthening controls over Building Engines system access.</w:t>
      </w:r>
    </w:p>
    <w:p w14:paraId="42E5BB15" w14:textId="641215DD" w:rsidR="00120719" w:rsidRDefault="00120719" w:rsidP="00C44B09">
      <w:pPr>
        <w:pStyle w:val="NoSpacing"/>
        <w:spacing w:line="360" w:lineRule="auto"/>
        <w:ind w:left="540"/>
        <w:jc w:val="both"/>
        <w:rPr>
          <w:rFonts w:ascii="Arial" w:hAnsi="Arial" w:cs="Arial"/>
          <w:color w:val="000000"/>
          <w:sz w:val="24"/>
          <w:szCs w:val="24"/>
          <w:u w:color="000000"/>
        </w:rPr>
      </w:pPr>
    </w:p>
    <w:p w14:paraId="4AD1F9B8" w14:textId="250A666D" w:rsidR="00035EF5" w:rsidRPr="00035EF5" w:rsidRDefault="00120719" w:rsidP="00035EF5">
      <w:pPr>
        <w:overflowPunct/>
        <w:spacing w:line="360" w:lineRule="auto"/>
        <w:ind w:left="540"/>
        <w:jc w:val="both"/>
        <w:rPr>
          <w:rFonts w:ascii="Arial" w:hAnsi="Arial" w:cs="Arial"/>
          <w:sz w:val="24"/>
          <w:szCs w:val="24"/>
        </w:rPr>
      </w:pPr>
      <w:r w:rsidRPr="00120719">
        <w:rPr>
          <w:rFonts w:ascii="Arial" w:hAnsi="Arial" w:cs="Arial"/>
          <w:sz w:val="24"/>
          <w:szCs w:val="24"/>
          <w:u w:val="single"/>
        </w:rPr>
        <w:t>Response</w:t>
      </w:r>
      <w:r w:rsidRPr="00E70A43">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 xml:space="preserve">Asset Management had requested updated information as of June 2021 in preparation for return to work from the current pandemic stay at home orders and </w:t>
      </w:r>
      <w:r w:rsidR="00035EF5" w:rsidRPr="00035EF5">
        <w:rPr>
          <w:rFonts w:ascii="Arial" w:hAnsi="Arial" w:cs="Arial"/>
          <w:sz w:val="24"/>
          <w:szCs w:val="24"/>
        </w:rPr>
        <w:lastRenderedPageBreak/>
        <w:t xml:space="preserve">work from home plans. </w:t>
      </w:r>
      <w:r w:rsidR="00035EF5">
        <w:rPr>
          <w:rFonts w:ascii="Arial" w:hAnsi="Arial" w:cs="Arial"/>
          <w:sz w:val="24"/>
          <w:szCs w:val="24"/>
        </w:rPr>
        <w:t xml:space="preserve"> </w:t>
      </w:r>
      <w:r w:rsidR="00035EF5" w:rsidRPr="00035EF5">
        <w:rPr>
          <w:rFonts w:ascii="Arial" w:hAnsi="Arial" w:cs="Arial"/>
          <w:sz w:val="24"/>
          <w:szCs w:val="24"/>
        </w:rPr>
        <w:t xml:space="preserve">Over the course of the past year’s implementation, Asset Management has been working to training its onsite staff and has since established a semi-annual review of user additional information in addition to a standard operating procedure for ongoing changes.  </w:t>
      </w:r>
    </w:p>
    <w:p w14:paraId="7A858AB1" w14:textId="007B898D" w:rsidR="003117A1" w:rsidRDefault="003117A1" w:rsidP="00C44B09">
      <w:pPr>
        <w:spacing w:line="360" w:lineRule="auto"/>
        <w:jc w:val="both"/>
        <w:rPr>
          <w:rFonts w:ascii="Arial" w:hAnsi="Arial" w:cs="Arial"/>
          <w:sz w:val="24"/>
          <w:szCs w:val="24"/>
        </w:rPr>
      </w:pPr>
    </w:p>
    <w:p w14:paraId="60720FC1" w14:textId="7DF5000E" w:rsidR="003A1EF3" w:rsidRDefault="003D4FDF" w:rsidP="00D824CC">
      <w:pPr>
        <w:pStyle w:val="Heading3"/>
        <w:numPr>
          <w:ilvl w:val="0"/>
          <w:numId w:val="32"/>
        </w:numPr>
        <w:spacing w:after="0"/>
        <w:ind w:left="540" w:hanging="540"/>
      </w:pPr>
      <w:r w:rsidRPr="003D4FDF">
        <w:t xml:space="preserve">Building Engines </w:t>
      </w:r>
      <w:r w:rsidR="007E1665" w:rsidRPr="007E1665">
        <w:t>Employee User Access No Longer Required</w:t>
      </w:r>
    </w:p>
    <w:p w14:paraId="569B3B3D" w14:textId="7EF10DCC" w:rsidR="003A1EF3" w:rsidRPr="00043A18" w:rsidRDefault="003A1EF3" w:rsidP="00C44B09">
      <w:pPr>
        <w:pStyle w:val="NoSpacing"/>
        <w:spacing w:line="360" w:lineRule="auto"/>
        <w:ind w:left="540"/>
        <w:jc w:val="both"/>
        <w:rPr>
          <w:rFonts w:ascii="Arial" w:hAnsi="Arial" w:cs="Arial"/>
          <w:sz w:val="24"/>
          <w:szCs w:val="24"/>
        </w:rPr>
      </w:pPr>
    </w:p>
    <w:p w14:paraId="0E9AEA5C" w14:textId="3DF6D9D6" w:rsidR="0064592E" w:rsidRPr="00043A18" w:rsidRDefault="0064592E" w:rsidP="00C44B09">
      <w:pPr>
        <w:pStyle w:val="NoSpacing"/>
        <w:widowControl w:val="0"/>
        <w:spacing w:line="360" w:lineRule="auto"/>
        <w:ind w:left="540"/>
        <w:jc w:val="both"/>
        <w:rPr>
          <w:rFonts w:ascii="Arial" w:hAnsi="Arial" w:cs="Arial"/>
          <w:color w:val="000000"/>
          <w:sz w:val="24"/>
          <w:szCs w:val="24"/>
          <w:u w:color="000000"/>
        </w:rPr>
      </w:pPr>
      <w:r w:rsidRPr="00043A18">
        <w:rPr>
          <w:rFonts w:ascii="Arial" w:hAnsi="Arial" w:cs="Arial"/>
          <w:color w:val="000000"/>
          <w:sz w:val="24"/>
          <w:szCs w:val="24"/>
          <w:u w:color="000000"/>
        </w:rPr>
        <w:t xml:space="preserve">Building Engines system user access and contact information </w:t>
      </w:r>
      <w:r w:rsidR="00CE0971">
        <w:rPr>
          <w:rFonts w:ascii="Arial" w:hAnsi="Arial" w:cs="Arial"/>
          <w:color w:val="000000"/>
          <w:sz w:val="24"/>
          <w:szCs w:val="24"/>
          <w:u w:color="000000"/>
        </w:rPr>
        <w:t>is</w:t>
      </w:r>
      <w:r w:rsidR="00CE0971" w:rsidRPr="00043A18">
        <w:rPr>
          <w:rFonts w:ascii="Arial" w:hAnsi="Arial" w:cs="Arial"/>
          <w:color w:val="000000"/>
          <w:sz w:val="24"/>
          <w:szCs w:val="24"/>
          <w:u w:color="000000"/>
        </w:rPr>
        <w:t xml:space="preserve"> </w:t>
      </w:r>
      <w:r w:rsidRPr="00043A18">
        <w:rPr>
          <w:rFonts w:ascii="Arial" w:hAnsi="Arial" w:cs="Arial"/>
          <w:color w:val="000000"/>
          <w:sz w:val="24"/>
          <w:szCs w:val="24"/>
          <w:u w:color="000000"/>
        </w:rPr>
        <w:t>not always deleted or updated as necessary when a user’s responsibilities and/or oper</w:t>
      </w:r>
      <w:r w:rsidR="009B17DF">
        <w:rPr>
          <w:rFonts w:ascii="Arial" w:hAnsi="Arial" w:cs="Arial"/>
          <w:color w:val="000000"/>
          <w:sz w:val="24"/>
          <w:szCs w:val="24"/>
          <w:u w:color="000000"/>
        </w:rPr>
        <w:t>ational position c</w:t>
      </w:r>
      <w:r w:rsidR="00240AC5">
        <w:rPr>
          <w:rFonts w:ascii="Arial" w:hAnsi="Arial" w:cs="Arial"/>
          <w:color w:val="000000"/>
          <w:sz w:val="24"/>
          <w:szCs w:val="24"/>
          <w:u w:color="000000"/>
        </w:rPr>
        <w:t xml:space="preserve">hanges. </w:t>
      </w:r>
      <w:r w:rsidRPr="00043A18">
        <w:rPr>
          <w:rFonts w:ascii="Arial" w:hAnsi="Arial" w:cs="Arial"/>
          <w:color w:val="000000"/>
          <w:sz w:val="24"/>
          <w:szCs w:val="24"/>
          <w:u w:color="000000"/>
        </w:rPr>
        <w:t xml:space="preserve"> Of the four Building Engines employee users tested, one user (25%) no longer requires access due to organizational changes in staffing and related responsibilities.</w:t>
      </w:r>
      <w:r w:rsidR="009B17DF">
        <w:rPr>
          <w:rFonts w:ascii="Arial" w:hAnsi="Arial" w:cs="Arial"/>
          <w:color w:val="000000"/>
          <w:sz w:val="24"/>
          <w:szCs w:val="24"/>
          <w:u w:color="000000"/>
        </w:rPr>
        <w:t xml:space="preserve"> </w:t>
      </w:r>
      <w:r w:rsidRPr="00043A18">
        <w:rPr>
          <w:rFonts w:ascii="Arial" w:hAnsi="Arial" w:cs="Arial"/>
          <w:color w:val="000000"/>
          <w:sz w:val="24"/>
          <w:szCs w:val="24"/>
          <w:u w:color="000000"/>
        </w:rPr>
        <w:t xml:space="preserve"> By not ensuring that Building Engines system privileges are maintained on </w:t>
      </w:r>
      <w:r w:rsidRPr="00043A18">
        <w:rPr>
          <w:rFonts w:ascii="Arial" w:hAnsi="Arial" w:cs="Arial"/>
          <w:color w:val="000000"/>
          <w:sz w:val="24"/>
          <w:szCs w:val="24"/>
          <w:u w:color="000000"/>
        </w:rPr>
        <w:lastRenderedPageBreak/>
        <w:t xml:space="preserve">a role based access control framework, unnecessary and unauthorized system access may occur. </w:t>
      </w:r>
    </w:p>
    <w:p w14:paraId="33AA5307" w14:textId="77777777" w:rsidR="00043A18" w:rsidRDefault="00043A18" w:rsidP="009B17DF">
      <w:pPr>
        <w:pStyle w:val="NoSpacing"/>
        <w:widowControl w:val="0"/>
        <w:spacing w:line="360" w:lineRule="auto"/>
        <w:ind w:left="540"/>
        <w:jc w:val="both"/>
        <w:rPr>
          <w:rFonts w:ascii="Arial" w:hAnsi="Arial" w:cs="Arial"/>
          <w:sz w:val="24"/>
          <w:szCs w:val="24"/>
        </w:rPr>
      </w:pPr>
    </w:p>
    <w:p w14:paraId="6D337964" w14:textId="429F91E8" w:rsidR="00043A18" w:rsidRDefault="0064592E" w:rsidP="009B17DF">
      <w:pPr>
        <w:pStyle w:val="NoSpacing"/>
        <w:widowControl w:val="0"/>
        <w:spacing w:line="360" w:lineRule="auto"/>
        <w:ind w:left="540"/>
        <w:jc w:val="both"/>
        <w:rPr>
          <w:rFonts w:ascii="Arial" w:hAnsi="Arial" w:cs="Arial"/>
          <w:color w:val="000000"/>
          <w:sz w:val="24"/>
          <w:szCs w:val="24"/>
          <w:u w:color="000000"/>
        </w:rPr>
      </w:pPr>
      <w:r w:rsidRPr="00043A18">
        <w:rPr>
          <w:rFonts w:ascii="Arial" w:hAnsi="Arial" w:cs="Arial"/>
          <w:sz w:val="24"/>
          <w:szCs w:val="24"/>
          <w:u w:val="single"/>
        </w:rPr>
        <w:t>Recommendation</w:t>
      </w:r>
      <w:r w:rsidRPr="00043A18">
        <w:rPr>
          <w:rFonts w:ascii="Arial" w:hAnsi="Arial" w:cs="Arial"/>
          <w:sz w:val="24"/>
          <w:szCs w:val="24"/>
        </w:rPr>
        <w:t xml:space="preserve">: </w:t>
      </w:r>
      <w:r w:rsidR="00043A18" w:rsidRPr="00043A18">
        <w:rPr>
          <w:rFonts w:ascii="Arial" w:hAnsi="Arial" w:cs="Arial"/>
          <w:color w:val="000000"/>
          <w:sz w:val="24"/>
          <w:szCs w:val="24"/>
          <w:u w:color="000000"/>
        </w:rPr>
        <w:t>Management should perform periodic reviews of the Building Engines system’s employee user responsibilities and/or operational function to ensure that all such users and related information are current.</w:t>
      </w:r>
      <w:r w:rsidR="009B17DF">
        <w:rPr>
          <w:rFonts w:ascii="Arial" w:hAnsi="Arial" w:cs="Arial"/>
          <w:color w:val="000000"/>
          <w:sz w:val="24"/>
          <w:szCs w:val="24"/>
          <w:u w:color="000000"/>
        </w:rPr>
        <w:t xml:space="preserve"> </w:t>
      </w:r>
      <w:r w:rsidR="00043A18" w:rsidRPr="00043A18">
        <w:rPr>
          <w:rFonts w:ascii="Arial" w:hAnsi="Arial" w:cs="Arial"/>
          <w:color w:val="000000"/>
          <w:sz w:val="24"/>
          <w:szCs w:val="24"/>
          <w:u w:color="000000"/>
        </w:rPr>
        <w:t xml:space="preserve"> By doing so, management will be strengthening controls over Building Engines system access.</w:t>
      </w:r>
    </w:p>
    <w:p w14:paraId="7EAD559B" w14:textId="463A5C1F" w:rsidR="00120719" w:rsidRDefault="00120719" w:rsidP="009B17DF">
      <w:pPr>
        <w:pStyle w:val="NoSpacing"/>
        <w:widowControl w:val="0"/>
        <w:spacing w:line="360" w:lineRule="auto"/>
        <w:ind w:left="540"/>
        <w:jc w:val="both"/>
        <w:rPr>
          <w:rFonts w:ascii="Arial" w:hAnsi="Arial" w:cs="Arial"/>
          <w:color w:val="000000"/>
          <w:sz w:val="24"/>
          <w:szCs w:val="24"/>
          <w:u w:color="000000"/>
        </w:rPr>
      </w:pPr>
    </w:p>
    <w:p w14:paraId="252A97A0" w14:textId="1AA439CA" w:rsidR="00035EF5" w:rsidRPr="005C2DCD" w:rsidRDefault="00120719" w:rsidP="00035EF5">
      <w:pPr>
        <w:overflowPunct/>
        <w:spacing w:line="360" w:lineRule="auto"/>
        <w:ind w:left="540"/>
        <w:jc w:val="both"/>
        <w:rPr>
          <w:rFonts w:ascii="Arial" w:hAnsi="Arial" w:cs="Arial"/>
          <w:i/>
          <w:sz w:val="24"/>
          <w:szCs w:val="24"/>
        </w:rPr>
      </w:pPr>
      <w:r w:rsidRPr="00120719">
        <w:rPr>
          <w:rFonts w:ascii="Arial" w:hAnsi="Arial" w:cs="Arial"/>
          <w:sz w:val="24"/>
          <w:szCs w:val="24"/>
          <w:u w:val="single"/>
        </w:rPr>
        <w:t>Response</w:t>
      </w:r>
      <w:r w:rsidRPr="00E70A43">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 xml:space="preserve">Asset Management’s departmental reorganization which commenced early 2020, and was just finalized in April 2021, resulted in numerous employee changes. </w:t>
      </w:r>
      <w:r w:rsidR="00035EF5">
        <w:rPr>
          <w:rFonts w:ascii="Arial" w:hAnsi="Arial" w:cs="Arial"/>
          <w:sz w:val="24"/>
          <w:szCs w:val="24"/>
        </w:rPr>
        <w:t xml:space="preserve"> </w:t>
      </w:r>
      <w:r w:rsidR="00035EF5" w:rsidRPr="00035EF5">
        <w:rPr>
          <w:rFonts w:ascii="Arial" w:hAnsi="Arial" w:cs="Arial"/>
          <w:sz w:val="24"/>
          <w:szCs w:val="24"/>
        </w:rPr>
        <w:t xml:space="preserve">The review of department responsibilities, users, and functions was completed in June 2021 when return to work plans were being drafted. </w:t>
      </w:r>
      <w:r w:rsidR="00035EF5">
        <w:rPr>
          <w:rFonts w:ascii="Arial" w:hAnsi="Arial" w:cs="Arial"/>
          <w:sz w:val="24"/>
          <w:szCs w:val="24"/>
        </w:rPr>
        <w:t xml:space="preserve"> </w:t>
      </w:r>
      <w:r w:rsidR="00035EF5" w:rsidRPr="00035EF5">
        <w:rPr>
          <w:rFonts w:ascii="Arial" w:hAnsi="Arial" w:cs="Arial"/>
          <w:sz w:val="24"/>
          <w:szCs w:val="24"/>
        </w:rPr>
        <w:t xml:space="preserve">Since standard operating procedures for any and all updates have been put in place for ongoing </w:t>
      </w:r>
      <w:r w:rsidR="00035EF5" w:rsidRPr="00035EF5">
        <w:rPr>
          <w:rFonts w:ascii="Arial" w:hAnsi="Arial" w:cs="Arial"/>
          <w:sz w:val="24"/>
          <w:szCs w:val="24"/>
        </w:rPr>
        <w:lastRenderedPageBreak/>
        <w:t>updates as needed and a semi-annual review of responsibilities, users, and functions.</w:t>
      </w:r>
      <w:r w:rsidR="00035EF5">
        <w:rPr>
          <w:rFonts w:ascii="Arial" w:hAnsi="Arial" w:cs="Arial"/>
          <w:i/>
          <w:sz w:val="24"/>
          <w:szCs w:val="24"/>
        </w:rPr>
        <w:t xml:space="preserve"> </w:t>
      </w:r>
    </w:p>
    <w:p w14:paraId="3BF5F21A" w14:textId="41FC67E0" w:rsidR="003A1EF3" w:rsidRPr="00043A18" w:rsidRDefault="003A1EF3" w:rsidP="009B17DF">
      <w:pPr>
        <w:pStyle w:val="NoSpacing"/>
        <w:widowControl w:val="0"/>
        <w:spacing w:line="360" w:lineRule="auto"/>
        <w:jc w:val="both"/>
        <w:rPr>
          <w:rFonts w:ascii="Arial" w:hAnsi="Arial" w:cs="Arial"/>
          <w:sz w:val="24"/>
          <w:szCs w:val="24"/>
        </w:rPr>
      </w:pPr>
    </w:p>
    <w:p w14:paraId="465A40F1" w14:textId="78443F97" w:rsidR="003A1EF3" w:rsidRPr="009B17DF" w:rsidRDefault="00266162" w:rsidP="009B17DF">
      <w:pPr>
        <w:pStyle w:val="NoSpacing"/>
        <w:widowControl w:val="0"/>
        <w:spacing w:line="360" w:lineRule="auto"/>
        <w:ind w:left="540" w:hanging="540"/>
        <w:rPr>
          <w:rFonts w:ascii="Arial" w:hAnsi="Arial" w:cs="Arial"/>
          <w:sz w:val="24"/>
          <w:szCs w:val="24"/>
          <w:u w:val="single"/>
        </w:rPr>
      </w:pPr>
      <w:r w:rsidRPr="00266162">
        <w:rPr>
          <w:rFonts w:ascii="Arial" w:hAnsi="Arial" w:cs="Arial"/>
          <w:sz w:val="24"/>
          <w:szCs w:val="24"/>
        </w:rPr>
        <w:t>C.</w:t>
      </w:r>
      <w:r w:rsidR="009B17DF">
        <w:rPr>
          <w:rFonts w:ascii="Arial" w:hAnsi="Arial" w:cs="Arial"/>
          <w:sz w:val="24"/>
          <w:szCs w:val="24"/>
        </w:rPr>
        <w:tab/>
      </w:r>
      <w:r w:rsidR="003D4FDF">
        <w:rPr>
          <w:rFonts w:ascii="Arial" w:hAnsi="Arial" w:cs="Arial"/>
          <w:sz w:val="24"/>
          <w:szCs w:val="24"/>
          <w:u w:val="single"/>
        </w:rPr>
        <w:t>B</w:t>
      </w:r>
      <w:r w:rsidR="003D4FDF" w:rsidRPr="009B17DF">
        <w:rPr>
          <w:rFonts w:ascii="Arial" w:hAnsi="Arial" w:cs="Arial"/>
          <w:sz w:val="24"/>
          <w:szCs w:val="24"/>
          <w:u w:val="single"/>
        </w:rPr>
        <w:t>uilding Engines System - Access Supporting Documentation</w:t>
      </w:r>
    </w:p>
    <w:p w14:paraId="6C418F0C" w14:textId="66A71545" w:rsidR="003A1EF3" w:rsidRPr="009B17DF" w:rsidRDefault="003A1EF3" w:rsidP="009B17DF">
      <w:pPr>
        <w:pStyle w:val="NoSpacing"/>
        <w:widowControl w:val="0"/>
        <w:spacing w:line="360" w:lineRule="auto"/>
        <w:rPr>
          <w:rFonts w:ascii="Arial" w:hAnsi="Arial" w:cs="Arial"/>
          <w:sz w:val="24"/>
          <w:szCs w:val="24"/>
        </w:rPr>
      </w:pPr>
    </w:p>
    <w:p w14:paraId="14857925" w14:textId="7AFDAB0D" w:rsidR="003F2CCE" w:rsidRPr="003F2CCE" w:rsidRDefault="003F2CCE" w:rsidP="009B17DF">
      <w:pPr>
        <w:pStyle w:val="NoSpacing"/>
        <w:widowControl w:val="0"/>
        <w:spacing w:line="360" w:lineRule="auto"/>
        <w:ind w:left="540"/>
        <w:jc w:val="both"/>
        <w:rPr>
          <w:rFonts w:ascii="Arial" w:hAnsi="Arial" w:cs="Arial"/>
          <w:sz w:val="24"/>
          <w:szCs w:val="24"/>
          <w:u w:color="000000"/>
        </w:rPr>
      </w:pPr>
      <w:r w:rsidRPr="009B17DF">
        <w:rPr>
          <w:rFonts w:ascii="Arial" w:hAnsi="Arial" w:cs="Arial"/>
          <w:sz w:val="24"/>
          <w:szCs w:val="24"/>
          <w:u w:color="000000"/>
        </w:rPr>
        <w:t>The</w:t>
      </w:r>
      <w:r w:rsidRPr="003F2CCE">
        <w:rPr>
          <w:rFonts w:ascii="Arial" w:hAnsi="Arial" w:cs="Arial"/>
          <w:sz w:val="24"/>
          <w:szCs w:val="24"/>
          <w:u w:color="000000"/>
        </w:rPr>
        <w:t xml:space="preserve"> audit trail for the request and approval of the Building Engines system user access</w:t>
      </w:r>
      <w:r w:rsidR="00CE0971">
        <w:rPr>
          <w:rFonts w:ascii="Arial" w:hAnsi="Arial" w:cs="Arial"/>
          <w:sz w:val="24"/>
          <w:szCs w:val="24"/>
          <w:u w:color="000000"/>
        </w:rPr>
        <w:t xml:space="preserve"> is inadequate</w:t>
      </w:r>
      <w:r w:rsidR="00A27D6B" w:rsidRPr="003F2CCE">
        <w:rPr>
          <w:rFonts w:ascii="Arial" w:hAnsi="Arial" w:cs="Arial"/>
          <w:sz w:val="24"/>
          <w:szCs w:val="24"/>
          <w:u w:color="000000"/>
        </w:rPr>
        <w:t xml:space="preserve">.  </w:t>
      </w:r>
      <w:r w:rsidRPr="003F2CCE">
        <w:rPr>
          <w:rFonts w:ascii="Arial" w:hAnsi="Arial" w:cs="Arial"/>
          <w:sz w:val="24"/>
          <w:szCs w:val="24"/>
          <w:u w:color="000000"/>
        </w:rPr>
        <w:t>There is no documented procedure for the departmental process of granting Building Engines system access</w:t>
      </w:r>
      <w:r w:rsidR="00A27D6B" w:rsidRPr="003F2CCE">
        <w:rPr>
          <w:rFonts w:ascii="Arial" w:hAnsi="Arial" w:cs="Arial"/>
          <w:sz w:val="24"/>
          <w:szCs w:val="24"/>
          <w:u w:color="000000"/>
        </w:rPr>
        <w:t xml:space="preserve">.  </w:t>
      </w:r>
      <w:r w:rsidRPr="003F2CCE">
        <w:rPr>
          <w:rFonts w:ascii="Arial" w:hAnsi="Arial" w:cs="Arial"/>
          <w:sz w:val="24"/>
          <w:szCs w:val="24"/>
          <w:u w:color="000000"/>
        </w:rPr>
        <w:t xml:space="preserve">Management indicated that </w:t>
      </w:r>
      <w:r w:rsidR="00CE0971">
        <w:rPr>
          <w:rFonts w:ascii="Arial" w:hAnsi="Arial" w:cs="Arial"/>
          <w:sz w:val="24"/>
          <w:szCs w:val="24"/>
          <w:u w:color="000000"/>
        </w:rPr>
        <w:t xml:space="preserve">the </w:t>
      </w:r>
      <w:r w:rsidRPr="003F2CCE">
        <w:rPr>
          <w:rFonts w:ascii="Arial" w:hAnsi="Arial" w:cs="Arial"/>
          <w:sz w:val="24"/>
          <w:szCs w:val="24"/>
          <w:u w:color="000000"/>
        </w:rPr>
        <w:t>request and/or approval for such system access can be communicated verbally</w:t>
      </w:r>
      <w:r w:rsidR="00A27D6B" w:rsidRPr="003F2CCE">
        <w:rPr>
          <w:rFonts w:ascii="Arial" w:hAnsi="Arial" w:cs="Arial"/>
          <w:sz w:val="24"/>
          <w:szCs w:val="24"/>
          <w:u w:color="000000"/>
        </w:rPr>
        <w:t xml:space="preserve">.  </w:t>
      </w:r>
      <w:r w:rsidRPr="003F2CCE">
        <w:rPr>
          <w:rFonts w:ascii="Arial" w:hAnsi="Arial" w:cs="Arial"/>
          <w:sz w:val="24"/>
          <w:szCs w:val="24"/>
          <w:u w:color="000000"/>
        </w:rPr>
        <w:t xml:space="preserve">UCLA Financial Policy requires that authorizations for such system transactions </w:t>
      </w:r>
      <w:r w:rsidR="00A27D6B">
        <w:rPr>
          <w:rFonts w:ascii="Arial" w:hAnsi="Arial" w:cs="Arial"/>
          <w:sz w:val="24"/>
          <w:szCs w:val="24"/>
          <w:u w:color="000000"/>
        </w:rPr>
        <w:t>have</w:t>
      </w:r>
      <w:r w:rsidRPr="003F2CCE">
        <w:rPr>
          <w:rFonts w:ascii="Arial" w:hAnsi="Arial" w:cs="Arial"/>
          <w:sz w:val="24"/>
          <w:szCs w:val="24"/>
          <w:u w:color="000000"/>
        </w:rPr>
        <w:t xml:space="preserve"> adequate supporting documentation, including descriptions and explanations, </w:t>
      </w:r>
      <w:r w:rsidR="00F619FC">
        <w:rPr>
          <w:rFonts w:ascii="Arial" w:hAnsi="Arial" w:cs="Arial"/>
          <w:sz w:val="24"/>
          <w:szCs w:val="24"/>
          <w:u w:color="000000"/>
        </w:rPr>
        <w:t xml:space="preserve">and </w:t>
      </w:r>
      <w:r w:rsidRPr="003F2CCE">
        <w:rPr>
          <w:rFonts w:ascii="Arial" w:hAnsi="Arial" w:cs="Arial"/>
          <w:sz w:val="24"/>
          <w:szCs w:val="24"/>
          <w:u w:color="000000"/>
        </w:rPr>
        <w:t xml:space="preserve">be </w:t>
      </w:r>
      <w:r w:rsidR="00D34A69" w:rsidRPr="003F2CCE">
        <w:rPr>
          <w:rFonts w:ascii="Arial" w:hAnsi="Arial" w:cs="Arial"/>
          <w:sz w:val="24"/>
          <w:szCs w:val="24"/>
          <w:u w:color="000000"/>
        </w:rPr>
        <w:lastRenderedPageBreak/>
        <w:t>sufficient</w:t>
      </w:r>
      <w:r w:rsidRPr="003F2CCE">
        <w:rPr>
          <w:rFonts w:ascii="Arial" w:hAnsi="Arial" w:cs="Arial"/>
          <w:sz w:val="24"/>
          <w:szCs w:val="24"/>
          <w:u w:color="000000"/>
        </w:rPr>
        <w:t xml:space="preserve"> to support any internal or external review. </w:t>
      </w:r>
    </w:p>
    <w:p w14:paraId="538994FF" w14:textId="77777777" w:rsidR="003F2CCE" w:rsidRDefault="003F2CCE" w:rsidP="009B17DF">
      <w:pPr>
        <w:pStyle w:val="NoSpacing"/>
        <w:spacing w:line="360" w:lineRule="auto"/>
        <w:ind w:left="540"/>
        <w:jc w:val="both"/>
        <w:rPr>
          <w:rFonts w:ascii="Arial" w:hAnsi="Arial" w:cs="Arial"/>
          <w:sz w:val="24"/>
          <w:szCs w:val="24"/>
          <w:u w:color="000000"/>
        </w:rPr>
      </w:pPr>
    </w:p>
    <w:p w14:paraId="5F852B86" w14:textId="0554D087" w:rsidR="003F2CCE" w:rsidRPr="003F2CCE" w:rsidRDefault="003F2CCE" w:rsidP="009B17DF">
      <w:pPr>
        <w:pStyle w:val="NoSpacing"/>
        <w:spacing w:line="360" w:lineRule="auto"/>
        <w:ind w:left="540"/>
        <w:jc w:val="both"/>
        <w:rPr>
          <w:rFonts w:ascii="Arial" w:hAnsi="Arial" w:cs="Arial"/>
          <w:sz w:val="24"/>
          <w:szCs w:val="24"/>
          <w:u w:color="000000"/>
        </w:rPr>
      </w:pPr>
      <w:r w:rsidRPr="003F2CCE">
        <w:rPr>
          <w:rFonts w:ascii="Arial" w:hAnsi="Arial" w:cs="Arial"/>
          <w:sz w:val="24"/>
          <w:szCs w:val="24"/>
          <w:u w:color="000000"/>
        </w:rPr>
        <w:t>Departmental control activities include</w:t>
      </w:r>
      <w:r w:rsidR="00CE0971">
        <w:rPr>
          <w:rFonts w:ascii="Arial" w:hAnsi="Arial" w:cs="Arial"/>
          <w:sz w:val="24"/>
          <w:szCs w:val="24"/>
          <w:u w:color="000000"/>
        </w:rPr>
        <w:t>,</w:t>
      </w:r>
      <w:r w:rsidRPr="003F2CCE">
        <w:rPr>
          <w:rFonts w:ascii="Arial" w:hAnsi="Arial" w:cs="Arial"/>
          <w:sz w:val="24"/>
          <w:szCs w:val="24"/>
          <w:u w:color="000000"/>
        </w:rPr>
        <w:t xml:space="preserve"> but are not limited to</w:t>
      </w:r>
      <w:r w:rsidR="00CE0971">
        <w:rPr>
          <w:rFonts w:ascii="Arial" w:hAnsi="Arial" w:cs="Arial"/>
          <w:sz w:val="24"/>
          <w:szCs w:val="24"/>
          <w:u w:color="000000"/>
        </w:rPr>
        <w:t>,</w:t>
      </w:r>
      <w:r w:rsidRPr="003F2CCE">
        <w:rPr>
          <w:rFonts w:ascii="Arial" w:hAnsi="Arial" w:cs="Arial"/>
          <w:sz w:val="24"/>
          <w:szCs w:val="24"/>
          <w:u w:color="000000"/>
        </w:rPr>
        <w:t xml:space="preserve"> reviews of operating procedures to ensure principles of internal control are being followed, and strengthening those controls to ensure the effectivenes</w:t>
      </w:r>
      <w:r w:rsidR="008477D9">
        <w:rPr>
          <w:rFonts w:ascii="Arial" w:hAnsi="Arial" w:cs="Arial"/>
          <w:sz w:val="24"/>
          <w:szCs w:val="24"/>
          <w:u w:color="000000"/>
        </w:rPr>
        <w:t>s and efficiency of operations.</w:t>
      </w:r>
      <w:r w:rsidRPr="003F2CCE">
        <w:rPr>
          <w:rFonts w:ascii="Arial" w:hAnsi="Arial" w:cs="Arial"/>
          <w:sz w:val="24"/>
          <w:szCs w:val="24"/>
          <w:u w:color="000000"/>
        </w:rPr>
        <w:t xml:space="preserve"> </w:t>
      </w:r>
    </w:p>
    <w:p w14:paraId="37D70A7B" w14:textId="77777777" w:rsidR="00582E4A" w:rsidRDefault="00582E4A" w:rsidP="00925A54">
      <w:pPr>
        <w:pStyle w:val="NoSpacing"/>
        <w:spacing w:line="360" w:lineRule="auto"/>
        <w:ind w:left="540"/>
        <w:jc w:val="both"/>
        <w:rPr>
          <w:rFonts w:ascii="Arial" w:hAnsi="Arial" w:cs="Arial"/>
          <w:sz w:val="24"/>
          <w:szCs w:val="24"/>
          <w:u w:val="single"/>
        </w:rPr>
      </w:pPr>
    </w:p>
    <w:p w14:paraId="7B78D11E" w14:textId="41900259" w:rsidR="003F2CCE" w:rsidRDefault="003F2CCE" w:rsidP="00925A54">
      <w:pPr>
        <w:pStyle w:val="NoSpacing"/>
        <w:spacing w:line="360" w:lineRule="auto"/>
        <w:ind w:left="540"/>
        <w:jc w:val="both"/>
        <w:rPr>
          <w:rFonts w:ascii="Arial" w:hAnsi="Arial" w:cs="Arial"/>
          <w:sz w:val="24"/>
          <w:szCs w:val="24"/>
          <w:u w:color="000000"/>
        </w:rPr>
      </w:pPr>
      <w:r w:rsidRPr="003F2CCE">
        <w:rPr>
          <w:rFonts w:ascii="Arial" w:hAnsi="Arial" w:cs="Arial"/>
          <w:sz w:val="24"/>
          <w:szCs w:val="24"/>
          <w:u w:val="single"/>
        </w:rPr>
        <w:t>Recommendation</w:t>
      </w:r>
      <w:r w:rsidRPr="003F2CCE">
        <w:rPr>
          <w:rFonts w:ascii="Arial" w:hAnsi="Arial" w:cs="Arial"/>
          <w:sz w:val="24"/>
          <w:szCs w:val="24"/>
        </w:rPr>
        <w:t xml:space="preserve">: </w:t>
      </w:r>
      <w:r w:rsidRPr="003F2CCE">
        <w:rPr>
          <w:rFonts w:ascii="Arial" w:hAnsi="Arial" w:cs="Arial"/>
          <w:sz w:val="24"/>
          <w:szCs w:val="24"/>
          <w:u w:color="000000"/>
        </w:rPr>
        <w:t>On a go-forward basis, management should prepare and properly maintain a</w:t>
      </w:r>
      <w:r w:rsidR="008477D9">
        <w:rPr>
          <w:rFonts w:ascii="Arial" w:hAnsi="Arial" w:cs="Arial"/>
          <w:sz w:val="24"/>
          <w:szCs w:val="24"/>
          <w:u w:color="000000"/>
        </w:rPr>
        <w:t xml:space="preserve"> </w:t>
      </w:r>
      <w:r w:rsidR="00CE0971">
        <w:rPr>
          <w:rFonts w:ascii="Arial" w:hAnsi="Arial" w:cs="Arial"/>
          <w:sz w:val="24"/>
          <w:szCs w:val="24"/>
          <w:u w:color="000000"/>
        </w:rPr>
        <w:t>documented</w:t>
      </w:r>
      <w:r w:rsidR="00CE0971" w:rsidRPr="003F2CCE">
        <w:rPr>
          <w:rFonts w:ascii="Arial" w:hAnsi="Arial" w:cs="Arial"/>
          <w:sz w:val="24"/>
          <w:szCs w:val="24"/>
          <w:u w:color="000000"/>
        </w:rPr>
        <w:t xml:space="preserve"> </w:t>
      </w:r>
      <w:r w:rsidRPr="003F2CCE">
        <w:rPr>
          <w:rFonts w:ascii="Arial" w:hAnsi="Arial" w:cs="Arial"/>
          <w:sz w:val="24"/>
          <w:szCs w:val="24"/>
          <w:u w:color="000000"/>
        </w:rPr>
        <w:t>audit trail for requesting and approving Building Engines system access</w:t>
      </w:r>
      <w:r w:rsidR="00260846" w:rsidRPr="003F2CCE">
        <w:rPr>
          <w:rFonts w:ascii="Arial" w:hAnsi="Arial" w:cs="Arial"/>
          <w:sz w:val="24"/>
          <w:szCs w:val="24"/>
          <w:u w:color="000000"/>
        </w:rPr>
        <w:t xml:space="preserve">.  </w:t>
      </w:r>
      <w:r w:rsidRPr="003F2CCE">
        <w:rPr>
          <w:rFonts w:ascii="Arial" w:hAnsi="Arial" w:cs="Arial"/>
          <w:sz w:val="24"/>
          <w:szCs w:val="24"/>
          <w:u w:color="000000"/>
        </w:rPr>
        <w:t>The supporting documentation should include</w:t>
      </w:r>
      <w:r w:rsidR="00CE0971">
        <w:rPr>
          <w:rFonts w:ascii="Arial" w:hAnsi="Arial" w:cs="Arial"/>
          <w:sz w:val="24"/>
          <w:szCs w:val="24"/>
          <w:u w:color="000000"/>
        </w:rPr>
        <w:t>,</w:t>
      </w:r>
      <w:r w:rsidRPr="003F2CCE">
        <w:rPr>
          <w:rFonts w:ascii="Arial" w:hAnsi="Arial" w:cs="Arial"/>
          <w:sz w:val="24"/>
          <w:szCs w:val="24"/>
          <w:u w:color="000000"/>
        </w:rPr>
        <w:t xml:space="preserve"> but not be limited to</w:t>
      </w:r>
      <w:r w:rsidR="00CE0971">
        <w:rPr>
          <w:rFonts w:ascii="Arial" w:hAnsi="Arial" w:cs="Arial"/>
          <w:sz w:val="24"/>
          <w:szCs w:val="24"/>
          <w:u w:color="000000"/>
        </w:rPr>
        <w:t>, the</w:t>
      </w:r>
      <w:r w:rsidR="008477D9">
        <w:rPr>
          <w:rFonts w:ascii="Arial" w:hAnsi="Arial" w:cs="Arial"/>
          <w:sz w:val="24"/>
          <w:szCs w:val="24"/>
          <w:u w:color="000000"/>
        </w:rPr>
        <w:t xml:space="preserve"> description</w:t>
      </w:r>
      <w:r w:rsidR="000936EE">
        <w:rPr>
          <w:rFonts w:ascii="Arial" w:hAnsi="Arial" w:cs="Arial"/>
          <w:sz w:val="24"/>
          <w:szCs w:val="24"/>
          <w:u w:color="000000"/>
        </w:rPr>
        <w:t xml:space="preserve">, </w:t>
      </w:r>
      <w:r w:rsidRPr="003F2CCE">
        <w:rPr>
          <w:rFonts w:ascii="Arial" w:hAnsi="Arial" w:cs="Arial"/>
          <w:sz w:val="24"/>
          <w:szCs w:val="24"/>
          <w:u w:color="000000"/>
        </w:rPr>
        <w:t>explanation and justification for requesting system access</w:t>
      </w:r>
      <w:r w:rsidR="00260846" w:rsidRPr="003F2CCE">
        <w:rPr>
          <w:rFonts w:ascii="Arial" w:hAnsi="Arial" w:cs="Arial"/>
          <w:sz w:val="24"/>
          <w:szCs w:val="24"/>
          <w:u w:color="000000"/>
        </w:rPr>
        <w:t xml:space="preserve">.  </w:t>
      </w:r>
      <w:r w:rsidRPr="003F2CCE">
        <w:rPr>
          <w:rFonts w:ascii="Arial" w:hAnsi="Arial" w:cs="Arial"/>
          <w:sz w:val="24"/>
          <w:szCs w:val="24"/>
          <w:u w:color="000000"/>
        </w:rPr>
        <w:t>Pertinent information for this process should be identified, captured and communicated to management and staff in a written departmental procedure</w:t>
      </w:r>
      <w:r w:rsidR="00260846" w:rsidRPr="003F2CCE">
        <w:rPr>
          <w:rFonts w:ascii="Arial" w:hAnsi="Arial" w:cs="Arial"/>
          <w:sz w:val="24"/>
          <w:szCs w:val="24"/>
          <w:u w:color="000000"/>
        </w:rPr>
        <w:t xml:space="preserve">.  </w:t>
      </w:r>
      <w:r w:rsidRPr="003F2CCE">
        <w:rPr>
          <w:rFonts w:ascii="Arial" w:hAnsi="Arial" w:cs="Arial"/>
          <w:sz w:val="24"/>
          <w:szCs w:val="24"/>
          <w:u w:color="000000"/>
        </w:rPr>
        <w:t xml:space="preserve">The establishment and implementation of a written departmental procedure will promote efficiency, individual accountability, and process completeness. </w:t>
      </w:r>
    </w:p>
    <w:p w14:paraId="4CB6E4ED" w14:textId="683AE717" w:rsidR="00120719" w:rsidRDefault="00120719" w:rsidP="00925A54">
      <w:pPr>
        <w:pStyle w:val="NoSpacing"/>
        <w:spacing w:line="360" w:lineRule="auto"/>
        <w:ind w:left="540"/>
        <w:jc w:val="both"/>
        <w:rPr>
          <w:rFonts w:ascii="Arial" w:hAnsi="Arial" w:cs="Arial"/>
          <w:sz w:val="24"/>
          <w:szCs w:val="24"/>
          <w:u w:color="000000"/>
        </w:rPr>
      </w:pPr>
    </w:p>
    <w:p w14:paraId="2B3BEAE8" w14:textId="77777777" w:rsidR="00035EF5" w:rsidRPr="00035EF5" w:rsidRDefault="00120719" w:rsidP="00035EF5">
      <w:pPr>
        <w:overflowPunct/>
        <w:spacing w:line="360" w:lineRule="auto"/>
        <w:ind w:left="540"/>
        <w:jc w:val="both"/>
        <w:rPr>
          <w:rFonts w:ascii="Arial" w:hAnsi="Arial" w:cs="Arial"/>
          <w:sz w:val="24"/>
          <w:szCs w:val="24"/>
        </w:rPr>
      </w:pPr>
      <w:r w:rsidRPr="00120719">
        <w:rPr>
          <w:rFonts w:ascii="Arial" w:hAnsi="Arial" w:cs="Arial"/>
          <w:sz w:val="24"/>
          <w:szCs w:val="24"/>
          <w:u w:val="single"/>
        </w:rPr>
        <w:t>Response</w:t>
      </w:r>
      <w:r w:rsidRPr="00E70A43">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 xml:space="preserve">Asset Management established use of Building Engines in August 2020 and the department has been establishing data input for its use (tenant information, equipment lists, working priority functions, data tracking) and its shared users within UCLA as a result of recent Policy 360’s ratification.  Simultaneously, in the current year, Asset Management is building and updating an outdated website that will contain a user-friendly request form for access to Building Engines.  Written procedures were drafted in June 2021 and will be finalized by fall. </w:t>
      </w:r>
    </w:p>
    <w:p w14:paraId="64FB53D2" w14:textId="77777777" w:rsidR="003F2CCE" w:rsidRPr="003F2CCE" w:rsidRDefault="003F2CCE" w:rsidP="00183E4A">
      <w:pPr>
        <w:overflowPunct/>
        <w:spacing w:line="360" w:lineRule="auto"/>
        <w:rPr>
          <w:rFonts w:ascii="Verdana" w:hAnsi="Verdana"/>
          <w:color w:val="000000"/>
          <w:sz w:val="24"/>
          <w:szCs w:val="24"/>
          <w:u w:color="000000"/>
        </w:rPr>
      </w:pPr>
    </w:p>
    <w:p w14:paraId="1101E281" w14:textId="42B24C4B" w:rsidR="000967F9" w:rsidRPr="009B17DF" w:rsidRDefault="00C64176" w:rsidP="00183E4A">
      <w:pPr>
        <w:pStyle w:val="Heading3"/>
        <w:numPr>
          <w:ilvl w:val="0"/>
          <w:numId w:val="33"/>
        </w:numPr>
        <w:spacing w:after="0"/>
        <w:ind w:left="540" w:hanging="540"/>
      </w:pPr>
      <w:r>
        <w:t>Building Engines</w:t>
      </w:r>
      <w:r w:rsidRPr="00A2653F">
        <w:t xml:space="preserve"> System - Periodic User Review</w:t>
      </w:r>
    </w:p>
    <w:p w14:paraId="400C8664" w14:textId="699F4268" w:rsidR="003A1EF3" w:rsidRPr="00194281" w:rsidRDefault="003A1EF3" w:rsidP="00183E4A">
      <w:pPr>
        <w:pStyle w:val="NoSpacing"/>
        <w:spacing w:line="360" w:lineRule="auto"/>
        <w:jc w:val="both"/>
        <w:rPr>
          <w:rFonts w:ascii="Arial" w:hAnsi="Arial" w:cs="Arial"/>
          <w:sz w:val="24"/>
          <w:szCs w:val="24"/>
        </w:rPr>
      </w:pPr>
    </w:p>
    <w:p w14:paraId="0CF5F5FE" w14:textId="2A214E04" w:rsidR="006121E2" w:rsidRDefault="006121E2" w:rsidP="00183E4A">
      <w:pPr>
        <w:pStyle w:val="NoSpacing"/>
        <w:spacing w:line="360" w:lineRule="auto"/>
        <w:ind w:left="540"/>
        <w:jc w:val="both"/>
        <w:rPr>
          <w:rFonts w:ascii="Arial" w:hAnsi="Arial" w:cs="Arial"/>
          <w:color w:val="000000"/>
          <w:sz w:val="24"/>
          <w:szCs w:val="24"/>
          <w:u w:color="000000"/>
        </w:rPr>
      </w:pPr>
      <w:r w:rsidRPr="00194281">
        <w:rPr>
          <w:rFonts w:ascii="Arial" w:hAnsi="Arial" w:cs="Arial"/>
          <w:color w:val="000000"/>
          <w:sz w:val="24"/>
          <w:szCs w:val="24"/>
          <w:highlight w:val="white"/>
          <w:u w:color="000000"/>
        </w:rPr>
        <w:lastRenderedPageBreak/>
        <w:t>There is no established periodic review of Building Engines user access to ascertain whether existing privileges granted are still appropriate.</w:t>
      </w:r>
      <w:r w:rsidR="009B17DF">
        <w:rPr>
          <w:rFonts w:ascii="Arial" w:hAnsi="Arial" w:cs="Arial"/>
          <w:color w:val="000000"/>
          <w:sz w:val="24"/>
          <w:szCs w:val="24"/>
          <w:highlight w:val="white"/>
          <w:u w:color="000000"/>
        </w:rPr>
        <w:t xml:space="preserve"> </w:t>
      </w:r>
      <w:r w:rsidRPr="00194281">
        <w:rPr>
          <w:rFonts w:ascii="Arial" w:hAnsi="Arial" w:cs="Arial"/>
          <w:color w:val="000000"/>
          <w:sz w:val="24"/>
          <w:szCs w:val="24"/>
          <w:highlight w:val="white"/>
          <w:u w:color="000000"/>
        </w:rPr>
        <w:t xml:space="preserve"> Access controls authenticate and allow authorized individuals to see data and/or use the system.</w:t>
      </w:r>
    </w:p>
    <w:p w14:paraId="5E20ACA8" w14:textId="77777777" w:rsidR="00402826" w:rsidRPr="00194281" w:rsidRDefault="00402826" w:rsidP="009B17DF">
      <w:pPr>
        <w:pStyle w:val="NoSpacing"/>
        <w:spacing w:line="360" w:lineRule="auto"/>
        <w:ind w:left="540"/>
        <w:jc w:val="both"/>
        <w:rPr>
          <w:rFonts w:ascii="Arial" w:hAnsi="Arial" w:cs="Arial"/>
          <w:color w:val="000000"/>
          <w:sz w:val="24"/>
          <w:szCs w:val="24"/>
          <w:u w:color="000000"/>
        </w:rPr>
      </w:pPr>
    </w:p>
    <w:p w14:paraId="47B7E1EF" w14:textId="63EE4F49" w:rsidR="006121E2" w:rsidRDefault="006121E2" w:rsidP="009B17DF">
      <w:pPr>
        <w:pStyle w:val="NoSpacing"/>
        <w:spacing w:line="360" w:lineRule="auto"/>
        <w:ind w:left="540"/>
        <w:jc w:val="both"/>
        <w:rPr>
          <w:rFonts w:ascii="Arial" w:hAnsi="Arial" w:cs="Arial"/>
          <w:color w:val="000000"/>
          <w:sz w:val="24"/>
          <w:szCs w:val="24"/>
          <w:highlight w:val="white"/>
          <w:u w:color="000000"/>
        </w:rPr>
      </w:pPr>
      <w:r w:rsidRPr="00194281">
        <w:rPr>
          <w:rFonts w:ascii="Arial" w:hAnsi="Arial" w:cs="Arial"/>
          <w:color w:val="000000"/>
          <w:sz w:val="24"/>
          <w:szCs w:val="24"/>
          <w:highlight w:val="white"/>
          <w:u w:color="000000"/>
        </w:rPr>
        <w:t>UCLA Policy 360, Internal Control Guidelines for Campus Departments (UCLA Policy 360), requires periodic review of department operating procedures to ensure internal controls are being followed and improving on those controls</w:t>
      </w:r>
      <w:r w:rsidR="009B17DF">
        <w:rPr>
          <w:rFonts w:ascii="Arial" w:hAnsi="Arial" w:cs="Arial"/>
          <w:color w:val="000000"/>
          <w:sz w:val="24"/>
          <w:szCs w:val="24"/>
          <w:highlight w:val="white"/>
          <w:u w:color="000000"/>
        </w:rPr>
        <w:t xml:space="preserve"> when weaknesses are detected.</w:t>
      </w:r>
    </w:p>
    <w:p w14:paraId="3E57A2EA" w14:textId="77777777" w:rsidR="00194281" w:rsidRPr="00194281" w:rsidRDefault="00194281" w:rsidP="009B17DF">
      <w:pPr>
        <w:pStyle w:val="NoSpacing"/>
        <w:spacing w:line="360" w:lineRule="auto"/>
        <w:ind w:left="540"/>
        <w:jc w:val="both"/>
        <w:rPr>
          <w:rFonts w:ascii="Arial" w:hAnsi="Arial" w:cs="Arial"/>
          <w:color w:val="000000"/>
          <w:sz w:val="24"/>
          <w:szCs w:val="24"/>
          <w:highlight w:val="white"/>
          <w:u w:color="000000"/>
        </w:rPr>
      </w:pPr>
    </w:p>
    <w:p w14:paraId="52EAD588" w14:textId="7CAB1F5F" w:rsidR="006121E2" w:rsidRDefault="006121E2" w:rsidP="009B17DF">
      <w:pPr>
        <w:pStyle w:val="NoSpacing"/>
        <w:spacing w:line="360" w:lineRule="auto"/>
        <w:ind w:left="540"/>
        <w:jc w:val="both"/>
        <w:rPr>
          <w:rFonts w:ascii="Arial" w:hAnsi="Arial" w:cs="Arial"/>
          <w:color w:val="000000"/>
          <w:sz w:val="24"/>
          <w:szCs w:val="24"/>
          <w:u w:color="000000"/>
        </w:rPr>
      </w:pPr>
      <w:r w:rsidRPr="00194281">
        <w:rPr>
          <w:rFonts w:ascii="Arial" w:hAnsi="Arial" w:cs="Arial"/>
          <w:color w:val="000000"/>
          <w:sz w:val="24"/>
          <w:szCs w:val="24"/>
          <w:highlight w:val="white"/>
          <w:u w:color="000000"/>
        </w:rPr>
        <w:t xml:space="preserve">UCLA Policy 360 also requires control activities, including operating procedures, </w:t>
      </w:r>
      <w:r w:rsidR="00260846">
        <w:rPr>
          <w:rFonts w:ascii="Arial" w:hAnsi="Arial" w:cs="Arial"/>
          <w:color w:val="000000"/>
          <w:sz w:val="24"/>
          <w:szCs w:val="24"/>
          <w:highlight w:val="white"/>
          <w:u w:color="000000"/>
        </w:rPr>
        <w:t xml:space="preserve">to </w:t>
      </w:r>
      <w:r w:rsidRPr="00194281">
        <w:rPr>
          <w:rFonts w:ascii="Arial" w:hAnsi="Arial" w:cs="Arial"/>
          <w:color w:val="000000"/>
          <w:sz w:val="24"/>
          <w:szCs w:val="24"/>
          <w:highlight w:val="white"/>
          <w:u w:color="000000"/>
        </w:rPr>
        <w:t>be identified and captured such that it enables management and staff to carry out their responsibiliti</w:t>
      </w:r>
      <w:r w:rsidR="009B17DF">
        <w:rPr>
          <w:rFonts w:ascii="Arial" w:hAnsi="Arial" w:cs="Arial"/>
          <w:color w:val="000000"/>
          <w:sz w:val="24"/>
          <w:szCs w:val="24"/>
          <w:highlight w:val="white"/>
          <w:u w:color="000000"/>
        </w:rPr>
        <w:t xml:space="preserve">es efficiently and effectively. </w:t>
      </w:r>
      <w:r w:rsidRPr="00194281">
        <w:rPr>
          <w:rFonts w:ascii="Arial" w:hAnsi="Arial" w:cs="Arial"/>
          <w:color w:val="000000"/>
          <w:sz w:val="24"/>
          <w:szCs w:val="24"/>
          <w:highlight w:val="white"/>
          <w:u w:color="000000"/>
        </w:rPr>
        <w:t xml:space="preserve"> Without adequate written guidelines for periodic review of systems access, efficiency and effectiveness of the Asset Management opera</w:t>
      </w:r>
      <w:r w:rsidR="009B17DF">
        <w:rPr>
          <w:rFonts w:ascii="Arial" w:hAnsi="Arial" w:cs="Arial"/>
          <w:color w:val="000000"/>
          <w:sz w:val="24"/>
          <w:szCs w:val="24"/>
          <w:highlight w:val="white"/>
          <w:u w:color="000000"/>
        </w:rPr>
        <w:t>tion may be affected.</w:t>
      </w:r>
      <w:r w:rsidR="008477D9">
        <w:rPr>
          <w:rFonts w:ascii="Arial" w:hAnsi="Arial" w:cs="Arial"/>
          <w:color w:val="000000"/>
          <w:sz w:val="24"/>
          <w:szCs w:val="24"/>
          <w:highlight w:val="white"/>
          <w:u w:color="000000"/>
        </w:rPr>
        <w:t xml:space="preserve"> </w:t>
      </w:r>
      <w:r w:rsidRPr="00194281">
        <w:rPr>
          <w:rFonts w:ascii="Arial" w:hAnsi="Arial" w:cs="Arial"/>
          <w:color w:val="000000"/>
          <w:sz w:val="24"/>
          <w:szCs w:val="24"/>
          <w:highlight w:val="white"/>
          <w:u w:color="000000"/>
        </w:rPr>
        <w:t xml:space="preserve"> Likewise, by not </w:t>
      </w:r>
      <w:r w:rsidR="00CE0971">
        <w:rPr>
          <w:rFonts w:ascii="Arial" w:hAnsi="Arial" w:cs="Arial"/>
          <w:color w:val="000000"/>
          <w:sz w:val="24"/>
          <w:szCs w:val="24"/>
          <w:highlight w:val="white"/>
          <w:u w:color="000000"/>
        </w:rPr>
        <w:t>performing a</w:t>
      </w:r>
      <w:r w:rsidR="009B17DF">
        <w:rPr>
          <w:rFonts w:ascii="Arial" w:hAnsi="Arial" w:cs="Arial"/>
          <w:color w:val="000000"/>
          <w:sz w:val="24"/>
          <w:szCs w:val="24"/>
          <w:highlight w:val="white"/>
          <w:u w:color="000000"/>
        </w:rPr>
        <w:t xml:space="preserve"> periodic review </w:t>
      </w:r>
      <w:r w:rsidR="009B17DF">
        <w:rPr>
          <w:rFonts w:ascii="Arial" w:hAnsi="Arial" w:cs="Arial"/>
          <w:color w:val="000000"/>
          <w:sz w:val="24"/>
          <w:szCs w:val="24"/>
          <w:highlight w:val="white"/>
          <w:u w:color="000000"/>
        </w:rPr>
        <w:lastRenderedPageBreak/>
        <w:t xml:space="preserve">of </w:t>
      </w:r>
      <w:r w:rsidRPr="00194281">
        <w:rPr>
          <w:rFonts w:ascii="Arial" w:hAnsi="Arial" w:cs="Arial"/>
          <w:color w:val="000000"/>
          <w:sz w:val="24"/>
          <w:szCs w:val="24"/>
          <w:highlight w:val="white"/>
          <w:u w:color="000000"/>
        </w:rPr>
        <w:t xml:space="preserve">Building Engines system </w:t>
      </w:r>
      <w:r w:rsidR="008477D9" w:rsidRPr="00194281">
        <w:rPr>
          <w:rFonts w:ascii="Arial" w:hAnsi="Arial" w:cs="Arial"/>
          <w:color w:val="000000"/>
          <w:sz w:val="24"/>
          <w:szCs w:val="24"/>
          <w:highlight w:val="white"/>
          <w:u w:color="000000"/>
        </w:rPr>
        <w:t>privileges,</w:t>
      </w:r>
      <w:r w:rsidRPr="00194281">
        <w:rPr>
          <w:rFonts w:ascii="Arial" w:hAnsi="Arial" w:cs="Arial"/>
          <w:color w:val="000000"/>
          <w:sz w:val="24"/>
          <w:szCs w:val="24"/>
          <w:highlight w:val="white"/>
          <w:u w:color="000000"/>
        </w:rPr>
        <w:t xml:space="preserve"> unauthorized access to and use of the system and its data may occur. </w:t>
      </w:r>
    </w:p>
    <w:p w14:paraId="32AAAD89" w14:textId="77777777" w:rsidR="00194281" w:rsidRPr="00194281" w:rsidRDefault="00194281" w:rsidP="00194281">
      <w:pPr>
        <w:pStyle w:val="NoSpacing"/>
        <w:spacing w:line="360" w:lineRule="auto"/>
        <w:ind w:left="360"/>
        <w:jc w:val="both"/>
        <w:rPr>
          <w:rFonts w:ascii="Arial" w:hAnsi="Arial" w:cs="Arial"/>
          <w:color w:val="000000"/>
          <w:sz w:val="24"/>
          <w:szCs w:val="24"/>
          <w:u w:color="000000"/>
        </w:rPr>
      </w:pPr>
    </w:p>
    <w:p w14:paraId="64578299" w14:textId="32638F35" w:rsidR="00194281" w:rsidRDefault="006121E2" w:rsidP="009B17DF">
      <w:pPr>
        <w:pStyle w:val="NoSpacing"/>
        <w:tabs>
          <w:tab w:val="left" w:pos="540"/>
        </w:tabs>
        <w:spacing w:line="360" w:lineRule="auto"/>
        <w:ind w:left="540"/>
        <w:jc w:val="both"/>
        <w:rPr>
          <w:rFonts w:ascii="Arial" w:hAnsi="Arial" w:cs="Arial"/>
          <w:color w:val="000000"/>
          <w:sz w:val="24"/>
          <w:szCs w:val="24"/>
          <w:u w:color="000000"/>
        </w:rPr>
      </w:pPr>
      <w:r w:rsidRPr="00194281">
        <w:rPr>
          <w:rFonts w:ascii="Arial" w:hAnsi="Arial" w:cs="Arial"/>
          <w:sz w:val="24"/>
          <w:szCs w:val="24"/>
          <w:u w:val="single"/>
        </w:rPr>
        <w:t>Recommendation</w:t>
      </w:r>
      <w:r w:rsidRPr="00194281">
        <w:rPr>
          <w:rFonts w:ascii="Arial" w:hAnsi="Arial" w:cs="Arial"/>
          <w:sz w:val="24"/>
          <w:szCs w:val="24"/>
        </w:rPr>
        <w:t>:</w:t>
      </w:r>
      <w:r w:rsidR="009B17DF">
        <w:rPr>
          <w:rFonts w:ascii="Arial" w:hAnsi="Arial" w:cs="Arial"/>
          <w:sz w:val="24"/>
          <w:szCs w:val="24"/>
        </w:rPr>
        <w:tab/>
      </w:r>
      <w:r w:rsidRPr="00194281">
        <w:rPr>
          <w:rFonts w:ascii="Arial" w:hAnsi="Arial" w:cs="Arial"/>
          <w:sz w:val="24"/>
          <w:szCs w:val="24"/>
        </w:rPr>
        <w:t xml:space="preserve"> </w:t>
      </w:r>
      <w:r w:rsidR="00194281" w:rsidRPr="00194281">
        <w:rPr>
          <w:rFonts w:ascii="Arial" w:hAnsi="Arial" w:cs="Arial"/>
          <w:color w:val="000000"/>
          <w:sz w:val="24"/>
          <w:szCs w:val="24"/>
          <w:u w:color="000000"/>
        </w:rPr>
        <w:t>Management should establish and implement written departmental procedures to properly control access to the Building Engines system</w:t>
      </w:r>
      <w:r w:rsidR="0028508B" w:rsidRPr="00194281">
        <w:rPr>
          <w:rFonts w:ascii="Arial" w:hAnsi="Arial" w:cs="Arial"/>
          <w:color w:val="000000"/>
          <w:sz w:val="24"/>
          <w:szCs w:val="24"/>
          <w:u w:color="000000"/>
        </w:rPr>
        <w:t xml:space="preserve">.  </w:t>
      </w:r>
      <w:r w:rsidR="00194281" w:rsidRPr="00194281">
        <w:rPr>
          <w:rFonts w:ascii="Arial" w:hAnsi="Arial" w:cs="Arial"/>
          <w:color w:val="000000"/>
          <w:sz w:val="24"/>
          <w:szCs w:val="24"/>
          <w:u w:color="000000"/>
        </w:rPr>
        <w:t>The procedures should include</w:t>
      </w:r>
      <w:r w:rsidR="00CE0971">
        <w:rPr>
          <w:rFonts w:ascii="Arial" w:hAnsi="Arial" w:cs="Arial"/>
          <w:color w:val="000000"/>
          <w:sz w:val="24"/>
          <w:szCs w:val="24"/>
          <w:u w:color="000000"/>
        </w:rPr>
        <w:t>,</w:t>
      </w:r>
      <w:r w:rsidR="00194281" w:rsidRPr="00194281">
        <w:rPr>
          <w:rFonts w:ascii="Arial" w:hAnsi="Arial" w:cs="Arial"/>
          <w:color w:val="000000"/>
          <w:sz w:val="24"/>
          <w:szCs w:val="24"/>
          <w:u w:color="000000"/>
        </w:rPr>
        <w:t xml:space="preserve"> but not be limited to</w:t>
      </w:r>
      <w:r w:rsidR="00CE0971">
        <w:rPr>
          <w:rFonts w:ascii="Arial" w:hAnsi="Arial" w:cs="Arial"/>
          <w:color w:val="000000"/>
          <w:sz w:val="24"/>
          <w:szCs w:val="24"/>
          <w:u w:color="000000"/>
        </w:rPr>
        <w:t>,</w:t>
      </w:r>
      <w:r w:rsidR="00194281" w:rsidRPr="00194281">
        <w:rPr>
          <w:rFonts w:ascii="Arial" w:hAnsi="Arial" w:cs="Arial"/>
          <w:color w:val="000000"/>
          <w:sz w:val="24"/>
          <w:szCs w:val="24"/>
          <w:u w:color="000000"/>
        </w:rPr>
        <w:t xml:space="preserve"> review frequency, the review process</w:t>
      </w:r>
      <w:r w:rsidR="00CE0971">
        <w:rPr>
          <w:rFonts w:ascii="Arial" w:hAnsi="Arial" w:cs="Arial"/>
          <w:color w:val="000000"/>
          <w:sz w:val="24"/>
          <w:szCs w:val="24"/>
          <w:u w:color="000000"/>
        </w:rPr>
        <w:t xml:space="preserve"> steps</w:t>
      </w:r>
      <w:r w:rsidR="00194281" w:rsidRPr="00194281">
        <w:rPr>
          <w:rFonts w:ascii="Arial" w:hAnsi="Arial" w:cs="Arial"/>
          <w:color w:val="000000"/>
          <w:sz w:val="24"/>
          <w:szCs w:val="24"/>
          <w:u w:color="000000"/>
        </w:rPr>
        <w:t>, preparation of supporting documentation, management review and approval, etc</w:t>
      </w:r>
      <w:r w:rsidR="008762EB" w:rsidRPr="00194281">
        <w:rPr>
          <w:rFonts w:ascii="Arial" w:hAnsi="Arial" w:cs="Arial"/>
          <w:color w:val="000000"/>
          <w:sz w:val="24"/>
          <w:szCs w:val="24"/>
          <w:u w:color="000000"/>
        </w:rPr>
        <w:t xml:space="preserve">.  </w:t>
      </w:r>
      <w:r w:rsidR="00194281" w:rsidRPr="00194281">
        <w:rPr>
          <w:rFonts w:ascii="Arial" w:hAnsi="Arial" w:cs="Arial"/>
          <w:color w:val="000000"/>
          <w:sz w:val="24"/>
          <w:szCs w:val="24"/>
          <w:u w:color="000000"/>
        </w:rPr>
        <w:t xml:space="preserve">This procedure should incorporate </w:t>
      </w:r>
      <w:r w:rsidR="00582E4A" w:rsidRPr="00225A6C">
        <w:rPr>
          <w:rFonts w:ascii="Arial" w:hAnsi="Arial" w:cs="Arial"/>
          <w:color w:val="000000"/>
          <w:sz w:val="24"/>
          <w:szCs w:val="24"/>
          <w:u w:color="000000"/>
        </w:rPr>
        <w:t xml:space="preserve">reviewing the listing </w:t>
      </w:r>
      <w:r w:rsidR="009C5E63">
        <w:rPr>
          <w:rFonts w:ascii="Arial" w:hAnsi="Arial" w:cs="Arial"/>
          <w:color w:val="000000"/>
          <w:sz w:val="24"/>
          <w:szCs w:val="24"/>
          <w:u w:color="000000"/>
        </w:rPr>
        <w:t xml:space="preserve">of </w:t>
      </w:r>
      <w:r w:rsidR="00194281" w:rsidRPr="00194281">
        <w:rPr>
          <w:rFonts w:ascii="Arial" w:hAnsi="Arial" w:cs="Arial"/>
          <w:color w:val="000000"/>
          <w:sz w:val="24"/>
          <w:szCs w:val="24"/>
          <w:u w:color="000000"/>
        </w:rPr>
        <w:t>tenant users, Asset Management employees, and any other users that are identified</w:t>
      </w:r>
      <w:r w:rsidR="008762EB" w:rsidRPr="00194281">
        <w:rPr>
          <w:rFonts w:ascii="Arial" w:hAnsi="Arial" w:cs="Arial"/>
          <w:color w:val="000000"/>
          <w:sz w:val="24"/>
          <w:szCs w:val="24"/>
          <w:u w:color="000000"/>
        </w:rPr>
        <w:t xml:space="preserve">.  </w:t>
      </w:r>
      <w:r w:rsidR="00194281" w:rsidRPr="00194281">
        <w:rPr>
          <w:rFonts w:ascii="Arial" w:hAnsi="Arial" w:cs="Arial"/>
          <w:color w:val="000000"/>
          <w:sz w:val="24"/>
          <w:szCs w:val="24"/>
          <w:u w:color="000000"/>
        </w:rPr>
        <w:t>By doing so, management will be supporting accountability as well as strengthening controls over Building Engines system access.</w:t>
      </w:r>
    </w:p>
    <w:p w14:paraId="6AE94E62" w14:textId="5CB86A9C" w:rsidR="00120719" w:rsidRDefault="00120719" w:rsidP="009B17DF">
      <w:pPr>
        <w:pStyle w:val="NoSpacing"/>
        <w:tabs>
          <w:tab w:val="left" w:pos="540"/>
        </w:tabs>
        <w:spacing w:line="360" w:lineRule="auto"/>
        <w:ind w:left="540"/>
        <w:jc w:val="both"/>
        <w:rPr>
          <w:rFonts w:ascii="Arial" w:hAnsi="Arial" w:cs="Arial"/>
          <w:color w:val="000000"/>
          <w:sz w:val="24"/>
          <w:szCs w:val="24"/>
          <w:u w:color="000000"/>
        </w:rPr>
      </w:pPr>
    </w:p>
    <w:p w14:paraId="59F65D9A" w14:textId="77777777" w:rsidR="00035EF5" w:rsidRPr="00202221" w:rsidRDefault="00120719" w:rsidP="00035EF5">
      <w:pPr>
        <w:pStyle w:val="NoSpacing"/>
        <w:tabs>
          <w:tab w:val="left" w:pos="540"/>
        </w:tabs>
        <w:spacing w:line="360" w:lineRule="auto"/>
        <w:ind w:left="540"/>
        <w:jc w:val="both"/>
        <w:rPr>
          <w:rFonts w:ascii="Arial" w:hAnsi="Arial" w:cs="Arial"/>
          <w:i/>
          <w:color w:val="000000"/>
          <w:sz w:val="24"/>
          <w:szCs w:val="24"/>
          <w:u w:color="000000"/>
        </w:rPr>
      </w:pPr>
      <w:r w:rsidRPr="00120719">
        <w:rPr>
          <w:rFonts w:ascii="Arial" w:hAnsi="Arial" w:cs="Arial"/>
          <w:sz w:val="24"/>
          <w:szCs w:val="24"/>
          <w:u w:val="single"/>
        </w:rPr>
        <w:t>Response</w:t>
      </w:r>
      <w:r w:rsidRPr="004C4B15">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color w:val="000000"/>
          <w:sz w:val="24"/>
          <w:szCs w:val="24"/>
          <w:u w:color="000000"/>
        </w:rPr>
        <w:t>Asset Management’s draft procedures include recommendations.</w:t>
      </w:r>
      <w:r w:rsidR="00035EF5" w:rsidRPr="00202221">
        <w:rPr>
          <w:rFonts w:ascii="Arial" w:hAnsi="Arial" w:cs="Arial"/>
          <w:i/>
          <w:color w:val="000000"/>
          <w:sz w:val="24"/>
          <w:szCs w:val="24"/>
          <w:u w:color="000000"/>
        </w:rPr>
        <w:t xml:space="preserve"> </w:t>
      </w:r>
    </w:p>
    <w:p w14:paraId="371E7915" w14:textId="77777777" w:rsidR="00ED745D" w:rsidRDefault="00ED745D" w:rsidP="006D243C">
      <w:pPr>
        <w:spacing w:line="360" w:lineRule="auto"/>
        <w:jc w:val="both"/>
        <w:rPr>
          <w:rFonts w:ascii="Arial" w:hAnsi="Arial" w:cs="Arial"/>
          <w:sz w:val="24"/>
          <w:szCs w:val="24"/>
          <w:u w:val="single"/>
        </w:rPr>
      </w:pPr>
    </w:p>
    <w:p w14:paraId="3A225472" w14:textId="17192F10" w:rsidR="00997C93" w:rsidRPr="00997C93" w:rsidRDefault="00997C93" w:rsidP="006D243C">
      <w:pPr>
        <w:spacing w:line="360" w:lineRule="auto"/>
        <w:jc w:val="both"/>
        <w:rPr>
          <w:rFonts w:ascii="Arial" w:hAnsi="Arial" w:cs="Arial"/>
          <w:sz w:val="24"/>
          <w:szCs w:val="24"/>
          <w:u w:val="single"/>
        </w:rPr>
      </w:pPr>
      <w:r w:rsidRPr="00997C93">
        <w:rPr>
          <w:rFonts w:ascii="Arial" w:hAnsi="Arial" w:cs="Arial"/>
          <w:sz w:val="24"/>
          <w:szCs w:val="24"/>
          <w:u w:val="single"/>
        </w:rPr>
        <w:t>System Access - Y</w:t>
      </w:r>
      <w:r w:rsidR="0021593A">
        <w:rPr>
          <w:rFonts w:ascii="Arial" w:hAnsi="Arial" w:cs="Arial"/>
          <w:sz w:val="24"/>
          <w:szCs w:val="24"/>
          <w:u w:val="single"/>
        </w:rPr>
        <w:t>ARDI</w:t>
      </w:r>
    </w:p>
    <w:p w14:paraId="72A2B7E2" w14:textId="4637D563" w:rsidR="00997C93" w:rsidRDefault="00997C93" w:rsidP="006D243C">
      <w:pPr>
        <w:spacing w:line="360" w:lineRule="auto"/>
        <w:jc w:val="both"/>
        <w:rPr>
          <w:rFonts w:ascii="Arial" w:hAnsi="Arial" w:cs="Arial"/>
          <w:sz w:val="24"/>
          <w:szCs w:val="24"/>
        </w:rPr>
      </w:pPr>
    </w:p>
    <w:p w14:paraId="67D41C11" w14:textId="6B5AE1F7" w:rsidR="0059037B" w:rsidRPr="0059037B" w:rsidRDefault="0059037B" w:rsidP="00D1216B">
      <w:pPr>
        <w:spacing w:line="360" w:lineRule="auto"/>
        <w:jc w:val="both"/>
        <w:rPr>
          <w:rFonts w:ascii="Arial" w:hAnsi="Arial" w:cs="Arial"/>
          <w:sz w:val="24"/>
          <w:szCs w:val="24"/>
        </w:rPr>
      </w:pPr>
      <w:r w:rsidRPr="0059037B">
        <w:rPr>
          <w:rFonts w:ascii="Arial" w:hAnsi="Arial" w:cs="Arial"/>
          <w:sz w:val="24"/>
          <w:szCs w:val="24"/>
        </w:rPr>
        <w:t xml:space="preserve">The YARDI system is used by Asset Management </w:t>
      </w:r>
      <w:r w:rsidR="00DD2E7C" w:rsidRPr="0059037B">
        <w:rPr>
          <w:rFonts w:ascii="Arial" w:hAnsi="Arial" w:cs="Arial"/>
          <w:sz w:val="24"/>
          <w:szCs w:val="24"/>
        </w:rPr>
        <w:t>to track</w:t>
      </w:r>
      <w:r w:rsidRPr="0059037B">
        <w:rPr>
          <w:rFonts w:ascii="Arial" w:hAnsi="Arial" w:cs="Arial"/>
          <w:sz w:val="24"/>
          <w:szCs w:val="24"/>
        </w:rPr>
        <w:t xml:space="preserve"> tenant lease information and reconcile related tenant charges</w:t>
      </w:r>
      <w:r w:rsidR="00DD2E7C" w:rsidRPr="0059037B">
        <w:rPr>
          <w:rFonts w:ascii="Arial" w:hAnsi="Arial" w:cs="Arial"/>
          <w:sz w:val="24"/>
          <w:szCs w:val="24"/>
        </w:rPr>
        <w:t xml:space="preserve">.  </w:t>
      </w:r>
      <w:r w:rsidRPr="0059037B">
        <w:rPr>
          <w:rFonts w:ascii="Arial" w:hAnsi="Arial" w:cs="Arial"/>
          <w:sz w:val="24"/>
          <w:szCs w:val="24"/>
        </w:rPr>
        <w:t xml:space="preserve">A&amp;AS performed testing to verify that YARDI system access </w:t>
      </w:r>
      <w:r w:rsidR="009853AE">
        <w:rPr>
          <w:rFonts w:ascii="Arial" w:hAnsi="Arial" w:cs="Arial"/>
          <w:sz w:val="24"/>
          <w:szCs w:val="24"/>
        </w:rPr>
        <w:t xml:space="preserve">is </w:t>
      </w:r>
      <w:r w:rsidRPr="0059037B">
        <w:rPr>
          <w:rFonts w:ascii="Arial" w:hAnsi="Arial" w:cs="Arial"/>
          <w:sz w:val="24"/>
          <w:szCs w:val="24"/>
        </w:rPr>
        <w:t>appropriatel</w:t>
      </w:r>
      <w:r w:rsidR="00404C26">
        <w:rPr>
          <w:rFonts w:ascii="Arial" w:hAnsi="Arial" w:cs="Arial"/>
          <w:sz w:val="24"/>
          <w:szCs w:val="24"/>
        </w:rPr>
        <w:t>y requested, properly approved b</w:t>
      </w:r>
      <w:r w:rsidRPr="0059037B">
        <w:rPr>
          <w:rFonts w:ascii="Arial" w:hAnsi="Arial" w:cs="Arial"/>
          <w:sz w:val="24"/>
          <w:szCs w:val="24"/>
        </w:rPr>
        <w:t>y management, and is current based on job responsibilities</w:t>
      </w:r>
      <w:r w:rsidR="00DD2E7C" w:rsidRPr="0059037B">
        <w:rPr>
          <w:rFonts w:ascii="Arial" w:hAnsi="Arial" w:cs="Arial"/>
          <w:sz w:val="24"/>
          <w:szCs w:val="24"/>
        </w:rPr>
        <w:t xml:space="preserve">.  </w:t>
      </w:r>
      <w:r w:rsidRPr="0059037B">
        <w:rPr>
          <w:rFonts w:ascii="Arial" w:hAnsi="Arial" w:cs="Arial"/>
          <w:sz w:val="24"/>
          <w:szCs w:val="24"/>
        </w:rPr>
        <w:t>Interviews were performed throughout the review in order to obtain an understanding of existing procedures governing granting access to the YARDI system</w:t>
      </w:r>
      <w:r w:rsidR="00DD2E7C" w:rsidRPr="0059037B">
        <w:rPr>
          <w:rFonts w:ascii="Arial" w:hAnsi="Arial" w:cs="Arial"/>
          <w:sz w:val="24"/>
          <w:szCs w:val="24"/>
        </w:rPr>
        <w:t xml:space="preserve">.  </w:t>
      </w:r>
      <w:r w:rsidRPr="0059037B">
        <w:rPr>
          <w:rFonts w:ascii="Arial" w:hAnsi="Arial" w:cs="Arial"/>
          <w:sz w:val="24"/>
          <w:szCs w:val="24"/>
        </w:rPr>
        <w:t>Monitoring of such access was also evaluated for adequacy</w:t>
      </w:r>
      <w:r w:rsidR="00DD2E7C" w:rsidRPr="0059037B">
        <w:rPr>
          <w:rFonts w:ascii="Arial" w:hAnsi="Arial" w:cs="Arial"/>
          <w:sz w:val="24"/>
          <w:szCs w:val="24"/>
        </w:rPr>
        <w:t xml:space="preserve">.  </w:t>
      </w:r>
      <w:r w:rsidRPr="0059037B">
        <w:rPr>
          <w:rFonts w:ascii="Arial" w:hAnsi="Arial" w:cs="Arial"/>
          <w:sz w:val="24"/>
          <w:szCs w:val="24"/>
        </w:rPr>
        <w:t>Asset Management provided a listing of the 10 current YARDI system users</w:t>
      </w:r>
      <w:r w:rsidR="00DD2E7C" w:rsidRPr="0059037B">
        <w:rPr>
          <w:rFonts w:ascii="Arial" w:hAnsi="Arial" w:cs="Arial"/>
          <w:sz w:val="24"/>
          <w:szCs w:val="24"/>
        </w:rPr>
        <w:t xml:space="preserve">.  </w:t>
      </w:r>
      <w:r w:rsidRPr="0059037B">
        <w:rPr>
          <w:rFonts w:ascii="Arial" w:hAnsi="Arial" w:cs="Arial"/>
          <w:sz w:val="24"/>
          <w:szCs w:val="24"/>
        </w:rPr>
        <w:t>These users include YARDI company support administrators</w:t>
      </w:r>
      <w:r w:rsidR="00DD2E7C" w:rsidRPr="0059037B">
        <w:rPr>
          <w:rFonts w:ascii="Arial" w:hAnsi="Arial" w:cs="Arial"/>
          <w:sz w:val="24"/>
          <w:szCs w:val="24"/>
        </w:rPr>
        <w:t xml:space="preserve">.  </w:t>
      </w:r>
      <w:r w:rsidRPr="0059037B">
        <w:rPr>
          <w:rFonts w:ascii="Arial" w:hAnsi="Arial" w:cs="Arial"/>
          <w:sz w:val="24"/>
          <w:szCs w:val="24"/>
        </w:rPr>
        <w:t>Utilizing the UCPath system, testing was performed to</w:t>
      </w:r>
      <w:r w:rsidR="00491F44">
        <w:rPr>
          <w:rFonts w:ascii="Arial" w:hAnsi="Arial" w:cs="Arial"/>
          <w:sz w:val="24"/>
          <w:szCs w:val="24"/>
        </w:rPr>
        <w:t xml:space="preserve"> verify</w:t>
      </w:r>
      <w:r w:rsidRPr="0059037B">
        <w:rPr>
          <w:rFonts w:ascii="Arial" w:hAnsi="Arial" w:cs="Arial"/>
          <w:sz w:val="24"/>
          <w:szCs w:val="24"/>
        </w:rPr>
        <w:t xml:space="preserve"> listed Asset Management staff are still current departmental employees and </w:t>
      </w:r>
      <w:r w:rsidR="00491F44">
        <w:rPr>
          <w:rFonts w:ascii="Arial" w:hAnsi="Arial" w:cs="Arial"/>
          <w:sz w:val="24"/>
          <w:szCs w:val="24"/>
        </w:rPr>
        <w:t xml:space="preserve">job </w:t>
      </w:r>
      <w:r w:rsidRPr="0059037B">
        <w:rPr>
          <w:rFonts w:ascii="Arial" w:hAnsi="Arial" w:cs="Arial"/>
          <w:sz w:val="24"/>
          <w:szCs w:val="24"/>
        </w:rPr>
        <w:t xml:space="preserve">duties require access to the YARDI system. </w:t>
      </w:r>
    </w:p>
    <w:p w14:paraId="67021E97" w14:textId="37680FF1" w:rsidR="00997C93" w:rsidRDefault="00997C93" w:rsidP="00D1216B">
      <w:pPr>
        <w:spacing w:line="360" w:lineRule="auto"/>
        <w:jc w:val="both"/>
        <w:rPr>
          <w:rFonts w:ascii="Arial" w:hAnsi="Arial" w:cs="Arial"/>
          <w:sz w:val="24"/>
          <w:szCs w:val="24"/>
        </w:rPr>
      </w:pPr>
    </w:p>
    <w:p w14:paraId="5BC4EBAC" w14:textId="55EB7857" w:rsidR="00E629FF" w:rsidRPr="006D6790" w:rsidRDefault="00A134A5" w:rsidP="00D1216B">
      <w:pPr>
        <w:pStyle w:val="ListParagraph"/>
        <w:numPr>
          <w:ilvl w:val="0"/>
          <w:numId w:val="31"/>
        </w:numPr>
        <w:spacing w:after="0" w:line="360" w:lineRule="auto"/>
        <w:ind w:left="540" w:hanging="540"/>
        <w:rPr>
          <w:rFonts w:ascii="Arial" w:hAnsi="Arial" w:cs="Arial"/>
          <w:sz w:val="24"/>
          <w:szCs w:val="24"/>
          <w:u w:val="single"/>
        </w:rPr>
      </w:pPr>
      <w:r w:rsidRPr="006D6790">
        <w:rPr>
          <w:rFonts w:ascii="Arial" w:hAnsi="Arial" w:cs="Arial"/>
          <w:sz w:val="24"/>
          <w:szCs w:val="24"/>
          <w:u w:val="single"/>
        </w:rPr>
        <w:t>YARDI S</w:t>
      </w:r>
      <w:r w:rsidR="00E629FF" w:rsidRPr="006D6790">
        <w:rPr>
          <w:rFonts w:ascii="Arial" w:hAnsi="Arial" w:cs="Arial"/>
          <w:sz w:val="24"/>
          <w:szCs w:val="24"/>
          <w:u w:val="single"/>
        </w:rPr>
        <w:t>ystem access - YARDI Company Support Administrators</w:t>
      </w:r>
    </w:p>
    <w:p w14:paraId="2E3863B9" w14:textId="61748B29" w:rsidR="00F01B1F" w:rsidRDefault="00F01B1F" w:rsidP="00D1216B">
      <w:pPr>
        <w:spacing w:line="360" w:lineRule="auto"/>
        <w:ind w:left="540"/>
        <w:jc w:val="both"/>
        <w:rPr>
          <w:rFonts w:ascii="Arial" w:hAnsi="Arial" w:cs="Arial"/>
          <w:sz w:val="24"/>
          <w:szCs w:val="24"/>
        </w:rPr>
      </w:pPr>
    </w:p>
    <w:p w14:paraId="2EB69A72" w14:textId="3352C19F" w:rsidR="00B070A7" w:rsidRPr="00B070A7" w:rsidRDefault="00B070A7" w:rsidP="00D1216B">
      <w:pPr>
        <w:pStyle w:val="NoSpacing"/>
        <w:spacing w:line="360" w:lineRule="auto"/>
        <w:ind w:left="540"/>
        <w:jc w:val="both"/>
        <w:rPr>
          <w:rFonts w:ascii="Arial" w:hAnsi="Arial" w:cs="Arial"/>
          <w:sz w:val="24"/>
          <w:szCs w:val="24"/>
        </w:rPr>
      </w:pPr>
      <w:r w:rsidRPr="00B070A7">
        <w:rPr>
          <w:rFonts w:ascii="Arial" w:hAnsi="Arial" w:cs="Arial"/>
          <w:sz w:val="24"/>
          <w:szCs w:val="24"/>
        </w:rPr>
        <w:t xml:space="preserve">YARDI company </w:t>
      </w:r>
      <w:r w:rsidR="00CA45D4">
        <w:rPr>
          <w:rFonts w:ascii="Arial" w:hAnsi="Arial" w:cs="Arial"/>
          <w:sz w:val="24"/>
          <w:szCs w:val="24"/>
        </w:rPr>
        <w:t>support</w:t>
      </w:r>
      <w:r w:rsidR="00CA45D4" w:rsidRPr="00B070A7">
        <w:rPr>
          <w:rFonts w:ascii="Arial" w:hAnsi="Arial" w:cs="Arial"/>
          <w:sz w:val="24"/>
          <w:szCs w:val="24"/>
        </w:rPr>
        <w:t xml:space="preserve"> </w:t>
      </w:r>
      <w:r w:rsidRPr="00B070A7">
        <w:rPr>
          <w:rFonts w:ascii="Arial" w:hAnsi="Arial" w:cs="Arial"/>
          <w:sz w:val="24"/>
          <w:szCs w:val="24"/>
        </w:rPr>
        <w:t>administrators assigned to Asset Management’s Y</w:t>
      </w:r>
      <w:r w:rsidR="00B25B35">
        <w:rPr>
          <w:rFonts w:ascii="Arial" w:hAnsi="Arial" w:cs="Arial"/>
          <w:sz w:val="24"/>
          <w:szCs w:val="24"/>
        </w:rPr>
        <w:t xml:space="preserve">ARDI </w:t>
      </w:r>
      <w:r w:rsidRPr="00B070A7">
        <w:rPr>
          <w:rFonts w:ascii="Arial" w:hAnsi="Arial" w:cs="Arial"/>
          <w:sz w:val="24"/>
          <w:szCs w:val="24"/>
        </w:rPr>
        <w:t>system account have not been periodically verified as being current</w:t>
      </w:r>
      <w:r w:rsidR="00DD2E7C" w:rsidRPr="00B070A7">
        <w:rPr>
          <w:rFonts w:ascii="Arial" w:hAnsi="Arial" w:cs="Arial"/>
          <w:sz w:val="24"/>
          <w:szCs w:val="24"/>
        </w:rPr>
        <w:t xml:space="preserve">.  </w:t>
      </w:r>
      <w:r w:rsidRPr="00B070A7">
        <w:rPr>
          <w:rFonts w:ascii="Arial" w:hAnsi="Arial" w:cs="Arial"/>
          <w:sz w:val="24"/>
          <w:szCs w:val="24"/>
        </w:rPr>
        <w:t xml:space="preserve">Of the ten total YARDI users, three are YARDI </w:t>
      </w:r>
      <w:r w:rsidR="00CA45D4">
        <w:rPr>
          <w:rFonts w:ascii="Arial" w:hAnsi="Arial" w:cs="Arial"/>
          <w:sz w:val="24"/>
          <w:szCs w:val="24"/>
        </w:rPr>
        <w:t xml:space="preserve">company users with </w:t>
      </w:r>
      <w:r w:rsidRPr="00B070A7">
        <w:rPr>
          <w:rFonts w:ascii="Arial" w:hAnsi="Arial" w:cs="Arial"/>
          <w:sz w:val="24"/>
          <w:szCs w:val="24"/>
        </w:rPr>
        <w:t>system administrat</w:t>
      </w:r>
      <w:r w:rsidR="0057614D">
        <w:rPr>
          <w:rFonts w:ascii="Arial" w:hAnsi="Arial" w:cs="Arial"/>
          <w:sz w:val="24"/>
          <w:szCs w:val="24"/>
        </w:rPr>
        <w:t>or</w:t>
      </w:r>
      <w:r w:rsidR="00CA45D4">
        <w:rPr>
          <w:rFonts w:ascii="Arial" w:hAnsi="Arial" w:cs="Arial"/>
          <w:sz w:val="24"/>
          <w:szCs w:val="24"/>
        </w:rPr>
        <w:t xml:space="preserve"> access</w:t>
      </w:r>
      <w:r w:rsidR="00DD2E7C" w:rsidRPr="00B070A7">
        <w:rPr>
          <w:rFonts w:ascii="Arial" w:hAnsi="Arial" w:cs="Arial"/>
          <w:sz w:val="24"/>
          <w:szCs w:val="24"/>
        </w:rPr>
        <w:t xml:space="preserve">. </w:t>
      </w:r>
      <w:r w:rsidR="0065761F">
        <w:rPr>
          <w:rFonts w:ascii="Arial" w:hAnsi="Arial" w:cs="Arial"/>
          <w:sz w:val="24"/>
          <w:szCs w:val="24"/>
        </w:rPr>
        <w:t xml:space="preserve"> </w:t>
      </w:r>
      <w:r w:rsidRPr="00B070A7">
        <w:rPr>
          <w:rFonts w:ascii="Arial" w:hAnsi="Arial" w:cs="Arial"/>
          <w:sz w:val="24"/>
          <w:szCs w:val="24"/>
        </w:rPr>
        <w:t xml:space="preserve">It is unknown if the YARDI </w:t>
      </w:r>
      <w:r w:rsidR="00CA45D4">
        <w:rPr>
          <w:rFonts w:ascii="Arial" w:hAnsi="Arial" w:cs="Arial"/>
          <w:sz w:val="24"/>
          <w:szCs w:val="24"/>
        </w:rPr>
        <w:t xml:space="preserve">support </w:t>
      </w:r>
      <w:r w:rsidRPr="00B070A7">
        <w:rPr>
          <w:rFonts w:ascii="Arial" w:hAnsi="Arial" w:cs="Arial"/>
          <w:sz w:val="24"/>
          <w:szCs w:val="24"/>
        </w:rPr>
        <w:t xml:space="preserve">administrators are still employed by YARDI and still have job responsibilities which requires them to have access to UCLA Asset Management's YARDI account. </w:t>
      </w:r>
    </w:p>
    <w:p w14:paraId="4F0B964F" w14:textId="2CFF9856" w:rsidR="0059037B" w:rsidRPr="00B070A7" w:rsidRDefault="0059037B" w:rsidP="00D1216B">
      <w:pPr>
        <w:pStyle w:val="NoSpacing"/>
        <w:spacing w:line="360" w:lineRule="auto"/>
        <w:ind w:left="540"/>
        <w:jc w:val="both"/>
        <w:rPr>
          <w:rFonts w:ascii="Arial" w:hAnsi="Arial" w:cs="Arial"/>
          <w:sz w:val="24"/>
          <w:szCs w:val="24"/>
        </w:rPr>
      </w:pPr>
    </w:p>
    <w:p w14:paraId="602F072D" w14:textId="7A408DE7" w:rsidR="00B070A7" w:rsidRDefault="00B070A7" w:rsidP="00D1216B">
      <w:pPr>
        <w:pStyle w:val="NoSpacing"/>
        <w:widowControl w:val="0"/>
        <w:spacing w:line="360" w:lineRule="auto"/>
        <w:ind w:left="540"/>
        <w:jc w:val="both"/>
        <w:rPr>
          <w:rFonts w:ascii="Arial" w:hAnsi="Arial" w:cs="Arial"/>
          <w:sz w:val="24"/>
          <w:szCs w:val="24"/>
        </w:rPr>
      </w:pPr>
      <w:r w:rsidRPr="00B070A7">
        <w:rPr>
          <w:rFonts w:ascii="Arial" w:hAnsi="Arial" w:cs="Arial"/>
          <w:sz w:val="24"/>
          <w:szCs w:val="24"/>
          <w:u w:val="single"/>
        </w:rPr>
        <w:t>Recommendation</w:t>
      </w:r>
      <w:r w:rsidRPr="00B070A7">
        <w:rPr>
          <w:rFonts w:ascii="Arial" w:hAnsi="Arial" w:cs="Arial"/>
          <w:sz w:val="24"/>
          <w:szCs w:val="24"/>
        </w:rPr>
        <w:t xml:space="preserve">: Management should obtain written confirmation from YARDI company that its three YARDI system administrators are current employees </w:t>
      </w:r>
      <w:r w:rsidR="00CE0971">
        <w:rPr>
          <w:rFonts w:ascii="Arial" w:hAnsi="Arial" w:cs="Arial"/>
          <w:sz w:val="24"/>
          <w:szCs w:val="24"/>
        </w:rPr>
        <w:t>who</w:t>
      </w:r>
      <w:r w:rsidR="00CE0971" w:rsidRPr="00B070A7">
        <w:rPr>
          <w:rFonts w:ascii="Arial" w:hAnsi="Arial" w:cs="Arial"/>
          <w:sz w:val="24"/>
          <w:szCs w:val="24"/>
        </w:rPr>
        <w:t xml:space="preserve"> </w:t>
      </w:r>
      <w:r w:rsidRPr="00B070A7">
        <w:rPr>
          <w:rFonts w:ascii="Arial" w:hAnsi="Arial" w:cs="Arial"/>
          <w:sz w:val="24"/>
          <w:szCs w:val="24"/>
        </w:rPr>
        <w:t>require access to UCLA Asset Management’ YARDI account</w:t>
      </w:r>
      <w:r w:rsidR="00DF58E4" w:rsidRPr="00B070A7">
        <w:rPr>
          <w:rFonts w:ascii="Arial" w:hAnsi="Arial" w:cs="Arial"/>
          <w:sz w:val="24"/>
          <w:szCs w:val="24"/>
        </w:rPr>
        <w:t xml:space="preserve">.  </w:t>
      </w:r>
      <w:r w:rsidRPr="00B070A7">
        <w:rPr>
          <w:rFonts w:ascii="Arial" w:hAnsi="Arial" w:cs="Arial"/>
          <w:sz w:val="24"/>
          <w:szCs w:val="24"/>
        </w:rPr>
        <w:t>Additionally, management should ensur</w:t>
      </w:r>
      <w:r w:rsidR="00DF58E4">
        <w:rPr>
          <w:rFonts w:ascii="Arial" w:hAnsi="Arial" w:cs="Arial"/>
          <w:sz w:val="24"/>
          <w:szCs w:val="24"/>
        </w:rPr>
        <w:t>e that all system administrator</w:t>
      </w:r>
      <w:r w:rsidRPr="00B070A7">
        <w:rPr>
          <w:rFonts w:ascii="Arial" w:hAnsi="Arial" w:cs="Arial"/>
          <w:sz w:val="24"/>
          <w:szCs w:val="24"/>
        </w:rPr>
        <w:t xml:space="preserve"> access is periodically verified as being </w:t>
      </w:r>
      <w:r w:rsidRPr="00B070A7">
        <w:rPr>
          <w:rFonts w:ascii="Arial" w:hAnsi="Arial" w:cs="Arial"/>
          <w:sz w:val="24"/>
          <w:szCs w:val="24"/>
        </w:rPr>
        <w:lastRenderedPageBreak/>
        <w:t>current and appropriate based on job responsibilities</w:t>
      </w:r>
      <w:r w:rsidR="006A42E8">
        <w:rPr>
          <w:rFonts w:ascii="Arial" w:hAnsi="Arial" w:cs="Arial"/>
          <w:sz w:val="24"/>
          <w:szCs w:val="24"/>
        </w:rPr>
        <w:t>, and</w:t>
      </w:r>
      <w:r w:rsidRPr="00B070A7">
        <w:rPr>
          <w:rFonts w:ascii="Arial" w:hAnsi="Arial" w:cs="Arial"/>
          <w:sz w:val="24"/>
          <w:szCs w:val="24"/>
        </w:rPr>
        <w:t xml:space="preserve"> are part of its overall routine all-inclusive systems access verification procedure. </w:t>
      </w:r>
    </w:p>
    <w:p w14:paraId="1990D4BA" w14:textId="0788AC8F" w:rsidR="00120719" w:rsidRDefault="00120719" w:rsidP="00D1216B">
      <w:pPr>
        <w:pStyle w:val="NoSpacing"/>
        <w:widowControl w:val="0"/>
        <w:spacing w:line="360" w:lineRule="auto"/>
        <w:ind w:left="540"/>
        <w:jc w:val="both"/>
        <w:rPr>
          <w:b/>
          <w:u w:val="single"/>
        </w:rPr>
      </w:pPr>
    </w:p>
    <w:p w14:paraId="30B9CD61" w14:textId="77777777" w:rsidR="00035EF5" w:rsidRPr="00202221" w:rsidRDefault="00120719" w:rsidP="00035EF5">
      <w:pPr>
        <w:overflowPunct/>
        <w:spacing w:line="360" w:lineRule="auto"/>
        <w:ind w:left="540"/>
        <w:jc w:val="both"/>
        <w:rPr>
          <w:rFonts w:ascii="Arial" w:hAnsi="Arial" w:cs="Arial"/>
          <w:i/>
          <w:sz w:val="24"/>
          <w:szCs w:val="24"/>
        </w:rPr>
      </w:pPr>
      <w:r w:rsidRPr="00120719">
        <w:rPr>
          <w:rFonts w:ascii="Arial" w:hAnsi="Arial" w:cs="Arial"/>
          <w:sz w:val="24"/>
          <w:szCs w:val="24"/>
          <w:u w:val="single"/>
        </w:rPr>
        <w:t>Response</w:t>
      </w:r>
      <w:r w:rsidRPr="009E7C74">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Asset Management will request written confirmation as recommended as well as perform a periodic review.</w:t>
      </w:r>
      <w:r w:rsidR="00035EF5">
        <w:rPr>
          <w:rFonts w:ascii="Arial" w:hAnsi="Arial" w:cs="Arial"/>
          <w:i/>
          <w:sz w:val="24"/>
          <w:szCs w:val="24"/>
        </w:rPr>
        <w:t xml:space="preserve"> </w:t>
      </w:r>
    </w:p>
    <w:p w14:paraId="6483EE7C" w14:textId="309AE4A4" w:rsidR="00B070A7" w:rsidRDefault="00B070A7" w:rsidP="00CA732F">
      <w:pPr>
        <w:widowControl w:val="0"/>
        <w:spacing w:line="360" w:lineRule="auto"/>
        <w:jc w:val="both"/>
        <w:rPr>
          <w:rFonts w:ascii="Arial" w:hAnsi="Arial" w:cs="Arial"/>
          <w:sz w:val="24"/>
          <w:szCs w:val="24"/>
        </w:rPr>
      </w:pPr>
    </w:p>
    <w:p w14:paraId="6D1A365B" w14:textId="7D7B8254" w:rsidR="00434AF3" w:rsidRPr="006D6790" w:rsidRDefault="00434AF3" w:rsidP="00CA732F">
      <w:pPr>
        <w:pStyle w:val="ListParagraph"/>
        <w:widowControl w:val="0"/>
        <w:numPr>
          <w:ilvl w:val="0"/>
          <w:numId w:val="31"/>
        </w:numPr>
        <w:tabs>
          <w:tab w:val="left" w:pos="540"/>
        </w:tabs>
        <w:spacing w:after="0" w:line="360" w:lineRule="auto"/>
        <w:ind w:left="540" w:hanging="540"/>
        <w:jc w:val="both"/>
        <w:rPr>
          <w:rFonts w:ascii="Arial" w:hAnsi="Arial" w:cs="Arial"/>
          <w:sz w:val="24"/>
          <w:szCs w:val="24"/>
          <w:u w:val="single"/>
        </w:rPr>
      </w:pPr>
      <w:r w:rsidRPr="006D6790">
        <w:rPr>
          <w:rFonts w:ascii="Arial" w:hAnsi="Arial" w:cs="Arial"/>
          <w:sz w:val="24"/>
          <w:szCs w:val="24"/>
          <w:u w:val="single"/>
        </w:rPr>
        <w:t>YARDI System - Read Only Access</w:t>
      </w:r>
    </w:p>
    <w:p w14:paraId="2EE0CA00" w14:textId="77777777" w:rsidR="007C4EDA" w:rsidRPr="00434AF3" w:rsidRDefault="007C4EDA" w:rsidP="00CA732F">
      <w:pPr>
        <w:widowControl w:val="0"/>
        <w:spacing w:line="360" w:lineRule="auto"/>
        <w:jc w:val="both"/>
        <w:rPr>
          <w:rFonts w:ascii="Arial" w:hAnsi="Arial" w:cs="Arial"/>
          <w:sz w:val="24"/>
          <w:szCs w:val="24"/>
        </w:rPr>
      </w:pPr>
    </w:p>
    <w:p w14:paraId="30CFA7F9" w14:textId="6CC613F3" w:rsidR="007C4EDA" w:rsidRPr="007C4EDA" w:rsidRDefault="003B13C1" w:rsidP="00CA732F">
      <w:pPr>
        <w:pStyle w:val="NoSpacing"/>
        <w:widowControl w:val="0"/>
        <w:spacing w:line="360" w:lineRule="auto"/>
        <w:ind w:left="547"/>
        <w:jc w:val="both"/>
        <w:rPr>
          <w:rFonts w:ascii="Arial" w:hAnsi="Arial" w:cs="Arial"/>
          <w:sz w:val="24"/>
          <w:szCs w:val="24"/>
        </w:rPr>
      </w:pPr>
      <w:r>
        <w:rPr>
          <w:rFonts w:ascii="Arial" w:hAnsi="Arial" w:cs="Arial"/>
          <w:sz w:val="24"/>
          <w:szCs w:val="24"/>
        </w:rPr>
        <w:t>As of January 2020</w:t>
      </w:r>
      <w:r w:rsidR="00CE0971">
        <w:rPr>
          <w:rFonts w:ascii="Arial" w:hAnsi="Arial" w:cs="Arial"/>
          <w:sz w:val="24"/>
          <w:szCs w:val="24"/>
        </w:rPr>
        <w:t>,</w:t>
      </w:r>
      <w:r>
        <w:rPr>
          <w:rFonts w:ascii="Arial" w:hAnsi="Arial" w:cs="Arial"/>
          <w:sz w:val="24"/>
          <w:szCs w:val="24"/>
        </w:rPr>
        <w:t xml:space="preserve"> the cost of a </w:t>
      </w:r>
      <w:r w:rsidR="00C9392B">
        <w:rPr>
          <w:rFonts w:ascii="Arial" w:hAnsi="Arial" w:cs="Arial"/>
          <w:sz w:val="24"/>
          <w:szCs w:val="24"/>
        </w:rPr>
        <w:t>YARDI</w:t>
      </w:r>
      <w:r>
        <w:rPr>
          <w:rFonts w:ascii="Arial" w:hAnsi="Arial" w:cs="Arial"/>
          <w:sz w:val="24"/>
          <w:szCs w:val="24"/>
        </w:rPr>
        <w:t xml:space="preserve"> license was $2,346. </w:t>
      </w:r>
      <w:r w:rsidR="00C9392B">
        <w:rPr>
          <w:rFonts w:ascii="Arial" w:hAnsi="Arial" w:cs="Arial"/>
          <w:sz w:val="24"/>
          <w:szCs w:val="24"/>
        </w:rPr>
        <w:t xml:space="preserve"> </w:t>
      </w:r>
      <w:r>
        <w:rPr>
          <w:rFonts w:ascii="Arial" w:hAnsi="Arial" w:cs="Arial"/>
          <w:sz w:val="24"/>
          <w:szCs w:val="24"/>
        </w:rPr>
        <w:t xml:space="preserve">In August 2020, a cost savings decision was made </w:t>
      </w:r>
      <w:r w:rsidR="00CA732F">
        <w:rPr>
          <w:rFonts w:ascii="Arial" w:hAnsi="Arial" w:cs="Arial"/>
          <w:sz w:val="24"/>
          <w:szCs w:val="24"/>
        </w:rPr>
        <w:t>b</w:t>
      </w:r>
      <w:r>
        <w:rPr>
          <w:rFonts w:ascii="Arial" w:hAnsi="Arial" w:cs="Arial"/>
          <w:sz w:val="24"/>
          <w:szCs w:val="24"/>
        </w:rPr>
        <w:t xml:space="preserve">y management to create a </w:t>
      </w:r>
      <w:r w:rsidR="007C4EDA" w:rsidRPr="007C4EDA">
        <w:rPr>
          <w:rFonts w:ascii="Arial" w:hAnsi="Arial" w:cs="Arial"/>
          <w:sz w:val="24"/>
          <w:szCs w:val="24"/>
        </w:rPr>
        <w:t>YARDI system user</w:t>
      </w:r>
      <w:r>
        <w:rPr>
          <w:rFonts w:ascii="Arial" w:hAnsi="Arial" w:cs="Arial"/>
          <w:sz w:val="24"/>
          <w:szCs w:val="24"/>
        </w:rPr>
        <w:t xml:space="preserve"> account</w:t>
      </w:r>
      <w:r w:rsidR="007C4EDA" w:rsidRPr="007C4EDA">
        <w:rPr>
          <w:rFonts w:ascii="Arial" w:hAnsi="Arial" w:cs="Arial"/>
          <w:sz w:val="24"/>
          <w:szCs w:val="24"/>
        </w:rPr>
        <w:t xml:space="preserve"> with read-only access </w:t>
      </w:r>
      <w:r>
        <w:rPr>
          <w:rFonts w:ascii="Arial" w:hAnsi="Arial" w:cs="Arial"/>
          <w:sz w:val="24"/>
          <w:szCs w:val="24"/>
        </w:rPr>
        <w:t>that would be shared by users that only need read access rights.</w:t>
      </w:r>
      <w:r w:rsidR="00B154B6" w:rsidRPr="007C4EDA">
        <w:rPr>
          <w:rFonts w:ascii="Arial" w:hAnsi="Arial" w:cs="Arial"/>
          <w:sz w:val="24"/>
          <w:szCs w:val="24"/>
        </w:rPr>
        <w:t xml:space="preserve">  </w:t>
      </w:r>
      <w:r w:rsidR="007C4EDA" w:rsidRPr="007C4EDA">
        <w:rPr>
          <w:rFonts w:ascii="Arial" w:hAnsi="Arial" w:cs="Arial"/>
          <w:sz w:val="24"/>
          <w:szCs w:val="24"/>
        </w:rPr>
        <w:t xml:space="preserve">The </w:t>
      </w:r>
      <w:r w:rsidR="00CE0971">
        <w:rPr>
          <w:rFonts w:ascii="Arial" w:hAnsi="Arial" w:cs="Arial"/>
          <w:sz w:val="24"/>
          <w:szCs w:val="24"/>
        </w:rPr>
        <w:t xml:space="preserve">viewable </w:t>
      </w:r>
      <w:r w:rsidR="007C4EDA" w:rsidRPr="007C4EDA">
        <w:rPr>
          <w:rFonts w:ascii="Arial" w:hAnsi="Arial" w:cs="Arial"/>
          <w:sz w:val="24"/>
          <w:szCs w:val="24"/>
        </w:rPr>
        <w:t xml:space="preserve">read-only </w:t>
      </w:r>
      <w:r w:rsidR="00B154B6" w:rsidRPr="007C4EDA">
        <w:rPr>
          <w:rFonts w:ascii="Arial" w:hAnsi="Arial" w:cs="Arial"/>
          <w:sz w:val="24"/>
          <w:szCs w:val="24"/>
        </w:rPr>
        <w:t xml:space="preserve">data </w:t>
      </w:r>
      <w:r w:rsidR="00CA732F">
        <w:rPr>
          <w:rFonts w:ascii="Arial" w:hAnsi="Arial" w:cs="Arial"/>
          <w:sz w:val="24"/>
          <w:szCs w:val="24"/>
        </w:rPr>
        <w:t>is</w:t>
      </w:r>
      <w:r w:rsidR="007C4EDA" w:rsidRPr="007C4EDA">
        <w:rPr>
          <w:rFonts w:ascii="Arial" w:hAnsi="Arial" w:cs="Arial"/>
          <w:sz w:val="24"/>
          <w:szCs w:val="24"/>
        </w:rPr>
        <w:t xml:space="preserve"> not sensitive, restricted or proprietary</w:t>
      </w:r>
      <w:r w:rsidR="00B154B6" w:rsidRPr="007C4EDA">
        <w:rPr>
          <w:rFonts w:ascii="Arial" w:hAnsi="Arial" w:cs="Arial"/>
          <w:sz w:val="24"/>
          <w:szCs w:val="24"/>
        </w:rPr>
        <w:t xml:space="preserve">.  </w:t>
      </w:r>
      <w:r w:rsidR="007C4EDA" w:rsidRPr="007C4EDA">
        <w:rPr>
          <w:rFonts w:ascii="Arial" w:hAnsi="Arial" w:cs="Arial"/>
          <w:sz w:val="24"/>
          <w:szCs w:val="24"/>
        </w:rPr>
        <w:t xml:space="preserve">This </w:t>
      </w:r>
      <w:r w:rsidR="007C4EDA" w:rsidRPr="007C4EDA">
        <w:rPr>
          <w:rFonts w:ascii="Arial" w:hAnsi="Arial" w:cs="Arial"/>
          <w:sz w:val="24"/>
          <w:szCs w:val="24"/>
        </w:rPr>
        <w:lastRenderedPageBreak/>
        <w:t>data is only viewed based on job responsibilities.</w:t>
      </w:r>
      <w:r w:rsidR="00CA732F">
        <w:rPr>
          <w:rFonts w:ascii="Arial" w:hAnsi="Arial" w:cs="Arial"/>
          <w:sz w:val="24"/>
          <w:szCs w:val="24"/>
        </w:rPr>
        <w:t xml:space="preserve"> </w:t>
      </w:r>
      <w:r w:rsidR="007C4EDA" w:rsidRPr="007C4EDA">
        <w:rPr>
          <w:rFonts w:ascii="Arial" w:hAnsi="Arial" w:cs="Arial"/>
          <w:sz w:val="24"/>
          <w:szCs w:val="24"/>
        </w:rPr>
        <w:t xml:space="preserve"> A unique logon credential is a standard internal control</w:t>
      </w:r>
      <w:r w:rsidR="00B154B6" w:rsidRPr="007C4EDA">
        <w:rPr>
          <w:rFonts w:ascii="Arial" w:hAnsi="Arial" w:cs="Arial"/>
          <w:sz w:val="24"/>
          <w:szCs w:val="24"/>
        </w:rPr>
        <w:t xml:space="preserve">.  </w:t>
      </w:r>
      <w:r w:rsidR="007C4EDA" w:rsidRPr="007C4EDA">
        <w:rPr>
          <w:rFonts w:ascii="Arial" w:hAnsi="Arial" w:cs="Arial"/>
          <w:sz w:val="24"/>
          <w:szCs w:val="24"/>
        </w:rPr>
        <w:t xml:space="preserve">Unique logon credentials create accountability and ownership, and protect each employee in the event data </w:t>
      </w:r>
      <w:r w:rsidR="00CE0971">
        <w:rPr>
          <w:rFonts w:ascii="Arial" w:hAnsi="Arial" w:cs="Arial"/>
          <w:sz w:val="24"/>
          <w:szCs w:val="24"/>
        </w:rPr>
        <w:t>are</w:t>
      </w:r>
      <w:r w:rsidR="007C4EDA" w:rsidRPr="007C4EDA">
        <w:rPr>
          <w:rFonts w:ascii="Arial" w:hAnsi="Arial" w:cs="Arial"/>
          <w:sz w:val="24"/>
          <w:szCs w:val="24"/>
        </w:rPr>
        <w:t xml:space="preserve"> used inappropriate</w:t>
      </w:r>
      <w:r w:rsidR="00CE0971">
        <w:rPr>
          <w:rFonts w:ascii="Arial" w:hAnsi="Arial" w:cs="Arial"/>
          <w:sz w:val="24"/>
          <w:szCs w:val="24"/>
        </w:rPr>
        <w:t>ly</w:t>
      </w:r>
      <w:r w:rsidR="00B154B6" w:rsidRPr="007C4EDA">
        <w:rPr>
          <w:rFonts w:ascii="Arial" w:hAnsi="Arial" w:cs="Arial"/>
          <w:sz w:val="24"/>
          <w:szCs w:val="24"/>
        </w:rPr>
        <w:t xml:space="preserve">.  </w:t>
      </w:r>
      <w:r w:rsidR="004D674F">
        <w:rPr>
          <w:rFonts w:ascii="Arial" w:hAnsi="Arial" w:cs="Arial"/>
          <w:sz w:val="24"/>
          <w:szCs w:val="24"/>
        </w:rPr>
        <w:t>Additionally, log-i</w:t>
      </w:r>
      <w:r w:rsidR="007C4EDA" w:rsidRPr="007C4EDA">
        <w:rPr>
          <w:rFonts w:ascii="Arial" w:hAnsi="Arial" w:cs="Arial"/>
          <w:sz w:val="24"/>
          <w:szCs w:val="24"/>
        </w:rPr>
        <w:t>n credential history can be viewed in system security reports for control purposes.</w:t>
      </w:r>
      <w:r>
        <w:rPr>
          <w:rFonts w:ascii="Arial" w:hAnsi="Arial" w:cs="Arial"/>
          <w:sz w:val="24"/>
          <w:szCs w:val="24"/>
        </w:rPr>
        <w:t xml:space="preserve">  User access to the shared account is not documented, nor are there written procedures to establish proper controls over the shared login.</w:t>
      </w:r>
    </w:p>
    <w:p w14:paraId="0F5D426C" w14:textId="61233A1A" w:rsidR="0059037B" w:rsidRPr="007C4EDA" w:rsidRDefault="0059037B" w:rsidP="00CA732F">
      <w:pPr>
        <w:pStyle w:val="NoSpacing"/>
        <w:spacing w:line="360" w:lineRule="auto"/>
        <w:ind w:left="547"/>
        <w:jc w:val="both"/>
        <w:rPr>
          <w:rFonts w:ascii="Arial" w:hAnsi="Arial" w:cs="Arial"/>
          <w:sz w:val="24"/>
          <w:szCs w:val="24"/>
        </w:rPr>
      </w:pPr>
    </w:p>
    <w:p w14:paraId="7BF52AD0" w14:textId="56E3F531" w:rsidR="007C4EDA" w:rsidRDefault="007C4EDA" w:rsidP="00F60098">
      <w:pPr>
        <w:pStyle w:val="NoSpacing"/>
        <w:widowControl w:val="0"/>
        <w:spacing w:line="360" w:lineRule="auto"/>
        <w:ind w:left="547"/>
        <w:jc w:val="both"/>
        <w:rPr>
          <w:rFonts w:ascii="Arial" w:hAnsi="Arial" w:cs="Arial"/>
          <w:sz w:val="24"/>
          <w:szCs w:val="24"/>
        </w:rPr>
      </w:pPr>
      <w:r w:rsidRPr="007C4EDA">
        <w:rPr>
          <w:rFonts w:ascii="Arial" w:hAnsi="Arial" w:cs="Arial"/>
          <w:sz w:val="24"/>
          <w:szCs w:val="24"/>
          <w:u w:val="single"/>
        </w:rPr>
        <w:t>Recommendation</w:t>
      </w:r>
      <w:r w:rsidRPr="007C4EDA">
        <w:rPr>
          <w:rFonts w:ascii="Arial" w:hAnsi="Arial" w:cs="Arial"/>
          <w:sz w:val="24"/>
          <w:szCs w:val="24"/>
        </w:rPr>
        <w:t xml:space="preserve">: </w:t>
      </w:r>
      <w:r w:rsidR="001456EE">
        <w:rPr>
          <w:rFonts w:ascii="Arial" w:hAnsi="Arial" w:cs="Arial"/>
          <w:sz w:val="24"/>
          <w:szCs w:val="24"/>
        </w:rPr>
        <w:t xml:space="preserve"> </w:t>
      </w:r>
      <w:r w:rsidRPr="007C4EDA">
        <w:rPr>
          <w:rFonts w:ascii="Arial" w:hAnsi="Arial" w:cs="Arial"/>
          <w:sz w:val="24"/>
          <w:szCs w:val="24"/>
        </w:rPr>
        <w:t>Management should</w:t>
      </w:r>
      <w:r w:rsidR="003B13C1">
        <w:rPr>
          <w:rFonts w:ascii="Arial" w:hAnsi="Arial" w:cs="Arial"/>
          <w:sz w:val="24"/>
          <w:szCs w:val="24"/>
        </w:rPr>
        <w:t xml:space="preserve"> research if YARDI provides read only logins that would not require a full license and are cost efficient.  Ideally, </w:t>
      </w:r>
      <w:r w:rsidRPr="007C4EDA">
        <w:rPr>
          <w:rFonts w:ascii="Arial" w:hAnsi="Arial" w:cs="Arial"/>
          <w:sz w:val="24"/>
          <w:szCs w:val="24"/>
        </w:rPr>
        <w:t xml:space="preserve">each authorized YARDI system read-only user </w:t>
      </w:r>
      <w:r w:rsidR="003B13C1">
        <w:rPr>
          <w:rFonts w:ascii="Arial" w:hAnsi="Arial" w:cs="Arial"/>
          <w:sz w:val="24"/>
          <w:szCs w:val="24"/>
        </w:rPr>
        <w:t>would have their own</w:t>
      </w:r>
      <w:r w:rsidRPr="007C4EDA">
        <w:rPr>
          <w:rFonts w:ascii="Arial" w:hAnsi="Arial" w:cs="Arial"/>
          <w:sz w:val="24"/>
          <w:szCs w:val="24"/>
        </w:rPr>
        <w:t xml:space="preserve"> unique logon credentials in order to </w:t>
      </w:r>
      <w:r w:rsidR="00CE0971">
        <w:rPr>
          <w:rFonts w:ascii="Arial" w:hAnsi="Arial" w:cs="Arial"/>
          <w:sz w:val="24"/>
          <w:szCs w:val="24"/>
        </w:rPr>
        <w:t>provide</w:t>
      </w:r>
      <w:r w:rsidR="00CE0971" w:rsidRPr="007C4EDA">
        <w:rPr>
          <w:rFonts w:ascii="Arial" w:hAnsi="Arial" w:cs="Arial"/>
          <w:sz w:val="24"/>
          <w:szCs w:val="24"/>
        </w:rPr>
        <w:t xml:space="preserve"> </w:t>
      </w:r>
      <w:r w:rsidRPr="007C4EDA">
        <w:rPr>
          <w:rFonts w:ascii="Arial" w:hAnsi="Arial" w:cs="Arial"/>
          <w:sz w:val="24"/>
          <w:szCs w:val="24"/>
        </w:rPr>
        <w:t>an appropriate audit trail</w:t>
      </w:r>
      <w:r w:rsidR="00B154B6" w:rsidRPr="007C4EDA">
        <w:rPr>
          <w:rFonts w:ascii="Arial" w:hAnsi="Arial" w:cs="Arial"/>
          <w:sz w:val="24"/>
          <w:szCs w:val="24"/>
        </w:rPr>
        <w:t xml:space="preserve">.  </w:t>
      </w:r>
      <w:r w:rsidRPr="007C4EDA">
        <w:rPr>
          <w:rFonts w:ascii="Arial" w:hAnsi="Arial" w:cs="Arial"/>
          <w:sz w:val="24"/>
          <w:szCs w:val="24"/>
        </w:rPr>
        <w:t xml:space="preserve">Maintaining </w:t>
      </w:r>
      <w:r w:rsidR="00CE0971">
        <w:rPr>
          <w:rFonts w:ascii="Arial" w:hAnsi="Arial" w:cs="Arial"/>
          <w:sz w:val="24"/>
          <w:szCs w:val="24"/>
        </w:rPr>
        <w:t>unique</w:t>
      </w:r>
      <w:r w:rsidR="00CE0971" w:rsidRPr="007C4EDA">
        <w:rPr>
          <w:rFonts w:ascii="Arial" w:hAnsi="Arial" w:cs="Arial"/>
          <w:sz w:val="24"/>
          <w:szCs w:val="24"/>
        </w:rPr>
        <w:t xml:space="preserve"> </w:t>
      </w:r>
      <w:r w:rsidRPr="007C4EDA">
        <w:rPr>
          <w:rFonts w:ascii="Arial" w:hAnsi="Arial" w:cs="Arial"/>
          <w:sz w:val="24"/>
          <w:szCs w:val="24"/>
        </w:rPr>
        <w:t>log-in credentials provides an inventory of user activity, and a method to control, track and monitor read-only access.</w:t>
      </w:r>
      <w:r w:rsidR="003B13C1">
        <w:rPr>
          <w:rFonts w:ascii="Arial" w:hAnsi="Arial" w:cs="Arial"/>
          <w:sz w:val="24"/>
          <w:szCs w:val="24"/>
        </w:rPr>
        <w:t xml:space="preserve">  If having read-only unique YARDI system logins is not financially viable, management should at a minimum establish proper controls over the read-only </w:t>
      </w:r>
      <w:r w:rsidR="003B13C1">
        <w:rPr>
          <w:rFonts w:ascii="Arial" w:hAnsi="Arial" w:cs="Arial"/>
          <w:sz w:val="24"/>
          <w:szCs w:val="24"/>
        </w:rPr>
        <w:lastRenderedPageBreak/>
        <w:t xml:space="preserve">YARDI account, such as maintaining a documented list of the employees who have been given the login and password and ensuring that the password is changed anytime someone who has the </w:t>
      </w:r>
      <w:r w:rsidR="00D34A69">
        <w:rPr>
          <w:rFonts w:ascii="Arial" w:hAnsi="Arial" w:cs="Arial"/>
          <w:sz w:val="24"/>
          <w:szCs w:val="24"/>
        </w:rPr>
        <w:t>password leaves</w:t>
      </w:r>
      <w:r w:rsidR="003B13C1">
        <w:rPr>
          <w:rFonts w:ascii="Arial" w:hAnsi="Arial" w:cs="Arial"/>
          <w:sz w:val="24"/>
          <w:szCs w:val="24"/>
        </w:rPr>
        <w:t xml:space="preserve"> the department or whose role has changed and no longer needs YARDI access.</w:t>
      </w:r>
    </w:p>
    <w:p w14:paraId="02424C58" w14:textId="6E3A5A06" w:rsidR="00120719" w:rsidRDefault="00120719" w:rsidP="00F60098">
      <w:pPr>
        <w:pStyle w:val="NoSpacing"/>
        <w:widowControl w:val="0"/>
        <w:spacing w:line="360" w:lineRule="auto"/>
        <w:ind w:left="547"/>
        <w:jc w:val="both"/>
        <w:rPr>
          <w:rFonts w:ascii="Arial" w:hAnsi="Arial" w:cs="Arial"/>
          <w:sz w:val="24"/>
          <w:szCs w:val="24"/>
        </w:rPr>
      </w:pPr>
    </w:p>
    <w:p w14:paraId="6BBD154B" w14:textId="77777777" w:rsidR="00035EF5" w:rsidRPr="00035EF5" w:rsidRDefault="00120719" w:rsidP="00035EF5">
      <w:pPr>
        <w:pStyle w:val="NoSpacing"/>
        <w:widowControl w:val="0"/>
        <w:spacing w:line="360" w:lineRule="auto"/>
        <w:ind w:left="547"/>
        <w:jc w:val="both"/>
        <w:rPr>
          <w:rFonts w:ascii="Arial" w:hAnsi="Arial" w:cs="Arial"/>
          <w:sz w:val="24"/>
          <w:szCs w:val="24"/>
        </w:rPr>
      </w:pPr>
      <w:r w:rsidRPr="00120719">
        <w:rPr>
          <w:rFonts w:ascii="Arial" w:hAnsi="Arial" w:cs="Arial"/>
          <w:sz w:val="24"/>
          <w:szCs w:val="24"/>
          <w:u w:val="single"/>
        </w:rPr>
        <w:t>Response</w:t>
      </w:r>
      <w:r w:rsidRPr="009E7C74">
        <w:rPr>
          <w:rFonts w:ascii="Arial" w:hAnsi="Arial" w:cs="Arial"/>
          <w:sz w:val="24"/>
          <w:szCs w:val="24"/>
        </w:rPr>
        <w:t>:</w:t>
      </w:r>
      <w:r w:rsidR="00035EF5">
        <w:rPr>
          <w:rFonts w:ascii="Arial" w:hAnsi="Arial" w:cs="Arial"/>
          <w:sz w:val="24"/>
          <w:szCs w:val="24"/>
        </w:rPr>
        <w:t xml:space="preserve">  </w:t>
      </w:r>
      <w:r w:rsidR="00035EF5" w:rsidRPr="00035EF5">
        <w:rPr>
          <w:rFonts w:ascii="Arial" w:hAnsi="Arial" w:cs="Arial"/>
          <w:sz w:val="24"/>
          <w:szCs w:val="24"/>
        </w:rPr>
        <w:t xml:space="preserve">Asset Management will research if read only logins are available, although unlikely, and will establish proper controls for read only access. </w:t>
      </w:r>
    </w:p>
    <w:p w14:paraId="46B5DC26" w14:textId="65B24318" w:rsidR="000F0FE6" w:rsidRDefault="000F0FE6" w:rsidP="00F60098">
      <w:pPr>
        <w:widowControl w:val="0"/>
        <w:spacing w:line="360" w:lineRule="auto"/>
        <w:jc w:val="both"/>
        <w:rPr>
          <w:rFonts w:ascii="Arial" w:hAnsi="Arial" w:cs="Arial"/>
          <w:sz w:val="24"/>
          <w:szCs w:val="24"/>
        </w:rPr>
      </w:pPr>
    </w:p>
    <w:p w14:paraId="10484BE8" w14:textId="0F1A6857" w:rsidR="00EA2D83" w:rsidRDefault="001F3874" w:rsidP="00F60098">
      <w:pPr>
        <w:widowControl w:val="0"/>
        <w:spacing w:line="360" w:lineRule="auto"/>
        <w:ind w:left="540" w:hanging="540"/>
        <w:rPr>
          <w:rFonts w:ascii="Arial" w:hAnsi="Arial" w:cs="Arial"/>
          <w:sz w:val="24"/>
          <w:szCs w:val="24"/>
          <w:u w:val="single"/>
        </w:rPr>
      </w:pPr>
      <w:r w:rsidRPr="002D266A">
        <w:rPr>
          <w:rFonts w:ascii="Arial" w:hAnsi="Arial" w:cs="Arial"/>
          <w:sz w:val="24"/>
          <w:szCs w:val="24"/>
        </w:rPr>
        <w:t xml:space="preserve">C. </w:t>
      </w:r>
      <w:r w:rsidR="009B17DF">
        <w:rPr>
          <w:rFonts w:ascii="Arial" w:hAnsi="Arial" w:cs="Arial"/>
          <w:sz w:val="24"/>
          <w:szCs w:val="24"/>
        </w:rPr>
        <w:tab/>
      </w:r>
      <w:r w:rsidR="00EA2D83" w:rsidRPr="002D266A">
        <w:rPr>
          <w:rFonts w:ascii="Arial" w:hAnsi="Arial" w:cs="Arial"/>
          <w:sz w:val="24"/>
          <w:szCs w:val="24"/>
          <w:u w:val="single"/>
        </w:rPr>
        <w:t>YARDI System - Access Supporting Documentation</w:t>
      </w:r>
    </w:p>
    <w:p w14:paraId="0F7A4CF3" w14:textId="7A5CE227" w:rsidR="002D266A" w:rsidRDefault="002D266A" w:rsidP="00F60098">
      <w:pPr>
        <w:widowControl w:val="0"/>
        <w:spacing w:line="360" w:lineRule="auto"/>
        <w:rPr>
          <w:rFonts w:ascii="Arial" w:hAnsi="Arial" w:cs="Arial"/>
          <w:sz w:val="24"/>
          <w:szCs w:val="24"/>
          <w:u w:val="single"/>
        </w:rPr>
      </w:pPr>
    </w:p>
    <w:p w14:paraId="6FB63971" w14:textId="4F2BD00A" w:rsidR="00064AEB" w:rsidRPr="003D66BB" w:rsidRDefault="00064AEB" w:rsidP="00F60098">
      <w:pPr>
        <w:pStyle w:val="NoSpacing"/>
        <w:widowControl w:val="0"/>
        <w:spacing w:line="360" w:lineRule="auto"/>
        <w:ind w:left="547"/>
        <w:jc w:val="both"/>
        <w:rPr>
          <w:rFonts w:ascii="Arial" w:hAnsi="Arial" w:cs="Arial"/>
          <w:sz w:val="24"/>
          <w:szCs w:val="24"/>
        </w:rPr>
      </w:pPr>
      <w:r w:rsidRPr="003D66BB">
        <w:rPr>
          <w:rFonts w:ascii="Arial" w:hAnsi="Arial" w:cs="Arial"/>
          <w:sz w:val="24"/>
          <w:szCs w:val="24"/>
        </w:rPr>
        <w:t>The audit trail for the request and approval of Y</w:t>
      </w:r>
      <w:r w:rsidR="00033258">
        <w:rPr>
          <w:rFonts w:ascii="Arial" w:hAnsi="Arial" w:cs="Arial"/>
          <w:sz w:val="24"/>
          <w:szCs w:val="24"/>
        </w:rPr>
        <w:t>ARDI</w:t>
      </w:r>
      <w:r w:rsidRPr="003D66BB">
        <w:rPr>
          <w:rFonts w:ascii="Arial" w:hAnsi="Arial" w:cs="Arial"/>
          <w:sz w:val="24"/>
          <w:szCs w:val="24"/>
        </w:rPr>
        <w:t xml:space="preserve"> System user access</w:t>
      </w:r>
      <w:r w:rsidR="003D0200">
        <w:rPr>
          <w:rFonts w:ascii="Arial" w:hAnsi="Arial" w:cs="Arial"/>
          <w:sz w:val="24"/>
          <w:szCs w:val="24"/>
        </w:rPr>
        <w:t xml:space="preserve"> is inadequate</w:t>
      </w:r>
      <w:r w:rsidR="00B154B6" w:rsidRPr="003D66BB">
        <w:rPr>
          <w:rFonts w:ascii="Arial" w:hAnsi="Arial" w:cs="Arial"/>
          <w:sz w:val="24"/>
          <w:szCs w:val="24"/>
        </w:rPr>
        <w:t xml:space="preserve">.  </w:t>
      </w:r>
      <w:r w:rsidRPr="003D66BB">
        <w:rPr>
          <w:rFonts w:ascii="Arial" w:hAnsi="Arial" w:cs="Arial"/>
          <w:sz w:val="24"/>
          <w:szCs w:val="24"/>
        </w:rPr>
        <w:t xml:space="preserve">There is no documented procedure for the departmental process of granting </w:t>
      </w:r>
      <w:r w:rsidRPr="003D66BB">
        <w:rPr>
          <w:rFonts w:ascii="Arial" w:hAnsi="Arial" w:cs="Arial"/>
          <w:sz w:val="24"/>
          <w:szCs w:val="24"/>
        </w:rPr>
        <w:lastRenderedPageBreak/>
        <w:t>Y</w:t>
      </w:r>
      <w:r w:rsidR="000029AA">
        <w:rPr>
          <w:rFonts w:ascii="Arial" w:hAnsi="Arial" w:cs="Arial"/>
          <w:sz w:val="24"/>
          <w:szCs w:val="24"/>
        </w:rPr>
        <w:t xml:space="preserve">ARDI </w:t>
      </w:r>
      <w:r w:rsidRPr="003D66BB">
        <w:rPr>
          <w:rFonts w:ascii="Arial" w:hAnsi="Arial" w:cs="Arial"/>
          <w:sz w:val="24"/>
          <w:szCs w:val="24"/>
        </w:rPr>
        <w:t>system access</w:t>
      </w:r>
      <w:r w:rsidR="00B154B6" w:rsidRPr="003D66BB">
        <w:rPr>
          <w:rFonts w:ascii="Arial" w:hAnsi="Arial" w:cs="Arial"/>
          <w:sz w:val="24"/>
          <w:szCs w:val="24"/>
        </w:rPr>
        <w:t xml:space="preserve">.  </w:t>
      </w:r>
      <w:r w:rsidRPr="003D66BB">
        <w:rPr>
          <w:rFonts w:ascii="Arial" w:hAnsi="Arial" w:cs="Arial"/>
          <w:sz w:val="24"/>
          <w:szCs w:val="24"/>
        </w:rPr>
        <w:t xml:space="preserve">Management indicated that request and/or approval for such system access can be communicated verbally. </w:t>
      </w:r>
    </w:p>
    <w:p w14:paraId="3CC69199" w14:textId="77777777" w:rsidR="00064AEB" w:rsidRPr="003D66BB" w:rsidRDefault="00064AEB" w:rsidP="009B17DF">
      <w:pPr>
        <w:pStyle w:val="NoSpacing"/>
        <w:spacing w:line="360" w:lineRule="auto"/>
        <w:ind w:left="540"/>
        <w:jc w:val="both"/>
        <w:rPr>
          <w:rFonts w:ascii="Arial" w:hAnsi="Arial" w:cs="Arial"/>
          <w:sz w:val="24"/>
          <w:szCs w:val="24"/>
        </w:rPr>
      </w:pPr>
    </w:p>
    <w:p w14:paraId="28CC63A4" w14:textId="074E3E14" w:rsidR="00064AEB" w:rsidRPr="003D66BB" w:rsidRDefault="00064AEB" w:rsidP="009B17DF">
      <w:pPr>
        <w:pStyle w:val="NoSpacing"/>
        <w:spacing w:line="360" w:lineRule="auto"/>
        <w:ind w:left="540"/>
        <w:jc w:val="both"/>
        <w:rPr>
          <w:rFonts w:ascii="Arial" w:hAnsi="Arial" w:cs="Arial"/>
          <w:sz w:val="24"/>
          <w:szCs w:val="24"/>
        </w:rPr>
      </w:pPr>
      <w:r w:rsidRPr="003D66BB">
        <w:rPr>
          <w:rFonts w:ascii="Arial" w:hAnsi="Arial" w:cs="Arial"/>
          <w:sz w:val="24"/>
          <w:szCs w:val="24"/>
        </w:rPr>
        <w:t xml:space="preserve">UCLA Financial Policy requires that authorizations for such system transactions require adequate supporting documentation, including descriptions and explanations, and </w:t>
      </w:r>
      <w:r w:rsidR="008762EB">
        <w:rPr>
          <w:rFonts w:ascii="Arial" w:hAnsi="Arial" w:cs="Arial"/>
          <w:sz w:val="24"/>
          <w:szCs w:val="24"/>
        </w:rPr>
        <w:t xml:space="preserve">be </w:t>
      </w:r>
      <w:r w:rsidR="00D34A69" w:rsidRPr="003D66BB">
        <w:rPr>
          <w:rFonts w:ascii="Arial" w:hAnsi="Arial" w:cs="Arial"/>
          <w:sz w:val="24"/>
          <w:szCs w:val="24"/>
        </w:rPr>
        <w:t>sufficient</w:t>
      </w:r>
      <w:r w:rsidRPr="003D66BB">
        <w:rPr>
          <w:rFonts w:ascii="Arial" w:hAnsi="Arial" w:cs="Arial"/>
          <w:sz w:val="24"/>
          <w:szCs w:val="24"/>
        </w:rPr>
        <w:t xml:space="preserve"> to support any internal or external review</w:t>
      </w:r>
      <w:r w:rsidR="00B154B6" w:rsidRPr="003D66BB">
        <w:rPr>
          <w:rFonts w:ascii="Arial" w:hAnsi="Arial" w:cs="Arial"/>
          <w:sz w:val="24"/>
          <w:szCs w:val="24"/>
        </w:rPr>
        <w:t xml:space="preserve">.  </w:t>
      </w:r>
      <w:r w:rsidRPr="003D66BB">
        <w:rPr>
          <w:rFonts w:ascii="Arial" w:hAnsi="Arial" w:cs="Arial"/>
          <w:sz w:val="24"/>
          <w:szCs w:val="24"/>
        </w:rPr>
        <w:t>Departmental control activities include</w:t>
      </w:r>
      <w:r w:rsidR="003D0200">
        <w:rPr>
          <w:rFonts w:ascii="Arial" w:hAnsi="Arial" w:cs="Arial"/>
          <w:sz w:val="24"/>
          <w:szCs w:val="24"/>
        </w:rPr>
        <w:t>,</w:t>
      </w:r>
      <w:r w:rsidRPr="003D66BB">
        <w:rPr>
          <w:rFonts w:ascii="Arial" w:hAnsi="Arial" w:cs="Arial"/>
          <w:sz w:val="24"/>
          <w:szCs w:val="24"/>
        </w:rPr>
        <w:t xml:space="preserve"> but are not limited to</w:t>
      </w:r>
      <w:r w:rsidR="003D0200">
        <w:rPr>
          <w:rFonts w:ascii="Arial" w:hAnsi="Arial" w:cs="Arial"/>
          <w:sz w:val="24"/>
          <w:szCs w:val="24"/>
        </w:rPr>
        <w:t>,</w:t>
      </w:r>
      <w:r w:rsidRPr="003D66BB">
        <w:rPr>
          <w:rFonts w:ascii="Arial" w:hAnsi="Arial" w:cs="Arial"/>
          <w:sz w:val="24"/>
          <w:szCs w:val="24"/>
        </w:rPr>
        <w:t xml:space="preserve"> reviews of operating procedures to ensure principles of internal control are being followed, and strengthening those controls to ensure the effectiveness</w:t>
      </w:r>
      <w:r w:rsidR="009B17DF">
        <w:rPr>
          <w:rFonts w:ascii="Arial" w:hAnsi="Arial" w:cs="Arial"/>
          <w:sz w:val="24"/>
          <w:szCs w:val="24"/>
        </w:rPr>
        <w:t xml:space="preserve"> and efficiency of operations.</w:t>
      </w:r>
    </w:p>
    <w:p w14:paraId="585CE87B" w14:textId="6E190301" w:rsidR="002D266A" w:rsidRPr="003D66BB" w:rsidRDefault="002D266A" w:rsidP="009B17DF">
      <w:pPr>
        <w:pStyle w:val="NoSpacing"/>
        <w:spacing w:line="360" w:lineRule="auto"/>
        <w:ind w:left="540"/>
        <w:jc w:val="both"/>
        <w:rPr>
          <w:rFonts w:ascii="Arial" w:hAnsi="Arial" w:cs="Arial"/>
          <w:sz w:val="24"/>
          <w:szCs w:val="24"/>
          <w:u w:val="single"/>
        </w:rPr>
      </w:pPr>
    </w:p>
    <w:p w14:paraId="14330A3E" w14:textId="0667AF45" w:rsidR="00655F82" w:rsidRDefault="00064AEB" w:rsidP="009B17DF">
      <w:pPr>
        <w:pStyle w:val="NoSpacing"/>
        <w:spacing w:line="360" w:lineRule="auto"/>
        <w:ind w:left="540"/>
        <w:jc w:val="both"/>
        <w:rPr>
          <w:rFonts w:ascii="Arial" w:hAnsi="Arial" w:cs="Arial"/>
          <w:sz w:val="24"/>
          <w:szCs w:val="24"/>
        </w:rPr>
      </w:pPr>
      <w:r w:rsidRPr="003D66BB">
        <w:rPr>
          <w:rFonts w:ascii="Arial" w:hAnsi="Arial" w:cs="Arial"/>
          <w:sz w:val="24"/>
          <w:szCs w:val="24"/>
          <w:u w:val="single"/>
        </w:rPr>
        <w:t>Recommendation:</w:t>
      </w:r>
      <w:r w:rsidRPr="00022468">
        <w:rPr>
          <w:rFonts w:ascii="Arial" w:hAnsi="Arial" w:cs="Arial"/>
          <w:sz w:val="24"/>
          <w:szCs w:val="24"/>
        </w:rPr>
        <w:t xml:space="preserve"> </w:t>
      </w:r>
      <w:r w:rsidR="009B17DF">
        <w:rPr>
          <w:rFonts w:ascii="Arial" w:hAnsi="Arial" w:cs="Arial"/>
          <w:sz w:val="24"/>
          <w:szCs w:val="24"/>
        </w:rPr>
        <w:tab/>
      </w:r>
      <w:r w:rsidR="003D66BB" w:rsidRPr="003D66BB">
        <w:rPr>
          <w:rFonts w:ascii="Arial" w:hAnsi="Arial" w:cs="Arial"/>
          <w:sz w:val="24"/>
          <w:szCs w:val="24"/>
        </w:rPr>
        <w:t>On a go-forward basis, management should prepare and properly maintain an appropriate audit trail for requesting and approving Y</w:t>
      </w:r>
      <w:r w:rsidR="007250C8">
        <w:rPr>
          <w:rFonts w:ascii="Arial" w:hAnsi="Arial" w:cs="Arial"/>
          <w:sz w:val="24"/>
          <w:szCs w:val="24"/>
        </w:rPr>
        <w:t>ARDI</w:t>
      </w:r>
      <w:r w:rsidR="003D66BB" w:rsidRPr="003D66BB">
        <w:rPr>
          <w:rFonts w:ascii="Arial" w:hAnsi="Arial" w:cs="Arial"/>
          <w:sz w:val="24"/>
          <w:szCs w:val="24"/>
        </w:rPr>
        <w:t xml:space="preserve"> system access</w:t>
      </w:r>
      <w:r w:rsidR="00B154B6" w:rsidRPr="003D66BB">
        <w:rPr>
          <w:rFonts w:ascii="Arial" w:hAnsi="Arial" w:cs="Arial"/>
          <w:sz w:val="24"/>
          <w:szCs w:val="24"/>
        </w:rPr>
        <w:t xml:space="preserve">.  </w:t>
      </w:r>
      <w:r w:rsidR="003D66BB" w:rsidRPr="003D66BB">
        <w:rPr>
          <w:rFonts w:ascii="Arial" w:hAnsi="Arial" w:cs="Arial"/>
          <w:sz w:val="24"/>
          <w:szCs w:val="24"/>
        </w:rPr>
        <w:t>The supporting documentation shoul</w:t>
      </w:r>
      <w:r w:rsidR="000936EE">
        <w:rPr>
          <w:rFonts w:ascii="Arial" w:hAnsi="Arial" w:cs="Arial"/>
          <w:sz w:val="24"/>
          <w:szCs w:val="24"/>
        </w:rPr>
        <w:t xml:space="preserve">d include but not be limited to, the </w:t>
      </w:r>
      <w:r w:rsidR="003D66BB" w:rsidRPr="003D66BB">
        <w:rPr>
          <w:rFonts w:ascii="Arial" w:hAnsi="Arial" w:cs="Arial"/>
          <w:sz w:val="24"/>
          <w:szCs w:val="24"/>
        </w:rPr>
        <w:lastRenderedPageBreak/>
        <w:t>description, explanation and justification for requesting system access</w:t>
      </w:r>
      <w:r w:rsidR="00B154B6" w:rsidRPr="003D66BB">
        <w:rPr>
          <w:rFonts w:ascii="Arial" w:hAnsi="Arial" w:cs="Arial"/>
          <w:sz w:val="24"/>
          <w:szCs w:val="24"/>
        </w:rPr>
        <w:t xml:space="preserve">.  </w:t>
      </w:r>
      <w:r w:rsidR="003D66BB" w:rsidRPr="003D66BB">
        <w:rPr>
          <w:rFonts w:ascii="Arial" w:hAnsi="Arial" w:cs="Arial"/>
          <w:sz w:val="24"/>
          <w:szCs w:val="24"/>
        </w:rPr>
        <w:t>Pertinent information for this process should be identified, captured and communicated to management and staff in a written departmental procedure</w:t>
      </w:r>
      <w:r w:rsidR="00B154B6" w:rsidRPr="003D66BB">
        <w:rPr>
          <w:rFonts w:ascii="Arial" w:hAnsi="Arial" w:cs="Arial"/>
          <w:sz w:val="24"/>
          <w:szCs w:val="24"/>
        </w:rPr>
        <w:t xml:space="preserve">.  </w:t>
      </w:r>
      <w:r w:rsidR="003D66BB" w:rsidRPr="003D66BB">
        <w:rPr>
          <w:rFonts w:ascii="Arial" w:hAnsi="Arial" w:cs="Arial"/>
          <w:sz w:val="24"/>
          <w:szCs w:val="24"/>
        </w:rPr>
        <w:t xml:space="preserve">The establishment and implementation of a written departmental procedure will promote efficiency, individual accountability, and process completeness. </w:t>
      </w:r>
    </w:p>
    <w:p w14:paraId="52BBAA81" w14:textId="2AD51941" w:rsidR="00120719" w:rsidRPr="00035EF5" w:rsidRDefault="00120719" w:rsidP="009B17DF">
      <w:pPr>
        <w:pStyle w:val="NoSpacing"/>
        <w:spacing w:line="360" w:lineRule="auto"/>
        <w:ind w:left="540"/>
        <w:jc w:val="both"/>
        <w:rPr>
          <w:rFonts w:ascii="Arial" w:hAnsi="Arial" w:cs="Arial"/>
          <w:i/>
          <w:sz w:val="24"/>
          <w:szCs w:val="24"/>
        </w:rPr>
      </w:pPr>
    </w:p>
    <w:p w14:paraId="4185705B" w14:textId="1552FE1B" w:rsidR="00035EF5" w:rsidRPr="001762F9" w:rsidRDefault="00120719" w:rsidP="00035EF5">
      <w:pPr>
        <w:pStyle w:val="NoSpacing"/>
        <w:spacing w:line="360" w:lineRule="auto"/>
        <w:ind w:left="540"/>
        <w:jc w:val="both"/>
        <w:rPr>
          <w:rFonts w:ascii="Arial" w:hAnsi="Arial" w:cs="Arial"/>
          <w:sz w:val="24"/>
          <w:szCs w:val="24"/>
        </w:rPr>
      </w:pPr>
      <w:r w:rsidRPr="001762F9">
        <w:rPr>
          <w:rFonts w:ascii="Arial" w:hAnsi="Arial" w:cs="Arial"/>
          <w:sz w:val="24"/>
          <w:szCs w:val="24"/>
          <w:u w:val="single"/>
        </w:rPr>
        <w:t>Response</w:t>
      </w:r>
      <w:r w:rsidRPr="001762F9">
        <w:rPr>
          <w:rFonts w:ascii="Arial" w:hAnsi="Arial" w:cs="Arial"/>
          <w:sz w:val="24"/>
          <w:szCs w:val="24"/>
        </w:rPr>
        <w:t>:</w:t>
      </w:r>
      <w:r w:rsidR="00035EF5" w:rsidRPr="001762F9">
        <w:rPr>
          <w:rFonts w:ascii="Arial" w:hAnsi="Arial" w:cs="Arial"/>
          <w:sz w:val="24"/>
          <w:szCs w:val="24"/>
        </w:rPr>
        <w:t xml:space="preserve">  Asset Management finalized its use of Yardi in the current Fiscal Year after a 10-year initiative.  The current written procedure addresses all recommendations and is in draft for finalization. </w:t>
      </w:r>
    </w:p>
    <w:p w14:paraId="50953DDD" w14:textId="5E712581" w:rsidR="00064AEB" w:rsidRPr="002D266A" w:rsidRDefault="00064AEB" w:rsidP="009B17DF">
      <w:pPr>
        <w:spacing w:line="360" w:lineRule="auto"/>
        <w:rPr>
          <w:rFonts w:ascii="Arial" w:hAnsi="Arial" w:cs="Arial"/>
          <w:sz w:val="24"/>
          <w:szCs w:val="24"/>
          <w:u w:val="single"/>
        </w:rPr>
      </w:pPr>
    </w:p>
    <w:p w14:paraId="4A781AC7" w14:textId="337926C1" w:rsidR="00A2653F" w:rsidRPr="00A2653F" w:rsidRDefault="00A2653F" w:rsidP="009B17DF">
      <w:pPr>
        <w:spacing w:line="360" w:lineRule="auto"/>
        <w:ind w:left="540" w:hanging="540"/>
        <w:rPr>
          <w:rFonts w:ascii="Arial" w:hAnsi="Arial" w:cs="Arial"/>
          <w:sz w:val="24"/>
          <w:szCs w:val="24"/>
          <w:u w:val="single"/>
        </w:rPr>
      </w:pPr>
      <w:r w:rsidRPr="00A2653F">
        <w:rPr>
          <w:rFonts w:ascii="Arial" w:hAnsi="Arial" w:cs="Arial"/>
          <w:sz w:val="24"/>
          <w:szCs w:val="24"/>
        </w:rPr>
        <w:t>D.</w:t>
      </w:r>
      <w:r w:rsidR="009B17DF">
        <w:rPr>
          <w:rFonts w:ascii="Arial" w:hAnsi="Arial" w:cs="Arial"/>
          <w:sz w:val="24"/>
          <w:szCs w:val="24"/>
        </w:rPr>
        <w:tab/>
      </w:r>
      <w:r w:rsidRPr="00A2653F">
        <w:rPr>
          <w:rFonts w:ascii="Arial" w:hAnsi="Arial" w:cs="Arial"/>
          <w:sz w:val="24"/>
          <w:szCs w:val="24"/>
          <w:u w:val="single"/>
        </w:rPr>
        <w:t>YARDI System - Periodic User Review</w:t>
      </w:r>
    </w:p>
    <w:p w14:paraId="78EE64F2" w14:textId="43229E3F" w:rsidR="000F0FE6" w:rsidRDefault="000F0FE6" w:rsidP="009B17DF">
      <w:pPr>
        <w:spacing w:line="360" w:lineRule="auto"/>
        <w:jc w:val="both"/>
        <w:rPr>
          <w:rFonts w:ascii="Arial" w:hAnsi="Arial" w:cs="Arial"/>
          <w:sz w:val="24"/>
          <w:szCs w:val="24"/>
        </w:rPr>
      </w:pPr>
    </w:p>
    <w:p w14:paraId="7301FC76" w14:textId="7DA5642C" w:rsidR="0075566A" w:rsidRDefault="0075566A" w:rsidP="009B17DF">
      <w:pPr>
        <w:pStyle w:val="NoSpacing"/>
        <w:spacing w:line="360" w:lineRule="auto"/>
        <w:ind w:left="540"/>
        <w:jc w:val="both"/>
        <w:rPr>
          <w:rFonts w:ascii="Arial" w:hAnsi="Arial" w:cs="Arial"/>
          <w:sz w:val="24"/>
          <w:szCs w:val="24"/>
        </w:rPr>
      </w:pPr>
      <w:r w:rsidRPr="00C50942">
        <w:rPr>
          <w:rFonts w:ascii="Arial" w:hAnsi="Arial" w:cs="Arial"/>
          <w:sz w:val="24"/>
          <w:szCs w:val="24"/>
        </w:rPr>
        <w:lastRenderedPageBreak/>
        <w:t>There is no established periodic review of YARDI system user access to ascertain whether existing privileges granted are still appropriate. Access controls authenticate and allow authorized individuals to see data and/or use the system.</w:t>
      </w:r>
    </w:p>
    <w:p w14:paraId="384F07BE" w14:textId="77777777" w:rsidR="00C50942" w:rsidRPr="00C50942" w:rsidRDefault="00C50942" w:rsidP="009B17DF">
      <w:pPr>
        <w:pStyle w:val="NoSpacing"/>
        <w:spacing w:line="360" w:lineRule="auto"/>
        <w:ind w:left="540"/>
        <w:jc w:val="both"/>
        <w:rPr>
          <w:rFonts w:ascii="Arial" w:hAnsi="Arial" w:cs="Arial"/>
          <w:sz w:val="24"/>
          <w:szCs w:val="24"/>
        </w:rPr>
      </w:pPr>
    </w:p>
    <w:p w14:paraId="2E3F221F" w14:textId="1585E812" w:rsidR="0075566A" w:rsidRPr="00C50942" w:rsidRDefault="0075566A" w:rsidP="009B17DF">
      <w:pPr>
        <w:pStyle w:val="NoSpacing"/>
        <w:spacing w:line="360" w:lineRule="auto"/>
        <w:ind w:left="540"/>
        <w:jc w:val="both"/>
        <w:rPr>
          <w:rFonts w:ascii="Arial" w:hAnsi="Arial" w:cs="Arial"/>
          <w:sz w:val="24"/>
          <w:szCs w:val="24"/>
        </w:rPr>
      </w:pPr>
      <w:r w:rsidRPr="00C50942">
        <w:rPr>
          <w:rFonts w:ascii="Arial" w:hAnsi="Arial" w:cs="Arial"/>
          <w:sz w:val="24"/>
          <w:szCs w:val="24"/>
        </w:rPr>
        <w:t>UCLA Policy 360, Internal Control Guidelines for Campus Departments (UCLA Policy 360), requires periodic review of department operating procedures to ensure internal controls are being followed and improving on those controls when weaknesses are detected.</w:t>
      </w:r>
      <w:r w:rsidR="009B17DF">
        <w:rPr>
          <w:rFonts w:ascii="Arial" w:hAnsi="Arial" w:cs="Arial"/>
          <w:sz w:val="24"/>
          <w:szCs w:val="24"/>
        </w:rPr>
        <w:t xml:space="preserve"> </w:t>
      </w:r>
      <w:r w:rsidRPr="00C50942">
        <w:rPr>
          <w:rFonts w:ascii="Arial" w:hAnsi="Arial" w:cs="Arial"/>
          <w:sz w:val="24"/>
          <w:szCs w:val="24"/>
        </w:rPr>
        <w:t xml:space="preserve"> UCLA Policy 360 also requires control activities, including operating procedures, </w:t>
      </w:r>
      <w:r w:rsidR="0085424E">
        <w:rPr>
          <w:rFonts w:ascii="Arial" w:hAnsi="Arial" w:cs="Arial"/>
          <w:sz w:val="24"/>
          <w:szCs w:val="24"/>
        </w:rPr>
        <w:t xml:space="preserve">to </w:t>
      </w:r>
      <w:r w:rsidRPr="00C50942">
        <w:rPr>
          <w:rFonts w:ascii="Arial" w:hAnsi="Arial" w:cs="Arial"/>
          <w:sz w:val="24"/>
          <w:szCs w:val="24"/>
        </w:rPr>
        <w:t>be identified and captured such that it enables management and staff to carry out their responsibilities efficiently and effectively.</w:t>
      </w:r>
      <w:r w:rsidR="009B17DF">
        <w:rPr>
          <w:rFonts w:ascii="Arial" w:hAnsi="Arial" w:cs="Arial"/>
          <w:sz w:val="24"/>
          <w:szCs w:val="24"/>
        </w:rPr>
        <w:t xml:space="preserve"> </w:t>
      </w:r>
      <w:r w:rsidRPr="00C50942">
        <w:rPr>
          <w:rFonts w:ascii="Arial" w:hAnsi="Arial" w:cs="Arial"/>
          <w:sz w:val="24"/>
          <w:szCs w:val="24"/>
        </w:rPr>
        <w:t xml:space="preserve"> Without adequate written guidelines for periodic review of systems access, efficiency and effectiveness of the Asset Management operation may be affected.</w:t>
      </w:r>
      <w:r w:rsidR="009B17DF">
        <w:rPr>
          <w:rFonts w:ascii="Arial" w:hAnsi="Arial" w:cs="Arial"/>
          <w:sz w:val="24"/>
          <w:szCs w:val="24"/>
        </w:rPr>
        <w:t xml:space="preserve"> </w:t>
      </w:r>
      <w:r w:rsidRPr="00C50942">
        <w:rPr>
          <w:rFonts w:ascii="Arial" w:hAnsi="Arial" w:cs="Arial"/>
          <w:sz w:val="24"/>
          <w:szCs w:val="24"/>
        </w:rPr>
        <w:t xml:space="preserve"> Likewise, by not ensuring that periodic review of YARDI system privileges are maintained on a current basis, unauthorized access to and use of the system and its data may occur. </w:t>
      </w:r>
    </w:p>
    <w:p w14:paraId="61E2C15A" w14:textId="53F1F6FF" w:rsidR="000F0FE6" w:rsidRPr="00C50942" w:rsidRDefault="000F0FE6" w:rsidP="009B17DF">
      <w:pPr>
        <w:pStyle w:val="NoSpacing"/>
        <w:spacing w:line="360" w:lineRule="auto"/>
        <w:ind w:left="540"/>
        <w:jc w:val="both"/>
        <w:rPr>
          <w:rFonts w:ascii="Arial" w:hAnsi="Arial" w:cs="Arial"/>
          <w:sz w:val="24"/>
          <w:szCs w:val="24"/>
        </w:rPr>
      </w:pPr>
    </w:p>
    <w:p w14:paraId="071D8B79" w14:textId="0D3A0365" w:rsidR="000F7A64" w:rsidRDefault="0075566A" w:rsidP="00C70BAD">
      <w:pPr>
        <w:pStyle w:val="NoSpacing"/>
        <w:spacing w:line="360" w:lineRule="auto"/>
        <w:ind w:left="540"/>
        <w:jc w:val="both"/>
        <w:rPr>
          <w:rFonts w:ascii="Arial" w:hAnsi="Arial" w:cs="Arial"/>
          <w:sz w:val="24"/>
          <w:szCs w:val="24"/>
        </w:rPr>
      </w:pPr>
      <w:r w:rsidRPr="00C50942">
        <w:rPr>
          <w:rFonts w:ascii="Arial" w:hAnsi="Arial" w:cs="Arial"/>
          <w:sz w:val="24"/>
          <w:szCs w:val="24"/>
          <w:u w:val="single"/>
        </w:rPr>
        <w:t>Recommendation</w:t>
      </w:r>
      <w:r w:rsidRPr="00C50942">
        <w:rPr>
          <w:rFonts w:ascii="Arial" w:hAnsi="Arial" w:cs="Arial"/>
          <w:sz w:val="24"/>
          <w:szCs w:val="24"/>
        </w:rPr>
        <w:t xml:space="preserve">:  </w:t>
      </w:r>
      <w:r w:rsidR="000F7A64" w:rsidRPr="00C50942">
        <w:rPr>
          <w:rFonts w:ascii="Arial" w:hAnsi="Arial" w:cs="Arial"/>
          <w:sz w:val="24"/>
          <w:szCs w:val="24"/>
        </w:rPr>
        <w:t xml:space="preserve">Management should establish and implement written departmental procedures to </w:t>
      </w:r>
      <w:r w:rsidR="003D0200">
        <w:rPr>
          <w:rFonts w:ascii="Arial" w:hAnsi="Arial" w:cs="Arial"/>
          <w:sz w:val="24"/>
          <w:szCs w:val="24"/>
        </w:rPr>
        <w:t>periodically review user</w:t>
      </w:r>
      <w:r w:rsidR="000F7A64" w:rsidRPr="00C50942">
        <w:rPr>
          <w:rFonts w:ascii="Arial" w:hAnsi="Arial" w:cs="Arial"/>
          <w:sz w:val="24"/>
          <w:szCs w:val="24"/>
        </w:rPr>
        <w:t xml:space="preserve"> access to the YARDI system</w:t>
      </w:r>
      <w:r w:rsidR="00B154B6" w:rsidRPr="00C50942">
        <w:rPr>
          <w:rFonts w:ascii="Arial" w:hAnsi="Arial" w:cs="Arial"/>
          <w:sz w:val="24"/>
          <w:szCs w:val="24"/>
        </w:rPr>
        <w:t xml:space="preserve">.  </w:t>
      </w:r>
      <w:r w:rsidR="000F7A64" w:rsidRPr="00C50942">
        <w:rPr>
          <w:rFonts w:ascii="Arial" w:hAnsi="Arial" w:cs="Arial"/>
          <w:sz w:val="24"/>
          <w:szCs w:val="24"/>
        </w:rPr>
        <w:t>The procedures should include</w:t>
      </w:r>
      <w:r w:rsidR="003D0200">
        <w:rPr>
          <w:rFonts w:ascii="Arial" w:hAnsi="Arial" w:cs="Arial"/>
          <w:sz w:val="24"/>
          <w:szCs w:val="24"/>
        </w:rPr>
        <w:t>,</w:t>
      </w:r>
      <w:r w:rsidR="000F7A64" w:rsidRPr="00C50942">
        <w:rPr>
          <w:rFonts w:ascii="Arial" w:hAnsi="Arial" w:cs="Arial"/>
          <w:sz w:val="24"/>
          <w:szCs w:val="24"/>
        </w:rPr>
        <w:t xml:space="preserve"> but not be limited to</w:t>
      </w:r>
      <w:r w:rsidR="003D0200">
        <w:rPr>
          <w:rFonts w:ascii="Arial" w:hAnsi="Arial" w:cs="Arial"/>
          <w:sz w:val="24"/>
          <w:szCs w:val="24"/>
        </w:rPr>
        <w:t>,</w:t>
      </w:r>
      <w:r w:rsidR="000F7A64" w:rsidRPr="00C50942">
        <w:rPr>
          <w:rFonts w:ascii="Arial" w:hAnsi="Arial" w:cs="Arial"/>
          <w:sz w:val="24"/>
          <w:szCs w:val="24"/>
        </w:rPr>
        <w:t xml:space="preserve"> review frequency, the review process</w:t>
      </w:r>
      <w:r w:rsidR="003D0200">
        <w:rPr>
          <w:rFonts w:ascii="Arial" w:hAnsi="Arial" w:cs="Arial"/>
          <w:sz w:val="24"/>
          <w:szCs w:val="24"/>
        </w:rPr>
        <w:t xml:space="preserve"> steps</w:t>
      </w:r>
      <w:r w:rsidR="000F7A64" w:rsidRPr="00C50942">
        <w:rPr>
          <w:rFonts w:ascii="Arial" w:hAnsi="Arial" w:cs="Arial"/>
          <w:sz w:val="24"/>
          <w:szCs w:val="24"/>
        </w:rPr>
        <w:t>, preparation of supporting documentation, management review and approval, etc</w:t>
      </w:r>
      <w:r w:rsidR="000D4138" w:rsidRPr="00C50942">
        <w:rPr>
          <w:rFonts w:ascii="Arial" w:hAnsi="Arial" w:cs="Arial"/>
          <w:sz w:val="24"/>
          <w:szCs w:val="24"/>
        </w:rPr>
        <w:t xml:space="preserve">.  </w:t>
      </w:r>
      <w:r w:rsidR="000F7A64" w:rsidRPr="00C50942">
        <w:rPr>
          <w:rFonts w:ascii="Arial" w:hAnsi="Arial" w:cs="Arial"/>
          <w:sz w:val="24"/>
          <w:szCs w:val="24"/>
        </w:rPr>
        <w:t>This procedure should incorporate testing of all users, YARDI Company support administrators, and any other users that are identified</w:t>
      </w:r>
      <w:r w:rsidR="000D4138" w:rsidRPr="00C50942">
        <w:rPr>
          <w:rFonts w:ascii="Arial" w:hAnsi="Arial" w:cs="Arial"/>
          <w:sz w:val="24"/>
          <w:szCs w:val="24"/>
        </w:rPr>
        <w:t xml:space="preserve">.  </w:t>
      </w:r>
      <w:r w:rsidR="000F7A64" w:rsidRPr="00C50942">
        <w:rPr>
          <w:rFonts w:ascii="Arial" w:hAnsi="Arial" w:cs="Arial"/>
          <w:sz w:val="24"/>
          <w:szCs w:val="24"/>
        </w:rPr>
        <w:t xml:space="preserve">By doing so, management will be supporting accountability as well as strengthening controls over YARDI system access. </w:t>
      </w:r>
    </w:p>
    <w:p w14:paraId="05A0EAC6" w14:textId="4A0A943D" w:rsidR="00120719" w:rsidRDefault="00120719" w:rsidP="00C70BAD">
      <w:pPr>
        <w:pStyle w:val="NoSpacing"/>
        <w:spacing w:line="360" w:lineRule="auto"/>
        <w:ind w:left="540"/>
        <w:jc w:val="both"/>
        <w:rPr>
          <w:rFonts w:ascii="Arial" w:hAnsi="Arial" w:cs="Arial"/>
          <w:sz w:val="24"/>
          <w:szCs w:val="24"/>
        </w:rPr>
      </w:pPr>
    </w:p>
    <w:p w14:paraId="338537EC" w14:textId="77777777" w:rsidR="00035EF5" w:rsidRPr="008C3D6A" w:rsidRDefault="00120719" w:rsidP="00035EF5">
      <w:pPr>
        <w:pStyle w:val="NoSpacing"/>
        <w:spacing w:line="360" w:lineRule="auto"/>
        <w:ind w:left="540"/>
        <w:jc w:val="both"/>
        <w:rPr>
          <w:rFonts w:ascii="Arial" w:hAnsi="Arial" w:cs="Arial"/>
          <w:sz w:val="24"/>
          <w:szCs w:val="24"/>
        </w:rPr>
      </w:pPr>
      <w:r w:rsidRPr="008C3D6A">
        <w:rPr>
          <w:rFonts w:ascii="Arial" w:hAnsi="Arial" w:cs="Arial"/>
          <w:sz w:val="24"/>
          <w:szCs w:val="24"/>
        </w:rPr>
        <w:t>Response:</w:t>
      </w:r>
      <w:r w:rsidR="00035EF5" w:rsidRPr="008C3D6A">
        <w:rPr>
          <w:rFonts w:ascii="Arial" w:hAnsi="Arial" w:cs="Arial"/>
          <w:sz w:val="24"/>
          <w:szCs w:val="24"/>
        </w:rPr>
        <w:t xml:space="preserve">  The current written procedure addresses all recommendations and is in draft for finalization.</w:t>
      </w:r>
    </w:p>
    <w:p w14:paraId="049D85C8" w14:textId="3FBD70E1" w:rsidR="0075566A" w:rsidRDefault="0075566A" w:rsidP="00C70BAD">
      <w:pPr>
        <w:spacing w:line="360" w:lineRule="auto"/>
        <w:jc w:val="both"/>
        <w:rPr>
          <w:rFonts w:ascii="Arial" w:hAnsi="Arial" w:cs="Arial"/>
          <w:sz w:val="24"/>
          <w:szCs w:val="24"/>
        </w:rPr>
      </w:pPr>
    </w:p>
    <w:p w14:paraId="6549E84E" w14:textId="515BB39B" w:rsidR="00F01B1F" w:rsidRDefault="00445880" w:rsidP="00C70BAD">
      <w:pPr>
        <w:spacing w:line="360" w:lineRule="auto"/>
        <w:jc w:val="center"/>
        <w:rPr>
          <w:rFonts w:ascii="Arial" w:hAnsi="Arial" w:cs="Arial"/>
          <w:sz w:val="24"/>
          <w:szCs w:val="24"/>
          <w:u w:val="single"/>
        </w:rPr>
      </w:pPr>
      <w:r>
        <w:rPr>
          <w:rFonts w:ascii="Arial" w:hAnsi="Arial" w:cs="Arial"/>
          <w:sz w:val="24"/>
          <w:szCs w:val="24"/>
          <w:u w:val="single"/>
        </w:rPr>
        <w:t xml:space="preserve">Property </w:t>
      </w:r>
      <w:r w:rsidR="00F01B1F" w:rsidRPr="00502F7E">
        <w:rPr>
          <w:rFonts w:ascii="Arial" w:hAnsi="Arial" w:cs="Arial"/>
          <w:sz w:val="24"/>
          <w:szCs w:val="24"/>
          <w:u w:val="single"/>
        </w:rPr>
        <w:t>Incident</w:t>
      </w:r>
      <w:r w:rsidR="00032DD0">
        <w:rPr>
          <w:rFonts w:ascii="Arial" w:hAnsi="Arial" w:cs="Arial"/>
          <w:sz w:val="24"/>
          <w:szCs w:val="24"/>
          <w:u w:val="single"/>
        </w:rPr>
        <w:t>s</w:t>
      </w:r>
    </w:p>
    <w:p w14:paraId="68C6B316" w14:textId="76A198DC" w:rsidR="00510CBA" w:rsidRDefault="00510CBA" w:rsidP="00C70BAD">
      <w:pPr>
        <w:spacing w:line="360" w:lineRule="auto"/>
        <w:jc w:val="both"/>
        <w:rPr>
          <w:rFonts w:ascii="Arial" w:hAnsi="Arial" w:cs="Arial"/>
          <w:sz w:val="24"/>
          <w:szCs w:val="24"/>
          <w:u w:val="single"/>
        </w:rPr>
      </w:pPr>
    </w:p>
    <w:p w14:paraId="485FEA7C" w14:textId="6DCDE5D8" w:rsidR="0000433D" w:rsidRDefault="0000433D" w:rsidP="00C70BAD">
      <w:pPr>
        <w:spacing w:line="360" w:lineRule="auto"/>
        <w:jc w:val="both"/>
        <w:rPr>
          <w:rFonts w:ascii="Arial" w:hAnsi="Arial" w:cs="Arial"/>
          <w:sz w:val="24"/>
          <w:szCs w:val="24"/>
          <w:u w:val="single"/>
        </w:rPr>
      </w:pPr>
      <w:r>
        <w:rPr>
          <w:rFonts w:ascii="Arial" w:hAnsi="Arial" w:cs="Arial"/>
          <w:sz w:val="24"/>
          <w:szCs w:val="24"/>
          <w:u w:val="single"/>
        </w:rPr>
        <w:t>Routing</w:t>
      </w:r>
    </w:p>
    <w:p w14:paraId="0EF78D20" w14:textId="77777777" w:rsidR="008E6C1F" w:rsidRPr="00502F7E" w:rsidRDefault="008E6C1F" w:rsidP="00C70BAD">
      <w:pPr>
        <w:spacing w:line="360" w:lineRule="auto"/>
        <w:jc w:val="both"/>
        <w:rPr>
          <w:rFonts w:ascii="Arial" w:hAnsi="Arial" w:cs="Arial"/>
          <w:sz w:val="24"/>
          <w:szCs w:val="24"/>
          <w:u w:val="single"/>
        </w:rPr>
      </w:pPr>
    </w:p>
    <w:p w14:paraId="14E439A9" w14:textId="7B6056F2" w:rsidR="005451E7" w:rsidRDefault="005451E7" w:rsidP="00C70BAD">
      <w:pPr>
        <w:pStyle w:val="NormalWeb"/>
        <w:spacing w:line="360" w:lineRule="auto"/>
        <w:jc w:val="both"/>
        <w:rPr>
          <w:rFonts w:ascii="Arial" w:hAnsi="Arial" w:cs="Arial"/>
        </w:rPr>
      </w:pPr>
      <w:r w:rsidRPr="00ED3D99">
        <w:rPr>
          <w:rFonts w:ascii="Arial" w:hAnsi="Arial" w:cs="Arial"/>
        </w:rPr>
        <w:t>Asset Management provide</w:t>
      </w:r>
      <w:r>
        <w:rPr>
          <w:rFonts w:ascii="Arial" w:hAnsi="Arial" w:cs="Arial"/>
        </w:rPr>
        <w:t>d</w:t>
      </w:r>
      <w:r w:rsidRPr="00ED3D99">
        <w:rPr>
          <w:rFonts w:ascii="Arial" w:hAnsi="Arial" w:cs="Arial"/>
        </w:rPr>
        <w:t xml:space="preserve"> A&amp;AS </w:t>
      </w:r>
      <w:r>
        <w:rPr>
          <w:rFonts w:ascii="Arial" w:hAnsi="Arial" w:cs="Arial"/>
        </w:rPr>
        <w:t xml:space="preserve">with an understanding of current incident routing (communication) </w:t>
      </w:r>
      <w:r w:rsidR="00E94786">
        <w:rPr>
          <w:rFonts w:ascii="Arial" w:hAnsi="Arial" w:cs="Arial"/>
        </w:rPr>
        <w:t>utilizing its Building E</w:t>
      </w:r>
      <w:r>
        <w:rPr>
          <w:rFonts w:ascii="Arial" w:hAnsi="Arial" w:cs="Arial"/>
        </w:rPr>
        <w:t>ngines system</w:t>
      </w:r>
      <w:r w:rsidR="00E8260A">
        <w:rPr>
          <w:rFonts w:ascii="Arial" w:hAnsi="Arial" w:cs="Arial"/>
        </w:rPr>
        <w:t xml:space="preserve">.  </w:t>
      </w:r>
      <w:r>
        <w:rPr>
          <w:rFonts w:ascii="Arial" w:hAnsi="Arial" w:cs="Arial"/>
        </w:rPr>
        <w:t>The current process, implemented in January 2021, necessitates manually entering into Building Engines routing information and assigning a priority level for each incident</w:t>
      </w:r>
      <w:r w:rsidR="00E8260A">
        <w:rPr>
          <w:rFonts w:ascii="Arial" w:hAnsi="Arial" w:cs="Arial"/>
        </w:rPr>
        <w:t xml:space="preserve">.  </w:t>
      </w:r>
      <w:r w:rsidR="003D0200">
        <w:rPr>
          <w:rFonts w:ascii="Arial" w:hAnsi="Arial" w:cs="Arial"/>
        </w:rPr>
        <w:t xml:space="preserve">An incident is any instance of accident, injury, property damage, etc., that can result in </w:t>
      </w:r>
      <w:r w:rsidR="003D0200" w:rsidRPr="009D44CC">
        <w:rPr>
          <w:rFonts w:ascii="Arial" w:hAnsi="Arial" w:cs="Arial"/>
        </w:rPr>
        <w:t xml:space="preserve">a claim or litigation. </w:t>
      </w:r>
      <w:r w:rsidR="00CA732F">
        <w:rPr>
          <w:rFonts w:ascii="Arial" w:hAnsi="Arial" w:cs="Arial"/>
        </w:rPr>
        <w:t xml:space="preserve"> </w:t>
      </w:r>
      <w:r w:rsidR="009D697F">
        <w:rPr>
          <w:rFonts w:ascii="Arial" w:hAnsi="Arial" w:cs="Arial"/>
        </w:rPr>
        <w:t>R</w:t>
      </w:r>
      <w:r>
        <w:rPr>
          <w:rFonts w:ascii="Arial" w:hAnsi="Arial" w:cs="Arial"/>
        </w:rPr>
        <w:t xml:space="preserve">outing information used to identify who receives dispatch notifications based on associated priority levels was evaluated </w:t>
      </w:r>
      <w:r w:rsidR="007E0111">
        <w:rPr>
          <w:rFonts w:ascii="Arial" w:hAnsi="Arial" w:cs="Arial"/>
        </w:rPr>
        <w:t>for</w:t>
      </w:r>
      <w:r>
        <w:rPr>
          <w:rFonts w:ascii="Arial" w:hAnsi="Arial" w:cs="Arial"/>
        </w:rPr>
        <w:t xml:space="preserve"> adequacy</w:t>
      </w:r>
      <w:r w:rsidR="00E8260A">
        <w:rPr>
          <w:rFonts w:ascii="Arial" w:hAnsi="Arial" w:cs="Arial"/>
        </w:rPr>
        <w:t xml:space="preserve">.  </w:t>
      </w:r>
      <w:r w:rsidRPr="00FD195C">
        <w:rPr>
          <w:rFonts w:ascii="Arial" w:hAnsi="Arial" w:cs="Arial"/>
        </w:rPr>
        <w:t>Currently with the COVID pandemic, there has not been a high level of building occupancy</w:t>
      </w:r>
      <w:r w:rsidR="00E8260A" w:rsidRPr="00FD195C">
        <w:rPr>
          <w:rFonts w:ascii="Arial" w:hAnsi="Arial" w:cs="Arial"/>
        </w:rPr>
        <w:t xml:space="preserve">.  </w:t>
      </w:r>
      <w:r>
        <w:rPr>
          <w:rFonts w:ascii="Arial" w:hAnsi="Arial" w:cs="Arial"/>
        </w:rPr>
        <w:t>Therefore</w:t>
      </w:r>
      <w:r w:rsidRPr="00FD195C">
        <w:rPr>
          <w:rFonts w:ascii="Arial" w:hAnsi="Arial" w:cs="Arial"/>
        </w:rPr>
        <w:t>, th</w:t>
      </w:r>
      <w:r>
        <w:rPr>
          <w:rFonts w:ascii="Arial" w:hAnsi="Arial" w:cs="Arial"/>
        </w:rPr>
        <w:t>e</w:t>
      </w:r>
      <w:r w:rsidRPr="00FD195C">
        <w:rPr>
          <w:rFonts w:ascii="Arial" w:hAnsi="Arial" w:cs="Arial"/>
        </w:rPr>
        <w:t xml:space="preserve">re has not been the </w:t>
      </w:r>
      <w:r>
        <w:rPr>
          <w:rFonts w:ascii="Arial" w:hAnsi="Arial" w:cs="Arial"/>
        </w:rPr>
        <w:t>usual</w:t>
      </w:r>
      <w:r w:rsidRPr="00FD195C">
        <w:rPr>
          <w:rFonts w:ascii="Arial" w:hAnsi="Arial" w:cs="Arial"/>
        </w:rPr>
        <w:t xml:space="preserve"> level</w:t>
      </w:r>
      <w:r>
        <w:rPr>
          <w:rFonts w:ascii="Arial" w:hAnsi="Arial" w:cs="Arial"/>
        </w:rPr>
        <w:t>,</w:t>
      </w:r>
      <w:r w:rsidRPr="00FD195C">
        <w:rPr>
          <w:rFonts w:ascii="Arial" w:hAnsi="Arial" w:cs="Arial"/>
        </w:rPr>
        <w:t xml:space="preserve"> type, number and frequency of incidents</w:t>
      </w:r>
      <w:r w:rsidR="00E8260A" w:rsidRPr="00FD195C">
        <w:rPr>
          <w:rFonts w:ascii="Arial" w:hAnsi="Arial" w:cs="Arial"/>
        </w:rPr>
        <w:t>.</w:t>
      </w:r>
      <w:r w:rsidR="00E8260A">
        <w:t xml:space="preserve">  </w:t>
      </w:r>
      <w:r w:rsidRPr="001C3247">
        <w:rPr>
          <w:rFonts w:ascii="Arial" w:hAnsi="Arial" w:cs="Arial"/>
        </w:rPr>
        <w:t xml:space="preserve">Asset Management is still determining </w:t>
      </w:r>
      <w:r w:rsidRPr="001C3247">
        <w:rPr>
          <w:rFonts w:ascii="Arial" w:hAnsi="Arial" w:cs="Arial"/>
        </w:rPr>
        <w:lastRenderedPageBreak/>
        <w:t xml:space="preserve">the most efficient and effective methodology using the </w:t>
      </w:r>
      <w:r>
        <w:rPr>
          <w:rFonts w:ascii="Arial" w:hAnsi="Arial" w:cs="Arial"/>
        </w:rPr>
        <w:t xml:space="preserve">Building Engines </w:t>
      </w:r>
      <w:r w:rsidRPr="001C3247">
        <w:rPr>
          <w:rFonts w:ascii="Arial" w:hAnsi="Arial" w:cs="Arial"/>
        </w:rPr>
        <w:t xml:space="preserve">manual routing process. </w:t>
      </w:r>
    </w:p>
    <w:p w14:paraId="2038E64F" w14:textId="77777777" w:rsidR="00997C93" w:rsidRDefault="00997C93" w:rsidP="00C70BAD">
      <w:pPr>
        <w:spacing w:line="360" w:lineRule="auto"/>
        <w:jc w:val="both"/>
        <w:rPr>
          <w:rFonts w:ascii="Arial" w:hAnsi="Arial" w:cs="Arial"/>
          <w:sz w:val="24"/>
          <w:szCs w:val="24"/>
        </w:rPr>
      </w:pPr>
    </w:p>
    <w:p w14:paraId="3A508B3F" w14:textId="77777777" w:rsidR="00AB77BA" w:rsidRPr="007D3C7E" w:rsidRDefault="00AB77BA" w:rsidP="00C70BAD">
      <w:pPr>
        <w:pStyle w:val="NormalWeb"/>
        <w:spacing w:line="360" w:lineRule="auto"/>
        <w:jc w:val="both"/>
        <w:rPr>
          <w:rFonts w:ascii="Arial" w:hAnsi="Arial" w:cs="Arial"/>
          <w:color w:val="000000" w:themeColor="text1"/>
        </w:rPr>
      </w:pPr>
      <w:r w:rsidRPr="00F17720">
        <w:rPr>
          <w:rFonts w:ascii="Arial" w:hAnsi="Arial" w:cs="Arial"/>
          <w:color w:val="000000" w:themeColor="text1"/>
        </w:rPr>
        <w:t>There were no significant control weaknesses found in this area.</w:t>
      </w:r>
    </w:p>
    <w:p w14:paraId="59A033AD" w14:textId="46A7D5B9" w:rsidR="006D243C" w:rsidRDefault="006D243C" w:rsidP="00C70BAD">
      <w:pPr>
        <w:spacing w:line="360" w:lineRule="auto"/>
        <w:jc w:val="both"/>
        <w:rPr>
          <w:rFonts w:ascii="Arial" w:hAnsi="Arial" w:cs="Arial"/>
          <w:sz w:val="24"/>
          <w:szCs w:val="24"/>
        </w:rPr>
      </w:pPr>
    </w:p>
    <w:p w14:paraId="656DC1C4" w14:textId="77777777" w:rsidR="0000433D" w:rsidRPr="004442F6" w:rsidRDefault="0000433D" w:rsidP="00957810">
      <w:pPr>
        <w:pStyle w:val="NoSpacing"/>
        <w:widowControl w:val="0"/>
        <w:spacing w:line="360" w:lineRule="auto"/>
        <w:jc w:val="both"/>
        <w:rPr>
          <w:rFonts w:ascii="Arial" w:hAnsi="Arial" w:cs="Arial"/>
          <w:sz w:val="24"/>
          <w:szCs w:val="24"/>
          <w:u w:val="single"/>
        </w:rPr>
      </w:pPr>
      <w:r w:rsidRPr="004442F6">
        <w:rPr>
          <w:rFonts w:ascii="Arial" w:hAnsi="Arial" w:cs="Arial"/>
          <w:sz w:val="24"/>
          <w:szCs w:val="24"/>
          <w:u w:val="single"/>
        </w:rPr>
        <w:t>Prioritization</w:t>
      </w:r>
    </w:p>
    <w:p w14:paraId="66BAEF5C" w14:textId="77777777" w:rsidR="00892922" w:rsidRPr="004442F6" w:rsidRDefault="00892922" w:rsidP="00957810">
      <w:pPr>
        <w:pStyle w:val="NoSpacing"/>
        <w:widowControl w:val="0"/>
        <w:spacing w:line="360" w:lineRule="auto"/>
        <w:jc w:val="both"/>
        <w:rPr>
          <w:rFonts w:ascii="Arial" w:hAnsi="Arial" w:cs="Arial"/>
          <w:sz w:val="24"/>
          <w:szCs w:val="24"/>
        </w:rPr>
      </w:pPr>
    </w:p>
    <w:p w14:paraId="16D85E74" w14:textId="00D3DE8B" w:rsidR="004442F6" w:rsidRPr="00B64297" w:rsidRDefault="004442F6" w:rsidP="009B17DF">
      <w:pPr>
        <w:pStyle w:val="NoSpacing"/>
        <w:spacing w:line="360" w:lineRule="auto"/>
        <w:jc w:val="both"/>
        <w:rPr>
          <w:rFonts w:ascii="Arial" w:hAnsi="Arial" w:cs="Arial"/>
          <w:sz w:val="24"/>
          <w:szCs w:val="24"/>
        </w:rPr>
      </w:pPr>
      <w:r w:rsidRPr="004442F6">
        <w:rPr>
          <w:rFonts w:ascii="Arial" w:hAnsi="Arial" w:cs="Arial"/>
          <w:sz w:val="24"/>
          <w:szCs w:val="24"/>
        </w:rPr>
        <w:t xml:space="preserve">Included in the meetings with management regarding manual incident routing processes, was a discussion of the practicality and reasonableness of </w:t>
      </w:r>
      <w:r w:rsidR="00E3375A">
        <w:rPr>
          <w:rFonts w:ascii="Arial" w:hAnsi="Arial" w:cs="Arial"/>
          <w:sz w:val="24"/>
          <w:szCs w:val="24"/>
        </w:rPr>
        <w:t>enhancing</w:t>
      </w:r>
      <w:r w:rsidR="003D0200" w:rsidRPr="004442F6">
        <w:rPr>
          <w:rFonts w:ascii="Arial" w:hAnsi="Arial" w:cs="Arial"/>
          <w:sz w:val="24"/>
          <w:szCs w:val="24"/>
        </w:rPr>
        <w:t xml:space="preserve"> </w:t>
      </w:r>
      <w:r w:rsidRPr="004442F6">
        <w:rPr>
          <w:rFonts w:ascii="Arial" w:hAnsi="Arial" w:cs="Arial"/>
          <w:sz w:val="24"/>
          <w:szCs w:val="24"/>
        </w:rPr>
        <w:t xml:space="preserve">the Building Engines system to </w:t>
      </w:r>
      <w:r w:rsidR="003D0200">
        <w:rPr>
          <w:rFonts w:ascii="Arial" w:hAnsi="Arial" w:cs="Arial"/>
          <w:sz w:val="24"/>
          <w:szCs w:val="24"/>
        </w:rPr>
        <w:t>provide</w:t>
      </w:r>
      <w:r w:rsidR="003D0200" w:rsidRPr="004442F6">
        <w:rPr>
          <w:rFonts w:ascii="Arial" w:hAnsi="Arial" w:cs="Arial"/>
          <w:sz w:val="24"/>
          <w:szCs w:val="24"/>
        </w:rPr>
        <w:t xml:space="preserve"> </w:t>
      </w:r>
      <w:r w:rsidRPr="004442F6">
        <w:rPr>
          <w:rFonts w:ascii="Arial" w:hAnsi="Arial" w:cs="Arial"/>
          <w:sz w:val="24"/>
          <w:szCs w:val="24"/>
        </w:rPr>
        <w:t>a</w:t>
      </w:r>
      <w:r w:rsidR="003D0200">
        <w:rPr>
          <w:rFonts w:ascii="Arial" w:hAnsi="Arial" w:cs="Arial"/>
          <w:sz w:val="24"/>
          <w:szCs w:val="24"/>
        </w:rPr>
        <w:t>n</w:t>
      </w:r>
      <w:r w:rsidRPr="004442F6">
        <w:rPr>
          <w:rFonts w:ascii="Arial" w:hAnsi="Arial" w:cs="Arial"/>
          <w:sz w:val="24"/>
          <w:szCs w:val="24"/>
        </w:rPr>
        <w:t xml:space="preserve"> automated method for incident routing and prioritization</w:t>
      </w:r>
      <w:r w:rsidR="00E8260A" w:rsidRPr="004442F6">
        <w:rPr>
          <w:rFonts w:ascii="Arial" w:hAnsi="Arial" w:cs="Arial"/>
          <w:sz w:val="24"/>
          <w:szCs w:val="24"/>
        </w:rPr>
        <w:t xml:space="preserve">.  </w:t>
      </w:r>
      <w:r w:rsidRPr="004442F6">
        <w:rPr>
          <w:rFonts w:ascii="Arial" w:hAnsi="Arial" w:cs="Arial"/>
          <w:sz w:val="24"/>
          <w:szCs w:val="24"/>
        </w:rPr>
        <w:t>Based on information provided by Asset Management and the Building Engines website, it appears that the system can be configured to perform incident routing and prioritization automatically.</w:t>
      </w:r>
      <w:r w:rsidRPr="00B64297">
        <w:rPr>
          <w:rFonts w:ascii="Arial" w:hAnsi="Arial" w:cs="Arial"/>
          <w:sz w:val="24"/>
          <w:szCs w:val="24"/>
        </w:rPr>
        <w:t xml:space="preserve"> </w:t>
      </w:r>
    </w:p>
    <w:p w14:paraId="2FBEF3BF" w14:textId="5F7FE76D" w:rsidR="00892922" w:rsidRDefault="00892922" w:rsidP="006D243C">
      <w:pPr>
        <w:spacing w:line="360" w:lineRule="auto"/>
        <w:jc w:val="both"/>
        <w:rPr>
          <w:rFonts w:ascii="Arial" w:hAnsi="Arial" w:cs="Arial"/>
          <w:sz w:val="24"/>
          <w:szCs w:val="24"/>
        </w:rPr>
      </w:pPr>
    </w:p>
    <w:p w14:paraId="48DE1D5C" w14:textId="58BF2FB6" w:rsidR="00C3663E" w:rsidRPr="009B17DF" w:rsidRDefault="00B64297" w:rsidP="00AC42A0">
      <w:pPr>
        <w:pStyle w:val="ListParagraph"/>
        <w:keepNext/>
        <w:keepLines/>
        <w:numPr>
          <w:ilvl w:val="0"/>
          <w:numId w:val="29"/>
        </w:numPr>
        <w:spacing w:after="0" w:line="360" w:lineRule="auto"/>
        <w:ind w:left="540" w:hanging="540"/>
        <w:jc w:val="both"/>
        <w:rPr>
          <w:rFonts w:ascii="Arial" w:hAnsi="Arial" w:cs="Arial"/>
          <w:sz w:val="24"/>
          <w:szCs w:val="24"/>
          <w:u w:val="single"/>
        </w:rPr>
      </w:pPr>
      <w:r>
        <w:rPr>
          <w:rFonts w:ascii="Arial" w:hAnsi="Arial" w:cs="Arial"/>
          <w:sz w:val="24"/>
          <w:szCs w:val="24"/>
          <w:u w:val="single"/>
        </w:rPr>
        <w:lastRenderedPageBreak/>
        <w:t xml:space="preserve">Building Engines System </w:t>
      </w:r>
      <w:r w:rsidR="00133304" w:rsidRPr="00B64297">
        <w:rPr>
          <w:rFonts w:ascii="Arial" w:hAnsi="Arial" w:cs="Arial"/>
          <w:sz w:val="24"/>
          <w:szCs w:val="24"/>
          <w:u w:val="single"/>
        </w:rPr>
        <w:t xml:space="preserve">– </w:t>
      </w:r>
      <w:r w:rsidR="00582E4A" w:rsidRPr="00B64297">
        <w:rPr>
          <w:rFonts w:ascii="Arial" w:hAnsi="Arial" w:cs="Arial"/>
          <w:sz w:val="24"/>
          <w:szCs w:val="24"/>
          <w:u w:val="single"/>
        </w:rPr>
        <w:t xml:space="preserve">Risk Management Property Incident Notification </w:t>
      </w:r>
      <w:r w:rsidR="00133304" w:rsidRPr="00B64297">
        <w:rPr>
          <w:rFonts w:ascii="Arial" w:hAnsi="Arial" w:cs="Arial"/>
          <w:sz w:val="24"/>
          <w:szCs w:val="24"/>
          <w:u w:val="single"/>
        </w:rPr>
        <w:t>Automated Proces</w:t>
      </w:r>
      <w:r w:rsidR="00133304" w:rsidRPr="009B17DF">
        <w:rPr>
          <w:rFonts w:ascii="Arial" w:hAnsi="Arial" w:cs="Arial"/>
          <w:sz w:val="24"/>
          <w:szCs w:val="24"/>
          <w:u w:val="single"/>
        </w:rPr>
        <w:t>s</w:t>
      </w:r>
    </w:p>
    <w:p w14:paraId="4EE8B828" w14:textId="77777777" w:rsidR="00C63641" w:rsidRDefault="00C63641" w:rsidP="00AC42A0">
      <w:pPr>
        <w:keepNext/>
        <w:keepLines/>
        <w:spacing w:line="360" w:lineRule="auto"/>
        <w:jc w:val="both"/>
        <w:rPr>
          <w:rFonts w:ascii="Arial" w:hAnsi="Arial" w:cs="Arial"/>
          <w:sz w:val="24"/>
          <w:szCs w:val="24"/>
        </w:rPr>
      </w:pPr>
    </w:p>
    <w:p w14:paraId="0FBDA030" w14:textId="4CEF1485" w:rsidR="00BE470A" w:rsidRPr="00BE470A" w:rsidRDefault="00BE470A" w:rsidP="00AC42A0">
      <w:pPr>
        <w:keepNext/>
        <w:keepLines/>
        <w:overflowPunct/>
        <w:spacing w:line="360" w:lineRule="auto"/>
        <w:ind w:left="547"/>
        <w:jc w:val="both"/>
        <w:rPr>
          <w:rFonts w:ascii="Verdana" w:hAnsi="Verdana"/>
          <w:color w:val="000000"/>
          <w:sz w:val="24"/>
          <w:szCs w:val="24"/>
          <w:u w:color="000000"/>
        </w:rPr>
      </w:pPr>
      <w:r w:rsidRPr="00BE470A">
        <w:rPr>
          <w:rFonts w:ascii="Arial" w:hAnsi="Arial"/>
          <w:color w:val="000000"/>
          <w:sz w:val="24"/>
          <w:szCs w:val="24"/>
          <w:u w:color="000000"/>
        </w:rPr>
        <w:t xml:space="preserve">The Building Engines system has not been configured to automate incident prioritization and routing of such incidents </w:t>
      </w:r>
      <w:bookmarkStart w:id="0" w:name="_GoBack"/>
      <w:bookmarkEnd w:id="0"/>
      <w:r w:rsidRPr="00BE470A">
        <w:rPr>
          <w:rFonts w:ascii="Arial" w:hAnsi="Arial"/>
          <w:color w:val="000000"/>
          <w:sz w:val="24"/>
          <w:szCs w:val="24"/>
          <w:u w:color="000000"/>
        </w:rPr>
        <w:t>that occur on Asset Management’s managed properties</w:t>
      </w:r>
      <w:r w:rsidR="00E8260A" w:rsidRPr="00BE470A">
        <w:rPr>
          <w:rFonts w:ascii="Arial" w:hAnsi="Arial"/>
          <w:color w:val="000000"/>
          <w:sz w:val="24"/>
          <w:szCs w:val="24"/>
          <w:u w:color="000000"/>
        </w:rPr>
        <w:t xml:space="preserve">.  </w:t>
      </w:r>
      <w:r w:rsidRPr="00BE470A">
        <w:rPr>
          <w:rFonts w:ascii="Arial" w:hAnsi="Arial"/>
          <w:color w:val="000000"/>
          <w:sz w:val="24"/>
          <w:szCs w:val="24"/>
          <w:u w:color="000000"/>
        </w:rPr>
        <w:t>Building Engines allows for creating defined contact groups and assignment of incident urgency (prioritization) while utilizing a mobile platform application.</w:t>
      </w:r>
      <w:r w:rsidR="00CA732F">
        <w:rPr>
          <w:rFonts w:ascii="Arial" w:hAnsi="Arial"/>
          <w:color w:val="000000"/>
          <w:sz w:val="24"/>
          <w:szCs w:val="24"/>
          <w:u w:color="000000"/>
        </w:rPr>
        <w:t xml:space="preserve"> </w:t>
      </w:r>
      <w:r w:rsidRPr="00BE470A">
        <w:rPr>
          <w:rFonts w:ascii="Arial" w:hAnsi="Arial"/>
          <w:color w:val="000000"/>
          <w:sz w:val="24"/>
          <w:szCs w:val="24"/>
          <w:u w:color="000000"/>
        </w:rPr>
        <w:t xml:space="preserve"> </w:t>
      </w:r>
    </w:p>
    <w:p w14:paraId="3B8F3BD3" w14:textId="77777777" w:rsidR="00655F82" w:rsidRDefault="00655F82" w:rsidP="003C5890">
      <w:pPr>
        <w:pStyle w:val="NormalWeb"/>
        <w:spacing w:line="360" w:lineRule="auto"/>
        <w:ind w:left="547"/>
        <w:jc w:val="both"/>
        <w:rPr>
          <w:rFonts w:ascii="Arial" w:hAnsi="Arial" w:cs="Arial"/>
          <w:u w:val="single"/>
        </w:rPr>
      </w:pPr>
    </w:p>
    <w:p w14:paraId="60CDC8B2" w14:textId="177D53D3" w:rsidR="00B1457F" w:rsidRDefault="00FA0083" w:rsidP="003C5890">
      <w:pPr>
        <w:pStyle w:val="NormalWeb"/>
        <w:spacing w:line="360" w:lineRule="auto"/>
        <w:ind w:left="547"/>
        <w:jc w:val="both"/>
        <w:rPr>
          <w:rFonts w:ascii="Arial" w:hAnsi="Arial"/>
          <w:color w:val="000000"/>
          <w:u w:color="000000"/>
        </w:rPr>
      </w:pPr>
      <w:r w:rsidRPr="00FA54F3">
        <w:rPr>
          <w:rFonts w:ascii="Arial" w:hAnsi="Arial" w:cs="Arial"/>
          <w:u w:val="single"/>
        </w:rPr>
        <w:t>Recommendation</w:t>
      </w:r>
      <w:r>
        <w:rPr>
          <w:rFonts w:ascii="Arial" w:hAnsi="Arial" w:cs="Arial"/>
        </w:rPr>
        <w:t>:</w:t>
      </w:r>
      <w:r w:rsidR="00FD450C">
        <w:rPr>
          <w:rFonts w:ascii="Arial" w:hAnsi="Arial" w:cs="Arial"/>
        </w:rPr>
        <w:t xml:space="preserve">  </w:t>
      </w:r>
      <w:r w:rsidR="00B1457F" w:rsidRPr="00B1457F">
        <w:rPr>
          <w:rFonts w:ascii="Arial" w:hAnsi="Arial"/>
          <w:color w:val="000000"/>
          <w:u w:color="000000"/>
        </w:rPr>
        <w:t xml:space="preserve">Management should consider expanding its Building Engines system functionality to </w:t>
      </w:r>
      <w:r w:rsidR="00E3375A">
        <w:rPr>
          <w:rFonts w:ascii="Arial" w:hAnsi="Arial"/>
          <w:color w:val="000000"/>
          <w:u w:color="000000"/>
        </w:rPr>
        <w:t>provide</w:t>
      </w:r>
      <w:r w:rsidR="00E3375A" w:rsidRPr="00B1457F">
        <w:rPr>
          <w:rFonts w:ascii="Arial" w:hAnsi="Arial"/>
          <w:color w:val="000000"/>
          <w:u w:color="000000"/>
        </w:rPr>
        <w:t xml:space="preserve"> </w:t>
      </w:r>
      <w:r w:rsidR="00B1457F" w:rsidRPr="00B1457F">
        <w:rPr>
          <w:rFonts w:ascii="Arial" w:hAnsi="Arial"/>
          <w:color w:val="000000"/>
          <w:u w:color="000000"/>
        </w:rPr>
        <w:t>a</w:t>
      </w:r>
      <w:r w:rsidR="00E3375A">
        <w:rPr>
          <w:rFonts w:ascii="Arial" w:hAnsi="Arial"/>
          <w:color w:val="000000"/>
          <w:u w:color="000000"/>
        </w:rPr>
        <w:t>utomated</w:t>
      </w:r>
      <w:r w:rsidR="00B1457F" w:rsidRPr="00B1457F">
        <w:rPr>
          <w:rFonts w:ascii="Arial" w:hAnsi="Arial"/>
          <w:color w:val="000000"/>
          <w:u w:color="000000"/>
        </w:rPr>
        <w:t xml:space="preserve"> notification</w:t>
      </w:r>
      <w:r w:rsidR="00E3375A">
        <w:rPr>
          <w:rFonts w:ascii="Arial" w:hAnsi="Arial"/>
          <w:color w:val="000000"/>
          <w:u w:color="000000"/>
        </w:rPr>
        <w:t xml:space="preserve">s </w:t>
      </w:r>
      <w:r w:rsidR="00582E4A">
        <w:rPr>
          <w:rFonts w:ascii="Arial" w:hAnsi="Arial"/>
          <w:color w:val="000000"/>
          <w:u w:color="000000"/>
        </w:rPr>
        <w:t>to appropriate personnel identified as relevant to the respective incident event type for notification purposes only and as a compl</w:t>
      </w:r>
      <w:r w:rsidR="00957810">
        <w:rPr>
          <w:rFonts w:ascii="Arial" w:hAnsi="Arial"/>
          <w:color w:val="000000"/>
          <w:u w:color="000000"/>
        </w:rPr>
        <w:t>e</w:t>
      </w:r>
      <w:r w:rsidR="00582E4A">
        <w:rPr>
          <w:rFonts w:ascii="Arial" w:hAnsi="Arial"/>
          <w:color w:val="000000"/>
          <w:u w:color="000000"/>
        </w:rPr>
        <w:t>ment to operational procedures handled by phone notification.</w:t>
      </w:r>
      <w:r w:rsidR="00E8260A" w:rsidRPr="00B1457F">
        <w:rPr>
          <w:rFonts w:ascii="Arial" w:hAnsi="Arial"/>
          <w:color w:val="000000"/>
          <w:u w:color="000000"/>
        </w:rPr>
        <w:t xml:space="preserve">  </w:t>
      </w:r>
      <w:r w:rsidR="00B1457F" w:rsidRPr="00B1457F">
        <w:rPr>
          <w:rFonts w:ascii="Arial" w:hAnsi="Arial"/>
          <w:color w:val="000000"/>
          <w:u w:color="000000"/>
        </w:rPr>
        <w:t>The Building Engines system should minimize any manual tasks performed by it</w:t>
      </w:r>
      <w:r w:rsidR="003D0200">
        <w:rPr>
          <w:rFonts w:ascii="Arial" w:hAnsi="Arial"/>
          <w:color w:val="000000"/>
          <w:u w:color="000000"/>
        </w:rPr>
        <w:t>s</w:t>
      </w:r>
      <w:r w:rsidR="00B1457F" w:rsidRPr="00B1457F">
        <w:rPr>
          <w:rFonts w:ascii="Arial" w:hAnsi="Arial"/>
          <w:color w:val="000000"/>
          <w:u w:color="000000"/>
        </w:rPr>
        <w:t xml:space="preserve"> users</w:t>
      </w:r>
      <w:r w:rsidR="00E8260A" w:rsidRPr="00B1457F">
        <w:rPr>
          <w:rFonts w:ascii="Arial" w:hAnsi="Arial"/>
          <w:color w:val="000000"/>
          <w:u w:color="000000"/>
        </w:rPr>
        <w:t xml:space="preserve">.  </w:t>
      </w:r>
      <w:r w:rsidR="00B1457F" w:rsidRPr="00B1457F">
        <w:rPr>
          <w:rFonts w:ascii="Arial" w:hAnsi="Arial"/>
          <w:color w:val="000000"/>
          <w:u w:color="000000"/>
        </w:rPr>
        <w:t xml:space="preserve">Once the software enhancement is complete, management should ensure that the </w:t>
      </w:r>
      <w:r w:rsidR="00B1457F" w:rsidRPr="00B1457F">
        <w:rPr>
          <w:rFonts w:ascii="Arial" w:hAnsi="Arial"/>
          <w:color w:val="000000"/>
          <w:u w:color="000000"/>
        </w:rPr>
        <w:lastRenderedPageBreak/>
        <w:t>new level of functionality is user friendly and meets the needs of its property management operation.</w:t>
      </w:r>
    </w:p>
    <w:p w14:paraId="5A949599" w14:textId="3430DD5A" w:rsidR="00120719" w:rsidRPr="00957810" w:rsidRDefault="00120719" w:rsidP="003C5890">
      <w:pPr>
        <w:pStyle w:val="NormalWeb"/>
        <w:spacing w:line="360" w:lineRule="auto"/>
        <w:ind w:left="547"/>
        <w:jc w:val="both"/>
        <w:rPr>
          <w:rFonts w:ascii="Verdana" w:hAnsi="Verdana"/>
          <w:color w:val="000000"/>
          <w:u w:color="000000"/>
        </w:rPr>
      </w:pPr>
    </w:p>
    <w:p w14:paraId="3F53BBBB" w14:textId="77777777" w:rsidR="00035EF5" w:rsidRPr="00957810" w:rsidRDefault="00120719" w:rsidP="00035EF5">
      <w:pPr>
        <w:widowControl w:val="0"/>
        <w:spacing w:line="360" w:lineRule="auto"/>
        <w:ind w:left="540"/>
        <w:jc w:val="both"/>
        <w:rPr>
          <w:rFonts w:ascii="Arial" w:hAnsi="Arial" w:cs="Arial"/>
          <w:sz w:val="24"/>
          <w:szCs w:val="24"/>
        </w:rPr>
      </w:pPr>
      <w:r w:rsidRPr="00957810">
        <w:rPr>
          <w:rFonts w:ascii="Arial" w:hAnsi="Arial" w:cs="Arial"/>
          <w:sz w:val="24"/>
          <w:szCs w:val="24"/>
          <w:u w:val="single"/>
        </w:rPr>
        <w:t>Response</w:t>
      </w:r>
      <w:r w:rsidRPr="00957810">
        <w:rPr>
          <w:rFonts w:ascii="Arial" w:hAnsi="Arial" w:cs="Arial"/>
          <w:sz w:val="24"/>
          <w:szCs w:val="24"/>
        </w:rPr>
        <w:t>:</w:t>
      </w:r>
      <w:r w:rsidR="00035EF5" w:rsidRPr="00957810">
        <w:rPr>
          <w:rFonts w:ascii="Arial" w:hAnsi="Arial" w:cs="Arial"/>
          <w:sz w:val="24"/>
          <w:szCs w:val="24"/>
        </w:rPr>
        <w:t xml:space="preserve">  As part of the ongoing implementation, Building Engines programmers are in process of setting up automated notifications. This procedure is already in place by use of emails and phone but will enhance current procedures when complete. </w:t>
      </w:r>
    </w:p>
    <w:p w14:paraId="454BBA56" w14:textId="48CD12FC" w:rsidR="00C3663E" w:rsidRDefault="00C3663E" w:rsidP="003C5890">
      <w:pPr>
        <w:widowControl w:val="0"/>
        <w:spacing w:line="360" w:lineRule="auto"/>
        <w:jc w:val="both"/>
        <w:rPr>
          <w:rFonts w:ascii="Arial" w:hAnsi="Arial" w:cs="Arial"/>
          <w:sz w:val="24"/>
          <w:szCs w:val="24"/>
        </w:rPr>
      </w:pPr>
    </w:p>
    <w:p w14:paraId="1DCA6670" w14:textId="3152E421" w:rsidR="00FB05FF" w:rsidRDefault="00C5793A" w:rsidP="003C5890">
      <w:pPr>
        <w:widowControl w:val="0"/>
        <w:spacing w:line="360" w:lineRule="auto"/>
        <w:ind w:left="547"/>
        <w:jc w:val="both"/>
        <w:rPr>
          <w:rFonts w:ascii="Arial" w:hAnsi="Arial" w:cs="Arial"/>
          <w:sz w:val="24"/>
          <w:szCs w:val="24"/>
          <w:u w:val="single"/>
        </w:rPr>
      </w:pPr>
      <w:r>
        <w:rPr>
          <w:rFonts w:ascii="Arial" w:hAnsi="Arial" w:cs="Arial"/>
          <w:sz w:val="24"/>
          <w:szCs w:val="24"/>
          <w:u w:val="single"/>
        </w:rPr>
        <w:t xml:space="preserve">Incident </w:t>
      </w:r>
      <w:r w:rsidR="006C1CDF" w:rsidRPr="006C1CDF">
        <w:rPr>
          <w:rFonts w:ascii="Arial" w:hAnsi="Arial" w:cs="Arial"/>
          <w:sz w:val="24"/>
          <w:szCs w:val="24"/>
          <w:u w:val="single"/>
        </w:rPr>
        <w:t>Reporting</w:t>
      </w:r>
      <w:r w:rsidR="00684618">
        <w:rPr>
          <w:rFonts w:ascii="Arial" w:hAnsi="Arial" w:cs="Arial"/>
          <w:sz w:val="24"/>
          <w:szCs w:val="24"/>
          <w:u w:val="single"/>
        </w:rPr>
        <w:t xml:space="preserve"> </w:t>
      </w:r>
      <w:r w:rsidR="00D71F65">
        <w:rPr>
          <w:rFonts w:ascii="Arial" w:hAnsi="Arial" w:cs="Arial"/>
          <w:sz w:val="24"/>
          <w:szCs w:val="24"/>
          <w:u w:val="single"/>
        </w:rPr>
        <w:t>–</w:t>
      </w:r>
      <w:r w:rsidR="00684618">
        <w:rPr>
          <w:rFonts w:ascii="Arial" w:hAnsi="Arial" w:cs="Arial"/>
          <w:sz w:val="24"/>
          <w:szCs w:val="24"/>
          <w:u w:val="single"/>
        </w:rPr>
        <w:t xml:space="preserve"> Training</w:t>
      </w:r>
      <w:r w:rsidR="00D71F65">
        <w:rPr>
          <w:rFonts w:ascii="Arial" w:hAnsi="Arial" w:cs="Arial"/>
          <w:sz w:val="24"/>
          <w:szCs w:val="24"/>
          <w:u w:val="single"/>
        </w:rPr>
        <w:t xml:space="preserve"> </w:t>
      </w:r>
    </w:p>
    <w:p w14:paraId="2A12D1CB" w14:textId="77777777" w:rsidR="004D3334" w:rsidRDefault="004D3334" w:rsidP="003C5890">
      <w:pPr>
        <w:widowControl w:val="0"/>
        <w:spacing w:line="360" w:lineRule="auto"/>
        <w:ind w:left="547"/>
        <w:jc w:val="both"/>
        <w:rPr>
          <w:rFonts w:ascii="Arial" w:hAnsi="Arial" w:cs="Arial"/>
          <w:sz w:val="24"/>
          <w:szCs w:val="24"/>
          <w:u w:val="single"/>
        </w:rPr>
      </w:pPr>
    </w:p>
    <w:p w14:paraId="2175D7DF" w14:textId="7032023A" w:rsidR="00D71F65" w:rsidRPr="009D44CC" w:rsidRDefault="00D71F65" w:rsidP="003C5890">
      <w:pPr>
        <w:pStyle w:val="NormalWeb"/>
        <w:widowControl w:val="0"/>
        <w:spacing w:line="360" w:lineRule="auto"/>
        <w:ind w:left="547"/>
        <w:jc w:val="both"/>
        <w:rPr>
          <w:rFonts w:ascii="Arial" w:hAnsi="Arial" w:cs="Arial"/>
        </w:rPr>
      </w:pPr>
      <w:r w:rsidRPr="005C3E44">
        <w:rPr>
          <w:rFonts w:ascii="Arial" w:hAnsi="Arial" w:cs="Arial"/>
        </w:rPr>
        <w:t>A&amp;AS held discussion</w:t>
      </w:r>
      <w:r>
        <w:rPr>
          <w:rFonts w:ascii="Arial" w:hAnsi="Arial" w:cs="Arial"/>
        </w:rPr>
        <w:t>s</w:t>
      </w:r>
      <w:r w:rsidRPr="005C3E44">
        <w:rPr>
          <w:rFonts w:ascii="Arial" w:hAnsi="Arial" w:cs="Arial"/>
        </w:rPr>
        <w:t xml:space="preserve"> with</w:t>
      </w:r>
      <w:r>
        <w:rPr>
          <w:rFonts w:ascii="Arial" w:hAnsi="Arial" w:cs="Arial"/>
        </w:rPr>
        <w:t xml:space="preserve"> Asset Management to gain a general understanding of training provided for the reporting of incidents occurring on managed properties</w:t>
      </w:r>
      <w:r w:rsidR="00E8260A">
        <w:rPr>
          <w:rFonts w:ascii="Arial" w:hAnsi="Arial" w:cs="Arial"/>
        </w:rPr>
        <w:t xml:space="preserve">.  </w:t>
      </w:r>
    </w:p>
    <w:p w14:paraId="40E74015" w14:textId="77777777" w:rsidR="00D71F65" w:rsidRDefault="00D71F65" w:rsidP="009B17DF">
      <w:pPr>
        <w:pStyle w:val="NormalWeb"/>
        <w:spacing w:line="360" w:lineRule="auto"/>
        <w:ind w:left="547"/>
        <w:jc w:val="both"/>
        <w:rPr>
          <w:rFonts w:ascii="Arial" w:hAnsi="Arial" w:cs="Arial"/>
        </w:rPr>
      </w:pPr>
    </w:p>
    <w:p w14:paraId="029236B5" w14:textId="77777777" w:rsidR="00D71F65" w:rsidRDefault="00D71F65" w:rsidP="009B17DF">
      <w:pPr>
        <w:pStyle w:val="NormalWeb"/>
        <w:spacing w:line="360" w:lineRule="auto"/>
        <w:ind w:left="547"/>
        <w:jc w:val="both"/>
        <w:rPr>
          <w:rFonts w:ascii="Arial" w:hAnsi="Arial" w:cs="Arial"/>
        </w:rPr>
      </w:pPr>
      <w:r>
        <w:rPr>
          <w:rFonts w:ascii="Arial" w:hAnsi="Arial" w:cs="Arial"/>
        </w:rPr>
        <w:t xml:space="preserve">A review was performed of training materials and documentation including but not limited to incident routing guidelines, property claim reporting protocols, “what-if scenario” practices and procedures, and emergency contact instructions. </w:t>
      </w:r>
    </w:p>
    <w:p w14:paraId="3E495F66" w14:textId="77777777" w:rsidR="00D71F65" w:rsidRDefault="00D71F65" w:rsidP="009B17DF">
      <w:pPr>
        <w:pStyle w:val="NormalWeb"/>
        <w:spacing w:line="360" w:lineRule="auto"/>
        <w:ind w:left="547"/>
        <w:jc w:val="both"/>
        <w:rPr>
          <w:rFonts w:ascii="Arial" w:hAnsi="Arial" w:cs="Arial"/>
        </w:rPr>
      </w:pPr>
    </w:p>
    <w:p w14:paraId="1FDD94E4" w14:textId="6361AEB4" w:rsidR="00D71F65" w:rsidRDefault="00D71F65" w:rsidP="00054DFE">
      <w:pPr>
        <w:pStyle w:val="NormalWeb"/>
        <w:spacing w:line="360" w:lineRule="auto"/>
        <w:ind w:left="547"/>
        <w:jc w:val="both"/>
        <w:rPr>
          <w:rFonts w:ascii="Arial" w:hAnsi="Arial" w:cs="Arial"/>
        </w:rPr>
      </w:pPr>
      <w:r>
        <w:rPr>
          <w:rFonts w:ascii="Arial" w:hAnsi="Arial" w:cs="Arial"/>
        </w:rPr>
        <w:t>One function of the Building Engines system is to report, track and monitor incidents</w:t>
      </w:r>
      <w:r w:rsidR="00E8260A">
        <w:rPr>
          <w:rFonts w:ascii="Arial" w:hAnsi="Arial" w:cs="Arial"/>
        </w:rPr>
        <w:t xml:space="preserve">.  </w:t>
      </w:r>
      <w:r>
        <w:rPr>
          <w:rFonts w:ascii="Arial" w:hAnsi="Arial" w:cs="Arial"/>
        </w:rPr>
        <w:t>Security guards at managed properties are responsible for reporting incidents using Building Engines</w:t>
      </w:r>
      <w:r w:rsidR="00E8260A">
        <w:rPr>
          <w:rFonts w:ascii="Arial" w:hAnsi="Arial" w:cs="Arial"/>
        </w:rPr>
        <w:t xml:space="preserve">.  </w:t>
      </w:r>
      <w:r w:rsidRPr="0053153E">
        <w:rPr>
          <w:rFonts w:ascii="Arial" w:hAnsi="Arial" w:cs="Arial"/>
        </w:rPr>
        <w:t>Security guards are trained for security duties</w:t>
      </w:r>
      <w:r>
        <w:rPr>
          <w:rFonts w:ascii="Arial" w:hAnsi="Arial" w:cs="Arial"/>
        </w:rPr>
        <w:t xml:space="preserve"> and</w:t>
      </w:r>
      <w:r w:rsidRPr="0053153E">
        <w:rPr>
          <w:rFonts w:ascii="Arial" w:hAnsi="Arial" w:cs="Arial"/>
        </w:rPr>
        <w:t xml:space="preserve"> reporting property incidents, etc</w:t>
      </w:r>
      <w:r w:rsidR="00E8260A" w:rsidRPr="0053153E">
        <w:rPr>
          <w:rFonts w:ascii="Arial" w:hAnsi="Arial" w:cs="Arial"/>
        </w:rPr>
        <w:t>.</w:t>
      </w:r>
      <w:r w:rsidR="00E8260A">
        <w:rPr>
          <w:rFonts w:ascii="Arial" w:hAnsi="Arial" w:cs="Arial"/>
        </w:rPr>
        <w:t xml:space="preserve">  </w:t>
      </w:r>
      <w:r w:rsidRPr="0082339A">
        <w:rPr>
          <w:rFonts w:ascii="Arial" w:hAnsi="Arial" w:cs="Arial"/>
        </w:rPr>
        <w:t>Currently, Asset Management contracts with Allied Security for security guard</w:t>
      </w:r>
      <w:r>
        <w:rPr>
          <w:rFonts w:ascii="Arial" w:hAnsi="Arial" w:cs="Arial"/>
        </w:rPr>
        <w:t xml:space="preserve"> </w:t>
      </w:r>
      <w:r w:rsidRPr="0082339A">
        <w:rPr>
          <w:rFonts w:ascii="Arial" w:hAnsi="Arial" w:cs="Arial"/>
        </w:rPr>
        <w:t>s</w:t>
      </w:r>
      <w:r>
        <w:rPr>
          <w:rFonts w:ascii="Arial" w:hAnsi="Arial" w:cs="Arial"/>
        </w:rPr>
        <w:t>ervices</w:t>
      </w:r>
      <w:r w:rsidR="00E8260A" w:rsidRPr="0082339A">
        <w:rPr>
          <w:rFonts w:ascii="Arial" w:hAnsi="Arial" w:cs="Arial"/>
        </w:rPr>
        <w:t>.</w:t>
      </w:r>
      <w:r w:rsidR="00E8260A">
        <w:rPr>
          <w:rFonts w:ascii="Arial" w:hAnsi="Arial" w:cs="Arial"/>
        </w:rPr>
        <w:t xml:space="preserve">  </w:t>
      </w:r>
      <w:r>
        <w:rPr>
          <w:rFonts w:ascii="Arial" w:hAnsi="Arial" w:cs="Arial"/>
        </w:rPr>
        <w:t xml:space="preserve">However, </w:t>
      </w:r>
      <w:r w:rsidR="003D0200">
        <w:rPr>
          <w:rFonts w:ascii="Arial" w:hAnsi="Arial" w:cs="Arial"/>
        </w:rPr>
        <w:t xml:space="preserve">the </w:t>
      </w:r>
      <w:r>
        <w:rPr>
          <w:rFonts w:ascii="Arial" w:hAnsi="Arial" w:cs="Arial"/>
        </w:rPr>
        <w:t xml:space="preserve">Allied Security contract </w:t>
      </w:r>
      <w:r w:rsidR="00FD450C">
        <w:rPr>
          <w:rFonts w:ascii="Arial" w:hAnsi="Arial" w:cs="Arial"/>
        </w:rPr>
        <w:t>ends on June 30</w:t>
      </w:r>
      <w:r>
        <w:rPr>
          <w:rFonts w:ascii="Arial" w:hAnsi="Arial" w:cs="Arial"/>
        </w:rPr>
        <w:t>, 2021</w:t>
      </w:r>
      <w:r w:rsidR="00E8260A">
        <w:rPr>
          <w:rFonts w:ascii="Arial" w:hAnsi="Arial" w:cs="Arial"/>
        </w:rPr>
        <w:t xml:space="preserve">.  </w:t>
      </w:r>
      <w:r w:rsidRPr="00EC7978">
        <w:rPr>
          <w:rFonts w:ascii="Arial" w:hAnsi="Arial" w:cs="Arial"/>
        </w:rPr>
        <w:t xml:space="preserve">Thereafter, Asset Management will receive </w:t>
      </w:r>
      <w:r>
        <w:rPr>
          <w:rFonts w:ascii="Arial" w:hAnsi="Arial" w:cs="Arial"/>
        </w:rPr>
        <w:t>equivalent</w:t>
      </w:r>
      <w:r w:rsidRPr="00EC7978">
        <w:rPr>
          <w:rFonts w:ascii="Arial" w:hAnsi="Arial" w:cs="Arial"/>
        </w:rPr>
        <w:t xml:space="preserve"> </w:t>
      </w:r>
      <w:r>
        <w:rPr>
          <w:rFonts w:ascii="Arial" w:hAnsi="Arial" w:cs="Arial"/>
        </w:rPr>
        <w:t>services from the University of California Police Dept. (UCPD) and campus c</w:t>
      </w:r>
      <w:r w:rsidRPr="00EC7978">
        <w:rPr>
          <w:rFonts w:ascii="Arial" w:hAnsi="Arial" w:cs="Arial"/>
        </w:rPr>
        <w:t xml:space="preserve">ommunity </w:t>
      </w:r>
      <w:r>
        <w:rPr>
          <w:rFonts w:ascii="Arial" w:hAnsi="Arial" w:cs="Arial"/>
        </w:rPr>
        <w:t>s</w:t>
      </w:r>
      <w:r w:rsidRPr="00EC7978">
        <w:rPr>
          <w:rFonts w:ascii="Arial" w:hAnsi="Arial" w:cs="Arial"/>
        </w:rPr>
        <w:t xml:space="preserve">ervice </w:t>
      </w:r>
      <w:r>
        <w:rPr>
          <w:rFonts w:ascii="Arial" w:hAnsi="Arial" w:cs="Arial"/>
        </w:rPr>
        <w:t>o</w:t>
      </w:r>
      <w:r w:rsidRPr="00EC7978">
        <w:rPr>
          <w:rFonts w:ascii="Arial" w:hAnsi="Arial" w:cs="Arial"/>
        </w:rPr>
        <w:t>fficers</w:t>
      </w:r>
      <w:r w:rsidR="00445DC7">
        <w:rPr>
          <w:rFonts w:ascii="Arial" w:hAnsi="Arial" w:cs="Arial"/>
        </w:rPr>
        <w:t xml:space="preserve"> (CSOs)</w:t>
      </w:r>
      <w:r w:rsidR="00E8260A" w:rsidRPr="00EC7978">
        <w:rPr>
          <w:rFonts w:ascii="Arial" w:hAnsi="Arial" w:cs="Arial"/>
        </w:rPr>
        <w:t>.</w:t>
      </w:r>
      <w:r w:rsidR="00E8260A">
        <w:rPr>
          <w:rFonts w:ascii="Arial" w:hAnsi="Arial" w:cs="Arial"/>
        </w:rPr>
        <w:t xml:space="preserve">  </w:t>
      </w:r>
      <w:r w:rsidRPr="00023F3E">
        <w:rPr>
          <w:rFonts w:ascii="Arial" w:hAnsi="Arial" w:cs="Arial"/>
        </w:rPr>
        <w:t xml:space="preserve">A memorandum of understanding (MOU) between UCPD and Asset Management </w:t>
      </w:r>
      <w:r>
        <w:rPr>
          <w:rFonts w:ascii="Arial" w:hAnsi="Arial" w:cs="Arial"/>
        </w:rPr>
        <w:t xml:space="preserve">is being finalized </w:t>
      </w:r>
      <w:r w:rsidRPr="00023F3E">
        <w:rPr>
          <w:rFonts w:ascii="Arial" w:hAnsi="Arial" w:cs="Arial"/>
        </w:rPr>
        <w:t>for the training and oversight of security guard services</w:t>
      </w:r>
      <w:r>
        <w:rPr>
          <w:rFonts w:ascii="Arial" w:hAnsi="Arial" w:cs="Arial"/>
        </w:rPr>
        <w:t xml:space="preserve"> </w:t>
      </w:r>
      <w:r w:rsidR="00066DCA">
        <w:rPr>
          <w:rFonts w:ascii="Arial" w:hAnsi="Arial" w:cs="Arial"/>
        </w:rPr>
        <w:t xml:space="preserve">in </w:t>
      </w:r>
      <w:r w:rsidR="00066DCA">
        <w:rPr>
          <w:rFonts w:ascii="Arial" w:hAnsi="Arial" w:cs="Arial"/>
        </w:rPr>
        <w:lastRenderedPageBreak/>
        <w:t>prep</w:t>
      </w:r>
      <w:r w:rsidR="009F1A76">
        <w:rPr>
          <w:rFonts w:ascii="Arial" w:hAnsi="Arial" w:cs="Arial"/>
        </w:rPr>
        <w:t>a</w:t>
      </w:r>
      <w:r w:rsidR="00066DCA">
        <w:rPr>
          <w:rFonts w:ascii="Arial" w:hAnsi="Arial" w:cs="Arial"/>
        </w:rPr>
        <w:t>ration</w:t>
      </w:r>
      <w:r>
        <w:rPr>
          <w:rFonts w:ascii="Arial" w:hAnsi="Arial" w:cs="Arial"/>
        </w:rPr>
        <w:t xml:space="preserve"> for the </w:t>
      </w:r>
      <w:r w:rsidR="003D0200">
        <w:rPr>
          <w:rFonts w:ascii="Arial" w:hAnsi="Arial" w:cs="Arial"/>
        </w:rPr>
        <w:t xml:space="preserve">expiration of the </w:t>
      </w:r>
      <w:r>
        <w:rPr>
          <w:rFonts w:ascii="Arial" w:hAnsi="Arial" w:cs="Arial"/>
        </w:rPr>
        <w:t>Allied Security contact</w:t>
      </w:r>
      <w:r w:rsidR="00E8260A">
        <w:rPr>
          <w:rFonts w:ascii="Arial" w:hAnsi="Arial" w:cs="Arial"/>
        </w:rPr>
        <w:t xml:space="preserve">.  </w:t>
      </w:r>
      <w:r w:rsidRPr="001C4BF5">
        <w:rPr>
          <w:rFonts w:ascii="Arial" w:hAnsi="Arial" w:cs="Arial"/>
        </w:rPr>
        <w:t xml:space="preserve">UCPD will </w:t>
      </w:r>
      <w:r>
        <w:rPr>
          <w:rFonts w:ascii="Arial" w:hAnsi="Arial" w:cs="Arial"/>
        </w:rPr>
        <w:t xml:space="preserve">then </w:t>
      </w:r>
      <w:r w:rsidRPr="001C4BF5">
        <w:rPr>
          <w:rFonts w:ascii="Arial" w:hAnsi="Arial" w:cs="Arial"/>
        </w:rPr>
        <w:t xml:space="preserve">be </w:t>
      </w:r>
      <w:r w:rsidR="003D0200">
        <w:rPr>
          <w:rFonts w:ascii="Arial" w:hAnsi="Arial" w:cs="Arial"/>
        </w:rPr>
        <w:t>responsible for</w:t>
      </w:r>
      <w:r w:rsidRPr="001C4BF5">
        <w:rPr>
          <w:rFonts w:ascii="Arial" w:hAnsi="Arial" w:cs="Arial"/>
        </w:rPr>
        <w:t xml:space="preserve"> managing security guard training, training monitoring and tracking, etc</w:t>
      </w:r>
      <w:r>
        <w:t>.</w:t>
      </w:r>
      <w:r w:rsidRPr="0072235C">
        <w:rPr>
          <w:rFonts w:ascii="Arial" w:hAnsi="Arial" w:cs="Arial"/>
        </w:rPr>
        <w:t xml:space="preserve"> </w:t>
      </w:r>
    </w:p>
    <w:p w14:paraId="12A5A83A" w14:textId="77777777" w:rsidR="00D71F65" w:rsidRDefault="00D71F65" w:rsidP="00054DFE">
      <w:pPr>
        <w:pStyle w:val="NormalWeb"/>
        <w:spacing w:line="360" w:lineRule="auto"/>
        <w:ind w:left="547"/>
        <w:rPr>
          <w:rFonts w:ascii="Arial" w:hAnsi="Arial" w:cs="Arial"/>
        </w:rPr>
      </w:pPr>
    </w:p>
    <w:p w14:paraId="466FD112" w14:textId="536A990C" w:rsidR="00D71F65" w:rsidRPr="007D3C7E" w:rsidRDefault="00D71F65" w:rsidP="00054DFE">
      <w:pPr>
        <w:pStyle w:val="NormalWeb"/>
        <w:spacing w:line="360" w:lineRule="auto"/>
        <w:ind w:left="547"/>
        <w:jc w:val="both"/>
        <w:rPr>
          <w:rFonts w:ascii="Arial" w:hAnsi="Arial" w:cs="Arial"/>
          <w:color w:val="000000" w:themeColor="text1"/>
        </w:rPr>
      </w:pPr>
      <w:r w:rsidRPr="00D71F65">
        <w:rPr>
          <w:rFonts w:ascii="Arial" w:hAnsi="Arial" w:cs="Arial"/>
          <w:color w:val="000000" w:themeColor="text1"/>
        </w:rPr>
        <w:t>There were no significant contr</w:t>
      </w:r>
      <w:r w:rsidR="00566913">
        <w:rPr>
          <w:rFonts w:ascii="Arial" w:hAnsi="Arial" w:cs="Arial"/>
          <w:color w:val="000000" w:themeColor="text1"/>
        </w:rPr>
        <w:t>ol weaknesses found in this area</w:t>
      </w:r>
      <w:r w:rsidRPr="00D71F65">
        <w:rPr>
          <w:rFonts w:ascii="Arial" w:hAnsi="Arial" w:cs="Arial"/>
          <w:color w:val="000000" w:themeColor="text1"/>
        </w:rPr>
        <w:t>.</w:t>
      </w:r>
    </w:p>
    <w:p w14:paraId="4C51240C" w14:textId="07A8B54B" w:rsidR="006C1CDF" w:rsidRDefault="006C1CDF" w:rsidP="00054DFE">
      <w:pPr>
        <w:spacing w:line="360" w:lineRule="auto"/>
        <w:jc w:val="both"/>
        <w:rPr>
          <w:rFonts w:ascii="Arial" w:hAnsi="Arial" w:cs="Arial"/>
          <w:sz w:val="24"/>
          <w:szCs w:val="24"/>
          <w:u w:val="single"/>
        </w:rPr>
      </w:pPr>
    </w:p>
    <w:p w14:paraId="185C4B24" w14:textId="3A328B53" w:rsidR="00A92D00" w:rsidRDefault="00A92D00" w:rsidP="00054DFE">
      <w:pPr>
        <w:spacing w:line="360" w:lineRule="auto"/>
        <w:jc w:val="center"/>
        <w:rPr>
          <w:rFonts w:ascii="Arial" w:hAnsi="Arial" w:cs="Arial"/>
          <w:sz w:val="24"/>
          <w:szCs w:val="24"/>
        </w:rPr>
      </w:pPr>
      <w:r>
        <w:rPr>
          <w:rFonts w:ascii="Arial" w:hAnsi="Arial" w:cs="Arial"/>
          <w:sz w:val="24"/>
          <w:szCs w:val="24"/>
          <w:u w:val="single"/>
        </w:rPr>
        <w:t>Physical Security</w:t>
      </w:r>
    </w:p>
    <w:p w14:paraId="4017CDF0" w14:textId="433AB3AA" w:rsidR="00A92D00" w:rsidRDefault="00A92D00" w:rsidP="00054DFE">
      <w:pPr>
        <w:spacing w:line="360" w:lineRule="auto"/>
        <w:jc w:val="center"/>
        <w:rPr>
          <w:rFonts w:ascii="Arial" w:hAnsi="Arial" w:cs="Arial"/>
          <w:sz w:val="24"/>
          <w:szCs w:val="24"/>
        </w:rPr>
      </w:pPr>
    </w:p>
    <w:p w14:paraId="3E0B5188" w14:textId="314621CC" w:rsidR="00A92D00" w:rsidRDefault="009F3950" w:rsidP="00054DFE">
      <w:pPr>
        <w:spacing w:line="360" w:lineRule="auto"/>
        <w:rPr>
          <w:rFonts w:ascii="Arial" w:hAnsi="Arial" w:cs="Arial"/>
          <w:sz w:val="24"/>
          <w:szCs w:val="24"/>
          <w:u w:val="single"/>
        </w:rPr>
      </w:pPr>
      <w:r>
        <w:rPr>
          <w:rFonts w:ascii="Arial" w:hAnsi="Arial" w:cs="Arial"/>
          <w:sz w:val="24"/>
          <w:szCs w:val="24"/>
          <w:u w:val="single"/>
        </w:rPr>
        <w:t xml:space="preserve">Fire Drill </w:t>
      </w:r>
      <w:r w:rsidR="00A92D00" w:rsidRPr="00A92D00">
        <w:rPr>
          <w:rFonts w:ascii="Arial" w:hAnsi="Arial" w:cs="Arial"/>
          <w:sz w:val="24"/>
          <w:szCs w:val="24"/>
          <w:u w:val="single"/>
        </w:rPr>
        <w:t>Training</w:t>
      </w:r>
    </w:p>
    <w:p w14:paraId="139B1FC9" w14:textId="69ECC7CD" w:rsidR="00A92D00" w:rsidRDefault="00A92D00" w:rsidP="00054DFE">
      <w:pPr>
        <w:spacing w:line="360" w:lineRule="auto"/>
        <w:rPr>
          <w:rFonts w:ascii="Arial" w:hAnsi="Arial" w:cs="Arial"/>
          <w:sz w:val="24"/>
          <w:szCs w:val="24"/>
          <w:u w:val="single"/>
        </w:rPr>
      </w:pPr>
    </w:p>
    <w:p w14:paraId="6BA9EF57" w14:textId="5943070C" w:rsidR="0058474E" w:rsidRPr="0058474E" w:rsidRDefault="0058474E" w:rsidP="00054DFE">
      <w:pPr>
        <w:spacing w:line="360" w:lineRule="auto"/>
        <w:jc w:val="both"/>
        <w:rPr>
          <w:rFonts w:ascii="Arial" w:hAnsi="Arial" w:cs="Arial"/>
          <w:sz w:val="24"/>
          <w:szCs w:val="24"/>
        </w:rPr>
      </w:pPr>
      <w:r w:rsidRPr="0058474E">
        <w:rPr>
          <w:rFonts w:ascii="Arial" w:hAnsi="Arial" w:cs="Arial"/>
          <w:sz w:val="24"/>
          <w:szCs w:val="24"/>
        </w:rPr>
        <w:t>Interviews were conducted with Asset Management’s operations manager to obtain an understanding of required fire drill training related to four of its managed properties</w:t>
      </w:r>
      <w:r w:rsidR="00E8260A" w:rsidRPr="0058474E">
        <w:rPr>
          <w:rFonts w:ascii="Arial" w:hAnsi="Arial" w:cs="Arial"/>
          <w:sz w:val="24"/>
          <w:szCs w:val="24"/>
        </w:rPr>
        <w:t xml:space="preserve">.  </w:t>
      </w:r>
      <w:r w:rsidRPr="0058474E">
        <w:rPr>
          <w:rFonts w:ascii="Arial" w:hAnsi="Arial" w:cs="Arial"/>
          <w:sz w:val="24"/>
          <w:szCs w:val="24"/>
        </w:rPr>
        <w:t xml:space="preserve">Those four buildings are the Wilshire Center, Westwood Center, Gayley Center, and </w:t>
      </w:r>
      <w:r w:rsidR="00E3375A">
        <w:rPr>
          <w:rFonts w:ascii="Arial" w:hAnsi="Arial" w:cs="Arial"/>
          <w:sz w:val="24"/>
          <w:szCs w:val="24"/>
        </w:rPr>
        <w:t xml:space="preserve">the </w:t>
      </w:r>
      <w:r w:rsidRPr="0058474E">
        <w:rPr>
          <w:rFonts w:ascii="Arial" w:hAnsi="Arial" w:cs="Arial"/>
          <w:sz w:val="24"/>
          <w:szCs w:val="24"/>
        </w:rPr>
        <w:t>Wilshire Glendon</w:t>
      </w:r>
      <w:r w:rsidR="00E3375A">
        <w:rPr>
          <w:rFonts w:ascii="Arial" w:hAnsi="Arial" w:cs="Arial"/>
          <w:sz w:val="24"/>
          <w:szCs w:val="24"/>
        </w:rPr>
        <w:t>,</w:t>
      </w:r>
      <w:r w:rsidRPr="0058474E">
        <w:rPr>
          <w:rFonts w:ascii="Arial" w:hAnsi="Arial" w:cs="Arial"/>
          <w:sz w:val="24"/>
          <w:szCs w:val="24"/>
        </w:rPr>
        <w:t xml:space="preserve"> </w:t>
      </w:r>
      <w:r w:rsidR="00FD450C" w:rsidRPr="0058474E">
        <w:rPr>
          <w:rFonts w:ascii="Arial" w:hAnsi="Arial" w:cs="Arial"/>
          <w:sz w:val="24"/>
          <w:szCs w:val="24"/>
        </w:rPr>
        <w:t>i</w:t>
      </w:r>
      <w:r w:rsidR="00FD450C">
        <w:rPr>
          <w:rFonts w:ascii="Arial" w:hAnsi="Arial" w:cs="Arial"/>
          <w:sz w:val="24"/>
          <w:szCs w:val="24"/>
        </w:rPr>
        <w:t>.</w:t>
      </w:r>
      <w:r w:rsidR="00FD450C" w:rsidRPr="0058474E">
        <w:rPr>
          <w:rFonts w:ascii="Arial" w:hAnsi="Arial" w:cs="Arial"/>
          <w:sz w:val="24"/>
          <w:szCs w:val="24"/>
        </w:rPr>
        <w:t>e</w:t>
      </w:r>
      <w:r w:rsidR="00FD450C">
        <w:rPr>
          <w:rFonts w:ascii="Arial" w:hAnsi="Arial" w:cs="Arial"/>
          <w:sz w:val="24"/>
          <w:szCs w:val="24"/>
        </w:rPr>
        <w:t>.,</w:t>
      </w:r>
      <w:r w:rsidR="00FD450C" w:rsidRPr="0058474E">
        <w:rPr>
          <w:rFonts w:ascii="Arial" w:hAnsi="Arial" w:cs="Arial"/>
          <w:sz w:val="24"/>
          <w:szCs w:val="24"/>
        </w:rPr>
        <w:t xml:space="preserve"> Hammer</w:t>
      </w:r>
      <w:r w:rsidRPr="0058474E">
        <w:rPr>
          <w:rFonts w:ascii="Arial" w:hAnsi="Arial" w:cs="Arial"/>
          <w:sz w:val="24"/>
          <w:szCs w:val="24"/>
        </w:rPr>
        <w:t xml:space="preserve"> Museum </w:t>
      </w:r>
      <w:r w:rsidR="00E3375A">
        <w:rPr>
          <w:rFonts w:ascii="Arial" w:hAnsi="Arial" w:cs="Arial"/>
          <w:sz w:val="24"/>
          <w:szCs w:val="24"/>
        </w:rPr>
        <w:t>b</w:t>
      </w:r>
      <w:r w:rsidRPr="0058474E">
        <w:rPr>
          <w:rFonts w:ascii="Arial" w:hAnsi="Arial" w:cs="Arial"/>
          <w:sz w:val="24"/>
          <w:szCs w:val="24"/>
        </w:rPr>
        <w:t>uilding</w:t>
      </w:r>
      <w:r w:rsidR="00E8260A" w:rsidRPr="0058474E">
        <w:rPr>
          <w:rFonts w:ascii="Arial" w:hAnsi="Arial" w:cs="Arial"/>
          <w:sz w:val="24"/>
          <w:szCs w:val="24"/>
        </w:rPr>
        <w:t xml:space="preserve">.  </w:t>
      </w:r>
      <w:r w:rsidRPr="0058474E">
        <w:rPr>
          <w:rFonts w:ascii="Arial" w:hAnsi="Arial" w:cs="Arial"/>
          <w:sz w:val="24"/>
          <w:szCs w:val="24"/>
        </w:rPr>
        <w:t>Management indicated that</w:t>
      </w:r>
      <w:r w:rsidR="00E3375A">
        <w:rPr>
          <w:rFonts w:ascii="Arial" w:hAnsi="Arial" w:cs="Arial"/>
          <w:sz w:val="24"/>
          <w:szCs w:val="24"/>
        </w:rPr>
        <w:t>,</w:t>
      </w:r>
      <w:r w:rsidRPr="0058474E">
        <w:rPr>
          <w:rFonts w:ascii="Arial" w:hAnsi="Arial" w:cs="Arial"/>
          <w:sz w:val="24"/>
          <w:szCs w:val="24"/>
        </w:rPr>
        <w:t xml:space="preserve"> due to </w:t>
      </w:r>
      <w:r w:rsidRPr="0058474E">
        <w:rPr>
          <w:rFonts w:ascii="Arial" w:hAnsi="Arial" w:cs="Arial"/>
          <w:sz w:val="24"/>
          <w:szCs w:val="24"/>
        </w:rPr>
        <w:lastRenderedPageBreak/>
        <w:t xml:space="preserve">the </w:t>
      </w:r>
      <w:r w:rsidR="0019340E">
        <w:rPr>
          <w:rFonts w:ascii="Arial" w:hAnsi="Arial" w:cs="Arial"/>
          <w:sz w:val="24"/>
          <w:szCs w:val="24"/>
        </w:rPr>
        <w:t>“UC Contracting Out Policy – I</w:t>
      </w:r>
      <w:r w:rsidRPr="0058474E">
        <w:rPr>
          <w:rFonts w:ascii="Arial" w:hAnsi="Arial" w:cs="Arial"/>
          <w:sz w:val="24"/>
          <w:szCs w:val="24"/>
        </w:rPr>
        <w:t>nsourcing</w:t>
      </w:r>
      <w:r w:rsidR="0019340E">
        <w:rPr>
          <w:rFonts w:ascii="Arial" w:hAnsi="Arial" w:cs="Arial"/>
          <w:sz w:val="24"/>
          <w:szCs w:val="24"/>
        </w:rPr>
        <w:t xml:space="preserve"> Requirements</w:t>
      </w:r>
      <w:r w:rsidRPr="0058474E">
        <w:rPr>
          <w:rFonts w:ascii="Arial" w:hAnsi="Arial" w:cs="Arial"/>
          <w:sz w:val="24"/>
          <w:szCs w:val="24"/>
        </w:rPr>
        <w:t>” fire drill and fire warden training</w:t>
      </w:r>
      <w:r w:rsidR="00E3375A">
        <w:rPr>
          <w:rFonts w:ascii="Arial" w:hAnsi="Arial" w:cs="Arial"/>
          <w:sz w:val="24"/>
          <w:szCs w:val="24"/>
        </w:rPr>
        <w:t>s</w:t>
      </w:r>
      <w:r w:rsidR="0019340E">
        <w:rPr>
          <w:rFonts w:ascii="Arial" w:hAnsi="Arial" w:cs="Arial"/>
          <w:sz w:val="24"/>
          <w:szCs w:val="24"/>
        </w:rPr>
        <w:t>, previously provided by 3</w:t>
      </w:r>
      <w:r w:rsidR="0019340E" w:rsidRPr="00225A6C">
        <w:rPr>
          <w:rFonts w:ascii="Arial" w:hAnsi="Arial" w:cs="Arial"/>
          <w:sz w:val="24"/>
          <w:szCs w:val="24"/>
          <w:vertAlign w:val="superscript"/>
        </w:rPr>
        <w:t>rd</w:t>
      </w:r>
      <w:r w:rsidR="0019340E">
        <w:rPr>
          <w:rFonts w:ascii="Arial" w:hAnsi="Arial" w:cs="Arial"/>
          <w:sz w:val="24"/>
          <w:szCs w:val="24"/>
        </w:rPr>
        <w:t xml:space="preserve"> party affiliates, </w:t>
      </w:r>
      <w:r w:rsidR="0019340E" w:rsidRPr="0058474E">
        <w:rPr>
          <w:rFonts w:ascii="Arial" w:hAnsi="Arial" w:cs="Arial"/>
          <w:sz w:val="24"/>
          <w:szCs w:val="24"/>
        </w:rPr>
        <w:t xml:space="preserve"> </w:t>
      </w:r>
      <w:r w:rsidR="006E4247">
        <w:rPr>
          <w:rFonts w:ascii="Arial" w:hAnsi="Arial" w:cs="Arial"/>
          <w:sz w:val="24"/>
          <w:szCs w:val="24"/>
        </w:rPr>
        <w:t>are</w:t>
      </w:r>
      <w:r w:rsidRPr="0058474E">
        <w:rPr>
          <w:rFonts w:ascii="Arial" w:hAnsi="Arial" w:cs="Arial"/>
          <w:sz w:val="24"/>
          <w:szCs w:val="24"/>
        </w:rPr>
        <w:t xml:space="preserve"> now to be planned and conducted using existing campus resources</w:t>
      </w:r>
      <w:r w:rsidR="00E8260A" w:rsidRPr="0058474E">
        <w:rPr>
          <w:rFonts w:ascii="Arial" w:hAnsi="Arial" w:cs="Arial"/>
          <w:sz w:val="24"/>
          <w:szCs w:val="24"/>
        </w:rPr>
        <w:t xml:space="preserve">.  </w:t>
      </w:r>
      <w:r w:rsidRPr="0058474E">
        <w:rPr>
          <w:rFonts w:ascii="Arial" w:hAnsi="Arial" w:cs="Arial"/>
          <w:sz w:val="24"/>
          <w:szCs w:val="24"/>
        </w:rPr>
        <w:t>Planning meetings for the new fire drill training were in-fact scheduled and then subsequently suspended during March 2020 due to the COVID pandemic</w:t>
      </w:r>
      <w:r w:rsidR="00E8260A" w:rsidRPr="0058474E">
        <w:rPr>
          <w:rFonts w:ascii="Arial" w:hAnsi="Arial" w:cs="Arial"/>
          <w:sz w:val="24"/>
          <w:szCs w:val="24"/>
        </w:rPr>
        <w:t xml:space="preserve">.  </w:t>
      </w:r>
      <w:r w:rsidRPr="0058474E">
        <w:rPr>
          <w:rFonts w:ascii="Arial" w:hAnsi="Arial" w:cs="Arial"/>
          <w:sz w:val="24"/>
          <w:szCs w:val="24"/>
        </w:rPr>
        <w:t xml:space="preserve">The new insourced fire drill training is expected to </w:t>
      </w:r>
      <w:r w:rsidR="00E3375A">
        <w:rPr>
          <w:rFonts w:ascii="Arial" w:hAnsi="Arial" w:cs="Arial"/>
          <w:sz w:val="24"/>
          <w:szCs w:val="24"/>
        </w:rPr>
        <w:t>receive</w:t>
      </w:r>
      <w:r w:rsidRPr="0058474E">
        <w:rPr>
          <w:rFonts w:ascii="Arial" w:hAnsi="Arial" w:cs="Arial"/>
          <w:sz w:val="24"/>
          <w:szCs w:val="24"/>
        </w:rPr>
        <w:t xml:space="preserve"> vetting and guidance from UCLA Environmental Health &amp; Safety (EH&amp;S) and the UCLA Fire Marshal</w:t>
      </w:r>
      <w:r w:rsidR="00E3375A">
        <w:rPr>
          <w:rFonts w:ascii="Arial" w:hAnsi="Arial" w:cs="Arial"/>
          <w:sz w:val="24"/>
          <w:szCs w:val="24"/>
        </w:rPr>
        <w:t>, which have expertise in this area</w:t>
      </w:r>
      <w:r w:rsidRPr="0058474E">
        <w:rPr>
          <w:rFonts w:ascii="Arial" w:hAnsi="Arial" w:cs="Arial"/>
          <w:sz w:val="24"/>
          <w:szCs w:val="24"/>
        </w:rPr>
        <w:t>.</w:t>
      </w:r>
    </w:p>
    <w:p w14:paraId="714FDB02" w14:textId="77777777" w:rsidR="0058474E" w:rsidRPr="0058474E" w:rsidRDefault="0058474E" w:rsidP="0058474E">
      <w:pPr>
        <w:spacing w:line="360" w:lineRule="auto"/>
        <w:jc w:val="both"/>
        <w:rPr>
          <w:rFonts w:ascii="Arial" w:hAnsi="Arial" w:cs="Arial"/>
          <w:sz w:val="24"/>
          <w:szCs w:val="24"/>
        </w:rPr>
      </w:pPr>
    </w:p>
    <w:p w14:paraId="1F91C60D" w14:textId="5D6E9302" w:rsidR="0058474E" w:rsidRPr="0058474E" w:rsidRDefault="0058474E" w:rsidP="0058474E">
      <w:pPr>
        <w:pStyle w:val="NormalWeb"/>
        <w:spacing w:line="360" w:lineRule="auto"/>
        <w:jc w:val="both"/>
        <w:rPr>
          <w:rFonts w:ascii="Arial" w:hAnsi="Arial" w:cs="Arial"/>
        </w:rPr>
      </w:pPr>
      <w:r w:rsidRPr="0058474E">
        <w:rPr>
          <w:rFonts w:ascii="Arial" w:hAnsi="Arial" w:cs="Arial"/>
        </w:rPr>
        <w:t>Management indicated that EH&amp;S has not responded to requests for fire drill and fire warden training</w:t>
      </w:r>
      <w:r w:rsidR="00E8260A" w:rsidRPr="0058474E">
        <w:rPr>
          <w:rFonts w:ascii="Arial" w:hAnsi="Arial" w:cs="Arial"/>
        </w:rPr>
        <w:t xml:space="preserve">.  </w:t>
      </w:r>
      <w:r w:rsidRPr="0058474E">
        <w:rPr>
          <w:rFonts w:ascii="Arial" w:hAnsi="Arial" w:cs="Arial"/>
        </w:rPr>
        <w:t xml:space="preserve">The concept phase for the new training </w:t>
      </w:r>
      <w:r w:rsidR="00E3375A">
        <w:rPr>
          <w:rFonts w:ascii="Arial" w:hAnsi="Arial" w:cs="Arial"/>
        </w:rPr>
        <w:t>envisions</w:t>
      </w:r>
      <w:r w:rsidR="00E3375A" w:rsidRPr="0058474E">
        <w:rPr>
          <w:rFonts w:ascii="Arial" w:hAnsi="Arial" w:cs="Arial"/>
        </w:rPr>
        <w:t xml:space="preserve"> </w:t>
      </w:r>
      <w:r w:rsidRPr="0058474E">
        <w:rPr>
          <w:rFonts w:ascii="Arial" w:hAnsi="Arial" w:cs="Arial"/>
        </w:rPr>
        <w:t>a combination of online virtual education and “live” fire drills</w:t>
      </w:r>
      <w:r w:rsidR="00E8260A" w:rsidRPr="0058474E">
        <w:rPr>
          <w:rFonts w:ascii="Arial" w:hAnsi="Arial" w:cs="Arial"/>
        </w:rPr>
        <w:t xml:space="preserve">.  </w:t>
      </w:r>
      <w:r w:rsidRPr="0058474E">
        <w:rPr>
          <w:rFonts w:ascii="Arial" w:hAnsi="Arial" w:cs="Arial"/>
        </w:rPr>
        <w:t>EH&amp;S and the Fire Marshal are required to vet and approve all fire drill plans, training, etc</w:t>
      </w:r>
      <w:r w:rsidR="00E8260A" w:rsidRPr="0058474E">
        <w:rPr>
          <w:rFonts w:ascii="Arial" w:hAnsi="Arial" w:cs="Arial"/>
        </w:rPr>
        <w:t xml:space="preserve">.  </w:t>
      </w:r>
      <w:r w:rsidRPr="0058474E">
        <w:rPr>
          <w:rFonts w:ascii="Arial" w:hAnsi="Arial" w:cs="Arial"/>
        </w:rPr>
        <w:t>New fire drill and fire warden training</w:t>
      </w:r>
      <w:r w:rsidR="00E3375A">
        <w:rPr>
          <w:rFonts w:ascii="Arial" w:hAnsi="Arial" w:cs="Arial"/>
        </w:rPr>
        <w:t>s</w:t>
      </w:r>
      <w:r w:rsidRPr="0058474E">
        <w:rPr>
          <w:rFonts w:ascii="Arial" w:hAnsi="Arial" w:cs="Arial"/>
        </w:rPr>
        <w:t xml:space="preserve"> ha</w:t>
      </w:r>
      <w:r w:rsidR="00E3375A">
        <w:rPr>
          <w:rFonts w:ascii="Arial" w:hAnsi="Arial" w:cs="Arial"/>
        </w:rPr>
        <w:t>ve</w:t>
      </w:r>
      <w:r w:rsidRPr="0058474E">
        <w:rPr>
          <w:rFonts w:ascii="Arial" w:hAnsi="Arial" w:cs="Arial"/>
        </w:rPr>
        <w:t xml:space="preserve"> not yet formally beg</w:t>
      </w:r>
      <w:r w:rsidR="00E3375A">
        <w:rPr>
          <w:rFonts w:ascii="Arial" w:hAnsi="Arial" w:cs="Arial"/>
        </w:rPr>
        <w:t>u</w:t>
      </w:r>
      <w:r w:rsidRPr="0058474E">
        <w:rPr>
          <w:rFonts w:ascii="Arial" w:hAnsi="Arial" w:cs="Arial"/>
        </w:rPr>
        <w:t>n</w:t>
      </w:r>
      <w:r w:rsidR="00E8260A" w:rsidRPr="0058474E">
        <w:rPr>
          <w:rFonts w:ascii="Arial" w:hAnsi="Arial" w:cs="Arial"/>
        </w:rPr>
        <w:t xml:space="preserve">.  </w:t>
      </w:r>
      <w:r w:rsidRPr="0058474E">
        <w:rPr>
          <w:rFonts w:ascii="Arial" w:hAnsi="Arial" w:cs="Arial"/>
        </w:rPr>
        <w:t>Asset Management is awaiting on guidance from senior management before moving forward.</w:t>
      </w:r>
    </w:p>
    <w:p w14:paraId="3667B0F9" w14:textId="77777777" w:rsidR="0058474E" w:rsidRPr="0058474E" w:rsidRDefault="0058474E" w:rsidP="00C70BAD">
      <w:pPr>
        <w:pStyle w:val="NormalWeb"/>
        <w:spacing w:line="360" w:lineRule="auto"/>
        <w:jc w:val="both"/>
        <w:rPr>
          <w:rFonts w:ascii="Arial" w:hAnsi="Arial" w:cs="Arial"/>
        </w:rPr>
      </w:pPr>
    </w:p>
    <w:p w14:paraId="65F147E0" w14:textId="2278E6A0" w:rsidR="00F22D83" w:rsidRDefault="0058474E" w:rsidP="00C70BAD">
      <w:pPr>
        <w:pStyle w:val="NormalWeb"/>
        <w:spacing w:line="360" w:lineRule="auto"/>
        <w:jc w:val="both"/>
        <w:rPr>
          <w:rFonts w:ascii="Arial" w:hAnsi="Arial" w:cs="Arial"/>
        </w:rPr>
      </w:pPr>
      <w:r w:rsidRPr="0058474E">
        <w:rPr>
          <w:rFonts w:ascii="Arial" w:hAnsi="Arial" w:cs="Arial"/>
        </w:rPr>
        <w:t xml:space="preserve">A cursory review was performed of the EH&amp;S website, </w:t>
      </w:r>
      <w:r w:rsidR="006C641D">
        <w:rPr>
          <w:rFonts w:ascii="Arial" w:hAnsi="Arial" w:cs="Arial"/>
        </w:rPr>
        <w:t>Office of Emergency Management (OEM)</w:t>
      </w:r>
      <w:r w:rsidRPr="0058474E">
        <w:rPr>
          <w:rFonts w:ascii="Arial" w:hAnsi="Arial" w:cs="Arial"/>
        </w:rPr>
        <w:t xml:space="preserve"> website, and UCLA Fire website, to obtain an overview of services those campus departments provide</w:t>
      </w:r>
      <w:r w:rsidR="00E8260A" w:rsidRPr="0058474E">
        <w:rPr>
          <w:rFonts w:ascii="Arial" w:hAnsi="Arial" w:cs="Arial"/>
        </w:rPr>
        <w:t xml:space="preserve">.  </w:t>
      </w:r>
      <w:r w:rsidRPr="0058474E">
        <w:rPr>
          <w:rFonts w:ascii="Arial" w:hAnsi="Arial" w:cs="Arial"/>
        </w:rPr>
        <w:t>Evaluating the new fire drill and fir</w:t>
      </w:r>
      <w:r w:rsidR="006C641D">
        <w:rPr>
          <w:rFonts w:ascii="Arial" w:hAnsi="Arial" w:cs="Arial"/>
        </w:rPr>
        <w:t>e warden training also includes</w:t>
      </w:r>
      <w:r w:rsidRPr="0058474E">
        <w:rPr>
          <w:rFonts w:ascii="Arial" w:hAnsi="Arial" w:cs="Arial"/>
        </w:rPr>
        <w:t xml:space="preserve"> assessing </w:t>
      </w:r>
      <w:r w:rsidR="006C641D">
        <w:rPr>
          <w:rFonts w:ascii="Arial" w:hAnsi="Arial" w:cs="Arial"/>
        </w:rPr>
        <w:t>whether such training considers</w:t>
      </w:r>
      <w:r w:rsidRPr="0058474E">
        <w:rPr>
          <w:rFonts w:ascii="Arial" w:hAnsi="Arial" w:cs="Arial"/>
        </w:rPr>
        <w:t xml:space="preserve"> COVID distancing and face covering/mask requirements.</w:t>
      </w:r>
    </w:p>
    <w:p w14:paraId="3D5C5B38" w14:textId="7AE03163" w:rsidR="00F22D83" w:rsidRDefault="00F22D83" w:rsidP="00C70BAD">
      <w:pPr>
        <w:pStyle w:val="NormalWeb"/>
        <w:spacing w:line="360" w:lineRule="auto"/>
        <w:jc w:val="both"/>
        <w:rPr>
          <w:rFonts w:ascii="Arial" w:hAnsi="Arial" w:cs="Arial"/>
        </w:rPr>
      </w:pPr>
    </w:p>
    <w:p w14:paraId="171FBE69" w14:textId="01164BB0" w:rsidR="0048149A" w:rsidRPr="00054DFE" w:rsidRDefault="00C824D2" w:rsidP="00C70BAD">
      <w:pPr>
        <w:pStyle w:val="ListParagraph"/>
        <w:numPr>
          <w:ilvl w:val="0"/>
          <w:numId w:val="30"/>
        </w:numPr>
        <w:spacing w:after="0" w:line="360" w:lineRule="auto"/>
        <w:ind w:left="540" w:hanging="540"/>
        <w:rPr>
          <w:rFonts w:ascii="Arial" w:hAnsi="Arial" w:cs="Arial"/>
          <w:sz w:val="24"/>
          <w:szCs w:val="24"/>
          <w:u w:val="single"/>
        </w:rPr>
      </w:pPr>
      <w:r w:rsidRPr="00054DFE">
        <w:rPr>
          <w:rFonts w:ascii="Arial" w:hAnsi="Arial" w:cs="Arial"/>
          <w:sz w:val="24"/>
          <w:szCs w:val="24"/>
          <w:u w:val="single"/>
        </w:rPr>
        <w:t>Fire Drill training</w:t>
      </w:r>
    </w:p>
    <w:p w14:paraId="7C1515E0" w14:textId="6B5D02BE" w:rsidR="00C824D2" w:rsidRDefault="00C824D2" w:rsidP="00C70BAD">
      <w:pPr>
        <w:spacing w:line="360" w:lineRule="auto"/>
        <w:rPr>
          <w:rFonts w:ascii="Arial" w:hAnsi="Arial" w:cs="Arial"/>
          <w:sz w:val="24"/>
          <w:szCs w:val="24"/>
          <w:u w:val="single"/>
        </w:rPr>
      </w:pPr>
    </w:p>
    <w:p w14:paraId="3CBF674C" w14:textId="398BDB3D" w:rsidR="0016023E" w:rsidRPr="0016023E" w:rsidRDefault="0016023E" w:rsidP="00C70BAD">
      <w:pPr>
        <w:overflowPunct/>
        <w:spacing w:line="360" w:lineRule="auto"/>
        <w:ind w:left="547"/>
        <w:jc w:val="both"/>
        <w:rPr>
          <w:rFonts w:ascii="Verdana" w:hAnsi="Verdana"/>
          <w:color w:val="000000"/>
          <w:sz w:val="24"/>
          <w:szCs w:val="24"/>
          <w:u w:color="000000"/>
        </w:rPr>
      </w:pPr>
      <w:r w:rsidRPr="0016023E">
        <w:rPr>
          <w:rFonts w:ascii="Arial" w:hAnsi="Arial"/>
          <w:color w:val="000000"/>
          <w:sz w:val="24"/>
          <w:szCs w:val="24"/>
          <w:u w:color="000000"/>
        </w:rPr>
        <w:t>Asset Management has not received a response from UCLA EH&amp;S for conducting fire drills and fire warden training</w:t>
      </w:r>
      <w:r w:rsidR="00E8260A" w:rsidRPr="0016023E">
        <w:rPr>
          <w:rFonts w:ascii="Arial" w:hAnsi="Arial"/>
          <w:color w:val="000000"/>
          <w:sz w:val="24"/>
          <w:szCs w:val="24"/>
          <w:u w:color="000000"/>
        </w:rPr>
        <w:t xml:space="preserve">.  </w:t>
      </w:r>
      <w:r w:rsidRPr="0016023E">
        <w:rPr>
          <w:rFonts w:ascii="Arial" w:hAnsi="Arial"/>
          <w:color w:val="000000"/>
          <w:sz w:val="24"/>
          <w:szCs w:val="24"/>
          <w:u w:color="000000"/>
        </w:rPr>
        <w:t xml:space="preserve">Due to campus insourcing service requirements, Asset management is now dependent on EH&amp;S and UCLA OEM to provide training and related support, including delivery and tracking of such training to faculty, staff, </w:t>
      </w:r>
      <w:r w:rsidR="00E3375A">
        <w:rPr>
          <w:rFonts w:ascii="Arial" w:hAnsi="Arial"/>
          <w:color w:val="000000"/>
          <w:sz w:val="24"/>
          <w:szCs w:val="24"/>
          <w:u w:color="000000"/>
        </w:rPr>
        <w:t xml:space="preserve">and </w:t>
      </w:r>
      <w:r w:rsidRPr="0016023E">
        <w:rPr>
          <w:rFonts w:ascii="Arial" w:hAnsi="Arial"/>
          <w:color w:val="000000"/>
          <w:sz w:val="24"/>
          <w:szCs w:val="24"/>
          <w:u w:color="000000"/>
        </w:rPr>
        <w:t xml:space="preserve">students </w:t>
      </w:r>
      <w:r w:rsidR="00E3375A">
        <w:rPr>
          <w:rFonts w:ascii="Arial" w:hAnsi="Arial"/>
          <w:color w:val="000000"/>
          <w:sz w:val="24"/>
          <w:szCs w:val="24"/>
          <w:u w:color="000000"/>
        </w:rPr>
        <w:t>who</w:t>
      </w:r>
      <w:r w:rsidR="00E3375A" w:rsidRPr="0016023E">
        <w:rPr>
          <w:rFonts w:ascii="Arial" w:hAnsi="Arial"/>
          <w:color w:val="000000"/>
          <w:sz w:val="24"/>
          <w:szCs w:val="24"/>
          <w:u w:color="000000"/>
        </w:rPr>
        <w:t xml:space="preserve"> </w:t>
      </w:r>
      <w:r w:rsidRPr="0016023E">
        <w:rPr>
          <w:rFonts w:ascii="Arial" w:hAnsi="Arial"/>
          <w:color w:val="000000"/>
          <w:sz w:val="24"/>
          <w:szCs w:val="24"/>
          <w:u w:color="000000"/>
        </w:rPr>
        <w:t xml:space="preserve">work </w:t>
      </w:r>
      <w:r w:rsidR="00E3375A">
        <w:rPr>
          <w:rFonts w:ascii="Arial" w:hAnsi="Arial"/>
          <w:color w:val="000000"/>
          <w:sz w:val="24"/>
          <w:szCs w:val="24"/>
          <w:u w:color="000000"/>
        </w:rPr>
        <w:t>at</w:t>
      </w:r>
      <w:r w:rsidR="00E3375A" w:rsidRPr="0016023E">
        <w:rPr>
          <w:rFonts w:ascii="Arial" w:hAnsi="Arial"/>
          <w:color w:val="000000"/>
          <w:sz w:val="24"/>
          <w:szCs w:val="24"/>
          <w:u w:color="000000"/>
        </w:rPr>
        <w:t xml:space="preserve"> </w:t>
      </w:r>
      <w:r w:rsidRPr="0016023E">
        <w:rPr>
          <w:rFonts w:ascii="Arial" w:hAnsi="Arial"/>
          <w:color w:val="000000"/>
          <w:sz w:val="24"/>
          <w:szCs w:val="24"/>
          <w:u w:color="000000"/>
        </w:rPr>
        <w:t>four of its managed properties</w:t>
      </w:r>
      <w:r w:rsidR="00E8260A" w:rsidRPr="0016023E">
        <w:rPr>
          <w:rFonts w:ascii="Arial" w:hAnsi="Arial"/>
          <w:color w:val="000000"/>
          <w:sz w:val="24"/>
          <w:szCs w:val="24"/>
          <w:u w:color="000000"/>
        </w:rPr>
        <w:t xml:space="preserve">.  </w:t>
      </w:r>
      <w:r w:rsidRPr="0016023E">
        <w:rPr>
          <w:rFonts w:ascii="Arial" w:hAnsi="Arial"/>
          <w:color w:val="000000"/>
          <w:sz w:val="24"/>
          <w:szCs w:val="24"/>
          <w:u w:color="000000"/>
        </w:rPr>
        <w:t xml:space="preserve">The initial request for this </w:t>
      </w:r>
      <w:r w:rsidRPr="0016023E">
        <w:rPr>
          <w:rFonts w:ascii="Arial" w:hAnsi="Arial"/>
          <w:color w:val="000000"/>
          <w:sz w:val="24"/>
          <w:szCs w:val="24"/>
          <w:u w:color="000000"/>
        </w:rPr>
        <w:lastRenderedPageBreak/>
        <w:t xml:space="preserve">training was </w:t>
      </w:r>
      <w:r w:rsidR="00E3375A">
        <w:rPr>
          <w:rFonts w:ascii="Arial" w:hAnsi="Arial"/>
          <w:color w:val="000000"/>
          <w:sz w:val="24"/>
          <w:szCs w:val="24"/>
          <w:u w:color="000000"/>
        </w:rPr>
        <w:t xml:space="preserve">made in </w:t>
      </w:r>
      <w:r w:rsidRPr="0016023E">
        <w:rPr>
          <w:rFonts w:ascii="Arial" w:hAnsi="Arial"/>
          <w:color w:val="000000"/>
          <w:sz w:val="24"/>
          <w:szCs w:val="24"/>
          <w:u w:color="000000"/>
        </w:rPr>
        <w:t>February 2020 at the start of the COVID pandemic</w:t>
      </w:r>
      <w:r w:rsidR="00E8260A" w:rsidRPr="0016023E">
        <w:rPr>
          <w:rFonts w:ascii="Arial" w:hAnsi="Arial"/>
          <w:color w:val="000000"/>
          <w:sz w:val="24"/>
          <w:szCs w:val="24"/>
          <w:u w:color="000000"/>
        </w:rPr>
        <w:t xml:space="preserve">.  </w:t>
      </w:r>
      <w:r w:rsidRPr="0016023E">
        <w:rPr>
          <w:rFonts w:ascii="Arial" w:hAnsi="Arial"/>
          <w:color w:val="000000"/>
          <w:sz w:val="24"/>
          <w:szCs w:val="24"/>
          <w:u w:color="000000"/>
        </w:rPr>
        <w:t xml:space="preserve">Since then, coordination of fire drills and training </w:t>
      </w:r>
      <w:r w:rsidR="00E3375A">
        <w:rPr>
          <w:rFonts w:ascii="Arial" w:hAnsi="Arial"/>
          <w:color w:val="000000"/>
          <w:sz w:val="24"/>
          <w:szCs w:val="24"/>
          <w:u w:color="000000"/>
        </w:rPr>
        <w:t>has</w:t>
      </w:r>
      <w:r w:rsidR="00E3375A" w:rsidRPr="0016023E">
        <w:rPr>
          <w:rFonts w:ascii="Arial" w:hAnsi="Arial"/>
          <w:color w:val="000000"/>
          <w:sz w:val="24"/>
          <w:szCs w:val="24"/>
          <w:u w:color="000000"/>
        </w:rPr>
        <w:t xml:space="preserve"> </w:t>
      </w:r>
      <w:r w:rsidRPr="0016023E">
        <w:rPr>
          <w:rFonts w:ascii="Arial" w:hAnsi="Arial"/>
          <w:color w:val="000000"/>
          <w:sz w:val="24"/>
          <w:szCs w:val="24"/>
          <w:u w:color="000000"/>
        </w:rPr>
        <w:t>been suspended</w:t>
      </w:r>
      <w:r w:rsidR="00E8260A" w:rsidRPr="0016023E">
        <w:rPr>
          <w:rFonts w:ascii="Arial" w:hAnsi="Arial"/>
          <w:color w:val="000000"/>
          <w:sz w:val="24"/>
          <w:szCs w:val="24"/>
          <w:u w:color="000000"/>
        </w:rPr>
        <w:t xml:space="preserve">.  </w:t>
      </w:r>
      <w:r w:rsidRPr="0016023E">
        <w:rPr>
          <w:rFonts w:ascii="Arial" w:hAnsi="Arial"/>
          <w:color w:val="000000"/>
          <w:sz w:val="24"/>
          <w:szCs w:val="24"/>
          <w:u w:color="000000"/>
        </w:rPr>
        <w:t>This is especially important as individuals begin to re-occupy buildings</w:t>
      </w:r>
      <w:r w:rsidR="00E8260A" w:rsidRPr="0016023E">
        <w:rPr>
          <w:rFonts w:ascii="Arial" w:hAnsi="Arial"/>
          <w:color w:val="000000"/>
          <w:sz w:val="24"/>
          <w:szCs w:val="24"/>
          <w:u w:color="000000"/>
        </w:rPr>
        <w:t xml:space="preserve">.  </w:t>
      </w:r>
      <w:r w:rsidRPr="0016023E">
        <w:rPr>
          <w:rFonts w:ascii="Arial" w:hAnsi="Arial"/>
          <w:color w:val="000000"/>
          <w:sz w:val="24"/>
          <w:szCs w:val="24"/>
          <w:u w:color="000000"/>
        </w:rPr>
        <w:t xml:space="preserve">By not planning for and conducting such training, safety of individuals is at risk </w:t>
      </w:r>
      <w:r w:rsidR="00E3375A">
        <w:rPr>
          <w:rFonts w:ascii="Arial" w:hAnsi="Arial"/>
          <w:color w:val="000000"/>
          <w:sz w:val="24"/>
          <w:szCs w:val="24"/>
          <w:u w:color="000000"/>
        </w:rPr>
        <w:t>in</w:t>
      </w:r>
      <w:r w:rsidR="00E3375A" w:rsidRPr="0016023E">
        <w:rPr>
          <w:rFonts w:ascii="Arial" w:hAnsi="Arial"/>
          <w:color w:val="000000"/>
          <w:sz w:val="24"/>
          <w:szCs w:val="24"/>
          <w:u w:color="000000"/>
        </w:rPr>
        <w:t xml:space="preserve"> </w:t>
      </w:r>
      <w:r w:rsidRPr="0016023E">
        <w:rPr>
          <w:rFonts w:ascii="Arial" w:hAnsi="Arial"/>
          <w:color w:val="000000"/>
          <w:sz w:val="24"/>
          <w:szCs w:val="24"/>
          <w:u w:color="000000"/>
        </w:rPr>
        <w:t>case of an emergency evacuation.</w:t>
      </w:r>
    </w:p>
    <w:p w14:paraId="15EA9DA9" w14:textId="77777777" w:rsidR="0016023E" w:rsidRPr="0016023E" w:rsidRDefault="0016023E" w:rsidP="00C70BAD">
      <w:pPr>
        <w:overflowPunct/>
        <w:spacing w:line="360" w:lineRule="auto"/>
        <w:ind w:left="547"/>
        <w:rPr>
          <w:rFonts w:ascii="Verdana" w:hAnsi="Verdana"/>
          <w:color w:val="000000"/>
          <w:sz w:val="24"/>
          <w:szCs w:val="24"/>
          <w:u w:color="000000"/>
        </w:rPr>
      </w:pPr>
    </w:p>
    <w:p w14:paraId="676F8121" w14:textId="079AEA66" w:rsidR="00492786" w:rsidRPr="00492786" w:rsidRDefault="00FA54F3" w:rsidP="00C70BAD">
      <w:pPr>
        <w:pStyle w:val="NormalWeb"/>
        <w:spacing w:line="360" w:lineRule="auto"/>
        <w:ind w:left="547"/>
        <w:jc w:val="both"/>
        <w:rPr>
          <w:rFonts w:ascii="Verdana" w:hAnsi="Verdana"/>
          <w:color w:val="000000"/>
          <w:u w:color="000000"/>
        </w:rPr>
      </w:pPr>
      <w:r w:rsidRPr="00FA54F3">
        <w:rPr>
          <w:rFonts w:ascii="Arial" w:hAnsi="Arial" w:cs="Arial"/>
          <w:u w:val="single"/>
        </w:rPr>
        <w:t>Recommendation</w:t>
      </w:r>
      <w:r>
        <w:rPr>
          <w:rFonts w:ascii="Arial" w:hAnsi="Arial" w:cs="Arial"/>
        </w:rPr>
        <w:t xml:space="preserve">:  </w:t>
      </w:r>
      <w:r w:rsidR="00492786" w:rsidRPr="00492786">
        <w:rPr>
          <w:rFonts w:ascii="Arial" w:hAnsi="Arial"/>
          <w:color w:val="000000"/>
          <w:u w:color="000000"/>
        </w:rPr>
        <w:t xml:space="preserve">Management should </w:t>
      </w:r>
      <w:r w:rsidR="00311E19">
        <w:rPr>
          <w:rFonts w:ascii="Arial" w:hAnsi="Arial"/>
          <w:color w:val="000000"/>
          <w:u w:color="000000"/>
        </w:rPr>
        <w:t xml:space="preserve">promptly </w:t>
      </w:r>
      <w:r w:rsidR="00492786" w:rsidRPr="00492786">
        <w:rPr>
          <w:rFonts w:ascii="Arial" w:hAnsi="Arial"/>
          <w:color w:val="000000"/>
          <w:u w:color="000000"/>
        </w:rPr>
        <w:t>communicate with UCLA EH&amp;</w:t>
      </w:r>
      <w:r w:rsidR="00E8260A" w:rsidRPr="00492786">
        <w:rPr>
          <w:rFonts w:ascii="Arial" w:hAnsi="Arial"/>
          <w:color w:val="000000"/>
          <w:u w:color="000000"/>
        </w:rPr>
        <w:t>S, OEM,</w:t>
      </w:r>
      <w:r w:rsidR="00492786">
        <w:rPr>
          <w:rFonts w:ascii="Arial" w:hAnsi="Arial"/>
          <w:color w:val="000000"/>
          <w:u w:color="000000"/>
        </w:rPr>
        <w:t xml:space="preserve"> and the campus Fire Marshal</w:t>
      </w:r>
      <w:r w:rsidR="00492786" w:rsidRPr="00492786">
        <w:rPr>
          <w:rFonts w:ascii="Arial" w:hAnsi="Arial"/>
          <w:color w:val="000000"/>
          <w:u w:color="000000"/>
        </w:rPr>
        <w:t xml:space="preserve"> to schedule planning meetings to develop, establish and implement the required fire drill training</w:t>
      </w:r>
      <w:r w:rsidR="00E8260A" w:rsidRPr="00492786">
        <w:rPr>
          <w:rFonts w:ascii="Arial" w:hAnsi="Arial"/>
          <w:color w:val="000000"/>
          <w:u w:color="000000"/>
        </w:rPr>
        <w:t xml:space="preserve">.  </w:t>
      </w:r>
      <w:r w:rsidR="00492786" w:rsidRPr="00492786">
        <w:rPr>
          <w:rFonts w:ascii="Arial" w:hAnsi="Arial"/>
          <w:color w:val="000000"/>
          <w:u w:color="000000"/>
        </w:rPr>
        <w:t xml:space="preserve">Fire drill training supports preparedness of the campus community for </w:t>
      </w:r>
      <w:r w:rsidR="00E3375A">
        <w:rPr>
          <w:rFonts w:ascii="Arial" w:hAnsi="Arial"/>
          <w:color w:val="000000"/>
          <w:u w:color="000000"/>
        </w:rPr>
        <w:t>responding</w:t>
      </w:r>
      <w:r w:rsidR="00492786" w:rsidRPr="00492786">
        <w:rPr>
          <w:rFonts w:ascii="Arial" w:hAnsi="Arial"/>
          <w:color w:val="000000"/>
          <w:u w:color="000000"/>
        </w:rPr>
        <w:t xml:space="preserve"> to disasters and other emergencies</w:t>
      </w:r>
      <w:r w:rsidR="00E8260A" w:rsidRPr="00492786">
        <w:rPr>
          <w:rFonts w:ascii="Arial" w:hAnsi="Arial"/>
          <w:color w:val="000000"/>
          <w:u w:color="000000"/>
        </w:rPr>
        <w:t xml:space="preserve">.  </w:t>
      </w:r>
      <w:r w:rsidR="00492786" w:rsidRPr="00492786">
        <w:rPr>
          <w:rFonts w:ascii="Arial" w:hAnsi="Arial"/>
          <w:color w:val="000000"/>
          <w:u w:color="000000"/>
        </w:rPr>
        <w:t xml:space="preserve">Due to the ongoing conditions created by the COVID pandemic, fire drill evacuation procedures </w:t>
      </w:r>
      <w:r w:rsidR="00E3375A">
        <w:rPr>
          <w:rFonts w:ascii="Arial" w:hAnsi="Arial"/>
          <w:color w:val="000000"/>
          <w:u w:color="000000"/>
        </w:rPr>
        <w:t>may need to</w:t>
      </w:r>
      <w:r w:rsidR="00E3375A" w:rsidRPr="00492786">
        <w:rPr>
          <w:rFonts w:ascii="Arial" w:hAnsi="Arial"/>
          <w:color w:val="000000"/>
          <w:u w:color="000000"/>
        </w:rPr>
        <w:t xml:space="preserve"> </w:t>
      </w:r>
      <w:r w:rsidR="00492786" w:rsidRPr="00492786">
        <w:rPr>
          <w:rFonts w:ascii="Arial" w:hAnsi="Arial"/>
          <w:color w:val="000000"/>
          <w:u w:color="000000"/>
        </w:rPr>
        <w:t>include measures that adhere to rules established by work force regulators to protect workers at work sites, including</w:t>
      </w:r>
      <w:r w:rsidR="00054DFE">
        <w:rPr>
          <w:rFonts w:ascii="Arial" w:hAnsi="Arial"/>
          <w:color w:val="000000"/>
          <w:u w:color="000000"/>
        </w:rPr>
        <w:t xml:space="preserve"> </w:t>
      </w:r>
      <w:r w:rsidR="00E8260A" w:rsidRPr="00492786">
        <w:rPr>
          <w:rFonts w:ascii="Arial" w:hAnsi="Arial"/>
          <w:color w:val="000000"/>
          <w:u w:color="000000"/>
        </w:rPr>
        <w:t>prescribed</w:t>
      </w:r>
      <w:r w:rsidR="00492786" w:rsidRPr="00492786">
        <w:rPr>
          <w:rFonts w:ascii="Arial" w:hAnsi="Arial"/>
          <w:color w:val="000000"/>
          <w:u w:color="000000"/>
        </w:rPr>
        <w:t xml:space="preserve"> distancing and face covering/mask requirements. </w:t>
      </w:r>
    </w:p>
    <w:p w14:paraId="3BB9AE39" w14:textId="10DD47EF" w:rsidR="00492786" w:rsidRDefault="00492786" w:rsidP="00ED4048">
      <w:pPr>
        <w:overflowPunct/>
        <w:spacing w:line="360" w:lineRule="auto"/>
        <w:ind w:left="540" w:hanging="540"/>
        <w:rPr>
          <w:rFonts w:ascii="Verdana" w:hAnsi="Verdana"/>
          <w:color w:val="000000"/>
          <w:sz w:val="24"/>
          <w:szCs w:val="24"/>
          <w:u w:color="000000"/>
        </w:rPr>
      </w:pPr>
    </w:p>
    <w:p w14:paraId="70545BF7" w14:textId="4F99267B" w:rsidR="00120719" w:rsidRPr="00363C30" w:rsidRDefault="00120719" w:rsidP="00120719">
      <w:pPr>
        <w:overflowPunct/>
        <w:spacing w:line="360" w:lineRule="auto"/>
        <w:ind w:left="540"/>
        <w:jc w:val="both"/>
        <w:rPr>
          <w:rFonts w:ascii="Arial" w:hAnsi="Arial" w:cs="Arial"/>
          <w:sz w:val="24"/>
          <w:szCs w:val="24"/>
        </w:rPr>
      </w:pPr>
      <w:r w:rsidRPr="00363C30">
        <w:rPr>
          <w:rFonts w:ascii="Arial" w:hAnsi="Arial" w:cs="Arial"/>
          <w:sz w:val="24"/>
          <w:szCs w:val="24"/>
          <w:u w:val="single"/>
        </w:rPr>
        <w:t>Response</w:t>
      </w:r>
      <w:r w:rsidRPr="00363C30">
        <w:rPr>
          <w:rFonts w:ascii="Arial" w:hAnsi="Arial" w:cs="Arial"/>
          <w:sz w:val="24"/>
          <w:szCs w:val="24"/>
        </w:rPr>
        <w:t>:</w:t>
      </w:r>
      <w:r w:rsidR="00035EF5" w:rsidRPr="00363C30">
        <w:rPr>
          <w:rFonts w:ascii="Arial" w:hAnsi="Arial" w:cs="Arial"/>
          <w:sz w:val="24"/>
          <w:szCs w:val="24"/>
        </w:rPr>
        <w:t xml:space="preserve">  </w:t>
      </w:r>
      <w:r w:rsidR="00035EF5" w:rsidRPr="00363C30">
        <w:rPr>
          <w:rFonts w:ascii="Arial" w:hAnsi="Arial" w:cs="Arial"/>
          <w:color w:val="000000"/>
          <w:sz w:val="24"/>
          <w:szCs w:val="24"/>
          <w:u w:color="000000"/>
        </w:rPr>
        <w:t>Asset Management will continue its efforts in working with EH&amp;S although planning is hindered while occupancy is low during the pandemic. 100 Medical Plaza, fully occupied, is on schedule to have training and drills completed in October 2021. The remainder of the portfolio is on hold until UCLA returns back to work.</w:t>
      </w:r>
    </w:p>
    <w:p w14:paraId="141D5B24" w14:textId="6195CBFA" w:rsidR="00ED4048" w:rsidRDefault="00ED4048" w:rsidP="00ED4048">
      <w:pPr>
        <w:overflowPunct/>
        <w:spacing w:line="360" w:lineRule="auto"/>
        <w:ind w:left="540" w:hanging="540"/>
        <w:rPr>
          <w:rFonts w:ascii="Verdana" w:hAnsi="Verdana"/>
          <w:color w:val="000000"/>
          <w:sz w:val="24"/>
          <w:szCs w:val="24"/>
          <w:u w:color="000000"/>
        </w:rPr>
      </w:pPr>
    </w:p>
    <w:p w14:paraId="4ABF1EA5" w14:textId="69771FEE" w:rsidR="00ED4048" w:rsidRDefault="00ED4048" w:rsidP="00ED4048">
      <w:pPr>
        <w:overflowPunct/>
        <w:spacing w:line="360" w:lineRule="auto"/>
        <w:ind w:left="540" w:hanging="540"/>
        <w:rPr>
          <w:rFonts w:ascii="Verdana" w:hAnsi="Verdana"/>
          <w:color w:val="000000"/>
          <w:sz w:val="24"/>
          <w:szCs w:val="24"/>
          <w:u w:color="000000"/>
        </w:rPr>
      </w:pPr>
    </w:p>
    <w:p w14:paraId="1A10CD39" w14:textId="5379B697" w:rsidR="00ED4048" w:rsidRDefault="00ED4048" w:rsidP="00ED4048">
      <w:pPr>
        <w:overflowPunct/>
        <w:spacing w:line="360" w:lineRule="auto"/>
        <w:ind w:left="540" w:hanging="540"/>
        <w:rPr>
          <w:rFonts w:ascii="Verdana" w:hAnsi="Verdana"/>
          <w:color w:val="000000"/>
          <w:sz w:val="24"/>
          <w:szCs w:val="24"/>
          <w:u w:color="000000"/>
        </w:rPr>
      </w:pPr>
    </w:p>
    <w:p w14:paraId="7F5EA906" w14:textId="4E1DCA8E" w:rsidR="00ED4048" w:rsidRDefault="00ED4048" w:rsidP="00ED4048">
      <w:pPr>
        <w:overflowPunct/>
        <w:spacing w:line="360" w:lineRule="auto"/>
        <w:ind w:left="540" w:hanging="540"/>
        <w:rPr>
          <w:rFonts w:ascii="Verdana" w:hAnsi="Verdana"/>
          <w:color w:val="000000"/>
          <w:sz w:val="24"/>
          <w:szCs w:val="24"/>
          <w:u w:color="000000"/>
        </w:rPr>
      </w:pPr>
    </w:p>
    <w:p w14:paraId="3B7D306F" w14:textId="241D71D3" w:rsidR="00ED4048" w:rsidRPr="00492786" w:rsidRDefault="00ED4048" w:rsidP="00ED4048">
      <w:pPr>
        <w:overflowPunct/>
        <w:spacing w:line="360" w:lineRule="auto"/>
        <w:ind w:left="540" w:hanging="540"/>
        <w:rPr>
          <w:rFonts w:ascii="Verdana" w:hAnsi="Verdana"/>
          <w:color w:val="000000"/>
          <w:sz w:val="24"/>
          <w:szCs w:val="24"/>
          <w:u w:color="000000"/>
        </w:rPr>
      </w:pPr>
    </w:p>
    <w:p w14:paraId="605BA62D" w14:textId="085149E4" w:rsidR="00ED4048" w:rsidRPr="00C77634" w:rsidRDefault="00ED4048" w:rsidP="00ED4048">
      <w:pPr>
        <w:rPr>
          <w:rFonts w:ascii="Arial" w:hAnsi="Arial" w:cs="Arial"/>
          <w:sz w:val="16"/>
          <w:szCs w:val="16"/>
        </w:rPr>
      </w:pPr>
      <w:r>
        <w:rPr>
          <w:rFonts w:ascii="Arial" w:hAnsi="Arial" w:cs="Arial"/>
          <w:sz w:val="16"/>
          <w:szCs w:val="16"/>
        </w:rPr>
        <w:t>2</w:t>
      </w:r>
      <w:r w:rsidRPr="00C77634">
        <w:rPr>
          <w:rFonts w:ascii="Arial" w:hAnsi="Arial" w:cs="Arial"/>
          <w:sz w:val="16"/>
          <w:szCs w:val="16"/>
        </w:rPr>
        <w:t>1</w:t>
      </w:r>
      <w:r>
        <w:rPr>
          <w:rFonts w:ascii="Arial" w:hAnsi="Arial" w:cs="Arial"/>
          <w:sz w:val="16"/>
          <w:szCs w:val="16"/>
        </w:rPr>
        <w:t>062</w:t>
      </w:r>
      <w:r w:rsidR="008D0EFB">
        <w:rPr>
          <w:rFonts w:ascii="Arial" w:hAnsi="Arial" w:cs="Arial"/>
          <w:sz w:val="16"/>
          <w:szCs w:val="16"/>
        </w:rPr>
        <w:t>2</w:t>
      </w:r>
      <w:r>
        <w:rPr>
          <w:rFonts w:ascii="Arial" w:hAnsi="Arial" w:cs="Arial"/>
          <w:sz w:val="16"/>
          <w:szCs w:val="16"/>
        </w:rPr>
        <w:t>-2</w:t>
      </w:r>
    </w:p>
    <w:p w14:paraId="6A3F224A" w14:textId="7BB8734D" w:rsidR="00C824D2" w:rsidRPr="00ED4048" w:rsidRDefault="00ED4048" w:rsidP="00ED4048">
      <w:pPr>
        <w:rPr>
          <w:rFonts w:ascii="Arial" w:hAnsi="Arial" w:cs="Arial"/>
        </w:rPr>
      </w:pPr>
      <w:r w:rsidRPr="00C77634">
        <w:rPr>
          <w:rFonts w:ascii="Arial" w:hAnsi="Arial" w:cs="Arial"/>
          <w:sz w:val="16"/>
          <w:szCs w:val="16"/>
        </w:rPr>
        <w:t>REP</w:t>
      </w:r>
    </w:p>
    <w:sectPr w:rsidR="00C824D2" w:rsidRPr="00ED4048" w:rsidSect="005965B6">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F2B4" w14:textId="77777777" w:rsidR="009C5E63" w:rsidRDefault="009C5E63" w:rsidP="00DC6E16">
      <w:r>
        <w:separator/>
      </w:r>
    </w:p>
  </w:endnote>
  <w:endnote w:type="continuationSeparator" w:id="0">
    <w:p w14:paraId="23D83873" w14:textId="77777777" w:rsidR="009C5E63" w:rsidRDefault="009C5E63"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rFonts w:ascii="Arial" w:hAnsi="Arial" w:cs="Arial"/>
        <w:noProof/>
        <w:sz w:val="24"/>
        <w:szCs w:val="24"/>
      </w:rPr>
    </w:sdtEndPr>
    <w:sdtContent>
      <w:p w14:paraId="70793736" w14:textId="406DF8B7" w:rsidR="009C5E63" w:rsidRPr="00705DFB" w:rsidRDefault="009C5E63" w:rsidP="00705DFB">
        <w:pPr>
          <w:pStyle w:val="Footer"/>
          <w:jc w:val="center"/>
          <w:rPr>
            <w:rFonts w:ascii="Arial" w:hAnsi="Arial" w:cs="Arial"/>
            <w:sz w:val="24"/>
            <w:szCs w:val="24"/>
          </w:rP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AC42A0">
          <w:rPr>
            <w:rFonts w:ascii="Arial" w:hAnsi="Arial" w:cs="Arial"/>
            <w:noProof/>
            <w:sz w:val="24"/>
            <w:szCs w:val="24"/>
          </w:rPr>
          <w:t>23</w:t>
        </w:r>
        <w:r w:rsidRPr="0099669F">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DEF" w14:textId="77777777" w:rsidR="009C5E63" w:rsidRPr="0099669F" w:rsidRDefault="009C5E63">
    <w:pPr>
      <w:pStyle w:val="Footer"/>
      <w:jc w:val="center"/>
      <w:rPr>
        <w:rFonts w:ascii="Arial" w:hAnsi="Arial" w:cs="Arial"/>
        <w:sz w:val="24"/>
        <w:szCs w:val="24"/>
      </w:rPr>
    </w:pPr>
  </w:p>
  <w:p w14:paraId="34E33921" w14:textId="77777777" w:rsidR="009C5E63" w:rsidRDefault="009C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DC7A" w14:textId="77777777" w:rsidR="009C5E63" w:rsidRDefault="009C5E63" w:rsidP="00DC6E16">
      <w:r>
        <w:separator/>
      </w:r>
    </w:p>
  </w:footnote>
  <w:footnote w:type="continuationSeparator" w:id="0">
    <w:p w14:paraId="4C4A393E" w14:textId="77777777" w:rsidR="009C5E63" w:rsidRDefault="009C5E63"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BD4"/>
    <w:multiLevelType w:val="hybridMultilevel"/>
    <w:tmpl w:val="50AC5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2178"/>
    <w:multiLevelType w:val="hybridMultilevel"/>
    <w:tmpl w:val="51A0F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4BD5"/>
    <w:multiLevelType w:val="hybridMultilevel"/>
    <w:tmpl w:val="EDE288F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1080EAB"/>
    <w:multiLevelType w:val="hybridMultilevel"/>
    <w:tmpl w:val="AE8A512C"/>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4EA0D77"/>
    <w:multiLevelType w:val="hybridMultilevel"/>
    <w:tmpl w:val="C284C4CA"/>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037FE3"/>
    <w:multiLevelType w:val="hybridMultilevel"/>
    <w:tmpl w:val="FC70F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62FFB"/>
    <w:multiLevelType w:val="hybridMultilevel"/>
    <w:tmpl w:val="F4921CA8"/>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EA71EB7"/>
    <w:multiLevelType w:val="hybridMultilevel"/>
    <w:tmpl w:val="D7823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6658"/>
    <w:multiLevelType w:val="hybridMultilevel"/>
    <w:tmpl w:val="9448F9E4"/>
    <w:lvl w:ilvl="0" w:tplc="04090005">
      <w:start w:val="1"/>
      <w:numFmt w:val="bullet"/>
      <w:lvlText w:val=""/>
      <w:lvlJc w:val="left"/>
      <w:pPr>
        <w:ind w:left="900" w:hanging="360"/>
      </w:pPr>
      <w:rPr>
        <w:rFonts w:ascii="Wingdings" w:hAnsi="Wingdings" w:hint="default"/>
      </w:rPr>
    </w:lvl>
    <w:lvl w:ilvl="1" w:tplc="6628AA76">
      <w:numFmt w:val="bullet"/>
      <w:lvlText w:val=""/>
      <w:lvlJc w:val="left"/>
      <w:pPr>
        <w:ind w:left="1620" w:hanging="360"/>
      </w:pPr>
      <w:rPr>
        <w:rFonts w:ascii="Arial" w:eastAsia="Times New Roman"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FC9182B"/>
    <w:multiLevelType w:val="hybridMultilevel"/>
    <w:tmpl w:val="D862C5AA"/>
    <w:lvl w:ilvl="0" w:tplc="5DAAA4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FC3F1A"/>
    <w:multiLevelType w:val="hybridMultilevel"/>
    <w:tmpl w:val="026EA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22203"/>
    <w:multiLevelType w:val="hybridMultilevel"/>
    <w:tmpl w:val="1046C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C711705"/>
    <w:multiLevelType w:val="hybridMultilevel"/>
    <w:tmpl w:val="8D847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0B12"/>
    <w:multiLevelType w:val="hybridMultilevel"/>
    <w:tmpl w:val="C41C03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D83D7F"/>
    <w:multiLevelType w:val="hybridMultilevel"/>
    <w:tmpl w:val="7CB4A74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35C6A2A"/>
    <w:multiLevelType w:val="hybridMultilevel"/>
    <w:tmpl w:val="2A80E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32099"/>
    <w:multiLevelType w:val="hybridMultilevel"/>
    <w:tmpl w:val="A8A09646"/>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85B76"/>
    <w:multiLevelType w:val="hybridMultilevel"/>
    <w:tmpl w:val="999EB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9C6"/>
    <w:multiLevelType w:val="hybridMultilevel"/>
    <w:tmpl w:val="A90C9D2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D4DE5"/>
    <w:multiLevelType w:val="hybridMultilevel"/>
    <w:tmpl w:val="03B2077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74B1761"/>
    <w:multiLevelType w:val="hybridMultilevel"/>
    <w:tmpl w:val="35208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3623D"/>
    <w:multiLevelType w:val="hybridMultilevel"/>
    <w:tmpl w:val="A284122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B5EB2"/>
    <w:multiLevelType w:val="hybridMultilevel"/>
    <w:tmpl w:val="38DCBEF8"/>
    <w:lvl w:ilvl="0" w:tplc="7BB08B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8B1EF2"/>
    <w:multiLevelType w:val="hybridMultilevel"/>
    <w:tmpl w:val="B15EF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1D8E"/>
    <w:multiLevelType w:val="hybridMultilevel"/>
    <w:tmpl w:val="0FF47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364A7"/>
    <w:multiLevelType w:val="hybridMultilevel"/>
    <w:tmpl w:val="42AE6A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C638B"/>
    <w:multiLevelType w:val="hybridMultilevel"/>
    <w:tmpl w:val="E29AC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9787A"/>
    <w:multiLevelType w:val="hybridMultilevel"/>
    <w:tmpl w:val="71789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24F5F"/>
    <w:multiLevelType w:val="hybridMultilevel"/>
    <w:tmpl w:val="844CCC0A"/>
    <w:lvl w:ilvl="0" w:tplc="5DAAA4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464F1B"/>
    <w:multiLevelType w:val="hybridMultilevel"/>
    <w:tmpl w:val="0950B798"/>
    <w:lvl w:ilvl="0" w:tplc="C5980B84">
      <w:start w:val="1"/>
      <w:numFmt w:val="upperLetter"/>
      <w:pStyle w:val="Heading3"/>
      <w:lvlText w:val="%1."/>
      <w:lvlJc w:val="left"/>
      <w:pPr>
        <w:ind w:left="450" w:hanging="360"/>
      </w:pPr>
    </w:lvl>
    <w:lvl w:ilvl="1" w:tplc="D9A073E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24"/>
  </w:num>
  <w:num w:numId="4">
    <w:abstractNumId w:val="26"/>
  </w:num>
  <w:num w:numId="5">
    <w:abstractNumId w:val="11"/>
  </w:num>
  <w:num w:numId="6">
    <w:abstractNumId w:val="8"/>
  </w:num>
  <w:num w:numId="7">
    <w:abstractNumId w:val="6"/>
  </w:num>
  <w:num w:numId="8">
    <w:abstractNumId w:val="3"/>
  </w:num>
  <w:num w:numId="9">
    <w:abstractNumId w:val="4"/>
  </w:num>
  <w:num w:numId="10">
    <w:abstractNumId w:val="14"/>
  </w:num>
  <w:num w:numId="11">
    <w:abstractNumId w:val="13"/>
  </w:num>
  <w:num w:numId="12">
    <w:abstractNumId w:val="20"/>
  </w:num>
  <w:num w:numId="13">
    <w:abstractNumId w:val="2"/>
  </w:num>
  <w:num w:numId="14">
    <w:abstractNumId w:val="12"/>
  </w:num>
  <w:num w:numId="15">
    <w:abstractNumId w:val="0"/>
  </w:num>
  <w:num w:numId="16">
    <w:abstractNumId w:val="7"/>
  </w:num>
  <w:num w:numId="17">
    <w:abstractNumId w:val="18"/>
  </w:num>
  <w:num w:numId="18">
    <w:abstractNumId w:val="5"/>
  </w:num>
  <w:num w:numId="19">
    <w:abstractNumId w:val="10"/>
  </w:num>
  <w:num w:numId="20">
    <w:abstractNumId w:val="28"/>
  </w:num>
  <w:num w:numId="21">
    <w:abstractNumId w:val="27"/>
  </w:num>
  <w:num w:numId="22">
    <w:abstractNumId w:val="1"/>
  </w:num>
  <w:num w:numId="23">
    <w:abstractNumId w:val="15"/>
  </w:num>
  <w:num w:numId="24">
    <w:abstractNumId w:val="21"/>
  </w:num>
  <w:num w:numId="25">
    <w:abstractNumId w:val="9"/>
  </w:num>
  <w:num w:numId="26">
    <w:abstractNumId w:val="17"/>
  </w:num>
  <w:num w:numId="27">
    <w:abstractNumId w:val="23"/>
  </w:num>
  <w:num w:numId="28">
    <w:abstractNumId w:val="29"/>
  </w:num>
  <w:num w:numId="29">
    <w:abstractNumId w:val="22"/>
  </w:num>
  <w:num w:numId="30">
    <w:abstractNumId w:val="19"/>
  </w:num>
  <w:num w:numId="31">
    <w:abstractNumId w:val="16"/>
  </w:num>
  <w:num w:numId="32">
    <w:abstractNumId w:val="30"/>
    <w:lvlOverride w:ilvl="0">
      <w:startOverride w:val="2"/>
    </w:lvlOverride>
  </w:num>
  <w:num w:numId="33">
    <w:abstractNumId w:val="30"/>
    <w:lvlOverride w:ilvl="0">
      <w:startOverride w:val="4"/>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29AA"/>
    <w:rsid w:val="000030CE"/>
    <w:rsid w:val="0000433D"/>
    <w:rsid w:val="00013431"/>
    <w:rsid w:val="00013ED0"/>
    <w:rsid w:val="00014173"/>
    <w:rsid w:val="00016DFF"/>
    <w:rsid w:val="00020DC7"/>
    <w:rsid w:val="00022468"/>
    <w:rsid w:val="0003140A"/>
    <w:rsid w:val="00032DD0"/>
    <w:rsid w:val="00033258"/>
    <w:rsid w:val="00035432"/>
    <w:rsid w:val="00035EF5"/>
    <w:rsid w:val="0004129C"/>
    <w:rsid w:val="00043A18"/>
    <w:rsid w:val="00044F09"/>
    <w:rsid w:val="00054D72"/>
    <w:rsid w:val="00054DFE"/>
    <w:rsid w:val="000643E0"/>
    <w:rsid w:val="00064AEB"/>
    <w:rsid w:val="00065AE1"/>
    <w:rsid w:val="00065D32"/>
    <w:rsid w:val="00066DCA"/>
    <w:rsid w:val="00071697"/>
    <w:rsid w:val="000716D1"/>
    <w:rsid w:val="00071F0A"/>
    <w:rsid w:val="00072B99"/>
    <w:rsid w:val="000767E6"/>
    <w:rsid w:val="000771A2"/>
    <w:rsid w:val="00077497"/>
    <w:rsid w:val="00077E30"/>
    <w:rsid w:val="00090145"/>
    <w:rsid w:val="00090B13"/>
    <w:rsid w:val="000936EE"/>
    <w:rsid w:val="000967F9"/>
    <w:rsid w:val="00097275"/>
    <w:rsid w:val="000974EC"/>
    <w:rsid w:val="000A0255"/>
    <w:rsid w:val="000A370B"/>
    <w:rsid w:val="000A4910"/>
    <w:rsid w:val="000A4A48"/>
    <w:rsid w:val="000B271A"/>
    <w:rsid w:val="000C142B"/>
    <w:rsid w:val="000C5F3C"/>
    <w:rsid w:val="000D37DC"/>
    <w:rsid w:val="000D3C34"/>
    <w:rsid w:val="000D4138"/>
    <w:rsid w:val="000D42C5"/>
    <w:rsid w:val="000E3140"/>
    <w:rsid w:val="000E336D"/>
    <w:rsid w:val="000E34C9"/>
    <w:rsid w:val="000E60E8"/>
    <w:rsid w:val="000F0FE6"/>
    <w:rsid w:val="000F236F"/>
    <w:rsid w:val="000F58A3"/>
    <w:rsid w:val="000F5FA5"/>
    <w:rsid w:val="000F61ED"/>
    <w:rsid w:val="000F7A64"/>
    <w:rsid w:val="000F7D79"/>
    <w:rsid w:val="001007D3"/>
    <w:rsid w:val="00100DC8"/>
    <w:rsid w:val="00100E31"/>
    <w:rsid w:val="00101766"/>
    <w:rsid w:val="00101784"/>
    <w:rsid w:val="00105535"/>
    <w:rsid w:val="00106C82"/>
    <w:rsid w:val="00111303"/>
    <w:rsid w:val="0011779B"/>
    <w:rsid w:val="00117E91"/>
    <w:rsid w:val="00117FBC"/>
    <w:rsid w:val="00120719"/>
    <w:rsid w:val="0012316C"/>
    <w:rsid w:val="00124001"/>
    <w:rsid w:val="00125B63"/>
    <w:rsid w:val="001270E0"/>
    <w:rsid w:val="00127AE8"/>
    <w:rsid w:val="00127FC6"/>
    <w:rsid w:val="001306A2"/>
    <w:rsid w:val="00130C07"/>
    <w:rsid w:val="00133304"/>
    <w:rsid w:val="0013491B"/>
    <w:rsid w:val="0013650C"/>
    <w:rsid w:val="00140D76"/>
    <w:rsid w:val="001456EE"/>
    <w:rsid w:val="001500C2"/>
    <w:rsid w:val="00150CC5"/>
    <w:rsid w:val="0015499C"/>
    <w:rsid w:val="00154F41"/>
    <w:rsid w:val="0016023E"/>
    <w:rsid w:val="001613CC"/>
    <w:rsid w:val="001631A9"/>
    <w:rsid w:val="001635FD"/>
    <w:rsid w:val="00164C6A"/>
    <w:rsid w:val="00165362"/>
    <w:rsid w:val="00166699"/>
    <w:rsid w:val="00167E27"/>
    <w:rsid w:val="001712F5"/>
    <w:rsid w:val="00171E68"/>
    <w:rsid w:val="00172B15"/>
    <w:rsid w:val="001745A8"/>
    <w:rsid w:val="00175864"/>
    <w:rsid w:val="001762F9"/>
    <w:rsid w:val="00181085"/>
    <w:rsid w:val="00181473"/>
    <w:rsid w:val="00183E4A"/>
    <w:rsid w:val="0018455F"/>
    <w:rsid w:val="00184D24"/>
    <w:rsid w:val="00184D57"/>
    <w:rsid w:val="00185975"/>
    <w:rsid w:val="001873CA"/>
    <w:rsid w:val="001876FC"/>
    <w:rsid w:val="00187897"/>
    <w:rsid w:val="0019340E"/>
    <w:rsid w:val="00194281"/>
    <w:rsid w:val="00194314"/>
    <w:rsid w:val="00195CB9"/>
    <w:rsid w:val="00196EC3"/>
    <w:rsid w:val="00196EDC"/>
    <w:rsid w:val="00197ACB"/>
    <w:rsid w:val="001A688C"/>
    <w:rsid w:val="001A7AF8"/>
    <w:rsid w:val="001B1CB5"/>
    <w:rsid w:val="001B41BC"/>
    <w:rsid w:val="001B7589"/>
    <w:rsid w:val="001B7C38"/>
    <w:rsid w:val="001C1A4C"/>
    <w:rsid w:val="001C27F5"/>
    <w:rsid w:val="001C6041"/>
    <w:rsid w:val="001C61B6"/>
    <w:rsid w:val="001C6C45"/>
    <w:rsid w:val="001C75CE"/>
    <w:rsid w:val="001C7E22"/>
    <w:rsid w:val="001D4329"/>
    <w:rsid w:val="001D4D91"/>
    <w:rsid w:val="001D7DDC"/>
    <w:rsid w:val="001E3F73"/>
    <w:rsid w:val="001E5DF4"/>
    <w:rsid w:val="001F0AAE"/>
    <w:rsid w:val="001F2E02"/>
    <w:rsid w:val="001F3874"/>
    <w:rsid w:val="001F3F7C"/>
    <w:rsid w:val="001F45EE"/>
    <w:rsid w:val="001F51AA"/>
    <w:rsid w:val="002008D2"/>
    <w:rsid w:val="00201CB7"/>
    <w:rsid w:val="0020651B"/>
    <w:rsid w:val="00211DC9"/>
    <w:rsid w:val="0021593A"/>
    <w:rsid w:val="00224948"/>
    <w:rsid w:val="00224DF5"/>
    <w:rsid w:val="00225054"/>
    <w:rsid w:val="0022528A"/>
    <w:rsid w:val="00225D84"/>
    <w:rsid w:val="00226D4F"/>
    <w:rsid w:val="00234991"/>
    <w:rsid w:val="00240AC5"/>
    <w:rsid w:val="0024334C"/>
    <w:rsid w:val="00246D1F"/>
    <w:rsid w:val="00247E80"/>
    <w:rsid w:val="002512B3"/>
    <w:rsid w:val="0025149C"/>
    <w:rsid w:val="002519A1"/>
    <w:rsid w:val="00251EA3"/>
    <w:rsid w:val="002524AF"/>
    <w:rsid w:val="00252794"/>
    <w:rsid w:val="002534E6"/>
    <w:rsid w:val="002542C2"/>
    <w:rsid w:val="00255AD5"/>
    <w:rsid w:val="00257350"/>
    <w:rsid w:val="00257FCA"/>
    <w:rsid w:val="00260477"/>
    <w:rsid w:val="00260846"/>
    <w:rsid w:val="002611BA"/>
    <w:rsid w:val="00263784"/>
    <w:rsid w:val="002645C7"/>
    <w:rsid w:val="0026474B"/>
    <w:rsid w:val="00264D7D"/>
    <w:rsid w:val="00266162"/>
    <w:rsid w:val="00272688"/>
    <w:rsid w:val="002744D6"/>
    <w:rsid w:val="002753A9"/>
    <w:rsid w:val="002766D4"/>
    <w:rsid w:val="002766EB"/>
    <w:rsid w:val="0027745D"/>
    <w:rsid w:val="002824C0"/>
    <w:rsid w:val="00283892"/>
    <w:rsid w:val="00284BC5"/>
    <w:rsid w:val="0028508B"/>
    <w:rsid w:val="00293C39"/>
    <w:rsid w:val="002948FA"/>
    <w:rsid w:val="00295F9C"/>
    <w:rsid w:val="002967EC"/>
    <w:rsid w:val="00297239"/>
    <w:rsid w:val="002A0959"/>
    <w:rsid w:val="002A308A"/>
    <w:rsid w:val="002A47F8"/>
    <w:rsid w:val="002B0464"/>
    <w:rsid w:val="002B2C23"/>
    <w:rsid w:val="002B6153"/>
    <w:rsid w:val="002B7CED"/>
    <w:rsid w:val="002C370E"/>
    <w:rsid w:val="002C6341"/>
    <w:rsid w:val="002C6851"/>
    <w:rsid w:val="002D17E7"/>
    <w:rsid w:val="002D266A"/>
    <w:rsid w:val="002D4202"/>
    <w:rsid w:val="002D42C9"/>
    <w:rsid w:val="002D5A76"/>
    <w:rsid w:val="002D6249"/>
    <w:rsid w:val="002E16F2"/>
    <w:rsid w:val="002E735F"/>
    <w:rsid w:val="002F318A"/>
    <w:rsid w:val="002F33BF"/>
    <w:rsid w:val="002F3A8D"/>
    <w:rsid w:val="002F57F1"/>
    <w:rsid w:val="002F7272"/>
    <w:rsid w:val="003006D6"/>
    <w:rsid w:val="003033E8"/>
    <w:rsid w:val="003038F2"/>
    <w:rsid w:val="003052E0"/>
    <w:rsid w:val="003063BE"/>
    <w:rsid w:val="00307337"/>
    <w:rsid w:val="00307A07"/>
    <w:rsid w:val="00310839"/>
    <w:rsid w:val="003117A1"/>
    <w:rsid w:val="00311E19"/>
    <w:rsid w:val="0031606B"/>
    <w:rsid w:val="00316E5A"/>
    <w:rsid w:val="0031765C"/>
    <w:rsid w:val="003179BE"/>
    <w:rsid w:val="0032065B"/>
    <w:rsid w:val="0032387C"/>
    <w:rsid w:val="00324A46"/>
    <w:rsid w:val="00325892"/>
    <w:rsid w:val="0032678A"/>
    <w:rsid w:val="00330A53"/>
    <w:rsid w:val="00332943"/>
    <w:rsid w:val="003331F2"/>
    <w:rsid w:val="00335F3B"/>
    <w:rsid w:val="00337663"/>
    <w:rsid w:val="003376A2"/>
    <w:rsid w:val="003411A0"/>
    <w:rsid w:val="00342C7D"/>
    <w:rsid w:val="003430A4"/>
    <w:rsid w:val="00343844"/>
    <w:rsid w:val="00350334"/>
    <w:rsid w:val="00351AC3"/>
    <w:rsid w:val="00355393"/>
    <w:rsid w:val="003575CE"/>
    <w:rsid w:val="00361DEF"/>
    <w:rsid w:val="00363327"/>
    <w:rsid w:val="00363C30"/>
    <w:rsid w:val="003649BA"/>
    <w:rsid w:val="003658BC"/>
    <w:rsid w:val="003702BD"/>
    <w:rsid w:val="00370428"/>
    <w:rsid w:val="00370C1F"/>
    <w:rsid w:val="0037379D"/>
    <w:rsid w:val="003746F0"/>
    <w:rsid w:val="0038269B"/>
    <w:rsid w:val="00382D89"/>
    <w:rsid w:val="00384EBC"/>
    <w:rsid w:val="00386456"/>
    <w:rsid w:val="0038719C"/>
    <w:rsid w:val="00387C10"/>
    <w:rsid w:val="00387F00"/>
    <w:rsid w:val="0039074D"/>
    <w:rsid w:val="00391B3C"/>
    <w:rsid w:val="00391B8A"/>
    <w:rsid w:val="00392241"/>
    <w:rsid w:val="00392949"/>
    <w:rsid w:val="003A0E1D"/>
    <w:rsid w:val="003A1EF3"/>
    <w:rsid w:val="003A2F64"/>
    <w:rsid w:val="003A32AF"/>
    <w:rsid w:val="003A3671"/>
    <w:rsid w:val="003A3686"/>
    <w:rsid w:val="003A3E83"/>
    <w:rsid w:val="003A42C9"/>
    <w:rsid w:val="003A7930"/>
    <w:rsid w:val="003B13C1"/>
    <w:rsid w:val="003B16E1"/>
    <w:rsid w:val="003B1DA1"/>
    <w:rsid w:val="003B4E49"/>
    <w:rsid w:val="003B69F1"/>
    <w:rsid w:val="003C2AB2"/>
    <w:rsid w:val="003C4608"/>
    <w:rsid w:val="003C5890"/>
    <w:rsid w:val="003C77ED"/>
    <w:rsid w:val="003D0200"/>
    <w:rsid w:val="003D347C"/>
    <w:rsid w:val="003D4FDF"/>
    <w:rsid w:val="003D66BB"/>
    <w:rsid w:val="003E2CA2"/>
    <w:rsid w:val="003E2CD7"/>
    <w:rsid w:val="003E34BA"/>
    <w:rsid w:val="003E34CE"/>
    <w:rsid w:val="003E39C7"/>
    <w:rsid w:val="003E444E"/>
    <w:rsid w:val="003E4D86"/>
    <w:rsid w:val="003E7A93"/>
    <w:rsid w:val="003F2CCE"/>
    <w:rsid w:val="003F30BE"/>
    <w:rsid w:val="003F4E70"/>
    <w:rsid w:val="003F729F"/>
    <w:rsid w:val="00402826"/>
    <w:rsid w:val="00403587"/>
    <w:rsid w:val="00404C26"/>
    <w:rsid w:val="00410C5A"/>
    <w:rsid w:val="00410F2E"/>
    <w:rsid w:val="00412F94"/>
    <w:rsid w:val="00413E95"/>
    <w:rsid w:val="004144E3"/>
    <w:rsid w:val="00415FB7"/>
    <w:rsid w:val="004207F9"/>
    <w:rsid w:val="00421A1A"/>
    <w:rsid w:val="0042223C"/>
    <w:rsid w:val="00430862"/>
    <w:rsid w:val="00431102"/>
    <w:rsid w:val="00431786"/>
    <w:rsid w:val="00432B18"/>
    <w:rsid w:val="00434AF3"/>
    <w:rsid w:val="00434E00"/>
    <w:rsid w:val="00435ED3"/>
    <w:rsid w:val="00436962"/>
    <w:rsid w:val="004405A5"/>
    <w:rsid w:val="00440673"/>
    <w:rsid w:val="004442F6"/>
    <w:rsid w:val="00445880"/>
    <w:rsid w:val="00445DC7"/>
    <w:rsid w:val="004608CF"/>
    <w:rsid w:val="0046189C"/>
    <w:rsid w:val="004676AA"/>
    <w:rsid w:val="0047316E"/>
    <w:rsid w:val="00474ED1"/>
    <w:rsid w:val="00476613"/>
    <w:rsid w:val="004807FA"/>
    <w:rsid w:val="00480AC7"/>
    <w:rsid w:val="0048149A"/>
    <w:rsid w:val="00481C16"/>
    <w:rsid w:val="00482EC5"/>
    <w:rsid w:val="004837C0"/>
    <w:rsid w:val="00483F69"/>
    <w:rsid w:val="00484E24"/>
    <w:rsid w:val="00485DE4"/>
    <w:rsid w:val="0048743F"/>
    <w:rsid w:val="00491128"/>
    <w:rsid w:val="00491F44"/>
    <w:rsid w:val="0049252E"/>
    <w:rsid w:val="00492786"/>
    <w:rsid w:val="00493017"/>
    <w:rsid w:val="004935EB"/>
    <w:rsid w:val="00494363"/>
    <w:rsid w:val="00495D2B"/>
    <w:rsid w:val="0049646F"/>
    <w:rsid w:val="004A29E2"/>
    <w:rsid w:val="004A59C4"/>
    <w:rsid w:val="004B0643"/>
    <w:rsid w:val="004B3563"/>
    <w:rsid w:val="004B3BE5"/>
    <w:rsid w:val="004B6C34"/>
    <w:rsid w:val="004C0C9F"/>
    <w:rsid w:val="004C2549"/>
    <w:rsid w:val="004C4B15"/>
    <w:rsid w:val="004C56A4"/>
    <w:rsid w:val="004C5710"/>
    <w:rsid w:val="004C5DA1"/>
    <w:rsid w:val="004D018D"/>
    <w:rsid w:val="004D0FDE"/>
    <w:rsid w:val="004D3334"/>
    <w:rsid w:val="004D5FE0"/>
    <w:rsid w:val="004D674F"/>
    <w:rsid w:val="004D7275"/>
    <w:rsid w:val="004D7EC5"/>
    <w:rsid w:val="004E0125"/>
    <w:rsid w:val="004E1151"/>
    <w:rsid w:val="004E149D"/>
    <w:rsid w:val="004F1738"/>
    <w:rsid w:val="004F1881"/>
    <w:rsid w:val="004F2378"/>
    <w:rsid w:val="004F6ACA"/>
    <w:rsid w:val="00501152"/>
    <w:rsid w:val="005014BB"/>
    <w:rsid w:val="00501D73"/>
    <w:rsid w:val="00502F7E"/>
    <w:rsid w:val="0050386F"/>
    <w:rsid w:val="005050EA"/>
    <w:rsid w:val="00507751"/>
    <w:rsid w:val="005079A2"/>
    <w:rsid w:val="00510CBA"/>
    <w:rsid w:val="0051308A"/>
    <w:rsid w:val="00513B32"/>
    <w:rsid w:val="00517BA6"/>
    <w:rsid w:val="00522C9E"/>
    <w:rsid w:val="00523AC6"/>
    <w:rsid w:val="00524C31"/>
    <w:rsid w:val="00527DB8"/>
    <w:rsid w:val="00530BF8"/>
    <w:rsid w:val="00532A15"/>
    <w:rsid w:val="005332CC"/>
    <w:rsid w:val="005377E7"/>
    <w:rsid w:val="005451E7"/>
    <w:rsid w:val="00545E7C"/>
    <w:rsid w:val="00553265"/>
    <w:rsid w:val="00553419"/>
    <w:rsid w:val="00554DF6"/>
    <w:rsid w:val="005572EF"/>
    <w:rsid w:val="00564341"/>
    <w:rsid w:val="00565D38"/>
    <w:rsid w:val="00566913"/>
    <w:rsid w:val="00567602"/>
    <w:rsid w:val="0057105F"/>
    <w:rsid w:val="005717A0"/>
    <w:rsid w:val="005727CD"/>
    <w:rsid w:val="00572AFF"/>
    <w:rsid w:val="0057614D"/>
    <w:rsid w:val="005803BA"/>
    <w:rsid w:val="0058049D"/>
    <w:rsid w:val="00582E4A"/>
    <w:rsid w:val="005836F7"/>
    <w:rsid w:val="0058474E"/>
    <w:rsid w:val="0059037B"/>
    <w:rsid w:val="00591FD7"/>
    <w:rsid w:val="00596534"/>
    <w:rsid w:val="005965B6"/>
    <w:rsid w:val="005A14F1"/>
    <w:rsid w:val="005A2051"/>
    <w:rsid w:val="005A2D2B"/>
    <w:rsid w:val="005A4B53"/>
    <w:rsid w:val="005A564D"/>
    <w:rsid w:val="005B05D5"/>
    <w:rsid w:val="005B27E5"/>
    <w:rsid w:val="005C0100"/>
    <w:rsid w:val="005D3D97"/>
    <w:rsid w:val="005D4DE9"/>
    <w:rsid w:val="005E77C6"/>
    <w:rsid w:val="005F0A8A"/>
    <w:rsid w:val="005F2071"/>
    <w:rsid w:val="005F35D5"/>
    <w:rsid w:val="005F38A5"/>
    <w:rsid w:val="005F40A2"/>
    <w:rsid w:val="005F7532"/>
    <w:rsid w:val="005F77EB"/>
    <w:rsid w:val="00602239"/>
    <w:rsid w:val="00602542"/>
    <w:rsid w:val="00602BDF"/>
    <w:rsid w:val="00602E79"/>
    <w:rsid w:val="0060349E"/>
    <w:rsid w:val="00604CB6"/>
    <w:rsid w:val="006050C5"/>
    <w:rsid w:val="00605C14"/>
    <w:rsid w:val="006121E2"/>
    <w:rsid w:val="00613EEA"/>
    <w:rsid w:val="00614868"/>
    <w:rsid w:val="00614B3B"/>
    <w:rsid w:val="00615329"/>
    <w:rsid w:val="006213B5"/>
    <w:rsid w:val="00622CF1"/>
    <w:rsid w:val="006244EE"/>
    <w:rsid w:val="00624B32"/>
    <w:rsid w:val="0062574F"/>
    <w:rsid w:val="00625899"/>
    <w:rsid w:val="0062743A"/>
    <w:rsid w:val="00627712"/>
    <w:rsid w:val="00627CFC"/>
    <w:rsid w:val="006310F4"/>
    <w:rsid w:val="00631A08"/>
    <w:rsid w:val="00631BF8"/>
    <w:rsid w:val="00632151"/>
    <w:rsid w:val="00633DF1"/>
    <w:rsid w:val="00635B3F"/>
    <w:rsid w:val="00641AC6"/>
    <w:rsid w:val="00643974"/>
    <w:rsid w:val="0064592E"/>
    <w:rsid w:val="006473B6"/>
    <w:rsid w:val="006479BB"/>
    <w:rsid w:val="00647ED4"/>
    <w:rsid w:val="00654577"/>
    <w:rsid w:val="0065468E"/>
    <w:rsid w:val="00655F82"/>
    <w:rsid w:val="0065761F"/>
    <w:rsid w:val="006617E8"/>
    <w:rsid w:val="006626C1"/>
    <w:rsid w:val="00662F2C"/>
    <w:rsid w:val="00666FE4"/>
    <w:rsid w:val="00672406"/>
    <w:rsid w:val="00674533"/>
    <w:rsid w:val="006759DD"/>
    <w:rsid w:val="00684618"/>
    <w:rsid w:val="00686976"/>
    <w:rsid w:val="006873E7"/>
    <w:rsid w:val="00691E89"/>
    <w:rsid w:val="00694948"/>
    <w:rsid w:val="006957D6"/>
    <w:rsid w:val="00696020"/>
    <w:rsid w:val="006A42E8"/>
    <w:rsid w:val="006A4B26"/>
    <w:rsid w:val="006A589D"/>
    <w:rsid w:val="006A6EA8"/>
    <w:rsid w:val="006A79B0"/>
    <w:rsid w:val="006B2495"/>
    <w:rsid w:val="006B37D4"/>
    <w:rsid w:val="006B3B80"/>
    <w:rsid w:val="006B4E9C"/>
    <w:rsid w:val="006B7391"/>
    <w:rsid w:val="006B75E3"/>
    <w:rsid w:val="006C0F58"/>
    <w:rsid w:val="006C19AD"/>
    <w:rsid w:val="006C1CDF"/>
    <w:rsid w:val="006C5745"/>
    <w:rsid w:val="006C641D"/>
    <w:rsid w:val="006C7C67"/>
    <w:rsid w:val="006D081C"/>
    <w:rsid w:val="006D243C"/>
    <w:rsid w:val="006D5460"/>
    <w:rsid w:val="006D628B"/>
    <w:rsid w:val="006D6790"/>
    <w:rsid w:val="006D7237"/>
    <w:rsid w:val="006E20A2"/>
    <w:rsid w:val="006E4247"/>
    <w:rsid w:val="006E554C"/>
    <w:rsid w:val="006E7342"/>
    <w:rsid w:val="006E7F5C"/>
    <w:rsid w:val="006F2784"/>
    <w:rsid w:val="006F3BCC"/>
    <w:rsid w:val="00702E24"/>
    <w:rsid w:val="0070341F"/>
    <w:rsid w:val="007040B0"/>
    <w:rsid w:val="007044AD"/>
    <w:rsid w:val="00704B69"/>
    <w:rsid w:val="00705B38"/>
    <w:rsid w:val="00705CDB"/>
    <w:rsid w:val="00705DFB"/>
    <w:rsid w:val="00706347"/>
    <w:rsid w:val="0070713D"/>
    <w:rsid w:val="00707A9D"/>
    <w:rsid w:val="007101E6"/>
    <w:rsid w:val="00713A43"/>
    <w:rsid w:val="0072204B"/>
    <w:rsid w:val="00723700"/>
    <w:rsid w:val="007250C8"/>
    <w:rsid w:val="00726C5A"/>
    <w:rsid w:val="0073082F"/>
    <w:rsid w:val="007315D6"/>
    <w:rsid w:val="007327C6"/>
    <w:rsid w:val="007336B5"/>
    <w:rsid w:val="007355DF"/>
    <w:rsid w:val="0074396B"/>
    <w:rsid w:val="00744126"/>
    <w:rsid w:val="00747A80"/>
    <w:rsid w:val="00750237"/>
    <w:rsid w:val="00752BC3"/>
    <w:rsid w:val="00753C8F"/>
    <w:rsid w:val="0075566A"/>
    <w:rsid w:val="0075611A"/>
    <w:rsid w:val="00760E96"/>
    <w:rsid w:val="00761362"/>
    <w:rsid w:val="00762932"/>
    <w:rsid w:val="00763986"/>
    <w:rsid w:val="007717A1"/>
    <w:rsid w:val="0077187E"/>
    <w:rsid w:val="0077294E"/>
    <w:rsid w:val="00773AE1"/>
    <w:rsid w:val="0077538C"/>
    <w:rsid w:val="0077656F"/>
    <w:rsid w:val="00776C59"/>
    <w:rsid w:val="00782736"/>
    <w:rsid w:val="00784C49"/>
    <w:rsid w:val="00785656"/>
    <w:rsid w:val="00785CB5"/>
    <w:rsid w:val="00787E61"/>
    <w:rsid w:val="00791336"/>
    <w:rsid w:val="00791A94"/>
    <w:rsid w:val="007A0CCC"/>
    <w:rsid w:val="007A38CD"/>
    <w:rsid w:val="007A3E6E"/>
    <w:rsid w:val="007A68D0"/>
    <w:rsid w:val="007B03C8"/>
    <w:rsid w:val="007B34FE"/>
    <w:rsid w:val="007B5E93"/>
    <w:rsid w:val="007B6894"/>
    <w:rsid w:val="007C08AB"/>
    <w:rsid w:val="007C1756"/>
    <w:rsid w:val="007C4826"/>
    <w:rsid w:val="007C4EDA"/>
    <w:rsid w:val="007C69FC"/>
    <w:rsid w:val="007D103C"/>
    <w:rsid w:val="007D2E14"/>
    <w:rsid w:val="007D367D"/>
    <w:rsid w:val="007D3C7E"/>
    <w:rsid w:val="007D4FA3"/>
    <w:rsid w:val="007D6F52"/>
    <w:rsid w:val="007D7477"/>
    <w:rsid w:val="007E00E2"/>
    <w:rsid w:val="007E0111"/>
    <w:rsid w:val="007E0B30"/>
    <w:rsid w:val="007E1665"/>
    <w:rsid w:val="007E1A76"/>
    <w:rsid w:val="007E5136"/>
    <w:rsid w:val="007E6AED"/>
    <w:rsid w:val="007E6B7E"/>
    <w:rsid w:val="007E7916"/>
    <w:rsid w:val="007F124D"/>
    <w:rsid w:val="007F1822"/>
    <w:rsid w:val="007F5702"/>
    <w:rsid w:val="00804327"/>
    <w:rsid w:val="00805574"/>
    <w:rsid w:val="008076B8"/>
    <w:rsid w:val="00811268"/>
    <w:rsid w:val="00811CA0"/>
    <w:rsid w:val="00812F6F"/>
    <w:rsid w:val="0081362E"/>
    <w:rsid w:val="0081642C"/>
    <w:rsid w:val="00830312"/>
    <w:rsid w:val="008306BD"/>
    <w:rsid w:val="00830856"/>
    <w:rsid w:val="00831DFC"/>
    <w:rsid w:val="008322DE"/>
    <w:rsid w:val="00833565"/>
    <w:rsid w:val="00835F42"/>
    <w:rsid w:val="0083611C"/>
    <w:rsid w:val="00837B18"/>
    <w:rsid w:val="008439A1"/>
    <w:rsid w:val="008477D9"/>
    <w:rsid w:val="0085060A"/>
    <w:rsid w:val="00850BC5"/>
    <w:rsid w:val="00852BE4"/>
    <w:rsid w:val="0085424E"/>
    <w:rsid w:val="00857904"/>
    <w:rsid w:val="0086041C"/>
    <w:rsid w:val="00860C82"/>
    <w:rsid w:val="00861268"/>
    <w:rsid w:val="0086316D"/>
    <w:rsid w:val="00863EE5"/>
    <w:rsid w:val="00871408"/>
    <w:rsid w:val="008722E3"/>
    <w:rsid w:val="008757B4"/>
    <w:rsid w:val="008762EB"/>
    <w:rsid w:val="008806B2"/>
    <w:rsid w:val="0088167E"/>
    <w:rsid w:val="00881835"/>
    <w:rsid w:val="00885736"/>
    <w:rsid w:val="00887E3F"/>
    <w:rsid w:val="00892922"/>
    <w:rsid w:val="00892F37"/>
    <w:rsid w:val="00892F8A"/>
    <w:rsid w:val="00895450"/>
    <w:rsid w:val="0089798B"/>
    <w:rsid w:val="008A01FC"/>
    <w:rsid w:val="008A04D8"/>
    <w:rsid w:val="008A596D"/>
    <w:rsid w:val="008A5EBB"/>
    <w:rsid w:val="008B3CCA"/>
    <w:rsid w:val="008C0EB9"/>
    <w:rsid w:val="008C3D6A"/>
    <w:rsid w:val="008C6540"/>
    <w:rsid w:val="008D0EFB"/>
    <w:rsid w:val="008D2454"/>
    <w:rsid w:val="008D31D6"/>
    <w:rsid w:val="008D50B9"/>
    <w:rsid w:val="008E1777"/>
    <w:rsid w:val="008E3501"/>
    <w:rsid w:val="008E43BA"/>
    <w:rsid w:val="008E43C0"/>
    <w:rsid w:val="008E4E4B"/>
    <w:rsid w:val="008E69F0"/>
    <w:rsid w:val="008E6C1F"/>
    <w:rsid w:val="008F167D"/>
    <w:rsid w:val="008F1E44"/>
    <w:rsid w:val="008F374E"/>
    <w:rsid w:val="008F757E"/>
    <w:rsid w:val="00912356"/>
    <w:rsid w:val="00912628"/>
    <w:rsid w:val="009151B8"/>
    <w:rsid w:val="00917C29"/>
    <w:rsid w:val="00924214"/>
    <w:rsid w:val="00925990"/>
    <w:rsid w:val="00925A54"/>
    <w:rsid w:val="00927F36"/>
    <w:rsid w:val="0093017D"/>
    <w:rsid w:val="00930D2A"/>
    <w:rsid w:val="009312BD"/>
    <w:rsid w:val="00931406"/>
    <w:rsid w:val="00932936"/>
    <w:rsid w:val="00932D4A"/>
    <w:rsid w:val="0094499E"/>
    <w:rsid w:val="00945201"/>
    <w:rsid w:val="00950C6A"/>
    <w:rsid w:val="00951C62"/>
    <w:rsid w:val="00955DFB"/>
    <w:rsid w:val="00957810"/>
    <w:rsid w:val="00957D24"/>
    <w:rsid w:val="00960B4B"/>
    <w:rsid w:val="00965861"/>
    <w:rsid w:val="00965F87"/>
    <w:rsid w:val="00970EE3"/>
    <w:rsid w:val="0097310E"/>
    <w:rsid w:val="0097712A"/>
    <w:rsid w:val="00982F8A"/>
    <w:rsid w:val="0098494F"/>
    <w:rsid w:val="009853AE"/>
    <w:rsid w:val="0099072D"/>
    <w:rsid w:val="00992354"/>
    <w:rsid w:val="00992C01"/>
    <w:rsid w:val="00993FA5"/>
    <w:rsid w:val="0099669F"/>
    <w:rsid w:val="00997C93"/>
    <w:rsid w:val="009A43AB"/>
    <w:rsid w:val="009A714F"/>
    <w:rsid w:val="009B17DF"/>
    <w:rsid w:val="009B3C14"/>
    <w:rsid w:val="009B5693"/>
    <w:rsid w:val="009B5FD9"/>
    <w:rsid w:val="009C13B4"/>
    <w:rsid w:val="009C2939"/>
    <w:rsid w:val="009C4A3C"/>
    <w:rsid w:val="009C5E63"/>
    <w:rsid w:val="009C688E"/>
    <w:rsid w:val="009D229D"/>
    <w:rsid w:val="009D697F"/>
    <w:rsid w:val="009D6D67"/>
    <w:rsid w:val="009D6EEE"/>
    <w:rsid w:val="009D6F92"/>
    <w:rsid w:val="009E5588"/>
    <w:rsid w:val="009E5B05"/>
    <w:rsid w:val="009E5FAB"/>
    <w:rsid w:val="009E7C74"/>
    <w:rsid w:val="009F03A7"/>
    <w:rsid w:val="009F1138"/>
    <w:rsid w:val="009F1664"/>
    <w:rsid w:val="009F1A76"/>
    <w:rsid w:val="009F3062"/>
    <w:rsid w:val="009F36E5"/>
    <w:rsid w:val="009F3950"/>
    <w:rsid w:val="009F44E6"/>
    <w:rsid w:val="009F5D89"/>
    <w:rsid w:val="00A03BF6"/>
    <w:rsid w:val="00A07B8A"/>
    <w:rsid w:val="00A1189F"/>
    <w:rsid w:val="00A12062"/>
    <w:rsid w:val="00A134A5"/>
    <w:rsid w:val="00A2118D"/>
    <w:rsid w:val="00A2228C"/>
    <w:rsid w:val="00A233D1"/>
    <w:rsid w:val="00A23828"/>
    <w:rsid w:val="00A23D44"/>
    <w:rsid w:val="00A23E48"/>
    <w:rsid w:val="00A24B65"/>
    <w:rsid w:val="00A25FAD"/>
    <w:rsid w:val="00A2653F"/>
    <w:rsid w:val="00A27D6B"/>
    <w:rsid w:val="00A32803"/>
    <w:rsid w:val="00A328C9"/>
    <w:rsid w:val="00A33A60"/>
    <w:rsid w:val="00A35270"/>
    <w:rsid w:val="00A41CCE"/>
    <w:rsid w:val="00A41F14"/>
    <w:rsid w:val="00A44091"/>
    <w:rsid w:val="00A54B6A"/>
    <w:rsid w:val="00A564AB"/>
    <w:rsid w:val="00A615BD"/>
    <w:rsid w:val="00A702A3"/>
    <w:rsid w:val="00A7236E"/>
    <w:rsid w:val="00A72458"/>
    <w:rsid w:val="00A72E2A"/>
    <w:rsid w:val="00A74C52"/>
    <w:rsid w:val="00A81264"/>
    <w:rsid w:val="00A821A0"/>
    <w:rsid w:val="00A8304C"/>
    <w:rsid w:val="00A8583C"/>
    <w:rsid w:val="00A869E6"/>
    <w:rsid w:val="00A91265"/>
    <w:rsid w:val="00A91931"/>
    <w:rsid w:val="00A91A1E"/>
    <w:rsid w:val="00A92D00"/>
    <w:rsid w:val="00A93F4E"/>
    <w:rsid w:val="00A94953"/>
    <w:rsid w:val="00AA2A18"/>
    <w:rsid w:val="00AA67EB"/>
    <w:rsid w:val="00AA7C6B"/>
    <w:rsid w:val="00AB05AB"/>
    <w:rsid w:val="00AB1B11"/>
    <w:rsid w:val="00AB77BA"/>
    <w:rsid w:val="00AB7892"/>
    <w:rsid w:val="00AC1371"/>
    <w:rsid w:val="00AC42A0"/>
    <w:rsid w:val="00AC587A"/>
    <w:rsid w:val="00AC63D4"/>
    <w:rsid w:val="00AD0B48"/>
    <w:rsid w:val="00AD176A"/>
    <w:rsid w:val="00AD2866"/>
    <w:rsid w:val="00AD687B"/>
    <w:rsid w:val="00AE2436"/>
    <w:rsid w:val="00AE28F4"/>
    <w:rsid w:val="00AE2C53"/>
    <w:rsid w:val="00AE3CD5"/>
    <w:rsid w:val="00AE69A1"/>
    <w:rsid w:val="00AE75F5"/>
    <w:rsid w:val="00AF1BC8"/>
    <w:rsid w:val="00AF2A81"/>
    <w:rsid w:val="00AF2DAD"/>
    <w:rsid w:val="00B01937"/>
    <w:rsid w:val="00B0280A"/>
    <w:rsid w:val="00B03B33"/>
    <w:rsid w:val="00B04BC3"/>
    <w:rsid w:val="00B070A7"/>
    <w:rsid w:val="00B07EBC"/>
    <w:rsid w:val="00B11408"/>
    <w:rsid w:val="00B11B56"/>
    <w:rsid w:val="00B1457F"/>
    <w:rsid w:val="00B154B6"/>
    <w:rsid w:val="00B1673A"/>
    <w:rsid w:val="00B216A5"/>
    <w:rsid w:val="00B221D2"/>
    <w:rsid w:val="00B2227F"/>
    <w:rsid w:val="00B253FA"/>
    <w:rsid w:val="00B25B35"/>
    <w:rsid w:val="00B27938"/>
    <w:rsid w:val="00B27D7F"/>
    <w:rsid w:val="00B33187"/>
    <w:rsid w:val="00B3469D"/>
    <w:rsid w:val="00B34A6F"/>
    <w:rsid w:val="00B376DC"/>
    <w:rsid w:val="00B423BF"/>
    <w:rsid w:val="00B44D72"/>
    <w:rsid w:val="00B45FF4"/>
    <w:rsid w:val="00B47DCF"/>
    <w:rsid w:val="00B521D5"/>
    <w:rsid w:val="00B55ED4"/>
    <w:rsid w:val="00B57E50"/>
    <w:rsid w:val="00B57FBF"/>
    <w:rsid w:val="00B60A34"/>
    <w:rsid w:val="00B64297"/>
    <w:rsid w:val="00B65348"/>
    <w:rsid w:val="00B65531"/>
    <w:rsid w:val="00B65599"/>
    <w:rsid w:val="00B658DD"/>
    <w:rsid w:val="00B65D20"/>
    <w:rsid w:val="00B72291"/>
    <w:rsid w:val="00B72B36"/>
    <w:rsid w:val="00B742F2"/>
    <w:rsid w:val="00B7639D"/>
    <w:rsid w:val="00B76AA1"/>
    <w:rsid w:val="00B8050A"/>
    <w:rsid w:val="00B80B94"/>
    <w:rsid w:val="00B80E63"/>
    <w:rsid w:val="00B81D5C"/>
    <w:rsid w:val="00B86913"/>
    <w:rsid w:val="00B9299A"/>
    <w:rsid w:val="00BA01F7"/>
    <w:rsid w:val="00BA0A73"/>
    <w:rsid w:val="00BA55D1"/>
    <w:rsid w:val="00BA73B3"/>
    <w:rsid w:val="00BB1E58"/>
    <w:rsid w:val="00BB2A8B"/>
    <w:rsid w:val="00BB74E7"/>
    <w:rsid w:val="00BC02FE"/>
    <w:rsid w:val="00BC6EF2"/>
    <w:rsid w:val="00BC7034"/>
    <w:rsid w:val="00BC73CC"/>
    <w:rsid w:val="00BD0711"/>
    <w:rsid w:val="00BD37A9"/>
    <w:rsid w:val="00BD3FE4"/>
    <w:rsid w:val="00BD616F"/>
    <w:rsid w:val="00BD673C"/>
    <w:rsid w:val="00BD775B"/>
    <w:rsid w:val="00BE016B"/>
    <w:rsid w:val="00BE21B1"/>
    <w:rsid w:val="00BE2234"/>
    <w:rsid w:val="00BE470A"/>
    <w:rsid w:val="00BE49E7"/>
    <w:rsid w:val="00BE5F2C"/>
    <w:rsid w:val="00BF10A2"/>
    <w:rsid w:val="00C02E49"/>
    <w:rsid w:val="00C035BA"/>
    <w:rsid w:val="00C0381B"/>
    <w:rsid w:val="00C07A39"/>
    <w:rsid w:val="00C1675D"/>
    <w:rsid w:val="00C27287"/>
    <w:rsid w:val="00C27872"/>
    <w:rsid w:val="00C3008A"/>
    <w:rsid w:val="00C35F87"/>
    <w:rsid w:val="00C3663E"/>
    <w:rsid w:val="00C36A40"/>
    <w:rsid w:val="00C4365D"/>
    <w:rsid w:val="00C44B09"/>
    <w:rsid w:val="00C46C4F"/>
    <w:rsid w:val="00C50942"/>
    <w:rsid w:val="00C54927"/>
    <w:rsid w:val="00C55D5C"/>
    <w:rsid w:val="00C5793A"/>
    <w:rsid w:val="00C605CF"/>
    <w:rsid w:val="00C63641"/>
    <w:rsid w:val="00C64176"/>
    <w:rsid w:val="00C65DD1"/>
    <w:rsid w:val="00C65E8E"/>
    <w:rsid w:val="00C70BAD"/>
    <w:rsid w:val="00C7157D"/>
    <w:rsid w:val="00C71C0F"/>
    <w:rsid w:val="00C72007"/>
    <w:rsid w:val="00C7498A"/>
    <w:rsid w:val="00C81B74"/>
    <w:rsid w:val="00C824D2"/>
    <w:rsid w:val="00C836C7"/>
    <w:rsid w:val="00C84402"/>
    <w:rsid w:val="00C84787"/>
    <w:rsid w:val="00C874E7"/>
    <w:rsid w:val="00C87D6E"/>
    <w:rsid w:val="00C92D40"/>
    <w:rsid w:val="00C9392B"/>
    <w:rsid w:val="00C9654F"/>
    <w:rsid w:val="00C9723E"/>
    <w:rsid w:val="00CA37B0"/>
    <w:rsid w:val="00CA42BC"/>
    <w:rsid w:val="00CA45D4"/>
    <w:rsid w:val="00CA53E0"/>
    <w:rsid w:val="00CA732F"/>
    <w:rsid w:val="00CB032D"/>
    <w:rsid w:val="00CB0D1E"/>
    <w:rsid w:val="00CB1EC9"/>
    <w:rsid w:val="00CB2A6A"/>
    <w:rsid w:val="00CB30EF"/>
    <w:rsid w:val="00CB31CC"/>
    <w:rsid w:val="00CB3E38"/>
    <w:rsid w:val="00CB4E04"/>
    <w:rsid w:val="00CB58FD"/>
    <w:rsid w:val="00CC20DC"/>
    <w:rsid w:val="00CC7F1A"/>
    <w:rsid w:val="00CD39E7"/>
    <w:rsid w:val="00CD43E7"/>
    <w:rsid w:val="00CD7A09"/>
    <w:rsid w:val="00CE0971"/>
    <w:rsid w:val="00CE2B86"/>
    <w:rsid w:val="00CE3313"/>
    <w:rsid w:val="00CE63DA"/>
    <w:rsid w:val="00CE7699"/>
    <w:rsid w:val="00CF027D"/>
    <w:rsid w:val="00CF1C1F"/>
    <w:rsid w:val="00CF7D9B"/>
    <w:rsid w:val="00D002CE"/>
    <w:rsid w:val="00D01EB2"/>
    <w:rsid w:val="00D062BE"/>
    <w:rsid w:val="00D06723"/>
    <w:rsid w:val="00D1135C"/>
    <w:rsid w:val="00D1216B"/>
    <w:rsid w:val="00D12E55"/>
    <w:rsid w:val="00D1360E"/>
    <w:rsid w:val="00D20487"/>
    <w:rsid w:val="00D2178E"/>
    <w:rsid w:val="00D2725D"/>
    <w:rsid w:val="00D312AE"/>
    <w:rsid w:val="00D34A69"/>
    <w:rsid w:val="00D42DD6"/>
    <w:rsid w:val="00D463FD"/>
    <w:rsid w:val="00D50D54"/>
    <w:rsid w:val="00D54C98"/>
    <w:rsid w:val="00D54CBD"/>
    <w:rsid w:val="00D60E67"/>
    <w:rsid w:val="00D6373A"/>
    <w:rsid w:val="00D6437A"/>
    <w:rsid w:val="00D704E1"/>
    <w:rsid w:val="00D717AB"/>
    <w:rsid w:val="00D71F65"/>
    <w:rsid w:val="00D734FD"/>
    <w:rsid w:val="00D74C17"/>
    <w:rsid w:val="00D824CC"/>
    <w:rsid w:val="00D83433"/>
    <w:rsid w:val="00D83B4C"/>
    <w:rsid w:val="00D90ADC"/>
    <w:rsid w:val="00D911FA"/>
    <w:rsid w:val="00D948F2"/>
    <w:rsid w:val="00D972B4"/>
    <w:rsid w:val="00D974EB"/>
    <w:rsid w:val="00DA010A"/>
    <w:rsid w:val="00DA0801"/>
    <w:rsid w:val="00DA63D3"/>
    <w:rsid w:val="00DB3051"/>
    <w:rsid w:val="00DB3F90"/>
    <w:rsid w:val="00DB6163"/>
    <w:rsid w:val="00DB6B4A"/>
    <w:rsid w:val="00DB6DA4"/>
    <w:rsid w:val="00DB7D64"/>
    <w:rsid w:val="00DC2D18"/>
    <w:rsid w:val="00DC32EE"/>
    <w:rsid w:val="00DC4C38"/>
    <w:rsid w:val="00DC5FAF"/>
    <w:rsid w:val="00DC6E16"/>
    <w:rsid w:val="00DC793A"/>
    <w:rsid w:val="00DD0D3F"/>
    <w:rsid w:val="00DD2E7C"/>
    <w:rsid w:val="00DE11EE"/>
    <w:rsid w:val="00DE2C49"/>
    <w:rsid w:val="00DE3439"/>
    <w:rsid w:val="00DF051D"/>
    <w:rsid w:val="00DF0B4B"/>
    <w:rsid w:val="00DF163A"/>
    <w:rsid w:val="00DF1B6D"/>
    <w:rsid w:val="00DF44F2"/>
    <w:rsid w:val="00DF52A2"/>
    <w:rsid w:val="00DF58E4"/>
    <w:rsid w:val="00DF7A8B"/>
    <w:rsid w:val="00E011CC"/>
    <w:rsid w:val="00E02B76"/>
    <w:rsid w:val="00E03D78"/>
    <w:rsid w:val="00E045B8"/>
    <w:rsid w:val="00E0733E"/>
    <w:rsid w:val="00E106F6"/>
    <w:rsid w:val="00E131FF"/>
    <w:rsid w:val="00E16132"/>
    <w:rsid w:val="00E16A39"/>
    <w:rsid w:val="00E22389"/>
    <w:rsid w:val="00E2387E"/>
    <w:rsid w:val="00E2543C"/>
    <w:rsid w:val="00E255F7"/>
    <w:rsid w:val="00E25D75"/>
    <w:rsid w:val="00E26829"/>
    <w:rsid w:val="00E30AAC"/>
    <w:rsid w:val="00E3375A"/>
    <w:rsid w:val="00E40579"/>
    <w:rsid w:val="00E4073A"/>
    <w:rsid w:val="00E40FF7"/>
    <w:rsid w:val="00E442DD"/>
    <w:rsid w:val="00E45AA2"/>
    <w:rsid w:val="00E50293"/>
    <w:rsid w:val="00E54D04"/>
    <w:rsid w:val="00E54EF0"/>
    <w:rsid w:val="00E55890"/>
    <w:rsid w:val="00E5692C"/>
    <w:rsid w:val="00E629FF"/>
    <w:rsid w:val="00E63264"/>
    <w:rsid w:val="00E635FA"/>
    <w:rsid w:val="00E63F6B"/>
    <w:rsid w:val="00E65A9B"/>
    <w:rsid w:val="00E67B70"/>
    <w:rsid w:val="00E70A43"/>
    <w:rsid w:val="00E72D86"/>
    <w:rsid w:val="00E7331D"/>
    <w:rsid w:val="00E74FB6"/>
    <w:rsid w:val="00E76B89"/>
    <w:rsid w:val="00E814AF"/>
    <w:rsid w:val="00E8260A"/>
    <w:rsid w:val="00E84A3C"/>
    <w:rsid w:val="00E85762"/>
    <w:rsid w:val="00E9130D"/>
    <w:rsid w:val="00E9463E"/>
    <w:rsid w:val="00E94786"/>
    <w:rsid w:val="00E97E0A"/>
    <w:rsid w:val="00EA026A"/>
    <w:rsid w:val="00EA2D83"/>
    <w:rsid w:val="00EA2DDD"/>
    <w:rsid w:val="00EA3C05"/>
    <w:rsid w:val="00EA6D01"/>
    <w:rsid w:val="00EB07C6"/>
    <w:rsid w:val="00EB10DD"/>
    <w:rsid w:val="00EB2002"/>
    <w:rsid w:val="00EB4940"/>
    <w:rsid w:val="00EB760E"/>
    <w:rsid w:val="00EC34D0"/>
    <w:rsid w:val="00EC5B89"/>
    <w:rsid w:val="00EC5BFF"/>
    <w:rsid w:val="00EC6531"/>
    <w:rsid w:val="00EC6E25"/>
    <w:rsid w:val="00ED029B"/>
    <w:rsid w:val="00ED08B5"/>
    <w:rsid w:val="00ED1C41"/>
    <w:rsid w:val="00ED2935"/>
    <w:rsid w:val="00ED3995"/>
    <w:rsid w:val="00ED4048"/>
    <w:rsid w:val="00ED41E0"/>
    <w:rsid w:val="00ED5F36"/>
    <w:rsid w:val="00ED745D"/>
    <w:rsid w:val="00ED7478"/>
    <w:rsid w:val="00ED7CCD"/>
    <w:rsid w:val="00EE593F"/>
    <w:rsid w:val="00EF1361"/>
    <w:rsid w:val="00EF3EF2"/>
    <w:rsid w:val="00EF4527"/>
    <w:rsid w:val="00EF7517"/>
    <w:rsid w:val="00F01B1F"/>
    <w:rsid w:val="00F03881"/>
    <w:rsid w:val="00F03AEF"/>
    <w:rsid w:val="00F04E30"/>
    <w:rsid w:val="00F061BA"/>
    <w:rsid w:val="00F0783A"/>
    <w:rsid w:val="00F1038A"/>
    <w:rsid w:val="00F11C58"/>
    <w:rsid w:val="00F16872"/>
    <w:rsid w:val="00F17720"/>
    <w:rsid w:val="00F20365"/>
    <w:rsid w:val="00F204C6"/>
    <w:rsid w:val="00F21A52"/>
    <w:rsid w:val="00F21FD9"/>
    <w:rsid w:val="00F22D83"/>
    <w:rsid w:val="00F24EA1"/>
    <w:rsid w:val="00F26B54"/>
    <w:rsid w:val="00F277C9"/>
    <w:rsid w:val="00F30C87"/>
    <w:rsid w:val="00F3267D"/>
    <w:rsid w:val="00F32731"/>
    <w:rsid w:val="00F3377A"/>
    <w:rsid w:val="00F355EC"/>
    <w:rsid w:val="00F36D1F"/>
    <w:rsid w:val="00F4387E"/>
    <w:rsid w:val="00F4747A"/>
    <w:rsid w:val="00F476C8"/>
    <w:rsid w:val="00F508FD"/>
    <w:rsid w:val="00F568E3"/>
    <w:rsid w:val="00F579CD"/>
    <w:rsid w:val="00F60098"/>
    <w:rsid w:val="00F607AD"/>
    <w:rsid w:val="00F60E01"/>
    <w:rsid w:val="00F619FC"/>
    <w:rsid w:val="00F61ED5"/>
    <w:rsid w:val="00F6603E"/>
    <w:rsid w:val="00F67E5C"/>
    <w:rsid w:val="00F71C69"/>
    <w:rsid w:val="00F744B2"/>
    <w:rsid w:val="00F74522"/>
    <w:rsid w:val="00F80A49"/>
    <w:rsid w:val="00F82BB3"/>
    <w:rsid w:val="00F82E3F"/>
    <w:rsid w:val="00F835EA"/>
    <w:rsid w:val="00F837A2"/>
    <w:rsid w:val="00F83D6E"/>
    <w:rsid w:val="00F85EEF"/>
    <w:rsid w:val="00F862D7"/>
    <w:rsid w:val="00F86AF2"/>
    <w:rsid w:val="00F902FA"/>
    <w:rsid w:val="00F91117"/>
    <w:rsid w:val="00F9284A"/>
    <w:rsid w:val="00F9314E"/>
    <w:rsid w:val="00F95FDF"/>
    <w:rsid w:val="00F95FF7"/>
    <w:rsid w:val="00F960B6"/>
    <w:rsid w:val="00FA0083"/>
    <w:rsid w:val="00FA0D73"/>
    <w:rsid w:val="00FA2CD9"/>
    <w:rsid w:val="00FA54F3"/>
    <w:rsid w:val="00FA5C63"/>
    <w:rsid w:val="00FB05FF"/>
    <w:rsid w:val="00FB3B8F"/>
    <w:rsid w:val="00FB3DD5"/>
    <w:rsid w:val="00FB64CE"/>
    <w:rsid w:val="00FC38AA"/>
    <w:rsid w:val="00FC54FA"/>
    <w:rsid w:val="00FD18EB"/>
    <w:rsid w:val="00FD450C"/>
    <w:rsid w:val="00FD6409"/>
    <w:rsid w:val="00FE0BBF"/>
    <w:rsid w:val="00FE5690"/>
    <w:rsid w:val="00FE6F45"/>
    <w:rsid w:val="00FF1479"/>
    <w:rsid w:val="00FF3762"/>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1"/>
      </w:numPr>
      <w:spacing w:line="360" w:lineRule="auto"/>
      <w:ind w:left="540" w:hanging="540"/>
      <w:jc w:val="both"/>
      <w:outlineLvl w:val="2"/>
    </w:pPr>
    <w:rPr>
      <w:rFonts w:ascii="Arial" w:hAnsi="Arial" w:cs="Arial"/>
      <w:sz w:val="24"/>
      <w:szCs w:val="24"/>
      <w:u w:val="single"/>
    </w:rPr>
  </w:style>
  <w:style w:type="paragraph" w:styleId="Heading4">
    <w:name w:val="heading 4"/>
    <w:basedOn w:val="Normal"/>
    <w:next w:val="Normal"/>
    <w:link w:val="Heading4Char"/>
    <w:uiPriority w:val="1"/>
    <w:unhideWhenUsed/>
    <w:qFormat/>
    <w:rsid w:val="00D948F2"/>
    <w:pPr>
      <w:keepNext/>
      <w:keepLines/>
      <w:overflowPunct/>
      <w:autoSpaceDE/>
      <w:autoSpaceDN/>
      <w:adjustRightInd/>
      <w:spacing w:before="40"/>
      <w:outlineLvl w:val="3"/>
    </w:pPr>
    <w:rPr>
      <w:rFonts w:asciiTheme="majorHAnsi" w:eastAsiaTheme="majorEastAsia" w:hAnsiTheme="majorHAnsi" w:cstheme="majorBidi"/>
      <w:i/>
      <w:iCs/>
      <w:color w:val="365F91" w:themeColor="accent1" w:themeShade="BF"/>
      <w:sz w:val="24"/>
      <w:szCs w:val="24"/>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uiPriority w:val="99"/>
    <w:rsid w:val="006A6EA8"/>
    <w:pPr>
      <w:spacing w:after="120" w:line="480" w:lineRule="auto"/>
    </w:pPr>
  </w:style>
  <w:style w:type="character" w:customStyle="1" w:styleId="BodyText2Char">
    <w:name w:val="Body Text 2 Char"/>
    <w:basedOn w:val="DefaultParagraphFont"/>
    <w:link w:val="BodyText2"/>
    <w:uiPriority w:val="99"/>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character" w:customStyle="1" w:styleId="Heading4Char">
    <w:name w:val="Heading 4 Char"/>
    <w:basedOn w:val="DefaultParagraphFont"/>
    <w:link w:val="Heading4"/>
    <w:uiPriority w:val="1"/>
    <w:rsid w:val="00D948F2"/>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440673"/>
    <w:pPr>
      <w:overflowPunct w:val="0"/>
      <w:autoSpaceDE w:val="0"/>
      <w:autoSpaceDN w:val="0"/>
      <w:adjustRightInd w:val="0"/>
    </w:pPr>
  </w:style>
  <w:style w:type="paragraph" w:styleId="Revision">
    <w:name w:val="Revision"/>
    <w:hidden/>
    <w:uiPriority w:val="99"/>
    <w:semiHidden/>
    <w:rsid w:val="0069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2318353">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93288053">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59392238">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38432773">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0085043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986014703">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30179469">
      <w:bodyDiv w:val="1"/>
      <w:marLeft w:val="0"/>
      <w:marRight w:val="0"/>
      <w:marTop w:val="0"/>
      <w:marBottom w:val="0"/>
      <w:divBdr>
        <w:top w:val="none" w:sz="0" w:space="0" w:color="auto"/>
        <w:left w:val="none" w:sz="0" w:space="0" w:color="auto"/>
        <w:bottom w:val="none" w:sz="0" w:space="0" w:color="auto"/>
        <w:right w:val="none" w:sz="0" w:space="0" w:color="auto"/>
      </w:divBdr>
    </w:div>
    <w:div w:id="1049036587">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34979588">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600479827">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721901374">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89110922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72386651">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9133-E8E3-4264-8EEA-1F889F44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24</Pages>
  <Words>5610</Words>
  <Characters>34203</Characters>
  <Application>Microsoft Office Word</Application>
  <DocSecurity>0</DocSecurity>
  <Lines>924</Lines>
  <Paragraphs>280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9</cp:revision>
  <cp:lastPrinted>2017-10-02T22:41:00Z</cp:lastPrinted>
  <dcterms:created xsi:type="dcterms:W3CDTF">2021-11-10T19:17:00Z</dcterms:created>
  <dcterms:modified xsi:type="dcterms:W3CDTF">2021-11-11T00:08:00Z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