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C254" w14:textId="27966752" w:rsidR="004355EF" w:rsidRPr="000E6DF6" w:rsidRDefault="004355EF" w:rsidP="004D067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A3C32B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5831A5F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1977F83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C0385A1" w14:textId="77777777" w:rsidR="00572241" w:rsidRPr="000E6DF6" w:rsidRDefault="00572241" w:rsidP="000E6D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E2A3E71" w14:textId="77777777" w:rsidR="00572241" w:rsidRPr="000E6DF6" w:rsidRDefault="00572241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76076E4" w14:textId="77777777" w:rsidR="00F9241C" w:rsidRDefault="00F9241C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0BCCCC9" w14:textId="722AC052" w:rsidR="004355EF" w:rsidRPr="000E6DF6" w:rsidRDefault="006409AF" w:rsidP="00AC7B40">
      <w:pPr>
        <w:tabs>
          <w:tab w:val="left" w:pos="2955"/>
          <w:tab w:val="center" w:pos="648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UCLA </w:t>
      </w:r>
      <w:r w:rsidR="009066F4" w:rsidRPr="000E6DF6">
        <w:rPr>
          <w:rFonts w:ascii="Arial" w:eastAsia="Times New Roman" w:hAnsi="Arial" w:cs="Arial"/>
          <w:sz w:val="24"/>
          <w:szCs w:val="24"/>
          <w:lang w:eastAsia="en-US"/>
        </w:rPr>
        <w:t>CAMPUS</w:t>
      </w:r>
      <w:r w:rsidR="0072647E">
        <w:rPr>
          <w:rFonts w:ascii="Arial" w:eastAsia="Times New Roman" w:hAnsi="Arial" w:cs="Arial"/>
          <w:sz w:val="24"/>
          <w:szCs w:val="24"/>
          <w:lang w:eastAsia="en-US"/>
        </w:rPr>
        <w:t xml:space="preserve"> – F</w:t>
      </w:r>
      <w:r w:rsidR="004355EF" w:rsidRPr="000E6DF6">
        <w:rPr>
          <w:rFonts w:ascii="Arial" w:eastAsia="Times New Roman" w:hAnsi="Arial" w:cs="Arial"/>
          <w:sz w:val="24"/>
          <w:szCs w:val="24"/>
          <w:lang w:eastAsia="en-US"/>
        </w:rPr>
        <w:t>AIR WAGE/FAIR WORK</w:t>
      </w:r>
    </w:p>
    <w:p w14:paraId="6608EF9E" w14:textId="4F8C811A" w:rsidR="004355EF" w:rsidRPr="000E6DF6" w:rsidRDefault="008C1D2E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AUDIT REPORT #</w:t>
      </w:r>
      <w:r w:rsidRPr="008C1D2E">
        <w:rPr>
          <w:rFonts w:ascii="Arial" w:eastAsia="Times New Roman" w:hAnsi="Arial" w:cs="Arial"/>
          <w:sz w:val="24"/>
          <w:szCs w:val="24"/>
          <w:lang w:eastAsia="en-US"/>
        </w:rPr>
        <w:t>21-4008</w:t>
      </w:r>
    </w:p>
    <w:p w14:paraId="45BB34ED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9EA532C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D85881D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6C3A52A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AA41401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EEDC691" w14:textId="55A248DC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2E76C69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336D9C7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A4D74C5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400CA9C" w14:textId="649F5BD5" w:rsidR="00572241" w:rsidRDefault="00572241" w:rsidP="0074743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D699FCF" w14:textId="18F41054" w:rsidR="004355EF" w:rsidRPr="000E6DF6" w:rsidRDefault="004355EF" w:rsidP="00AC7B4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8249991" w14:textId="77777777" w:rsidR="004355EF" w:rsidRPr="000E6DF6" w:rsidRDefault="004355EF" w:rsidP="000E6DF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F2459EB" w14:textId="621C72B8" w:rsidR="004355EF" w:rsidRDefault="004355EF" w:rsidP="004355E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US"/>
        </w:rPr>
      </w:pPr>
      <w:r w:rsidRPr="00E31BFF">
        <w:rPr>
          <w:rFonts w:ascii="Arial" w:eastAsia="Times New Roman" w:hAnsi="Arial" w:cs="Arial"/>
          <w:sz w:val="16"/>
          <w:szCs w:val="16"/>
          <w:lang w:eastAsia="en-US"/>
        </w:rPr>
        <w:t>Audit &amp; Advisory Services</w:t>
      </w:r>
    </w:p>
    <w:p w14:paraId="7869DCAD" w14:textId="54FD816F" w:rsidR="00747433" w:rsidRDefault="00AC2B55" w:rsidP="004355E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US"/>
        </w:rPr>
      </w:pPr>
      <w:r>
        <w:rPr>
          <w:rFonts w:ascii="Arial" w:eastAsia="Times New Roman" w:hAnsi="Arial" w:cs="Arial"/>
          <w:sz w:val="16"/>
          <w:szCs w:val="16"/>
          <w:lang w:eastAsia="en-US"/>
        </w:rPr>
        <w:t>October</w:t>
      </w:r>
      <w:r w:rsidR="00747433">
        <w:rPr>
          <w:rFonts w:ascii="Arial" w:eastAsia="Times New Roman" w:hAnsi="Arial" w:cs="Arial"/>
          <w:sz w:val="16"/>
          <w:szCs w:val="16"/>
          <w:lang w:eastAsia="en-US"/>
        </w:rPr>
        <w:t xml:space="preserve"> 2021</w:t>
      </w:r>
    </w:p>
    <w:p w14:paraId="7F7DED23" w14:textId="1915FE7B" w:rsidR="000E6DF6" w:rsidRPr="000E6DF6" w:rsidRDefault="000E6DF6" w:rsidP="000E6D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US"/>
        </w:rPr>
        <w:sectPr w:rsidR="000E6DF6" w:rsidRPr="000E6DF6" w:rsidSect="00AC7B40">
          <w:footerReference w:type="default" r:id="rId8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0B235816" w14:textId="77777777" w:rsidR="0072647E" w:rsidRPr="000E6DF6" w:rsidRDefault="0072647E" w:rsidP="0072647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lang w:eastAsia="en-US"/>
        </w:rPr>
        <w:lastRenderedPageBreak/>
        <w:t>UCLA CAMPUS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– F</w:t>
      </w:r>
      <w:r w:rsidRPr="000E6DF6">
        <w:rPr>
          <w:rFonts w:ascii="Arial" w:eastAsia="Times New Roman" w:hAnsi="Arial" w:cs="Arial"/>
          <w:sz w:val="24"/>
          <w:szCs w:val="24"/>
          <w:lang w:eastAsia="en-US"/>
        </w:rPr>
        <w:t>AIR WAGE/FAIR WORK</w:t>
      </w:r>
    </w:p>
    <w:p w14:paraId="65F70687" w14:textId="088FB0FE" w:rsidR="0072647E" w:rsidRPr="000E6DF6" w:rsidRDefault="002D05E1" w:rsidP="0072647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AUDIT REPORT #</w:t>
      </w:r>
      <w:r w:rsidRPr="008C1D2E">
        <w:rPr>
          <w:rFonts w:ascii="Arial" w:eastAsia="Times New Roman" w:hAnsi="Arial" w:cs="Arial"/>
          <w:sz w:val="24"/>
          <w:szCs w:val="24"/>
          <w:lang w:eastAsia="en-US"/>
        </w:rPr>
        <w:t>21-4008</w:t>
      </w:r>
    </w:p>
    <w:p w14:paraId="04B90124" w14:textId="77777777" w:rsidR="004355EF" w:rsidRPr="000E6DF6" w:rsidRDefault="004355EF" w:rsidP="000E6D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86D7CD2" w14:textId="77777777" w:rsidR="004355EF" w:rsidRPr="000E6DF6" w:rsidRDefault="004355EF" w:rsidP="000E6D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u w:val="single"/>
          <w:lang w:eastAsia="en-US"/>
        </w:rPr>
        <w:t>Background</w:t>
      </w:r>
    </w:p>
    <w:p w14:paraId="2B5A6DB7" w14:textId="77777777" w:rsidR="004355EF" w:rsidRPr="000E6DF6" w:rsidRDefault="004355EF" w:rsidP="000E6D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72FCEC3" w14:textId="56B86F35" w:rsidR="004355EF" w:rsidRPr="000E6DF6" w:rsidRDefault="004355EF" w:rsidP="000E6D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As part of the University of California Office of the President (UCOP) initiative to implement the Fair Wage/Fair Work (FW/FW) plan, audits were performed systemwide to assess campus compliance with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FW/FW </w:t>
      </w:r>
      <w:r w:rsidRPr="000E6DF6">
        <w:rPr>
          <w:rFonts w:ascii="Arial" w:eastAsia="Times New Roman" w:hAnsi="Arial" w:cs="Arial"/>
          <w:sz w:val="24"/>
          <w:szCs w:val="24"/>
          <w:lang w:eastAsia="en-US"/>
        </w:rPr>
        <w:t>requirements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38612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UCLA Audit &amp; Advisory Services (A&amp;AS) has conducted an audit of UCLA </w:t>
      </w:r>
      <w:r w:rsidR="002A10E7" w:rsidRPr="000E6DF6">
        <w:rPr>
          <w:rFonts w:ascii="Arial" w:eastAsia="Times New Roman" w:hAnsi="Arial" w:cs="Arial"/>
          <w:sz w:val="24"/>
          <w:szCs w:val="24"/>
          <w:lang w:eastAsia="en-US"/>
        </w:rPr>
        <w:t>Campus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 Purchasing, </w:t>
      </w:r>
      <w:r w:rsidR="002A10E7"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Health Sciences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>P</w:t>
      </w:r>
      <w:r w:rsidRPr="000E6DF6">
        <w:rPr>
          <w:rFonts w:ascii="Arial" w:eastAsia="Times New Roman" w:hAnsi="Arial" w:cs="Arial"/>
          <w:sz w:val="24"/>
          <w:szCs w:val="24"/>
          <w:lang w:eastAsia="en-US"/>
        </w:rPr>
        <w:t>urchasing</w:t>
      </w:r>
      <w:r w:rsidR="00386125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 and </w:t>
      </w:r>
      <w:r w:rsidR="00F04A9E">
        <w:rPr>
          <w:rFonts w:ascii="Arial" w:eastAsia="Times New Roman" w:hAnsi="Arial" w:cs="Arial"/>
          <w:sz w:val="24"/>
          <w:szCs w:val="24"/>
          <w:lang w:eastAsia="en-US"/>
        </w:rPr>
        <w:t xml:space="preserve">Campus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Real Estate departments’ </w:t>
      </w:r>
      <w:r w:rsidRPr="000E6DF6">
        <w:rPr>
          <w:rFonts w:ascii="Arial" w:eastAsia="Times New Roman" w:hAnsi="Arial" w:cs="Arial"/>
          <w:sz w:val="24"/>
          <w:szCs w:val="24"/>
          <w:lang w:eastAsia="en-US"/>
        </w:rPr>
        <w:t>procedures</w:t>
      </w:r>
      <w:r w:rsidR="002A10E7"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 with regard to FW/FW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6F0390" w:rsidRPr="000E6DF6">
        <w:rPr>
          <w:rFonts w:ascii="Arial" w:eastAsia="Times New Roman" w:hAnsi="Arial" w:cs="Arial"/>
          <w:sz w:val="24"/>
          <w:szCs w:val="24"/>
          <w:lang w:eastAsia="en-US"/>
        </w:rPr>
        <w:t>This</w:t>
      </w:r>
      <w:r w:rsidR="002A10E7"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 report covers the review of the Campus Purchasing </w:t>
      </w:r>
      <w:r w:rsidR="005F71B3">
        <w:rPr>
          <w:rFonts w:ascii="Arial" w:eastAsia="Times New Roman" w:hAnsi="Arial" w:cs="Arial"/>
          <w:sz w:val="24"/>
          <w:szCs w:val="24"/>
          <w:lang w:eastAsia="en-US"/>
        </w:rPr>
        <w:t xml:space="preserve">and Real Estate </w:t>
      </w:r>
      <w:r w:rsidR="002A10E7" w:rsidRPr="000E6DF6">
        <w:rPr>
          <w:rFonts w:ascii="Arial" w:eastAsia="Times New Roman" w:hAnsi="Arial" w:cs="Arial"/>
          <w:sz w:val="24"/>
          <w:szCs w:val="24"/>
          <w:lang w:eastAsia="en-US"/>
        </w:rPr>
        <w:t>department</w:t>
      </w:r>
      <w:r w:rsidR="005F71B3">
        <w:rPr>
          <w:rFonts w:ascii="Arial" w:eastAsia="Times New Roman" w:hAnsi="Arial" w:cs="Arial"/>
          <w:sz w:val="24"/>
          <w:szCs w:val="24"/>
          <w:lang w:eastAsia="en-US"/>
        </w:rPr>
        <w:t>s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</w:p>
    <w:p w14:paraId="101BDB0C" w14:textId="77777777" w:rsidR="004355EF" w:rsidRPr="000E6DF6" w:rsidRDefault="004355EF" w:rsidP="000E6D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B6E47C0" w14:textId="2AB0D0C3" w:rsidR="00E26849" w:rsidRDefault="004355EF" w:rsidP="00065D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lang w:eastAsia="en-US"/>
        </w:rPr>
        <w:t>The initiative, announced in July 2015, established a University of California (UC) minimum level of pay for employees to ensure that all UC workers are provided a fair wage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E26849" w:rsidRPr="00E26849">
        <w:rPr>
          <w:rFonts w:ascii="Arial" w:eastAsia="Times New Roman" w:hAnsi="Arial" w:cs="Arial"/>
          <w:sz w:val="24"/>
          <w:szCs w:val="24"/>
          <w:lang w:eastAsia="en-US"/>
        </w:rPr>
        <w:t>The FW/FW plan requires that UC employees working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 at least 20 hours per week and </w:t>
      </w:r>
      <w:r w:rsidR="00E26849" w:rsidRPr="00E26849">
        <w:rPr>
          <w:rFonts w:ascii="Arial" w:eastAsia="Times New Roman" w:hAnsi="Arial" w:cs="Arial"/>
          <w:sz w:val="24"/>
          <w:szCs w:val="24"/>
          <w:lang w:eastAsia="en-US"/>
        </w:rPr>
        <w:t>employees of suppliers providing services to UC under this program are to be paid a minimum of</w:t>
      </w:r>
      <w:r w:rsidR="00065DE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26849" w:rsidRPr="00E26849">
        <w:rPr>
          <w:rFonts w:ascii="Arial" w:eastAsia="Times New Roman" w:hAnsi="Arial" w:cs="Arial"/>
          <w:sz w:val="24"/>
          <w:szCs w:val="24"/>
          <w:lang w:eastAsia="en-US"/>
        </w:rPr>
        <w:t>$13 per hour effective October 1, 2015, $14 per hour effective Oc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tober 1, 2016, and $15 per hour </w:t>
      </w:r>
      <w:r w:rsidR="00E26849" w:rsidRPr="00E26849">
        <w:rPr>
          <w:rFonts w:ascii="Arial" w:eastAsia="Times New Roman" w:hAnsi="Arial" w:cs="Arial"/>
          <w:sz w:val="24"/>
          <w:szCs w:val="24"/>
          <w:lang w:eastAsia="en-US"/>
        </w:rPr>
        <w:t>effective October 1, 2017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2741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 The 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 xml:space="preserve">FW/FW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>Plan applies to payment for work performed in a UC location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>UC locations are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deemed to include leased and licensed space whether the UC is the Landlord/Licensor or Tenant/Licensee of space, and </w:t>
      </w:r>
      <w:r w:rsidR="00C5775F">
        <w:rPr>
          <w:rFonts w:ascii="Arial" w:eastAsia="Times New Roman" w:hAnsi="Arial" w:cs="Arial"/>
          <w:sz w:val="24"/>
          <w:szCs w:val="24"/>
          <w:lang w:eastAsia="en-US"/>
        </w:rPr>
        <w:t xml:space="preserve">ground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>leased to or from UC, that fall</w:t>
      </w:r>
      <w:r w:rsidR="001D368C">
        <w:rPr>
          <w:rFonts w:ascii="Arial" w:eastAsia="Times New Roman" w:hAnsi="Arial" w:cs="Arial"/>
          <w:sz w:val="24"/>
          <w:szCs w:val="24"/>
          <w:lang w:eastAsia="en-US"/>
        </w:rPr>
        <w:t>s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 within </w:t>
      </w:r>
      <w:r w:rsidR="00ED77E8">
        <w:rPr>
          <w:rFonts w:ascii="Arial" w:eastAsia="Times New Roman" w:hAnsi="Arial" w:cs="Arial"/>
          <w:sz w:val="24"/>
          <w:szCs w:val="24"/>
          <w:lang w:eastAsia="en-US"/>
        </w:rPr>
        <w:t xml:space="preserve">UCOP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guidelines </w:t>
      </w:r>
      <w:r w:rsidR="001D368C">
        <w:rPr>
          <w:rFonts w:ascii="Arial" w:eastAsia="Times New Roman" w:hAnsi="Arial" w:cs="Arial"/>
          <w:sz w:val="24"/>
          <w:szCs w:val="24"/>
          <w:lang w:eastAsia="en-US"/>
        </w:rPr>
        <w:t xml:space="preserve">that became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effective </w:t>
      </w:r>
      <w:r w:rsidR="001D368C">
        <w:rPr>
          <w:rFonts w:ascii="Arial" w:eastAsia="Times New Roman" w:hAnsi="Arial" w:cs="Arial"/>
          <w:sz w:val="24"/>
          <w:szCs w:val="24"/>
          <w:lang w:eastAsia="en-US"/>
        </w:rPr>
        <w:t xml:space="preserve">on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>May 1, 2016</w:t>
      </w:r>
      <w:r w:rsidR="001D368C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 for real estate leases/licenses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</w:p>
    <w:p w14:paraId="5109BDC1" w14:textId="0F448826" w:rsidR="00E26849" w:rsidRDefault="00E26849" w:rsidP="00065D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3554CC9" w14:textId="710A1103" w:rsidR="002E0D9C" w:rsidRDefault="00ED77E8" w:rsidP="002A5D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C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>ontracts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with service providers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>subject to the FW/FW plan must contain a provision in the UC Terms and Conditions of Purchase th</w:t>
      </w:r>
      <w:r w:rsidR="00BE17FC">
        <w:rPr>
          <w:rFonts w:ascii="Arial" w:eastAsia="Times New Roman" w:hAnsi="Arial" w:cs="Arial"/>
          <w:sz w:val="24"/>
          <w:szCs w:val="24"/>
          <w:lang w:eastAsia="en-US"/>
        </w:rPr>
        <w:t>at outlines the FW/FW p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>lan requirements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>Any exceptions to the FW/FW policy must be properly documented and approved by</w:t>
      </w:r>
      <w:r w:rsidR="00BE17FC">
        <w:rPr>
          <w:rFonts w:ascii="Arial" w:eastAsia="Times New Roman" w:hAnsi="Arial" w:cs="Arial"/>
          <w:sz w:val="24"/>
          <w:szCs w:val="24"/>
          <w:lang w:eastAsia="en-US"/>
        </w:rPr>
        <w:t xml:space="preserve"> the</w:t>
      </w:r>
      <w:r w:rsidR="00E2684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>Chief Procurement Officer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2A5D49" w:rsidRPr="002A5D49">
        <w:rPr>
          <w:rFonts w:ascii="Arial" w:eastAsia="Times New Roman" w:hAnsi="Arial" w:cs="Arial"/>
          <w:sz w:val="24"/>
          <w:szCs w:val="24"/>
          <w:lang w:eastAsia="en-US"/>
        </w:rPr>
        <w:t xml:space="preserve">For services that exceed $100,000 annually, </w:t>
      </w:r>
      <w:r w:rsidR="002A5D49">
        <w:rPr>
          <w:rFonts w:ascii="Arial" w:eastAsia="Times New Roman" w:hAnsi="Arial" w:cs="Arial"/>
          <w:sz w:val="24"/>
          <w:szCs w:val="24"/>
          <w:lang w:eastAsia="en-US"/>
        </w:rPr>
        <w:t>suppliers are r</w:t>
      </w:r>
      <w:r w:rsidR="002A5D49" w:rsidRPr="002A5D49">
        <w:rPr>
          <w:rFonts w:ascii="Arial" w:eastAsia="Times New Roman" w:hAnsi="Arial" w:cs="Arial"/>
          <w:sz w:val="24"/>
          <w:szCs w:val="24"/>
          <w:lang w:eastAsia="en-US"/>
        </w:rPr>
        <w:t>equired to provide an annual</w:t>
      </w:r>
      <w:r w:rsidR="002A5D49">
        <w:rPr>
          <w:rFonts w:ascii="Arial" w:eastAsia="Times New Roman" w:hAnsi="Arial" w:cs="Arial"/>
          <w:sz w:val="24"/>
          <w:szCs w:val="24"/>
          <w:lang w:eastAsia="en-US"/>
        </w:rPr>
        <w:t xml:space="preserve"> i</w:t>
      </w:r>
      <w:r w:rsidR="002A5D49" w:rsidRPr="002A5D49">
        <w:rPr>
          <w:rFonts w:ascii="Arial" w:eastAsia="Times New Roman" w:hAnsi="Arial" w:cs="Arial"/>
          <w:sz w:val="24"/>
          <w:szCs w:val="24"/>
          <w:lang w:eastAsia="en-US"/>
        </w:rPr>
        <w:t>ndependent verification at the supplier’s expense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2741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A5D49" w:rsidRPr="002A5D49">
        <w:rPr>
          <w:rFonts w:ascii="Arial" w:eastAsia="Times New Roman" w:hAnsi="Arial" w:cs="Arial"/>
          <w:sz w:val="24"/>
          <w:szCs w:val="24"/>
          <w:lang w:eastAsia="en-US"/>
        </w:rPr>
        <w:t>Supplie</w:t>
      </w:r>
      <w:r w:rsidR="002A5D49">
        <w:rPr>
          <w:rFonts w:ascii="Arial" w:eastAsia="Times New Roman" w:hAnsi="Arial" w:cs="Arial"/>
          <w:sz w:val="24"/>
          <w:szCs w:val="24"/>
          <w:lang w:eastAsia="en-US"/>
        </w:rPr>
        <w:t>rs must also ensure the auditor</w:t>
      </w:r>
      <w:r w:rsidR="00065DE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A5D49" w:rsidRPr="002A5D49">
        <w:rPr>
          <w:rFonts w:ascii="Arial" w:eastAsia="Times New Roman" w:hAnsi="Arial" w:cs="Arial"/>
          <w:sz w:val="24"/>
          <w:szCs w:val="24"/>
          <w:lang w:eastAsia="en-US"/>
        </w:rPr>
        <w:t xml:space="preserve">performing </w:t>
      </w:r>
      <w:r w:rsidR="002A5D49" w:rsidRPr="002A5D49">
        <w:rPr>
          <w:rFonts w:ascii="Arial" w:eastAsia="Times New Roman" w:hAnsi="Arial" w:cs="Arial"/>
          <w:sz w:val="24"/>
          <w:szCs w:val="24"/>
          <w:lang w:eastAsia="en-US"/>
        </w:rPr>
        <w:lastRenderedPageBreak/>
        <w:t>the verification makes available to UC its FW/FW work papers</w:t>
      </w:r>
      <w:r w:rsidR="00EB4CBB">
        <w:rPr>
          <w:rFonts w:ascii="Arial" w:eastAsia="Times New Roman" w:hAnsi="Arial" w:cs="Arial"/>
          <w:sz w:val="24"/>
          <w:szCs w:val="24"/>
          <w:lang w:eastAsia="en-US"/>
        </w:rPr>
        <w:t>, if requested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>For any lease, license, or ground lease determined to be covered by the FW/FW plan, the applicable agreement should also include a requirement that the other party (e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>g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314CF5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 xml:space="preserve"> tenant, licensee, </w:t>
      </w:r>
      <w:r w:rsidR="00BE17FC">
        <w:rPr>
          <w:rFonts w:ascii="Arial" w:eastAsia="Times New Roman" w:hAnsi="Arial" w:cs="Arial"/>
          <w:sz w:val="24"/>
          <w:szCs w:val="24"/>
          <w:lang w:eastAsia="en-US"/>
        </w:rPr>
        <w:t>landlo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>rd) comply wit</w:t>
      </w:r>
      <w:r w:rsidR="00BE17FC">
        <w:rPr>
          <w:rFonts w:ascii="Arial" w:eastAsia="Times New Roman" w:hAnsi="Arial" w:cs="Arial"/>
          <w:sz w:val="24"/>
          <w:szCs w:val="24"/>
          <w:lang w:eastAsia="en-US"/>
        </w:rPr>
        <w:t xml:space="preserve">h </w:t>
      </w:r>
      <w:r w:rsidR="00314CF5">
        <w:rPr>
          <w:rFonts w:ascii="Arial" w:eastAsia="Times New Roman" w:hAnsi="Arial" w:cs="Arial"/>
          <w:sz w:val="24"/>
          <w:szCs w:val="24"/>
          <w:lang w:eastAsia="en-US"/>
        </w:rPr>
        <w:t xml:space="preserve">the 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 xml:space="preserve">FW/FW plan for all employees working 20 hours per week </w:t>
      </w:r>
      <w:r w:rsidR="00BE17FC">
        <w:rPr>
          <w:rFonts w:ascii="Arial" w:eastAsia="Times New Roman" w:hAnsi="Arial" w:cs="Arial"/>
          <w:sz w:val="24"/>
          <w:szCs w:val="24"/>
          <w:lang w:eastAsia="en-US"/>
        </w:rPr>
        <w:t>o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 xml:space="preserve">n premises covered by the agreement and </w:t>
      </w:r>
      <w:r w:rsidR="00BE17FC">
        <w:rPr>
          <w:rFonts w:ascii="Arial" w:eastAsia="Times New Roman" w:hAnsi="Arial" w:cs="Arial"/>
          <w:sz w:val="24"/>
          <w:szCs w:val="24"/>
          <w:lang w:eastAsia="en-US"/>
        </w:rPr>
        <w:t>provide an annual</w:t>
      </w:r>
      <w:r w:rsidR="002E0D9C">
        <w:rPr>
          <w:rFonts w:ascii="Arial" w:eastAsia="Times New Roman" w:hAnsi="Arial" w:cs="Arial"/>
          <w:sz w:val="24"/>
          <w:szCs w:val="24"/>
          <w:lang w:eastAsia="en-US"/>
        </w:rPr>
        <w:t xml:space="preserve"> verification</w:t>
      </w:r>
      <w:r w:rsidR="00BE17FC">
        <w:rPr>
          <w:rFonts w:ascii="Arial" w:eastAsia="Times New Roman" w:hAnsi="Arial" w:cs="Arial"/>
          <w:sz w:val="24"/>
          <w:szCs w:val="24"/>
          <w:lang w:eastAsia="en-US"/>
        </w:rPr>
        <w:t xml:space="preserve"> of compliance with FW/FW requirements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</w:p>
    <w:p w14:paraId="50A6882D" w14:textId="77777777" w:rsidR="00BE17FC" w:rsidRDefault="00BE17FC" w:rsidP="002A5D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A2EE4FF" w14:textId="315637E7" w:rsidR="00023CCF" w:rsidRPr="000E6DF6" w:rsidRDefault="00065DE3" w:rsidP="002A5D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For the period January 1</w:t>
      </w:r>
      <w:r w:rsidR="00351BC6">
        <w:rPr>
          <w:rFonts w:ascii="Arial" w:eastAsia="Times New Roman" w:hAnsi="Arial" w:cs="Arial"/>
          <w:sz w:val="24"/>
          <w:szCs w:val="24"/>
          <w:lang w:eastAsia="en-US"/>
        </w:rPr>
        <w:t>, 2020</w:t>
      </w:r>
      <w:r w:rsidR="00D837D1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351BC6">
        <w:rPr>
          <w:rFonts w:ascii="Arial" w:eastAsia="Times New Roman" w:hAnsi="Arial" w:cs="Arial"/>
          <w:sz w:val="24"/>
          <w:szCs w:val="24"/>
          <w:lang w:eastAsia="en-US"/>
        </w:rPr>
        <w:t xml:space="preserve"> to December 31, 2020, there </w:t>
      </w:r>
      <w:r w:rsidR="00500EAB">
        <w:rPr>
          <w:rFonts w:ascii="Arial" w:eastAsia="Times New Roman" w:hAnsi="Arial" w:cs="Arial"/>
          <w:sz w:val="24"/>
          <w:szCs w:val="24"/>
          <w:lang w:eastAsia="en-US"/>
        </w:rPr>
        <w:t>were</w:t>
      </w:r>
      <w:r w:rsidR="00351BC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9A143F" w:rsidRPr="009A143F">
        <w:rPr>
          <w:rFonts w:ascii="Arial" w:eastAsia="Times New Roman" w:hAnsi="Arial" w:cs="Arial"/>
          <w:sz w:val="24"/>
          <w:szCs w:val="24"/>
          <w:lang w:eastAsia="en-US"/>
        </w:rPr>
        <w:t>7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>5</w:t>
      </w:r>
      <w:r w:rsidRPr="009A14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117D3" w:rsidRPr="009A143F">
        <w:rPr>
          <w:rFonts w:ascii="Arial" w:eastAsia="Times New Roman" w:hAnsi="Arial" w:cs="Arial"/>
          <w:sz w:val="24"/>
          <w:szCs w:val="24"/>
          <w:lang w:eastAsia="en-US"/>
        </w:rPr>
        <w:t xml:space="preserve">supplier </w:t>
      </w:r>
      <w:r w:rsidR="00351BC6" w:rsidRPr="009A143F">
        <w:rPr>
          <w:rFonts w:ascii="Arial" w:eastAsia="Times New Roman" w:hAnsi="Arial" w:cs="Arial"/>
          <w:sz w:val="24"/>
          <w:szCs w:val="24"/>
          <w:lang w:eastAsia="en-US"/>
        </w:rPr>
        <w:t>contracts</w:t>
      </w:r>
      <w:r w:rsidR="00351BC6">
        <w:rPr>
          <w:rFonts w:ascii="Arial" w:eastAsia="Times New Roman" w:hAnsi="Arial" w:cs="Arial"/>
          <w:sz w:val="24"/>
          <w:szCs w:val="24"/>
          <w:lang w:eastAsia="en-US"/>
        </w:rPr>
        <w:t xml:space="preserve"> subject </w:t>
      </w:r>
      <w:r>
        <w:rPr>
          <w:rFonts w:ascii="Arial" w:eastAsia="Times New Roman" w:hAnsi="Arial" w:cs="Arial"/>
          <w:sz w:val="24"/>
          <w:szCs w:val="24"/>
          <w:lang w:eastAsia="en-US"/>
        </w:rPr>
        <w:t>to the FW/FW annual verification requirement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351BC6">
        <w:rPr>
          <w:rFonts w:ascii="Arial" w:eastAsia="Times New Roman" w:hAnsi="Arial" w:cs="Arial"/>
          <w:sz w:val="24"/>
          <w:szCs w:val="24"/>
          <w:lang w:eastAsia="en-US"/>
        </w:rPr>
        <w:t>During 2020, three</w:t>
      </w:r>
      <w:r w:rsidR="00023CCF">
        <w:rPr>
          <w:rFonts w:ascii="Arial" w:eastAsia="Times New Roman" w:hAnsi="Arial" w:cs="Arial"/>
          <w:sz w:val="24"/>
          <w:szCs w:val="24"/>
          <w:lang w:eastAsia="en-US"/>
        </w:rPr>
        <w:t xml:space="preserve"> supplier</w:t>
      </w:r>
      <w:r w:rsidR="00637FE1">
        <w:rPr>
          <w:rFonts w:ascii="Arial" w:eastAsia="Times New Roman" w:hAnsi="Arial" w:cs="Arial"/>
          <w:sz w:val="24"/>
          <w:szCs w:val="24"/>
          <w:lang w:eastAsia="en-US"/>
        </w:rPr>
        <w:t>s were</w:t>
      </w:r>
      <w:r w:rsidR="00023CCF">
        <w:rPr>
          <w:rFonts w:ascii="Arial" w:eastAsia="Times New Roman" w:hAnsi="Arial" w:cs="Arial"/>
          <w:sz w:val="24"/>
          <w:szCs w:val="24"/>
          <w:lang w:eastAsia="en-US"/>
        </w:rPr>
        <w:t xml:space="preserve"> granted an exception to the annual v</w:t>
      </w:r>
      <w:r w:rsidR="00F117D3">
        <w:rPr>
          <w:rFonts w:ascii="Arial" w:eastAsia="Times New Roman" w:hAnsi="Arial" w:cs="Arial"/>
          <w:sz w:val="24"/>
          <w:szCs w:val="24"/>
          <w:lang w:eastAsia="en-US"/>
        </w:rPr>
        <w:t>erification by Campus Purchasing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2741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117D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21A2951F" w14:textId="77777777" w:rsidR="004355EF" w:rsidRPr="000E6DF6" w:rsidRDefault="004355EF" w:rsidP="000E6DF6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14:paraId="753F8520" w14:textId="3FBCCE15" w:rsidR="004355EF" w:rsidRDefault="004355EF" w:rsidP="000E6D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u w:val="single"/>
          <w:lang w:eastAsia="en-US"/>
        </w:rPr>
        <w:t>Purpose and Scope</w:t>
      </w:r>
    </w:p>
    <w:p w14:paraId="493AC3A2" w14:textId="24D9D9FB" w:rsidR="00065DE3" w:rsidRDefault="00065DE3" w:rsidP="000E6D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14:paraId="5EC203F7" w14:textId="21120A55" w:rsidR="004A5F1C" w:rsidRDefault="00065DE3" w:rsidP="000E6D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The purpose of the audit was to evaluate the adequacy of</w:t>
      </w:r>
      <w:r w:rsidR="00ED77E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processes and procedures in place within UCLA Campus Purchasing and </w:t>
      </w:r>
      <w:r w:rsidR="00DB0B66">
        <w:rPr>
          <w:rFonts w:ascii="Arial" w:eastAsia="Times New Roman" w:hAnsi="Arial" w:cs="Arial"/>
          <w:sz w:val="24"/>
          <w:szCs w:val="24"/>
          <w:lang w:eastAsia="en-US"/>
        </w:rPr>
        <w:t>Campus</w:t>
      </w:r>
      <w:r w:rsidR="003608C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Real Estate</w:t>
      </w:r>
      <w:r w:rsidR="00DB0B66">
        <w:rPr>
          <w:rFonts w:ascii="Arial" w:eastAsia="Times New Roman" w:hAnsi="Arial" w:cs="Arial"/>
          <w:sz w:val="24"/>
          <w:szCs w:val="24"/>
          <w:lang w:eastAsia="en-US"/>
        </w:rPr>
        <w:t xml:space="preserve"> departments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to ensure compliance with </w:t>
      </w:r>
      <w:r w:rsidR="004355EF" w:rsidRPr="000E6DF6">
        <w:rPr>
          <w:rFonts w:ascii="Arial" w:eastAsia="Times New Roman" w:hAnsi="Arial" w:cs="Arial"/>
          <w:sz w:val="24"/>
          <w:szCs w:val="24"/>
          <w:lang w:eastAsia="en-US"/>
        </w:rPr>
        <w:t>FW/FW plan</w:t>
      </w:r>
      <w:r w:rsidR="00EF30E8">
        <w:rPr>
          <w:rFonts w:ascii="Arial" w:eastAsia="Times New Roman" w:hAnsi="Arial" w:cs="Arial"/>
          <w:sz w:val="24"/>
          <w:szCs w:val="24"/>
          <w:lang w:eastAsia="en-US"/>
        </w:rPr>
        <w:t xml:space="preserve"> requirements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547C6B">
        <w:rPr>
          <w:rFonts w:ascii="Arial" w:eastAsia="Times New Roman" w:hAnsi="Arial" w:cs="Arial"/>
          <w:sz w:val="24"/>
          <w:szCs w:val="24"/>
          <w:lang w:eastAsia="en-US"/>
        </w:rPr>
        <w:t xml:space="preserve">The audit was conducted as part of a systemwide review on FW/FW and the audit scope, sample selection criteria, and audit program were established by the Office of the President to be consistent </w:t>
      </w:r>
      <w:r w:rsidR="00C865AB">
        <w:rPr>
          <w:rFonts w:ascii="Arial" w:eastAsia="Times New Roman" w:hAnsi="Arial" w:cs="Arial"/>
          <w:sz w:val="24"/>
          <w:szCs w:val="24"/>
          <w:lang w:eastAsia="en-US"/>
        </w:rPr>
        <w:t>among</w:t>
      </w:r>
      <w:r w:rsidR="00547C6B">
        <w:rPr>
          <w:rFonts w:ascii="Arial" w:eastAsia="Times New Roman" w:hAnsi="Arial" w:cs="Arial"/>
          <w:sz w:val="24"/>
          <w:szCs w:val="24"/>
          <w:lang w:eastAsia="en-US"/>
        </w:rPr>
        <w:t xml:space="preserve"> all UC campuses</w:t>
      </w:r>
      <w:r w:rsidR="003A3178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547C6B">
        <w:rPr>
          <w:rFonts w:ascii="Arial" w:eastAsia="Times New Roman" w:hAnsi="Arial" w:cs="Arial"/>
          <w:sz w:val="24"/>
          <w:szCs w:val="24"/>
          <w:lang w:eastAsia="en-US"/>
        </w:rPr>
        <w:t>T</w:t>
      </w:r>
      <w:r w:rsidR="00432C7A">
        <w:rPr>
          <w:rFonts w:ascii="Arial" w:eastAsia="Times New Roman" w:hAnsi="Arial" w:cs="Arial"/>
          <w:sz w:val="24"/>
          <w:szCs w:val="24"/>
          <w:lang w:eastAsia="en-US"/>
        </w:rPr>
        <w:t xml:space="preserve">he scope of the review focused on the following: </w:t>
      </w:r>
      <w:r w:rsidR="004A5F1C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</w:p>
    <w:p w14:paraId="075E1619" w14:textId="77777777" w:rsidR="004A5F1C" w:rsidRDefault="004A5F1C" w:rsidP="000E6D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77569C9" w14:textId="123A1EF2" w:rsidR="004A5F1C" w:rsidRDefault="00896A5C" w:rsidP="003858AF">
      <w:pPr>
        <w:pStyle w:val="ListParagraph"/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Determine whether</w:t>
      </w:r>
      <w:r w:rsidR="004A5F1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applicable </w:t>
      </w:r>
      <w:r w:rsidR="004A5F1C">
        <w:rPr>
          <w:rFonts w:ascii="Arial" w:eastAsia="Times New Roman" w:hAnsi="Arial" w:cs="Arial"/>
          <w:sz w:val="24"/>
          <w:szCs w:val="24"/>
          <w:lang w:eastAsia="en-US"/>
        </w:rPr>
        <w:t>contracts</w:t>
      </w:r>
      <w:r w:rsidR="005F71B3">
        <w:rPr>
          <w:rFonts w:ascii="Arial" w:eastAsia="Times New Roman" w:hAnsi="Arial" w:cs="Arial"/>
          <w:sz w:val="24"/>
          <w:szCs w:val="24"/>
          <w:lang w:eastAsia="en-US"/>
        </w:rPr>
        <w:t xml:space="preserve"> (purchase orders) and real estate lea</w:t>
      </w:r>
      <w:r w:rsidR="00BE17FC">
        <w:rPr>
          <w:rFonts w:ascii="Arial" w:eastAsia="Times New Roman" w:hAnsi="Arial" w:cs="Arial"/>
          <w:sz w:val="24"/>
          <w:szCs w:val="24"/>
          <w:lang w:eastAsia="en-US"/>
        </w:rPr>
        <w:t>ses/</w:t>
      </w:r>
      <w:r w:rsidR="005F71B3">
        <w:rPr>
          <w:rFonts w:ascii="Arial" w:eastAsia="Times New Roman" w:hAnsi="Arial" w:cs="Arial"/>
          <w:sz w:val="24"/>
          <w:szCs w:val="24"/>
          <w:lang w:eastAsia="en-US"/>
        </w:rPr>
        <w:t>licenses</w:t>
      </w:r>
      <w:r w:rsidR="00EF30E8">
        <w:rPr>
          <w:rFonts w:ascii="Arial" w:eastAsia="Times New Roman" w:hAnsi="Arial" w:cs="Arial"/>
          <w:sz w:val="24"/>
          <w:szCs w:val="24"/>
          <w:lang w:eastAsia="en-US"/>
        </w:rPr>
        <w:t xml:space="preserve"> executed i</w:t>
      </w:r>
      <w:r w:rsidR="00637FE1">
        <w:rPr>
          <w:rFonts w:ascii="Arial" w:eastAsia="Times New Roman" w:hAnsi="Arial" w:cs="Arial"/>
          <w:sz w:val="24"/>
          <w:szCs w:val="24"/>
          <w:lang w:eastAsia="en-US"/>
        </w:rPr>
        <w:t>n the last year (January 1, 2020 through December 31, 2020</w:t>
      </w:r>
      <w:r w:rsidR="00EF30E8">
        <w:rPr>
          <w:rFonts w:ascii="Arial" w:eastAsia="Times New Roman" w:hAnsi="Arial" w:cs="Arial"/>
          <w:sz w:val="24"/>
          <w:szCs w:val="24"/>
          <w:lang w:eastAsia="en-US"/>
        </w:rPr>
        <w:t>)</w:t>
      </w:r>
      <w:r w:rsidR="005F71B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A5F1C">
        <w:rPr>
          <w:rFonts w:ascii="Arial" w:eastAsia="Times New Roman" w:hAnsi="Arial" w:cs="Arial"/>
          <w:sz w:val="24"/>
          <w:szCs w:val="24"/>
          <w:lang w:eastAsia="en-US"/>
        </w:rPr>
        <w:t>contain the required FW/FW provision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2741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A5F1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4FA038D1" w14:textId="59995F89" w:rsidR="008B4336" w:rsidRPr="008B4336" w:rsidRDefault="008B4336" w:rsidP="003858AF">
      <w:pPr>
        <w:pStyle w:val="ListParagraph"/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B4336">
        <w:rPr>
          <w:rFonts w:ascii="Arial" w:eastAsia="Times New Roman" w:hAnsi="Arial" w:cs="Arial"/>
          <w:sz w:val="24"/>
          <w:szCs w:val="24"/>
          <w:lang w:eastAsia="en-US"/>
        </w:rPr>
        <w:t xml:space="preserve">Evaluate the effectiveness </w:t>
      </w:r>
      <w:r w:rsidR="004F6D80">
        <w:rPr>
          <w:rFonts w:ascii="Arial" w:eastAsia="Times New Roman" w:hAnsi="Arial" w:cs="Arial"/>
          <w:sz w:val="24"/>
          <w:szCs w:val="24"/>
          <w:lang w:eastAsia="en-US"/>
        </w:rPr>
        <w:t xml:space="preserve">of </w:t>
      </w:r>
      <w:r w:rsidRPr="008B4336">
        <w:rPr>
          <w:rFonts w:ascii="Arial" w:eastAsia="Times New Roman" w:hAnsi="Arial" w:cs="Arial"/>
          <w:sz w:val="24"/>
          <w:szCs w:val="24"/>
          <w:lang w:eastAsia="en-US"/>
        </w:rPr>
        <w:t>monitoring proce</w:t>
      </w:r>
      <w:r w:rsidR="00432C7A">
        <w:rPr>
          <w:rFonts w:ascii="Arial" w:eastAsia="Times New Roman" w:hAnsi="Arial" w:cs="Arial"/>
          <w:sz w:val="24"/>
          <w:szCs w:val="24"/>
          <w:lang w:eastAsia="en-US"/>
        </w:rPr>
        <w:t xml:space="preserve">dures to ensure </w:t>
      </w:r>
      <w:r w:rsidRPr="008B4336">
        <w:rPr>
          <w:rFonts w:ascii="Arial" w:eastAsia="Times New Roman" w:hAnsi="Arial" w:cs="Arial"/>
          <w:sz w:val="24"/>
          <w:szCs w:val="24"/>
          <w:lang w:eastAsia="en-US"/>
        </w:rPr>
        <w:t>compliance w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ith FW/FW </w:t>
      </w:r>
      <w:r w:rsidR="004F6D80">
        <w:rPr>
          <w:rFonts w:ascii="Arial" w:eastAsia="Times New Roman" w:hAnsi="Arial" w:cs="Arial"/>
          <w:sz w:val="24"/>
          <w:szCs w:val="24"/>
          <w:lang w:eastAsia="en-US"/>
        </w:rPr>
        <w:t xml:space="preserve">annual verification </w:t>
      </w:r>
      <w:r w:rsidR="004A5F1C" w:rsidRPr="008B4336">
        <w:rPr>
          <w:rFonts w:ascii="Arial" w:eastAsia="Times New Roman" w:hAnsi="Arial" w:cs="Arial"/>
          <w:sz w:val="24"/>
          <w:szCs w:val="24"/>
          <w:lang w:eastAsia="en-US"/>
        </w:rPr>
        <w:t>requirements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2741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A5F1C" w:rsidRPr="008B433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8B433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63C8A827" w14:textId="00914F70" w:rsidR="004A5F1C" w:rsidRDefault="006E706D" w:rsidP="003858AF">
      <w:pPr>
        <w:pStyle w:val="ListParagraph"/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Verify </w:t>
      </w:r>
      <w:r w:rsidR="008B4336">
        <w:rPr>
          <w:rFonts w:ascii="Arial" w:eastAsia="Times New Roman" w:hAnsi="Arial" w:cs="Arial"/>
          <w:sz w:val="24"/>
          <w:szCs w:val="24"/>
          <w:lang w:eastAsia="en-US"/>
        </w:rPr>
        <w:t>that</w:t>
      </w:r>
      <w:r w:rsidR="005F71B3">
        <w:rPr>
          <w:rFonts w:ascii="Arial" w:eastAsia="Times New Roman" w:hAnsi="Arial" w:cs="Arial"/>
          <w:sz w:val="24"/>
          <w:szCs w:val="24"/>
          <w:lang w:eastAsia="en-US"/>
        </w:rPr>
        <w:t xml:space="preserve"> FW/FW policy </w:t>
      </w:r>
      <w:r w:rsidR="004A5F1C">
        <w:rPr>
          <w:rFonts w:ascii="Arial" w:eastAsia="Times New Roman" w:hAnsi="Arial" w:cs="Arial"/>
          <w:sz w:val="24"/>
          <w:szCs w:val="24"/>
          <w:lang w:eastAsia="en-US"/>
        </w:rPr>
        <w:t xml:space="preserve">exceptions were properly </w:t>
      </w:r>
      <w:r w:rsidR="005F71B3">
        <w:rPr>
          <w:rFonts w:ascii="Arial" w:eastAsia="Times New Roman" w:hAnsi="Arial" w:cs="Arial"/>
          <w:sz w:val="24"/>
          <w:szCs w:val="24"/>
          <w:lang w:eastAsia="en-US"/>
        </w:rPr>
        <w:t xml:space="preserve">documented and </w:t>
      </w:r>
      <w:r w:rsidR="004A5F1C">
        <w:rPr>
          <w:rFonts w:ascii="Arial" w:eastAsia="Times New Roman" w:hAnsi="Arial" w:cs="Arial"/>
          <w:sz w:val="24"/>
          <w:szCs w:val="24"/>
          <w:lang w:eastAsia="en-US"/>
        </w:rPr>
        <w:t>approved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2741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5F71B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4EDBF528" w14:textId="54CED968" w:rsidR="00334002" w:rsidRDefault="00045BF9" w:rsidP="003858AF">
      <w:pPr>
        <w:pStyle w:val="ListParagraph"/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Verify </w:t>
      </w:r>
      <w:r w:rsidR="00334002">
        <w:rPr>
          <w:rFonts w:ascii="Arial" w:eastAsia="Times New Roman" w:hAnsi="Arial" w:cs="Arial"/>
          <w:sz w:val="24"/>
          <w:szCs w:val="24"/>
          <w:lang w:eastAsia="en-US"/>
        </w:rPr>
        <w:t xml:space="preserve">that exemptions granted for professional services contracts contained stipulated rates in the agreement that were above the $15 per hour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minimum </w:t>
      </w:r>
      <w:r w:rsidR="00334002">
        <w:rPr>
          <w:rFonts w:ascii="Arial" w:eastAsia="Times New Roman" w:hAnsi="Arial" w:cs="Arial"/>
          <w:sz w:val="24"/>
          <w:szCs w:val="24"/>
          <w:lang w:eastAsia="en-US"/>
        </w:rPr>
        <w:t xml:space="preserve">requirement.  </w:t>
      </w:r>
    </w:p>
    <w:p w14:paraId="7A4AB0AE" w14:textId="750BDA7F" w:rsidR="004A5F1C" w:rsidRPr="004A5F1C" w:rsidRDefault="004A5F1C" w:rsidP="003858AF">
      <w:pPr>
        <w:pStyle w:val="ListParagraph"/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Validate whether suppliers</w:t>
      </w:r>
      <w:r w:rsidR="005F71B3">
        <w:rPr>
          <w:rFonts w:ascii="Arial" w:eastAsia="Times New Roman" w:hAnsi="Arial" w:cs="Arial"/>
          <w:sz w:val="24"/>
          <w:szCs w:val="24"/>
          <w:lang w:eastAsia="en-US"/>
        </w:rPr>
        <w:t xml:space="preserve"> and tenants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complied with the annual </w:t>
      </w:r>
      <w:r w:rsidR="00EF30E8">
        <w:rPr>
          <w:rFonts w:ascii="Arial" w:eastAsia="Times New Roman" w:hAnsi="Arial" w:cs="Arial"/>
          <w:sz w:val="24"/>
          <w:szCs w:val="24"/>
          <w:lang w:eastAsia="en-US"/>
        </w:rPr>
        <w:t xml:space="preserve">verification </w:t>
      </w:r>
      <w:r>
        <w:rPr>
          <w:rFonts w:ascii="Arial" w:eastAsia="Times New Roman" w:hAnsi="Arial" w:cs="Arial"/>
          <w:sz w:val="24"/>
          <w:szCs w:val="24"/>
          <w:lang w:eastAsia="en-US"/>
        </w:rPr>
        <w:t>requirements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2741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2C611A4C" w14:textId="77777777" w:rsidR="00334002" w:rsidRDefault="00334002" w:rsidP="00F339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BB2FA25" w14:textId="3FC96629" w:rsidR="005F71B3" w:rsidRPr="00E5178D" w:rsidRDefault="004355EF" w:rsidP="00F339EE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The audit was conducted in conformance with the </w:t>
      </w:r>
      <w:r w:rsidRPr="000E6DF6">
        <w:rPr>
          <w:rFonts w:ascii="Arial" w:eastAsia="Times New Roman" w:hAnsi="Arial" w:cs="Arial"/>
          <w:i/>
          <w:sz w:val="24"/>
          <w:szCs w:val="24"/>
          <w:lang w:eastAsia="en-US"/>
        </w:rPr>
        <w:t>International Standards for the Professional Practice of Internal Auditing</w:t>
      </w:r>
      <w:r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 and included </w:t>
      </w:r>
      <w:r w:rsidR="00BA1D84" w:rsidRPr="000E6DF6">
        <w:rPr>
          <w:rFonts w:ascii="Arial" w:eastAsia="Times New Roman" w:hAnsi="Arial" w:cs="Arial"/>
          <w:sz w:val="24"/>
          <w:szCs w:val="24"/>
          <w:lang w:eastAsia="en-US"/>
        </w:rPr>
        <w:t>interviews, tests</w:t>
      </w:r>
      <w:r w:rsidR="005D05E0">
        <w:rPr>
          <w:rFonts w:ascii="Arial" w:eastAsia="Times New Roman" w:hAnsi="Arial" w:cs="Arial"/>
          <w:sz w:val="24"/>
          <w:szCs w:val="24"/>
          <w:lang w:eastAsia="en-US"/>
        </w:rPr>
        <w:t xml:space="preserve"> of records</w:t>
      </w:r>
      <w:r w:rsidR="00BA1D84"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, and other </w:t>
      </w:r>
      <w:r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procedures considered necessary </w:t>
      </w:r>
      <w:r w:rsidR="0010220B">
        <w:rPr>
          <w:rFonts w:ascii="Arial" w:eastAsia="Times New Roman" w:hAnsi="Arial" w:cs="Arial"/>
          <w:sz w:val="24"/>
          <w:szCs w:val="24"/>
          <w:lang w:eastAsia="en-US"/>
        </w:rPr>
        <w:t>to</w:t>
      </w:r>
      <w:r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 achiev</w:t>
      </w:r>
      <w:r w:rsidR="0010220B"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Pr="000E6DF6">
        <w:rPr>
          <w:rFonts w:ascii="Arial" w:eastAsia="Times New Roman" w:hAnsi="Arial" w:cs="Arial"/>
          <w:sz w:val="24"/>
          <w:szCs w:val="24"/>
          <w:lang w:eastAsia="en-US"/>
        </w:rPr>
        <w:t xml:space="preserve"> the</w:t>
      </w:r>
      <w:r w:rsidR="005D05E0">
        <w:rPr>
          <w:rFonts w:ascii="Arial" w:eastAsia="Times New Roman" w:hAnsi="Arial" w:cs="Arial"/>
          <w:sz w:val="24"/>
          <w:szCs w:val="24"/>
          <w:lang w:eastAsia="en-US"/>
        </w:rPr>
        <w:t xml:space="preserve"> audit purpose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2741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5301E6E1" w14:textId="77777777" w:rsidR="002E0D9C" w:rsidRDefault="002E0D9C" w:rsidP="00F339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14:paraId="2EB441EB" w14:textId="1AC35789" w:rsidR="004355EF" w:rsidRPr="000E6DF6" w:rsidRDefault="004355EF" w:rsidP="00F339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u w:val="single"/>
          <w:lang w:eastAsia="en-US"/>
        </w:rPr>
        <w:t>Summary Opinion</w:t>
      </w:r>
    </w:p>
    <w:p w14:paraId="1BC90A39" w14:textId="47105A8A" w:rsidR="004A5F1C" w:rsidRDefault="004A5F1C" w:rsidP="0047273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11EEDA8" w14:textId="666153C9" w:rsidR="002E0D9C" w:rsidRDefault="002E0D9C" w:rsidP="002E0D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Based on the results </w:t>
      </w:r>
      <w:r w:rsidR="00ED2E83">
        <w:rPr>
          <w:rFonts w:ascii="Arial" w:eastAsia="Times New Roman" w:hAnsi="Arial" w:cs="Arial"/>
          <w:sz w:val="24"/>
          <w:szCs w:val="24"/>
          <w:lang w:eastAsia="en-US"/>
        </w:rPr>
        <w:t xml:space="preserve">of the work </w:t>
      </w:r>
      <w:r>
        <w:rPr>
          <w:rFonts w:ascii="Arial" w:eastAsia="Times New Roman" w:hAnsi="Arial" w:cs="Arial"/>
          <w:sz w:val="24"/>
          <w:szCs w:val="24"/>
          <w:lang w:eastAsia="en-US"/>
        </w:rPr>
        <w:t>performed within the scope of the audit, UCLA Campus Purchasing has established adequate processes to identify and monitor contracts subject to</w:t>
      </w:r>
      <w:r w:rsidR="00ED77E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FW/FW requirements</w:t>
      </w:r>
      <w:r w:rsidR="00FA1A1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>
        <w:rPr>
          <w:rFonts w:ascii="Arial" w:eastAsia="Times New Roman" w:hAnsi="Arial" w:cs="Arial"/>
          <w:sz w:val="24"/>
          <w:szCs w:val="24"/>
          <w:lang w:eastAsia="en-US"/>
        </w:rPr>
        <w:t>Campus Purchasing records indicated that FW/FW provisions were properly included in service agreements subject to the FW/FW plan</w:t>
      </w:r>
      <w:r w:rsidR="00FA1A1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Pr="009A25AB">
        <w:rPr>
          <w:rFonts w:ascii="Arial" w:eastAsia="Times New Roman" w:hAnsi="Arial" w:cs="Arial"/>
          <w:sz w:val="24"/>
          <w:szCs w:val="24"/>
          <w:lang w:eastAsia="en-US"/>
        </w:rPr>
        <w:t>In June 2019, a new resource was hired within Campus Purchasing to oversee FW/FW compliance which contributed to significant improvement in supplier compliance rates for annual audit verifications</w:t>
      </w:r>
      <w:r w:rsidR="00FA1A1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>
        <w:rPr>
          <w:rFonts w:ascii="Arial" w:eastAsia="Times New Roman" w:hAnsi="Arial" w:cs="Arial"/>
          <w:sz w:val="24"/>
          <w:szCs w:val="24"/>
          <w:lang w:eastAsia="en-US"/>
        </w:rPr>
        <w:t>Campus Purchasing process</w:t>
      </w:r>
      <w:r w:rsidR="00C01214">
        <w:rPr>
          <w:rFonts w:ascii="Arial" w:eastAsia="Times New Roman" w:hAnsi="Arial" w:cs="Arial"/>
          <w:sz w:val="24"/>
          <w:szCs w:val="24"/>
          <w:lang w:eastAsia="en-US"/>
        </w:rPr>
        <w:t>es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were enhanced to </w:t>
      </w:r>
      <w:r w:rsidRPr="0034407D">
        <w:rPr>
          <w:rFonts w:ascii="Arial" w:eastAsia="Times New Roman" w:hAnsi="Arial" w:cs="Arial"/>
          <w:sz w:val="24"/>
          <w:szCs w:val="24"/>
          <w:lang w:eastAsia="en-US"/>
        </w:rPr>
        <w:t xml:space="preserve">better educate suppliers on FW/FW requirements and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increase follow-up </w:t>
      </w:r>
      <w:r w:rsidRPr="0034407D">
        <w:rPr>
          <w:rFonts w:ascii="Arial" w:eastAsia="Times New Roman" w:hAnsi="Arial" w:cs="Arial"/>
          <w:sz w:val="24"/>
          <w:szCs w:val="24"/>
          <w:lang w:eastAsia="en-US"/>
        </w:rPr>
        <w:t>for supp</w:t>
      </w:r>
      <w:r>
        <w:rPr>
          <w:rFonts w:ascii="Arial" w:eastAsia="Times New Roman" w:hAnsi="Arial" w:cs="Arial"/>
          <w:sz w:val="24"/>
          <w:szCs w:val="24"/>
          <w:lang w:eastAsia="en-US"/>
        </w:rPr>
        <w:t>l</w:t>
      </w:r>
      <w:r w:rsidRPr="0034407D">
        <w:rPr>
          <w:rFonts w:ascii="Arial" w:eastAsia="Times New Roman" w:hAnsi="Arial" w:cs="Arial"/>
          <w:sz w:val="24"/>
          <w:szCs w:val="24"/>
          <w:lang w:eastAsia="en-US"/>
        </w:rPr>
        <w:t xml:space="preserve">iers not in compliance with the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annual </w:t>
      </w:r>
      <w:r w:rsidRPr="0034407D">
        <w:rPr>
          <w:rFonts w:ascii="Arial" w:eastAsia="Times New Roman" w:hAnsi="Arial" w:cs="Arial"/>
          <w:sz w:val="24"/>
          <w:szCs w:val="24"/>
          <w:lang w:eastAsia="en-US"/>
        </w:rPr>
        <w:t>verification requirement</w:t>
      </w:r>
      <w:r w:rsidR="00FA1A1F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4451CC">
        <w:rPr>
          <w:rFonts w:ascii="Arial" w:eastAsia="Times New Roman" w:hAnsi="Arial" w:cs="Arial"/>
          <w:sz w:val="24"/>
          <w:szCs w:val="24"/>
          <w:lang w:eastAsia="en-US"/>
        </w:rPr>
        <w:t>Seventy-five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 xml:space="preserve"> contracts were subject to </w:t>
      </w:r>
      <w:r w:rsidR="008C05EF">
        <w:rPr>
          <w:rFonts w:ascii="Arial" w:eastAsia="Times New Roman" w:hAnsi="Arial" w:cs="Arial"/>
          <w:sz w:val="24"/>
          <w:szCs w:val="24"/>
          <w:lang w:eastAsia="en-US"/>
        </w:rPr>
        <w:t xml:space="preserve">the 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 xml:space="preserve">FW/FW verification requirement in </w:t>
      </w:r>
      <w:r w:rsidR="0086478F">
        <w:rPr>
          <w:rFonts w:ascii="Arial" w:eastAsia="Times New Roman" w:hAnsi="Arial" w:cs="Arial"/>
          <w:sz w:val="24"/>
          <w:szCs w:val="24"/>
          <w:lang w:eastAsia="en-US"/>
        </w:rPr>
        <w:t xml:space="preserve">calendar year 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 xml:space="preserve">2020.  </w:t>
      </w:r>
      <w:r w:rsidR="00825431">
        <w:rPr>
          <w:rFonts w:ascii="Arial" w:eastAsia="Times New Roman" w:hAnsi="Arial" w:cs="Arial"/>
          <w:sz w:val="24"/>
          <w:szCs w:val="24"/>
          <w:lang w:eastAsia="en-US"/>
        </w:rPr>
        <w:t xml:space="preserve">Of the </w:t>
      </w:r>
      <w:r w:rsidR="008C05EF">
        <w:rPr>
          <w:rFonts w:ascii="Arial" w:eastAsia="Times New Roman" w:hAnsi="Arial" w:cs="Arial"/>
          <w:sz w:val="24"/>
          <w:szCs w:val="24"/>
          <w:lang w:eastAsia="en-US"/>
        </w:rPr>
        <w:t xml:space="preserve">75 verification forms </w:t>
      </w:r>
      <w:r w:rsidR="00825431">
        <w:rPr>
          <w:rFonts w:ascii="Arial" w:eastAsia="Times New Roman" w:hAnsi="Arial" w:cs="Arial"/>
          <w:sz w:val="24"/>
          <w:szCs w:val="24"/>
          <w:lang w:eastAsia="en-US"/>
        </w:rPr>
        <w:t xml:space="preserve">solicited by Campus Purchasing, </w:t>
      </w:r>
      <w:r w:rsidR="009B1BA0">
        <w:rPr>
          <w:rFonts w:ascii="Arial" w:eastAsia="Times New Roman" w:hAnsi="Arial" w:cs="Arial"/>
          <w:sz w:val="24"/>
          <w:szCs w:val="24"/>
          <w:lang w:eastAsia="en-US"/>
        </w:rPr>
        <w:t xml:space="preserve">73 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>(97%) were completed a</w:t>
      </w:r>
      <w:r w:rsidR="008C05EF">
        <w:rPr>
          <w:rFonts w:ascii="Arial" w:eastAsia="Times New Roman" w:hAnsi="Arial" w:cs="Arial"/>
          <w:sz w:val="24"/>
          <w:szCs w:val="24"/>
          <w:lang w:eastAsia="en-US"/>
        </w:rPr>
        <w:t>nd returned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8C05EF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>Two verification forms were not r</w:t>
      </w:r>
      <w:r w:rsidR="00AA6930">
        <w:rPr>
          <w:rFonts w:ascii="Arial" w:eastAsia="Times New Roman" w:hAnsi="Arial" w:cs="Arial"/>
          <w:sz w:val="24"/>
          <w:szCs w:val="24"/>
          <w:lang w:eastAsia="en-US"/>
        </w:rPr>
        <w:t>eceived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 xml:space="preserve"> after follow-up communication</w:t>
      </w:r>
      <w:r w:rsidR="00562AC5">
        <w:rPr>
          <w:rFonts w:ascii="Arial" w:eastAsia="Times New Roman" w:hAnsi="Arial" w:cs="Arial"/>
          <w:sz w:val="24"/>
          <w:szCs w:val="24"/>
          <w:lang w:eastAsia="en-US"/>
        </w:rPr>
        <w:t>s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 xml:space="preserve">.  Thus, Campus Purchasing implemented measured action </w:t>
      </w:r>
      <w:r w:rsidR="003B0210">
        <w:rPr>
          <w:rFonts w:ascii="Arial" w:eastAsia="Times New Roman" w:hAnsi="Arial" w:cs="Arial"/>
          <w:sz w:val="24"/>
          <w:szCs w:val="24"/>
          <w:lang w:eastAsia="en-US"/>
        </w:rPr>
        <w:t xml:space="preserve">by the suspension or termination of the contracts </w:t>
      </w:r>
      <w:r w:rsidR="00562AC5">
        <w:rPr>
          <w:rFonts w:ascii="Arial" w:eastAsia="Times New Roman" w:hAnsi="Arial" w:cs="Arial"/>
          <w:sz w:val="24"/>
          <w:szCs w:val="24"/>
          <w:lang w:eastAsia="en-US"/>
        </w:rPr>
        <w:t>to minimize the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 xml:space="preserve"> operational </w:t>
      </w:r>
      <w:r w:rsidR="00562AC5">
        <w:rPr>
          <w:rFonts w:ascii="Arial" w:eastAsia="Times New Roman" w:hAnsi="Arial" w:cs="Arial"/>
          <w:sz w:val="24"/>
          <w:szCs w:val="24"/>
          <w:lang w:eastAsia="en-US"/>
        </w:rPr>
        <w:t>impact on</w:t>
      </w:r>
      <w:r w:rsidR="00C17302">
        <w:rPr>
          <w:rFonts w:ascii="Arial" w:eastAsia="Times New Roman" w:hAnsi="Arial" w:cs="Arial"/>
          <w:sz w:val="24"/>
          <w:szCs w:val="24"/>
          <w:lang w:eastAsia="en-US"/>
        </w:rPr>
        <w:t xml:space="preserve"> the University.</w:t>
      </w:r>
      <w:r w:rsidR="00E3128C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en-US"/>
        </w:rPr>
        <w:t>While the University has continued to make significant improvements</w:t>
      </w:r>
      <w:r w:rsidR="00C01214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n-US"/>
        </w:rPr>
        <w:t>opportunities exist to further refine controls to strengthen compliance with FW/FW requirements by implementing the following:</w:t>
      </w:r>
    </w:p>
    <w:p w14:paraId="4A9042B7" w14:textId="77777777" w:rsidR="002E0D9C" w:rsidRPr="00F734B0" w:rsidRDefault="002E0D9C" w:rsidP="002E0D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B5C31F0" w14:textId="352CA4E8" w:rsidR="002E0D9C" w:rsidRPr="009304CD" w:rsidRDefault="001E5243" w:rsidP="00703B17">
      <w:pPr>
        <w:pStyle w:val="ListParagraph"/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lastRenderedPageBreak/>
        <w:t>M</w:t>
      </w:r>
      <w:r w:rsidRPr="0026260D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anagement should investigate the feasibility of enhancing the functionality of the current legacy system (or implement </w:t>
      </w:r>
      <w:r w:rsidR="00D81BF9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a </w:t>
      </w:r>
      <w:r w:rsidRPr="0026260D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new system) to facilitate the ongoing identification of all vendor service agreements that are subject to FW/FW requirements</w:t>
      </w:r>
      <w:r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.  </w:t>
      </w:r>
      <w:r w:rsidRPr="0026260D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This will help ensure that the University meets UCOP’s mandate that all campuses maintain </w:t>
      </w:r>
      <w:r w:rsidR="00D81BF9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a </w:t>
      </w:r>
      <w:r w:rsidRPr="0026260D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list of contracts that are specifically subject to FW/FW requirements</w:t>
      </w:r>
      <w:r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.</w:t>
      </w:r>
    </w:p>
    <w:p w14:paraId="79732FDF" w14:textId="77777777" w:rsidR="00AC2984" w:rsidRPr="00F8525D" w:rsidRDefault="00AC2984" w:rsidP="00F8525D">
      <w:pPr>
        <w:pStyle w:val="ListParagraph"/>
        <w:spacing w:after="0" w:line="36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F4126A2" w14:textId="1F206A81" w:rsidR="001E5243" w:rsidRPr="001E5243" w:rsidRDefault="004A4FB9" w:rsidP="009304CD">
      <w:pPr>
        <w:pStyle w:val="ListParagraph"/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Management</w:t>
      </w:r>
      <w:r w:rsidR="001E5243" w:rsidRPr="00313406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 should ensure the meaning of an independent accountant/internal auditor is well understood by suppliers and follow-up is conducted when verification procedures appear to be conducted by an </w:t>
      </w:r>
      <w:r w:rsidR="007D53E1" w:rsidRPr="00313406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i</w:t>
      </w:r>
      <w:r w:rsidR="007D53E1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n</w:t>
      </w:r>
      <w:r w:rsidR="007D53E1" w:rsidRPr="00313406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appropriate </w:t>
      </w:r>
      <w:r w:rsidR="001E5243" w:rsidRPr="00313406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party</w:t>
      </w:r>
      <w:r w:rsidR="001E5243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.  </w:t>
      </w:r>
      <w:r w:rsidR="001E5243" w:rsidRPr="00313406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This i</w:t>
      </w:r>
      <w:r w:rsidR="00C54888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n</w:t>
      </w:r>
      <w:r w:rsidR="001E5243" w:rsidRPr="00313406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 turn will help Campus Purchasing to better </w:t>
      </w:r>
      <w:r w:rsidR="00CF2C22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align </w:t>
      </w:r>
      <w:r w:rsidR="001E5243" w:rsidRPr="00313406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with UC Annual Verification Standards and Procedures</w:t>
      </w:r>
      <w:r w:rsidR="001E5243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. </w:t>
      </w:r>
    </w:p>
    <w:p w14:paraId="6E80BDD0" w14:textId="77777777" w:rsidR="00AC2984" w:rsidRPr="00F8525D" w:rsidRDefault="00AC2984" w:rsidP="00F8525D">
      <w:pPr>
        <w:pStyle w:val="ListParagraph"/>
        <w:spacing w:after="0" w:line="36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D4C3EC2" w14:textId="511E834E" w:rsidR="009304CD" w:rsidRPr="009304CD" w:rsidRDefault="004A4FB9" w:rsidP="009304CD">
      <w:pPr>
        <w:pStyle w:val="ListParagraph"/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Management</w:t>
      </w:r>
      <w:r w:rsidR="001E5243" w:rsidRPr="005C3D1E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 should review verification forms to ensure independent accountants/internal auditors identify suppliers and independent contractors performing services under contracts with UC for one full year from the contract effective date or most recent verification period end date</w:t>
      </w:r>
      <w:r w:rsidR="001E5243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.  </w:t>
      </w:r>
      <w:r w:rsidR="001E5243" w:rsidRPr="005C3D1E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This will ensure </w:t>
      </w:r>
      <w:r w:rsidR="00CF2C22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that </w:t>
      </w:r>
      <w:r w:rsidR="001E5243" w:rsidRPr="005C3D1E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>all suppliers/independent contractors are verified for the required time frame and will better align with UC Annual Verification Standards and Procedures</w:t>
      </w:r>
      <w:r w:rsidR="009304CD"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en-US"/>
        </w:rPr>
        <w:t xml:space="preserve">.  </w:t>
      </w:r>
    </w:p>
    <w:p w14:paraId="596E333A" w14:textId="711D3395" w:rsidR="002E0D9C" w:rsidRDefault="002E0D9C" w:rsidP="0047273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1F116B9" w14:textId="0121B32D" w:rsidR="00C01214" w:rsidRPr="00C01214" w:rsidRDefault="00D64992" w:rsidP="00C0121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In consultation with </w:t>
      </w:r>
      <w:r w:rsidR="002E0D9C" w:rsidRPr="0023590D">
        <w:rPr>
          <w:rFonts w:ascii="Arial" w:eastAsia="Times New Roman" w:hAnsi="Arial" w:cs="Arial"/>
          <w:sz w:val="24"/>
          <w:szCs w:val="24"/>
          <w:lang w:eastAsia="en-US"/>
        </w:rPr>
        <w:t>UCLA Real Estate</w:t>
      </w:r>
      <w:r>
        <w:rPr>
          <w:rFonts w:ascii="Arial" w:eastAsia="Times New Roman" w:hAnsi="Arial" w:cs="Arial"/>
          <w:sz w:val="24"/>
          <w:szCs w:val="24"/>
          <w:lang w:eastAsia="en-US"/>
        </w:rPr>
        <w:t>, it was determined</w:t>
      </w:r>
      <w:r w:rsidR="002E0D9C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 that</w:t>
      </w:r>
      <w:r w:rsidR="00BE17FC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 there </w:t>
      </w:r>
      <w:r w:rsidR="00D153D3">
        <w:rPr>
          <w:rFonts w:ascii="Arial" w:eastAsia="Times New Roman" w:hAnsi="Arial" w:cs="Arial"/>
          <w:sz w:val="24"/>
          <w:szCs w:val="24"/>
          <w:lang w:eastAsia="en-US"/>
        </w:rPr>
        <w:t xml:space="preserve">were 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>no</w:t>
      </w:r>
      <w:r w:rsidR="002E0D9C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 lease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>s</w:t>
      </w:r>
      <w:r w:rsidR="002E0D9C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 subject to FW/FW 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during </w:t>
      </w:r>
      <w:r w:rsidR="00CC319B">
        <w:rPr>
          <w:rFonts w:ascii="Arial" w:eastAsia="Times New Roman" w:hAnsi="Arial" w:cs="Arial"/>
          <w:sz w:val="24"/>
          <w:szCs w:val="24"/>
          <w:lang w:eastAsia="en-US"/>
        </w:rPr>
        <w:t xml:space="preserve">calendar year 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>2020</w:t>
      </w:r>
      <w:r w:rsidR="009304CD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>Due to the COVID-19 pandemic, there has been no new lease activ</w:t>
      </w:r>
      <w:r w:rsidR="00526EC6">
        <w:rPr>
          <w:rFonts w:ascii="Arial" w:eastAsia="Times New Roman" w:hAnsi="Arial" w:cs="Arial"/>
          <w:sz w:val="24"/>
          <w:szCs w:val="24"/>
          <w:lang w:eastAsia="en-US"/>
        </w:rPr>
        <w:t>i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ty for calendar year 2020 as </w:t>
      </w:r>
      <w:r w:rsidR="00EB4CBB">
        <w:rPr>
          <w:rFonts w:ascii="Arial" w:eastAsia="Times New Roman" w:hAnsi="Arial" w:cs="Arial"/>
          <w:sz w:val="24"/>
          <w:szCs w:val="24"/>
          <w:lang w:eastAsia="en-US"/>
        </w:rPr>
        <w:t xml:space="preserve">on-site operations were </w:t>
      </w:r>
      <w:r w:rsidR="00526EC6">
        <w:rPr>
          <w:rFonts w:ascii="Arial" w:eastAsia="Times New Roman" w:hAnsi="Arial" w:cs="Arial"/>
          <w:sz w:val="24"/>
          <w:szCs w:val="24"/>
          <w:lang w:eastAsia="en-US"/>
        </w:rPr>
        <w:t>very limited</w:t>
      </w:r>
      <w:r w:rsidR="00EB4CB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>during the period under review</w:t>
      </w:r>
      <w:r w:rsidR="009304CD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D153D3">
        <w:rPr>
          <w:rFonts w:ascii="Arial" w:eastAsia="Times New Roman" w:hAnsi="Arial" w:cs="Arial"/>
          <w:sz w:val="24"/>
          <w:szCs w:val="24"/>
          <w:lang w:eastAsia="en-US"/>
        </w:rPr>
        <w:t>UCLA Real Estate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 indicated that the only leases where FW/FW is applicable are campus food tenants</w:t>
      </w:r>
      <w:r w:rsidR="00EB4CBB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 which have been closed due to COVID-19</w:t>
      </w:r>
      <w:r w:rsidR="009304CD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>As a result, there were no required actions from the tenants with FW/FW</w:t>
      </w:r>
      <w:r w:rsidR="00D153D3">
        <w:rPr>
          <w:rFonts w:ascii="Arial" w:eastAsia="Times New Roman" w:hAnsi="Arial" w:cs="Arial"/>
          <w:sz w:val="24"/>
          <w:szCs w:val="24"/>
          <w:lang w:eastAsia="en-US"/>
        </w:rPr>
        <w:t xml:space="preserve"> requirements in th</w:t>
      </w:r>
      <w:r w:rsidR="00DF09BF"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="00CC319B">
        <w:rPr>
          <w:rFonts w:ascii="Arial" w:eastAsia="Times New Roman" w:hAnsi="Arial" w:cs="Arial"/>
          <w:sz w:val="24"/>
          <w:szCs w:val="24"/>
          <w:lang w:eastAsia="en-US"/>
        </w:rPr>
        <w:t>i</w:t>
      </w:r>
      <w:r w:rsidR="00D153D3">
        <w:rPr>
          <w:rFonts w:ascii="Arial" w:eastAsia="Times New Roman" w:hAnsi="Arial" w:cs="Arial"/>
          <w:sz w:val="24"/>
          <w:szCs w:val="24"/>
          <w:lang w:eastAsia="en-US"/>
        </w:rPr>
        <w:t>r leases</w:t>
      </w:r>
      <w:r w:rsidR="009304CD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D153D3">
        <w:rPr>
          <w:rFonts w:ascii="Arial" w:eastAsia="Times New Roman" w:hAnsi="Arial" w:cs="Arial"/>
          <w:sz w:val="24"/>
          <w:szCs w:val="24"/>
          <w:lang w:eastAsia="en-US"/>
        </w:rPr>
        <w:t>UCLA Real Estate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 also indicated that there are no new on-campus food tenant leases likely to be signed in the future due to insourcing requireme</w:t>
      </w:r>
      <w:r w:rsidR="00D153D3">
        <w:rPr>
          <w:rFonts w:ascii="Arial" w:eastAsia="Times New Roman" w:hAnsi="Arial" w:cs="Arial"/>
          <w:sz w:val="24"/>
          <w:szCs w:val="24"/>
          <w:lang w:eastAsia="en-US"/>
        </w:rPr>
        <w:t>nts of the new union contract</w:t>
      </w:r>
      <w:r w:rsidR="00382576">
        <w:rPr>
          <w:rFonts w:ascii="Arial" w:eastAsia="Times New Roman" w:hAnsi="Arial" w:cs="Arial"/>
          <w:sz w:val="24"/>
          <w:szCs w:val="24"/>
          <w:lang w:eastAsia="en-US"/>
        </w:rPr>
        <w:t xml:space="preserve"> with the University</w:t>
      </w:r>
      <w:r w:rsidR="009304CD">
        <w:rPr>
          <w:rFonts w:ascii="Arial" w:eastAsia="Times New Roman" w:hAnsi="Arial" w:cs="Arial"/>
          <w:sz w:val="24"/>
          <w:szCs w:val="24"/>
          <w:lang w:eastAsia="en-US"/>
        </w:rPr>
        <w:t xml:space="preserve">.  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Once the campus is back in operation </w:t>
      </w:r>
      <w:r w:rsidR="00382576">
        <w:rPr>
          <w:rFonts w:ascii="Arial" w:eastAsia="Times New Roman" w:hAnsi="Arial" w:cs="Arial"/>
          <w:sz w:val="24"/>
          <w:szCs w:val="24"/>
          <w:lang w:eastAsia="en-US"/>
        </w:rPr>
        <w:t xml:space="preserve">sometime 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in </w:t>
      </w:r>
      <w:r w:rsidR="008756CA">
        <w:rPr>
          <w:rFonts w:ascii="Arial" w:eastAsia="Times New Roman" w:hAnsi="Arial" w:cs="Arial"/>
          <w:sz w:val="24"/>
          <w:szCs w:val="24"/>
          <w:lang w:eastAsia="en-US"/>
        </w:rPr>
        <w:t>F</w:t>
      </w:r>
      <w:r w:rsidR="009360CF" w:rsidRPr="0023590D">
        <w:rPr>
          <w:rFonts w:ascii="Arial" w:eastAsia="Times New Roman" w:hAnsi="Arial" w:cs="Arial"/>
          <w:sz w:val="24"/>
          <w:szCs w:val="24"/>
          <w:lang w:eastAsia="en-US"/>
        </w:rPr>
        <w:t>all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 2021, the Real Estate department </w:t>
      </w:r>
      <w:r w:rsidR="009360CF" w:rsidRPr="0023590D">
        <w:rPr>
          <w:rFonts w:ascii="Arial" w:eastAsia="Times New Roman" w:hAnsi="Arial" w:cs="Arial"/>
          <w:sz w:val="24"/>
          <w:szCs w:val="24"/>
          <w:lang w:eastAsia="en-US"/>
        </w:rPr>
        <w:t>will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 xml:space="preserve"> ensure that FW/FW provision language is included </w:t>
      </w:r>
      <w:r w:rsidR="00EB4CBB">
        <w:rPr>
          <w:rFonts w:ascii="Arial" w:eastAsia="Times New Roman" w:hAnsi="Arial" w:cs="Arial"/>
          <w:sz w:val="24"/>
          <w:szCs w:val="24"/>
          <w:lang w:eastAsia="en-US"/>
        </w:rPr>
        <w:t xml:space="preserve">in </w:t>
      </w:r>
      <w:r w:rsidR="0023590D" w:rsidRPr="0023590D">
        <w:rPr>
          <w:rFonts w:ascii="Arial" w:eastAsia="Times New Roman" w:hAnsi="Arial" w:cs="Arial"/>
          <w:sz w:val="24"/>
          <w:szCs w:val="24"/>
          <w:lang w:eastAsia="en-US"/>
        </w:rPr>
        <w:t>all required contracts and annual verifications are collected from tenants when required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</w:p>
    <w:p w14:paraId="787D28FF" w14:textId="6DDFEF7F" w:rsidR="001F4305" w:rsidRDefault="004A5F1C" w:rsidP="00875A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lang w:eastAsia="en-US"/>
        </w:rPr>
        <w:lastRenderedPageBreak/>
        <w:t>The audit results and corresponding recommendations are detailed in the following sections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of th</w:t>
      </w:r>
      <w:r w:rsidR="00AF530A">
        <w:rPr>
          <w:rFonts w:ascii="Arial" w:eastAsia="Times New Roman" w:hAnsi="Arial" w:cs="Arial"/>
          <w:sz w:val="24"/>
          <w:szCs w:val="24"/>
          <w:lang w:eastAsia="en-US"/>
        </w:rPr>
        <w:t>e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report</w:t>
      </w:r>
      <w:r w:rsidR="00D2302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</w:p>
    <w:p w14:paraId="180CADB5" w14:textId="3970AFAD" w:rsidR="009F3A19" w:rsidRDefault="009F3A19"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br w:type="page"/>
      </w:r>
    </w:p>
    <w:p w14:paraId="7025511C" w14:textId="5D9DC384" w:rsidR="009F3A19" w:rsidRPr="000E6DF6" w:rsidRDefault="004355EF" w:rsidP="00AC7B40">
      <w:pPr>
        <w:spacing w:after="0" w:line="360" w:lineRule="auto"/>
        <w:ind w:left="-720" w:hanging="270"/>
        <w:jc w:val="both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  <w:r w:rsidRPr="000E6DF6">
        <w:rPr>
          <w:rFonts w:ascii="Arial" w:eastAsia="Times New Roman" w:hAnsi="Arial" w:cs="Arial"/>
          <w:sz w:val="24"/>
          <w:szCs w:val="24"/>
          <w:u w:val="single"/>
          <w:lang w:eastAsia="en-US"/>
        </w:rPr>
        <w:lastRenderedPageBreak/>
        <w:t>Audit Results and Recommendations</w:t>
      </w:r>
      <w:r w:rsidR="00364A5F">
        <w:rPr>
          <w:rFonts w:ascii="Arial" w:eastAsia="Times New Roman" w:hAnsi="Arial" w:cs="Arial"/>
          <w:sz w:val="24"/>
          <w:szCs w:val="24"/>
          <w:u w:val="single"/>
          <w:lang w:eastAsia="en-US"/>
        </w:rPr>
        <w:t xml:space="preserve"> </w:t>
      </w:r>
    </w:p>
    <w:tbl>
      <w:tblPr>
        <w:tblW w:w="15125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70"/>
        <w:gridCol w:w="5310"/>
        <w:gridCol w:w="4505"/>
      </w:tblGrid>
      <w:tr w:rsidR="00F9241C" w:rsidRPr="006F0390" w14:paraId="326F421B" w14:textId="77777777" w:rsidTr="0020593B">
        <w:trPr>
          <w:trHeight w:val="7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1EDC655" w14:textId="77777777" w:rsidR="00F9241C" w:rsidRPr="002C3BFB" w:rsidRDefault="00F9241C" w:rsidP="00F92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2C3BFB">
              <w:rPr>
                <w:rFonts w:ascii="Arial" w:eastAsia="Times New Roman" w:hAnsi="Arial" w:cs="Arial"/>
                <w:b/>
                <w:lang w:eastAsia="en-US"/>
              </w:rPr>
              <w:t>#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9DE9144" w14:textId="77777777" w:rsidR="00F9241C" w:rsidRPr="002C3BFB" w:rsidRDefault="00F9241C" w:rsidP="00F92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2C3BFB">
              <w:rPr>
                <w:rFonts w:ascii="Arial" w:eastAsia="Times New Roman" w:hAnsi="Arial" w:cs="Arial"/>
                <w:b/>
                <w:lang w:eastAsia="en-US"/>
              </w:rPr>
              <w:t>FINDING and CRITERIA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A77D2E4" w14:textId="77777777" w:rsidR="00F9241C" w:rsidRPr="002C3BFB" w:rsidRDefault="00F9241C" w:rsidP="00F92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2C3BFB">
              <w:rPr>
                <w:rFonts w:ascii="Arial" w:eastAsia="Times New Roman" w:hAnsi="Arial" w:cs="Arial"/>
                <w:b/>
                <w:lang w:eastAsia="en-US"/>
              </w:rPr>
              <w:t>RECOMMENDATION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AAB01D" w14:textId="5E639789" w:rsidR="00F9241C" w:rsidRPr="002C3BFB" w:rsidRDefault="00F9241C" w:rsidP="00F92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MANAGEMENT’S RESPONSE</w:t>
            </w:r>
          </w:p>
        </w:tc>
      </w:tr>
      <w:tr w:rsidR="00E313E6" w:rsidRPr="006F0390" w14:paraId="27F4ED40" w14:textId="77777777" w:rsidTr="002059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D66" w14:textId="027B8F32" w:rsidR="00E313E6" w:rsidRPr="00AC7B40" w:rsidRDefault="00E313E6" w:rsidP="00E313E6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C7B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2302F" w:rsidRPr="00AC7B4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F02" w14:textId="4C72193B" w:rsidR="00E313E6" w:rsidRPr="00AC7B40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 w:color="000000"/>
                <w:lang w:eastAsia="en-US"/>
              </w:rPr>
            </w:pP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val="single" w:color="000000"/>
                <w:lang w:eastAsia="en-US"/>
              </w:rPr>
              <w:t>FW/FW Contract Identification and Monitoring</w:t>
            </w:r>
          </w:p>
          <w:p w14:paraId="72D4DE25" w14:textId="77777777" w:rsidR="00E313E6" w:rsidRPr="00AC7B40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303254C0" w14:textId="3ADE0585" w:rsidR="00E313E6" w:rsidRPr="00AC7B40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Due to system limitations, the Campus Purchasing department has not implemented a tracking system to identify and monitor all contracts subject to FW/FW requirements</w:t>
            </w:r>
            <w:r w:rsidR="009304CD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 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As a result, A&amp;AS was unable to obtain a full population listing of all contracts with the FW/FW provision</w:t>
            </w:r>
            <w:r w:rsidR="00D2302F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.</w:t>
            </w:r>
            <w:r w:rsidR="001172FB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 This issue was also previously reported in our FY 2018-19 audit.  At that time, management accepted the risk because of their system constraints.  </w:t>
            </w:r>
          </w:p>
          <w:p w14:paraId="15EA2816" w14:textId="260DD60C" w:rsidR="00E313E6" w:rsidRPr="00AC7B40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5310A1C4" w14:textId="5D9E3438" w:rsidR="00E313E6" w:rsidRPr="00AC7B40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As a manual workaround, Campus Purchasing provided A&amp;AS a system</w:t>
            </w:r>
            <w:r w:rsidR="008572E6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-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generated listing of all purchase orders (POs) for suppliers </w:t>
            </w:r>
            <w:r w:rsidR="008572E6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that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provide services</w:t>
            </w:r>
            <w:r w:rsidR="00D2302F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</w:t>
            </w:r>
            <w:r w:rsidR="0027413F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However, the listing was over-inclusive as it included contracts/POs that were not subject to FW/FW</w:t>
            </w:r>
            <w:r w:rsidR="009304CD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 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This required Campus Purchasing to manually review the contents of the PO</w:t>
            </w:r>
            <w:r w:rsidR="006E74B0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s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to determine </w:t>
            </w:r>
            <w:r w:rsidR="008572E6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whether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services were conducted on</w:t>
            </w:r>
            <w:r w:rsidR="008572E6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University premises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and </w:t>
            </w:r>
            <w:r w:rsidR="00EB4CBB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were 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subject to FW/FW</w:t>
            </w:r>
            <w:r w:rsidR="00334002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requirements</w:t>
            </w:r>
            <w:r w:rsidR="00D2302F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</w:t>
            </w:r>
            <w:r w:rsidR="0027413F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</w:p>
          <w:p w14:paraId="401ACADF" w14:textId="530FB30D" w:rsidR="00E313E6" w:rsidRPr="00AC7B40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5EE5B1B7" w14:textId="33410695" w:rsidR="00E313E6" w:rsidRPr="00AC7B40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Campus Purchasing currently focuses its efforts on identifying and monitoring contracts that exceed $100,000 in annual spend and subject to the annual FW/FW verification requirement</w:t>
            </w:r>
            <w:r w:rsidR="00D2302F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</w:t>
            </w:r>
            <w:r w:rsidR="0027413F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</w:p>
          <w:p w14:paraId="10A09E23" w14:textId="77777777" w:rsidR="009F055F" w:rsidRDefault="009F055F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5C48EB38" w14:textId="59B85BA5" w:rsidR="00372643" w:rsidRPr="00AC7B40" w:rsidRDefault="00372643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DD5A" w14:textId="77777777" w:rsidR="006D261A" w:rsidRPr="00AC7B40" w:rsidRDefault="006D261A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0149A338" w14:textId="6009467D" w:rsidR="006D261A" w:rsidRPr="00AC7B40" w:rsidRDefault="006D261A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4AA6542F" w14:textId="4656B233" w:rsidR="00E313E6" w:rsidRPr="00AC7B40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Management should investigate the feasibility of enhancing the functionality of the current legacy system (or implement </w:t>
            </w:r>
            <w:r w:rsidR="00547D89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a 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new system) to facilitate the ongoing identification of all vendor service agreements that are subject to FW/FW requirements</w:t>
            </w:r>
            <w:r w:rsidR="009304CD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 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This will help ensure that the University meets UCOP’s </w:t>
            </w:r>
            <w:r w:rsidR="00083598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expectation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that all campuses maintain </w:t>
            </w:r>
            <w:r w:rsidR="00547D89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a 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list of contracts that are specifically subject to FW/FW requirements</w:t>
            </w:r>
            <w:r w:rsidR="00D2302F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</w:t>
            </w:r>
            <w:r w:rsidR="0027413F"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  <w:r w:rsidRPr="00AC7B40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</w:p>
          <w:p w14:paraId="7474A306" w14:textId="77777777" w:rsidR="00E313E6" w:rsidRPr="00AC7B40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BA4" w14:textId="77777777" w:rsidR="00E313E6" w:rsidRDefault="00E313E6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B69DB1" w14:textId="349286F2" w:rsidR="00327F3E" w:rsidRDefault="00327F3E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4FCB27" w14:textId="687491CD" w:rsidR="00B87686" w:rsidRDefault="00B87686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Management agrees with the recommendation and will investigate the feasibility of enhancing the functionality of the current legacy system or impliement a new system to facilitate the ongoing identification of all vendor service agreements that are subject to FW/FW requirements.  </w:t>
            </w:r>
          </w:p>
          <w:p w14:paraId="399F1BA9" w14:textId="4C92759B" w:rsidR="00327F3E" w:rsidRPr="00AC7B40" w:rsidRDefault="00327F3E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3E6" w:rsidRPr="006F0390" w14:paraId="188D860D" w14:textId="77777777" w:rsidTr="002059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ED5" w14:textId="66045E8A" w:rsidR="00E313E6" w:rsidRPr="00AC7B40" w:rsidRDefault="00E313E6" w:rsidP="00E313E6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C7B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2302F" w:rsidRPr="00AC7B4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</w:p>
          <w:p w14:paraId="024CB185" w14:textId="7EF4F367" w:rsidR="00E313E6" w:rsidRPr="00AC7B40" w:rsidRDefault="00E313E6" w:rsidP="00E313E6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326" w14:textId="689EC3C1" w:rsidR="00E313E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  <w:r w:rsidRPr="00327F3E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Annual Verification Standards</w:t>
            </w:r>
          </w:p>
          <w:p w14:paraId="7AD129C2" w14:textId="77777777" w:rsidR="00E313E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4FA506AF" w14:textId="45279E0E" w:rsidR="00E313E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Three </w:t>
            </w:r>
            <w:r w:rsidR="00DF09B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v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erification </w:t>
            </w:r>
            <w:r w:rsidR="00DF09B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f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orms appear to have been executed by a tax preparer instead of a</w:t>
            </w:r>
            <w:r w:rsidR="00017377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licensed public accounting firm or the supplier’s internal audit department.  An internal audit department may be used if it reports to an independent board</w:t>
            </w:r>
            <w:r w:rsid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A&amp;AS supports Campus Purchasing efforts to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lastRenderedPageBreak/>
              <w:t xml:space="preserve">notify </w:t>
            </w:r>
            <w:r w:rsidR="007A343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and educate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suppliers in the future to ensure verification procedures are conducted by an independent accountant/internal auditor</w:t>
            </w:r>
            <w:r w:rsidR="004A481A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.</w:t>
            </w:r>
            <w:bookmarkStart w:id="0" w:name="_GoBack"/>
            <w:bookmarkEnd w:id="0"/>
          </w:p>
          <w:p w14:paraId="08FE544D" w14:textId="33B376A0" w:rsidR="00E313E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7FBA8A78" w14:textId="77777777" w:rsidR="00E313E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Per UC Annual Verification Standards and Procedures, annual verification procedures must be performed by a licensed public accounting firm or the supplier's internal audit department</w:t>
            </w:r>
            <w:r w:rsidR="009304CD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A licensed accounting firm is a public accounting firm licensed by the board of accountancy of the jurisdiction in which it practices</w:t>
            </w:r>
            <w:r w:rsidR="00D2302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</w:t>
            </w:r>
          </w:p>
          <w:p w14:paraId="460881D5" w14:textId="77777777" w:rsidR="00B83D85" w:rsidRPr="00327F3E" w:rsidRDefault="00B83D85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5342E8F2" w14:textId="39F9FA6A" w:rsidR="00B83D85" w:rsidRPr="00327F3E" w:rsidRDefault="00B83D85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006" w14:textId="77777777" w:rsidR="006D261A" w:rsidRPr="00327F3E" w:rsidRDefault="006D261A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4C5EA79A" w14:textId="77777777" w:rsidR="00327F3E" w:rsidRDefault="00327F3E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66988CBD" w14:textId="4829B9C0" w:rsidR="00E313E6" w:rsidRPr="00327F3E" w:rsidRDefault="00864CCF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Management 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should ensure the meaning of an independent accountant/internal auditor is well understood by suppliers and follow-up is conducted when verification procedures appear to be conducted by an </w:t>
            </w:r>
            <w:r w:rsidR="009360C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inappropriate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party</w:t>
            </w:r>
            <w:r w:rsidR="009304CD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 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This i</w:t>
            </w:r>
            <w:r w:rsidR="00722519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n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turn will help Campus Purchasing to better </w:t>
            </w:r>
            <w:r w:rsidR="00EB4CBB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comply 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with UC Annual Verification 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lastRenderedPageBreak/>
              <w:t>Standards and Procedures</w:t>
            </w:r>
            <w:r w:rsidR="00D2302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.</w:t>
            </w:r>
            <w:r w:rsidR="00B86CB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 In addition, management should ensure that the three verification forms that were identified during the audit as </w:t>
            </w:r>
            <w:r w:rsidR="00953807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being completed</w:t>
            </w:r>
            <w:r w:rsidR="00DA09FB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by parties not meeting the FW/FW requirement</w:t>
            </w:r>
            <w:r w:rsidR="00953807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, </w:t>
            </w:r>
            <w:r w:rsidR="00DA09FB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to be </w:t>
            </w:r>
            <w:r w:rsidR="00052348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prepared </w:t>
            </w:r>
            <w:r w:rsidR="00DA09FB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and resubmitted by </w:t>
            </w:r>
            <w:r w:rsidR="00B86CB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either a licensed public accounting firm or the supplier’s internal audit department</w:t>
            </w:r>
            <w:r w:rsidR="00DA09FB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.</w:t>
            </w:r>
            <w:r w:rsidR="00B86CB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 </w:t>
            </w:r>
            <w:r w:rsidR="00D2302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  <w:r w:rsidR="0027413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</w:p>
          <w:p w14:paraId="48EF7D82" w14:textId="684C7DC0" w:rsidR="00E313E6" w:rsidRPr="00327F3E" w:rsidRDefault="00E313E6" w:rsidP="00327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1FA" w14:textId="77777777" w:rsidR="00E313E6" w:rsidRDefault="00E313E6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8173FB" w14:textId="488EC615" w:rsidR="00327F3E" w:rsidRDefault="00327F3E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51E261" w14:textId="35FB7694" w:rsidR="00BC6560" w:rsidRDefault="00BC6560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agrees and will ensure the meaning of an independent accountant/internal auditor is well understood by suppliers.</w:t>
            </w:r>
          </w:p>
          <w:p w14:paraId="26AEBCCB" w14:textId="7E4DD8C2" w:rsidR="00327F3E" w:rsidRPr="00327F3E" w:rsidRDefault="00327F3E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3E6" w:rsidRPr="006F0390" w14:paraId="31EAEEF6" w14:textId="77777777" w:rsidTr="002059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CAD" w14:textId="27694017" w:rsidR="00E313E6" w:rsidRPr="00AC7B40" w:rsidRDefault="00E313E6" w:rsidP="00E313E6">
            <w:pPr>
              <w:spacing w:after="0" w:line="276" w:lineRule="auto"/>
              <w:ind w:left="-115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C7B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D2302F" w:rsidRPr="00AC7B4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B2F" w14:textId="466212FC" w:rsidR="00E313E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  <w:r w:rsidRPr="00327F3E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Annual Verification Period</w:t>
            </w:r>
          </w:p>
          <w:p w14:paraId="3B7F2D61" w14:textId="77777777" w:rsidR="00E313E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76B0CC9A" w14:textId="7AC86F50" w:rsidR="00526EC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One </w:t>
            </w:r>
            <w:r w:rsidR="00DF09B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v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erification </w:t>
            </w:r>
            <w:r w:rsidR="00DF09B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f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orm contain</w:t>
            </w:r>
            <w:r w:rsidR="00526EC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ed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a verification period </w:t>
            </w:r>
            <w:r w:rsidR="00A85CF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shorter than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the required annual verification period</w:t>
            </w:r>
            <w:r w:rsidR="009304CD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.</w:t>
            </w:r>
          </w:p>
          <w:p w14:paraId="6D66E6EF" w14:textId="77777777" w:rsidR="00526EC6" w:rsidRPr="00327F3E" w:rsidRDefault="00526EC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6F3F2A5A" w14:textId="2A6F23EF" w:rsidR="00E313E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The verification period </w:t>
            </w:r>
            <w:r w:rsidR="00F9297A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reported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in the 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current year 2020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form stated 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October 1,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2017 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through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October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1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,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2020</w:t>
            </w:r>
            <w:r w:rsidR="00F9297A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, rather than the 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correct period of January 1 through December 31, 2020.  The reported verification period </w:t>
            </w:r>
            <w:r w:rsidR="00F9297A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exclud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es</w:t>
            </w:r>
            <w:r w:rsidR="00F9297A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the final three months (October 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through </w:t>
            </w:r>
            <w:r w:rsidR="00F9297A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December) of calendar year </w:t>
            </w:r>
            <w:r w:rsidR="009360C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2020 The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prior year verification period </w:t>
            </w:r>
            <w:r w:rsidR="00991F5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was correctly 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reported by this same supplier </w:t>
            </w:r>
            <w:r w:rsidR="00991F5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as </w:t>
            </w:r>
            <w:r w:rsidR="0052320C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January 1 through December 31,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2019</w:t>
            </w:r>
            <w:r w:rsidR="00D2302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</w:t>
            </w:r>
            <w:r w:rsidR="0027413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  <w:r w:rsidR="00991F5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As a result, the current reported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verification period was </w:t>
            </w:r>
            <w:r w:rsidR="00991F5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only nine months instead of 12. 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Campus Purchasing explained </w:t>
            </w:r>
            <w:r w:rsidR="00991F5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that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the </w:t>
            </w:r>
            <w:r w:rsidR="00991F5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reported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verification period was an oversight and a 12</w:t>
            </w:r>
            <w:r w:rsidR="00991F5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-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month verification period will be </w:t>
            </w:r>
            <w:r w:rsidR="00697098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properly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implemented in the future</w:t>
            </w:r>
            <w:r w:rsidR="00D2302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</w:t>
            </w:r>
            <w:r w:rsidR="0027413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</w:p>
          <w:p w14:paraId="6548B980" w14:textId="14FE0906" w:rsidR="00E313E6" w:rsidRPr="00327F3E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45CB51DB" w14:textId="50900E33" w:rsidR="00E313E6" w:rsidRDefault="00E313E6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Per UC Annual Verification Standards and Procedures, independent accountants/internal auditors must identify suppliers and independent contractors performing services under contracts 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lastRenderedPageBreak/>
              <w:t xml:space="preserve">with UC for one full year from the </w:t>
            </w:r>
            <w:r w:rsidR="009360C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contracts</w:t>
            </w: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effective date or most recent verification period end date</w:t>
            </w:r>
            <w:r w:rsidR="00D2302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</w:t>
            </w:r>
            <w:r w:rsidR="0027413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</w:p>
          <w:p w14:paraId="74B6B4FD" w14:textId="46159A40" w:rsidR="00327F3E" w:rsidRPr="00327F3E" w:rsidRDefault="00327F3E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F35" w14:textId="56068898" w:rsidR="006D261A" w:rsidRDefault="006D261A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53B31E69" w14:textId="77777777" w:rsidR="00327F3E" w:rsidRPr="00327F3E" w:rsidRDefault="00327F3E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</w:p>
          <w:p w14:paraId="4A86BDBF" w14:textId="7CE3FB0F" w:rsidR="00E313E6" w:rsidRPr="00327F3E" w:rsidRDefault="00864CCF" w:rsidP="003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</w:pPr>
            <w:r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Management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should review verification forms to ensure independent accountants/internal auditors identify suppliers and independent contractors performing services under contracts with UC for one full year from the </w:t>
            </w:r>
            <w:r w:rsidR="009360C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contracts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effective date or most recent verification period end date</w:t>
            </w:r>
            <w:r w:rsidR="00D2302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. </w:t>
            </w:r>
            <w:r w:rsidR="0027413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This will ensure </w:t>
            </w:r>
            <w:r w:rsidR="00CE4D8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that </w:t>
            </w:r>
            <w:r w:rsidR="00E313E6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all suppliers/independent contractors are verified for the required time frame and will better align with UC Annual Verification Standards and Procedures</w:t>
            </w:r>
            <w:r w:rsidR="00D2302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>.</w:t>
            </w:r>
            <w:r w:rsidR="00271FE4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  <w:r w:rsidR="00D2302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  <w:r w:rsidR="0027413F" w:rsidRPr="00327F3E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en-US"/>
              </w:rPr>
              <w:t xml:space="preserve"> </w:t>
            </w:r>
          </w:p>
          <w:p w14:paraId="67DB4139" w14:textId="705903CD" w:rsidR="00E313E6" w:rsidRPr="00327F3E" w:rsidRDefault="00E313E6" w:rsidP="00327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086" w14:textId="77777777" w:rsidR="00E313E6" w:rsidRPr="00327F3E" w:rsidRDefault="00E313E6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DBC48" w14:textId="1C1ECD7F" w:rsidR="00E313E6" w:rsidRDefault="00E313E6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BE53B5" w14:textId="0D94570E" w:rsidR="00BC6560" w:rsidRPr="00327F3E" w:rsidRDefault="00BC6560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Management will review verification forms to ensure independent accountants/internal auditors identify suppliers and independent contractors performing services under contracts with UC for one full year from the contracts effective date or most recent verification period end date. </w:t>
            </w:r>
          </w:p>
          <w:p w14:paraId="38E7DE83" w14:textId="6CEB3E59" w:rsidR="00E313E6" w:rsidRPr="00327F3E" w:rsidRDefault="00E313E6" w:rsidP="00327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3AFFE" w14:textId="66A35939" w:rsidR="005F6D8A" w:rsidRDefault="005F6D8A" w:rsidP="0020593B">
      <w:pPr>
        <w:spacing w:after="0" w:line="240" w:lineRule="auto"/>
        <w:ind w:left="-900" w:hanging="90"/>
        <w:rPr>
          <w:rFonts w:ascii="Arial" w:eastAsia="Times New Roman" w:hAnsi="Arial" w:cs="Arial"/>
          <w:sz w:val="16"/>
          <w:szCs w:val="16"/>
          <w:lang w:eastAsia="en-US"/>
        </w:rPr>
      </w:pPr>
    </w:p>
    <w:p w14:paraId="26FA2C51" w14:textId="77777777" w:rsidR="007448F3" w:rsidRDefault="007448F3" w:rsidP="0020593B">
      <w:pPr>
        <w:spacing w:after="0" w:line="240" w:lineRule="auto"/>
        <w:ind w:left="-900" w:hanging="90"/>
        <w:rPr>
          <w:rFonts w:ascii="Arial" w:eastAsia="Times New Roman" w:hAnsi="Arial" w:cs="Arial"/>
          <w:sz w:val="16"/>
          <w:szCs w:val="16"/>
          <w:lang w:eastAsia="en-US"/>
        </w:rPr>
      </w:pPr>
      <w:r w:rsidRPr="007448F3">
        <w:rPr>
          <w:rFonts w:ascii="Arial" w:eastAsia="Times New Roman" w:hAnsi="Arial" w:cs="Arial"/>
          <w:sz w:val="16"/>
          <w:szCs w:val="16"/>
          <w:lang w:eastAsia="en-US"/>
        </w:rPr>
        <w:t>210820-2</w:t>
      </w:r>
    </w:p>
    <w:p w14:paraId="5F06159D" w14:textId="231CE7ED" w:rsidR="00B61C07" w:rsidRPr="00E65017" w:rsidRDefault="00B61C07" w:rsidP="0020593B">
      <w:pPr>
        <w:spacing w:after="0" w:line="240" w:lineRule="auto"/>
        <w:ind w:left="-900" w:hanging="90"/>
        <w:rPr>
          <w:rFonts w:ascii="Arial" w:eastAsia="Times New Roman" w:hAnsi="Arial" w:cs="Arial"/>
          <w:sz w:val="16"/>
          <w:szCs w:val="16"/>
          <w:lang w:eastAsia="en-US"/>
        </w:rPr>
      </w:pPr>
      <w:r w:rsidRPr="00E65017">
        <w:rPr>
          <w:rFonts w:ascii="Arial" w:eastAsia="Times New Roman" w:hAnsi="Arial" w:cs="Arial"/>
          <w:sz w:val="16"/>
          <w:szCs w:val="16"/>
          <w:lang w:eastAsia="en-US"/>
        </w:rPr>
        <w:t>REP</w:t>
      </w:r>
    </w:p>
    <w:sectPr w:rsidR="00B61C07" w:rsidRPr="00E65017" w:rsidSect="00AC7B40">
      <w:footerReference w:type="default" r:id="rId9"/>
      <w:pgSz w:w="15840" w:h="12240" w:orient="landscape" w:code="1"/>
      <w:pgMar w:top="144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31091" w14:textId="77777777" w:rsidR="00372D47" w:rsidRDefault="00372D47">
      <w:pPr>
        <w:spacing w:after="0" w:line="240" w:lineRule="auto"/>
      </w:pPr>
      <w:r>
        <w:separator/>
      </w:r>
    </w:p>
  </w:endnote>
  <w:endnote w:type="continuationSeparator" w:id="0">
    <w:p w14:paraId="19C82791" w14:textId="77777777" w:rsidR="00372D47" w:rsidRDefault="00372D47">
      <w:pPr>
        <w:spacing w:after="0" w:line="240" w:lineRule="auto"/>
      </w:pPr>
      <w:r>
        <w:continuationSeparator/>
      </w:r>
    </w:p>
  </w:endnote>
  <w:endnote w:type="continuationNotice" w:id="1">
    <w:p w14:paraId="3138C38E" w14:textId="77777777" w:rsidR="00372D47" w:rsidRDefault="00372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80134" w14:textId="54A1F776" w:rsidR="009360CF" w:rsidRPr="00743E49" w:rsidRDefault="009360CF" w:rsidP="00BF29D3">
    <w:pPr>
      <w:pStyle w:val="Footer"/>
      <w:framePr w:wrap="around" w:vAnchor="text" w:hAnchor="margin" w:xAlign="center" w:y="1"/>
      <w:rPr>
        <w:rStyle w:val="PageNumber"/>
      </w:rPr>
    </w:pPr>
    <w:r w:rsidRPr="00743E49">
      <w:rPr>
        <w:rStyle w:val="PageNumber"/>
      </w:rPr>
      <w:fldChar w:fldCharType="begin"/>
    </w:r>
    <w:r w:rsidRPr="00743E49">
      <w:rPr>
        <w:rStyle w:val="PageNumber"/>
      </w:rPr>
      <w:instrText xml:space="preserve">PAGE  </w:instrText>
    </w:r>
    <w:r w:rsidRPr="00743E49">
      <w:rPr>
        <w:rStyle w:val="PageNumber"/>
      </w:rPr>
      <w:fldChar w:fldCharType="separate"/>
    </w:r>
    <w:r w:rsidR="00747433">
      <w:rPr>
        <w:rStyle w:val="PageNumber"/>
        <w:noProof/>
      </w:rPr>
      <w:t>2</w:t>
    </w:r>
    <w:r w:rsidRPr="00743E49">
      <w:rPr>
        <w:rStyle w:val="PageNumber"/>
      </w:rPr>
      <w:fldChar w:fldCharType="end"/>
    </w:r>
  </w:p>
  <w:p w14:paraId="21D2E137" w14:textId="77777777" w:rsidR="009360CF" w:rsidRDefault="009360CF" w:rsidP="00BF2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D7327" w14:textId="4820D4BC" w:rsidR="009360CF" w:rsidRPr="00244AB7" w:rsidRDefault="009360CF" w:rsidP="00BF29D3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244AB7">
      <w:rPr>
        <w:rStyle w:val="PageNumber"/>
        <w:rFonts w:ascii="Arial" w:hAnsi="Arial" w:cs="Arial"/>
        <w:sz w:val="24"/>
        <w:szCs w:val="24"/>
      </w:rPr>
      <w:fldChar w:fldCharType="begin"/>
    </w:r>
    <w:r w:rsidRPr="00244AB7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244AB7">
      <w:rPr>
        <w:rStyle w:val="PageNumber"/>
        <w:rFonts w:ascii="Arial" w:hAnsi="Arial" w:cs="Arial"/>
        <w:sz w:val="24"/>
        <w:szCs w:val="24"/>
      </w:rPr>
      <w:fldChar w:fldCharType="separate"/>
    </w:r>
    <w:r w:rsidR="004A481A">
      <w:rPr>
        <w:rStyle w:val="PageNumber"/>
        <w:rFonts w:ascii="Arial" w:hAnsi="Arial" w:cs="Arial"/>
        <w:noProof/>
        <w:sz w:val="24"/>
        <w:szCs w:val="24"/>
      </w:rPr>
      <w:t>7</w:t>
    </w:r>
    <w:r w:rsidRPr="00244AB7">
      <w:rPr>
        <w:rStyle w:val="PageNumber"/>
        <w:rFonts w:ascii="Arial" w:hAnsi="Arial" w:cs="Arial"/>
        <w:sz w:val="24"/>
        <w:szCs w:val="24"/>
      </w:rPr>
      <w:fldChar w:fldCharType="end"/>
    </w:r>
  </w:p>
  <w:p w14:paraId="72676440" w14:textId="77777777" w:rsidR="009360CF" w:rsidRDefault="009360CF" w:rsidP="00BF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49CA7" w14:textId="77777777" w:rsidR="00372D47" w:rsidRDefault="00372D47">
      <w:pPr>
        <w:spacing w:after="0" w:line="240" w:lineRule="auto"/>
      </w:pPr>
      <w:r>
        <w:separator/>
      </w:r>
    </w:p>
  </w:footnote>
  <w:footnote w:type="continuationSeparator" w:id="0">
    <w:p w14:paraId="157261DC" w14:textId="77777777" w:rsidR="00372D47" w:rsidRDefault="00372D47">
      <w:pPr>
        <w:spacing w:after="0" w:line="240" w:lineRule="auto"/>
      </w:pPr>
      <w:r>
        <w:continuationSeparator/>
      </w:r>
    </w:p>
  </w:footnote>
  <w:footnote w:type="continuationNotice" w:id="1">
    <w:p w14:paraId="6DA51301" w14:textId="77777777" w:rsidR="00372D47" w:rsidRDefault="00372D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7BE"/>
    <w:multiLevelType w:val="hybridMultilevel"/>
    <w:tmpl w:val="EEEC5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1494"/>
    <w:multiLevelType w:val="hybridMultilevel"/>
    <w:tmpl w:val="6D8E64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E78FA"/>
    <w:multiLevelType w:val="hybridMultilevel"/>
    <w:tmpl w:val="D402D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62B9"/>
    <w:multiLevelType w:val="hybridMultilevel"/>
    <w:tmpl w:val="1CF2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98B"/>
    <w:multiLevelType w:val="hybridMultilevel"/>
    <w:tmpl w:val="CDD4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666A"/>
    <w:multiLevelType w:val="hybridMultilevel"/>
    <w:tmpl w:val="9974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27ADC"/>
    <w:multiLevelType w:val="hybridMultilevel"/>
    <w:tmpl w:val="31C6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2442"/>
    <w:multiLevelType w:val="hybridMultilevel"/>
    <w:tmpl w:val="5442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47ED"/>
    <w:multiLevelType w:val="hybridMultilevel"/>
    <w:tmpl w:val="66E01BB2"/>
    <w:lvl w:ilvl="0" w:tplc="5948BADE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9" w15:restartNumberingAfterBreak="0">
    <w:nsid w:val="33087150"/>
    <w:multiLevelType w:val="hybridMultilevel"/>
    <w:tmpl w:val="B3E4E3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241D"/>
    <w:multiLevelType w:val="hybridMultilevel"/>
    <w:tmpl w:val="6130C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606F8"/>
    <w:multiLevelType w:val="hybridMultilevel"/>
    <w:tmpl w:val="F5660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C611D"/>
    <w:multiLevelType w:val="hybridMultilevel"/>
    <w:tmpl w:val="B2388EA0"/>
    <w:lvl w:ilvl="0" w:tplc="C292D8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A4713"/>
    <w:multiLevelType w:val="hybridMultilevel"/>
    <w:tmpl w:val="EF78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575F5"/>
    <w:multiLevelType w:val="hybridMultilevel"/>
    <w:tmpl w:val="FCA4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49E9"/>
    <w:multiLevelType w:val="hybridMultilevel"/>
    <w:tmpl w:val="09F2DA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E53A93"/>
    <w:multiLevelType w:val="hybridMultilevel"/>
    <w:tmpl w:val="A646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E18D9"/>
    <w:multiLevelType w:val="hybridMultilevel"/>
    <w:tmpl w:val="EEB6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12C11"/>
    <w:multiLevelType w:val="hybridMultilevel"/>
    <w:tmpl w:val="AC76C2C8"/>
    <w:lvl w:ilvl="0" w:tplc="C292D8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07B0A"/>
    <w:multiLevelType w:val="hybridMultilevel"/>
    <w:tmpl w:val="10A4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C3A91"/>
    <w:multiLevelType w:val="hybridMultilevel"/>
    <w:tmpl w:val="0FC2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26B78"/>
    <w:multiLevelType w:val="hybridMultilevel"/>
    <w:tmpl w:val="432418E2"/>
    <w:lvl w:ilvl="0" w:tplc="C292D8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B24C8"/>
    <w:multiLevelType w:val="hybridMultilevel"/>
    <w:tmpl w:val="686E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F39D0"/>
    <w:multiLevelType w:val="hybridMultilevel"/>
    <w:tmpl w:val="20B4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64EE1"/>
    <w:multiLevelType w:val="hybridMultilevel"/>
    <w:tmpl w:val="96DAACCC"/>
    <w:lvl w:ilvl="0" w:tplc="C292D8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5"/>
  </w:num>
  <w:num w:numId="5">
    <w:abstractNumId w:val="7"/>
  </w:num>
  <w:num w:numId="6">
    <w:abstractNumId w:val="22"/>
  </w:num>
  <w:num w:numId="7">
    <w:abstractNumId w:val="17"/>
  </w:num>
  <w:num w:numId="8">
    <w:abstractNumId w:val="23"/>
  </w:num>
  <w:num w:numId="9">
    <w:abstractNumId w:val="13"/>
  </w:num>
  <w:num w:numId="10">
    <w:abstractNumId w:val="14"/>
  </w:num>
  <w:num w:numId="11">
    <w:abstractNumId w:val="16"/>
  </w:num>
  <w:num w:numId="12">
    <w:abstractNumId w:val="10"/>
  </w:num>
  <w:num w:numId="13">
    <w:abstractNumId w:val="9"/>
  </w:num>
  <w:num w:numId="14">
    <w:abstractNumId w:val="2"/>
  </w:num>
  <w:num w:numId="15">
    <w:abstractNumId w:val="19"/>
  </w:num>
  <w:num w:numId="16">
    <w:abstractNumId w:val="4"/>
  </w:num>
  <w:num w:numId="17">
    <w:abstractNumId w:val="20"/>
  </w:num>
  <w:num w:numId="18">
    <w:abstractNumId w:val="3"/>
  </w:num>
  <w:num w:numId="19">
    <w:abstractNumId w:val="5"/>
  </w:num>
  <w:num w:numId="20">
    <w:abstractNumId w:val="21"/>
  </w:num>
  <w:num w:numId="21">
    <w:abstractNumId w:val="24"/>
  </w:num>
  <w:num w:numId="22">
    <w:abstractNumId w:val="6"/>
  </w:num>
  <w:num w:numId="23">
    <w:abstractNumId w:val="12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85"/>
    <w:rsid w:val="00003DE4"/>
    <w:rsid w:val="00006462"/>
    <w:rsid w:val="00014DB3"/>
    <w:rsid w:val="00017377"/>
    <w:rsid w:val="00021A93"/>
    <w:rsid w:val="00022093"/>
    <w:rsid w:val="000239BE"/>
    <w:rsid w:val="00023CCF"/>
    <w:rsid w:val="000348DE"/>
    <w:rsid w:val="00045BF9"/>
    <w:rsid w:val="0005008B"/>
    <w:rsid w:val="00052348"/>
    <w:rsid w:val="00053B68"/>
    <w:rsid w:val="00056B6F"/>
    <w:rsid w:val="00060D4F"/>
    <w:rsid w:val="00065DE3"/>
    <w:rsid w:val="00066A89"/>
    <w:rsid w:val="00067748"/>
    <w:rsid w:val="00073871"/>
    <w:rsid w:val="00075BF0"/>
    <w:rsid w:val="000800A7"/>
    <w:rsid w:val="00083598"/>
    <w:rsid w:val="0008514A"/>
    <w:rsid w:val="000866FC"/>
    <w:rsid w:val="000903C3"/>
    <w:rsid w:val="00097D6A"/>
    <w:rsid w:val="000A6FBC"/>
    <w:rsid w:val="000B0E11"/>
    <w:rsid w:val="000B3C5D"/>
    <w:rsid w:val="000C6EB2"/>
    <w:rsid w:val="000D2CD4"/>
    <w:rsid w:val="000D3644"/>
    <w:rsid w:val="000D383F"/>
    <w:rsid w:val="000D5CE9"/>
    <w:rsid w:val="000D5F2F"/>
    <w:rsid w:val="000E0112"/>
    <w:rsid w:val="000E0D9F"/>
    <w:rsid w:val="000E0E40"/>
    <w:rsid w:val="000E3839"/>
    <w:rsid w:val="000E6DF6"/>
    <w:rsid w:val="000F6EF6"/>
    <w:rsid w:val="0010220B"/>
    <w:rsid w:val="00102A62"/>
    <w:rsid w:val="00114961"/>
    <w:rsid w:val="001172FB"/>
    <w:rsid w:val="00120474"/>
    <w:rsid w:val="0012605A"/>
    <w:rsid w:val="00131211"/>
    <w:rsid w:val="0013435C"/>
    <w:rsid w:val="00141229"/>
    <w:rsid w:val="001555D9"/>
    <w:rsid w:val="0016315C"/>
    <w:rsid w:val="001801A6"/>
    <w:rsid w:val="001839AE"/>
    <w:rsid w:val="00183B00"/>
    <w:rsid w:val="00185BCD"/>
    <w:rsid w:val="001860BE"/>
    <w:rsid w:val="00194691"/>
    <w:rsid w:val="001B45CB"/>
    <w:rsid w:val="001D1FA0"/>
    <w:rsid w:val="001D2A89"/>
    <w:rsid w:val="001D301E"/>
    <w:rsid w:val="001D368C"/>
    <w:rsid w:val="001D4E88"/>
    <w:rsid w:val="001D5D2A"/>
    <w:rsid w:val="001E5243"/>
    <w:rsid w:val="001F0E52"/>
    <w:rsid w:val="001F4305"/>
    <w:rsid w:val="002014B9"/>
    <w:rsid w:val="0020244B"/>
    <w:rsid w:val="00205300"/>
    <w:rsid w:val="0020593B"/>
    <w:rsid w:val="0021042B"/>
    <w:rsid w:val="00223E0B"/>
    <w:rsid w:val="00233051"/>
    <w:rsid w:val="002334E9"/>
    <w:rsid w:val="0023590D"/>
    <w:rsid w:val="00237208"/>
    <w:rsid w:val="0026260D"/>
    <w:rsid w:val="00271FE4"/>
    <w:rsid w:val="0027413F"/>
    <w:rsid w:val="002748D3"/>
    <w:rsid w:val="002A0946"/>
    <w:rsid w:val="002A10E7"/>
    <w:rsid w:val="002A182B"/>
    <w:rsid w:val="002A5D49"/>
    <w:rsid w:val="002B1177"/>
    <w:rsid w:val="002C3BFB"/>
    <w:rsid w:val="002D05E1"/>
    <w:rsid w:val="002D277D"/>
    <w:rsid w:val="002D3E4E"/>
    <w:rsid w:val="002D7C72"/>
    <w:rsid w:val="002E0D9C"/>
    <w:rsid w:val="002F1B4E"/>
    <w:rsid w:val="002F38D3"/>
    <w:rsid w:val="00313406"/>
    <w:rsid w:val="003148CD"/>
    <w:rsid w:val="00314CF5"/>
    <w:rsid w:val="00315DA0"/>
    <w:rsid w:val="003221CE"/>
    <w:rsid w:val="00326FDD"/>
    <w:rsid w:val="00327F3E"/>
    <w:rsid w:val="003308EE"/>
    <w:rsid w:val="00331BFD"/>
    <w:rsid w:val="00334002"/>
    <w:rsid w:val="00343B94"/>
    <w:rsid w:val="0034407D"/>
    <w:rsid w:val="00351BC6"/>
    <w:rsid w:val="003608CD"/>
    <w:rsid w:val="00364A5F"/>
    <w:rsid w:val="003704E6"/>
    <w:rsid w:val="00372643"/>
    <w:rsid w:val="00372D47"/>
    <w:rsid w:val="0038066A"/>
    <w:rsid w:val="00382576"/>
    <w:rsid w:val="00383466"/>
    <w:rsid w:val="003858AF"/>
    <w:rsid w:val="00386125"/>
    <w:rsid w:val="00390244"/>
    <w:rsid w:val="00395245"/>
    <w:rsid w:val="0039664F"/>
    <w:rsid w:val="003A3178"/>
    <w:rsid w:val="003A3BA5"/>
    <w:rsid w:val="003A71CC"/>
    <w:rsid w:val="003B0210"/>
    <w:rsid w:val="003B15D9"/>
    <w:rsid w:val="003B24CD"/>
    <w:rsid w:val="003F11FE"/>
    <w:rsid w:val="003F3463"/>
    <w:rsid w:val="00406467"/>
    <w:rsid w:val="00406701"/>
    <w:rsid w:val="00412A9E"/>
    <w:rsid w:val="00415D2C"/>
    <w:rsid w:val="0042189D"/>
    <w:rsid w:val="00421F5C"/>
    <w:rsid w:val="00432C49"/>
    <w:rsid w:val="00432C7A"/>
    <w:rsid w:val="004355EF"/>
    <w:rsid w:val="00441233"/>
    <w:rsid w:val="00442EAA"/>
    <w:rsid w:val="00443DAB"/>
    <w:rsid w:val="004451CC"/>
    <w:rsid w:val="00454030"/>
    <w:rsid w:val="004711D9"/>
    <w:rsid w:val="00472738"/>
    <w:rsid w:val="00476DC8"/>
    <w:rsid w:val="00483B27"/>
    <w:rsid w:val="004A13B6"/>
    <w:rsid w:val="004A481A"/>
    <w:rsid w:val="004A4FB9"/>
    <w:rsid w:val="004A5F1C"/>
    <w:rsid w:val="004B16C6"/>
    <w:rsid w:val="004B39FB"/>
    <w:rsid w:val="004B6476"/>
    <w:rsid w:val="004B7F46"/>
    <w:rsid w:val="004C50FF"/>
    <w:rsid w:val="004D001A"/>
    <w:rsid w:val="004D0672"/>
    <w:rsid w:val="004D5F8B"/>
    <w:rsid w:val="004D788A"/>
    <w:rsid w:val="004E2343"/>
    <w:rsid w:val="004E28AC"/>
    <w:rsid w:val="004E595F"/>
    <w:rsid w:val="004F29A7"/>
    <w:rsid w:val="004F2BD5"/>
    <w:rsid w:val="004F6D80"/>
    <w:rsid w:val="005009F1"/>
    <w:rsid w:val="00500EAB"/>
    <w:rsid w:val="00510825"/>
    <w:rsid w:val="00516EB8"/>
    <w:rsid w:val="0052320C"/>
    <w:rsid w:val="00526EC6"/>
    <w:rsid w:val="005432FE"/>
    <w:rsid w:val="00546499"/>
    <w:rsid w:val="00547C6B"/>
    <w:rsid w:val="00547D89"/>
    <w:rsid w:val="005544FA"/>
    <w:rsid w:val="00562AC5"/>
    <w:rsid w:val="0056445B"/>
    <w:rsid w:val="0056791A"/>
    <w:rsid w:val="00571676"/>
    <w:rsid w:val="00571C07"/>
    <w:rsid w:val="00572241"/>
    <w:rsid w:val="00577782"/>
    <w:rsid w:val="00580050"/>
    <w:rsid w:val="00582560"/>
    <w:rsid w:val="00582A71"/>
    <w:rsid w:val="00586547"/>
    <w:rsid w:val="005924F0"/>
    <w:rsid w:val="005C3D1E"/>
    <w:rsid w:val="005D05E0"/>
    <w:rsid w:val="005D25A7"/>
    <w:rsid w:val="005D3A2F"/>
    <w:rsid w:val="005E64D8"/>
    <w:rsid w:val="005F029E"/>
    <w:rsid w:val="005F6D8A"/>
    <w:rsid w:val="005F71B3"/>
    <w:rsid w:val="00607CBD"/>
    <w:rsid w:val="00610BA1"/>
    <w:rsid w:val="00611AD1"/>
    <w:rsid w:val="00612FDC"/>
    <w:rsid w:val="006251A2"/>
    <w:rsid w:val="006254EE"/>
    <w:rsid w:val="00637FE1"/>
    <w:rsid w:val="006409AF"/>
    <w:rsid w:val="00651518"/>
    <w:rsid w:val="006546F7"/>
    <w:rsid w:val="00662694"/>
    <w:rsid w:val="006668A2"/>
    <w:rsid w:val="0066765C"/>
    <w:rsid w:val="00671410"/>
    <w:rsid w:val="006723F6"/>
    <w:rsid w:val="00680122"/>
    <w:rsid w:val="006804FC"/>
    <w:rsid w:val="00694782"/>
    <w:rsid w:val="0069678A"/>
    <w:rsid w:val="00697098"/>
    <w:rsid w:val="00697633"/>
    <w:rsid w:val="006A03AD"/>
    <w:rsid w:val="006C2A50"/>
    <w:rsid w:val="006C6846"/>
    <w:rsid w:val="006D261A"/>
    <w:rsid w:val="006E2C87"/>
    <w:rsid w:val="006E3DF4"/>
    <w:rsid w:val="006E706D"/>
    <w:rsid w:val="006E74B0"/>
    <w:rsid w:val="006F0390"/>
    <w:rsid w:val="006F06D8"/>
    <w:rsid w:val="006F2C69"/>
    <w:rsid w:val="006F428A"/>
    <w:rsid w:val="006F5D76"/>
    <w:rsid w:val="006F7DA3"/>
    <w:rsid w:val="007004DB"/>
    <w:rsid w:val="00703ADC"/>
    <w:rsid w:val="00703B17"/>
    <w:rsid w:val="00707A55"/>
    <w:rsid w:val="00715686"/>
    <w:rsid w:val="00722519"/>
    <w:rsid w:val="00722E93"/>
    <w:rsid w:val="0072647E"/>
    <w:rsid w:val="00730EAD"/>
    <w:rsid w:val="007448F3"/>
    <w:rsid w:val="00747433"/>
    <w:rsid w:val="00750E34"/>
    <w:rsid w:val="007617F7"/>
    <w:rsid w:val="00765903"/>
    <w:rsid w:val="00766F9D"/>
    <w:rsid w:val="00780E74"/>
    <w:rsid w:val="007827C4"/>
    <w:rsid w:val="00784697"/>
    <w:rsid w:val="00797EFA"/>
    <w:rsid w:val="007A3375"/>
    <w:rsid w:val="007A3436"/>
    <w:rsid w:val="007B38B8"/>
    <w:rsid w:val="007C79B2"/>
    <w:rsid w:val="007D341C"/>
    <w:rsid w:val="007D53E1"/>
    <w:rsid w:val="007D5440"/>
    <w:rsid w:val="007D7684"/>
    <w:rsid w:val="007D7DDA"/>
    <w:rsid w:val="007E6F05"/>
    <w:rsid w:val="008041FB"/>
    <w:rsid w:val="00825431"/>
    <w:rsid w:val="008328B0"/>
    <w:rsid w:val="008434A4"/>
    <w:rsid w:val="008442F1"/>
    <w:rsid w:val="008459DA"/>
    <w:rsid w:val="00850F0F"/>
    <w:rsid w:val="008572E6"/>
    <w:rsid w:val="00861C2C"/>
    <w:rsid w:val="0086478F"/>
    <w:rsid w:val="00864CCF"/>
    <w:rsid w:val="00874544"/>
    <w:rsid w:val="00875445"/>
    <w:rsid w:val="008756CA"/>
    <w:rsid w:val="00875A66"/>
    <w:rsid w:val="00882085"/>
    <w:rsid w:val="00882591"/>
    <w:rsid w:val="00896A5C"/>
    <w:rsid w:val="008A40C6"/>
    <w:rsid w:val="008B13E7"/>
    <w:rsid w:val="008B4336"/>
    <w:rsid w:val="008C05EF"/>
    <w:rsid w:val="008C1D2E"/>
    <w:rsid w:val="008D1C5F"/>
    <w:rsid w:val="008D76C7"/>
    <w:rsid w:val="008E3660"/>
    <w:rsid w:val="008E484A"/>
    <w:rsid w:val="009020A5"/>
    <w:rsid w:val="00903995"/>
    <w:rsid w:val="0090507C"/>
    <w:rsid w:val="009066F4"/>
    <w:rsid w:val="0091028D"/>
    <w:rsid w:val="0092302D"/>
    <w:rsid w:val="009270AF"/>
    <w:rsid w:val="009304CD"/>
    <w:rsid w:val="0093270A"/>
    <w:rsid w:val="0093428B"/>
    <w:rsid w:val="009360CF"/>
    <w:rsid w:val="00937999"/>
    <w:rsid w:val="0094072B"/>
    <w:rsid w:val="00953807"/>
    <w:rsid w:val="009551FD"/>
    <w:rsid w:val="009560BA"/>
    <w:rsid w:val="00956529"/>
    <w:rsid w:val="009676D3"/>
    <w:rsid w:val="009703DB"/>
    <w:rsid w:val="00976097"/>
    <w:rsid w:val="00976E68"/>
    <w:rsid w:val="009836F8"/>
    <w:rsid w:val="0098600C"/>
    <w:rsid w:val="00991F5F"/>
    <w:rsid w:val="00993B88"/>
    <w:rsid w:val="00995645"/>
    <w:rsid w:val="009971A8"/>
    <w:rsid w:val="009A143F"/>
    <w:rsid w:val="009A17E0"/>
    <w:rsid w:val="009A25AB"/>
    <w:rsid w:val="009A5379"/>
    <w:rsid w:val="009A7574"/>
    <w:rsid w:val="009B1BA0"/>
    <w:rsid w:val="009B2948"/>
    <w:rsid w:val="009B5504"/>
    <w:rsid w:val="009C0EBB"/>
    <w:rsid w:val="009C27E8"/>
    <w:rsid w:val="009C5807"/>
    <w:rsid w:val="009D2134"/>
    <w:rsid w:val="009E0EA4"/>
    <w:rsid w:val="009F055F"/>
    <w:rsid w:val="009F3A19"/>
    <w:rsid w:val="009F7197"/>
    <w:rsid w:val="00A03851"/>
    <w:rsid w:val="00A14086"/>
    <w:rsid w:val="00A21186"/>
    <w:rsid w:val="00A230C4"/>
    <w:rsid w:val="00A30C9C"/>
    <w:rsid w:val="00A4144B"/>
    <w:rsid w:val="00A46658"/>
    <w:rsid w:val="00A5596C"/>
    <w:rsid w:val="00A55F9B"/>
    <w:rsid w:val="00A56303"/>
    <w:rsid w:val="00A60565"/>
    <w:rsid w:val="00A61BEC"/>
    <w:rsid w:val="00A67019"/>
    <w:rsid w:val="00A77540"/>
    <w:rsid w:val="00A838B7"/>
    <w:rsid w:val="00A85CFF"/>
    <w:rsid w:val="00AA6930"/>
    <w:rsid w:val="00AB3357"/>
    <w:rsid w:val="00AB5A29"/>
    <w:rsid w:val="00AC2984"/>
    <w:rsid w:val="00AC2B55"/>
    <w:rsid w:val="00AC301D"/>
    <w:rsid w:val="00AC7B40"/>
    <w:rsid w:val="00AE62F5"/>
    <w:rsid w:val="00AF3FF4"/>
    <w:rsid w:val="00AF4C22"/>
    <w:rsid w:val="00AF530A"/>
    <w:rsid w:val="00AF6715"/>
    <w:rsid w:val="00AF7128"/>
    <w:rsid w:val="00B0416F"/>
    <w:rsid w:val="00B170E9"/>
    <w:rsid w:val="00B37D17"/>
    <w:rsid w:val="00B5584B"/>
    <w:rsid w:val="00B5788B"/>
    <w:rsid w:val="00B61C07"/>
    <w:rsid w:val="00B62FC9"/>
    <w:rsid w:val="00B66637"/>
    <w:rsid w:val="00B77ED0"/>
    <w:rsid w:val="00B83D85"/>
    <w:rsid w:val="00B86CBF"/>
    <w:rsid w:val="00B87686"/>
    <w:rsid w:val="00B95749"/>
    <w:rsid w:val="00BA1D84"/>
    <w:rsid w:val="00BA5592"/>
    <w:rsid w:val="00BB0D3D"/>
    <w:rsid w:val="00BB13DC"/>
    <w:rsid w:val="00BB380A"/>
    <w:rsid w:val="00BC6560"/>
    <w:rsid w:val="00BC7E9E"/>
    <w:rsid w:val="00BD075B"/>
    <w:rsid w:val="00BE17FC"/>
    <w:rsid w:val="00BE74E7"/>
    <w:rsid w:val="00BF29D3"/>
    <w:rsid w:val="00BF3380"/>
    <w:rsid w:val="00C01214"/>
    <w:rsid w:val="00C16C52"/>
    <w:rsid w:val="00C17302"/>
    <w:rsid w:val="00C37A4A"/>
    <w:rsid w:val="00C54888"/>
    <w:rsid w:val="00C5775F"/>
    <w:rsid w:val="00C60B7B"/>
    <w:rsid w:val="00C6466E"/>
    <w:rsid w:val="00C66AE8"/>
    <w:rsid w:val="00C77990"/>
    <w:rsid w:val="00C8269D"/>
    <w:rsid w:val="00C865AB"/>
    <w:rsid w:val="00C92ED0"/>
    <w:rsid w:val="00C93663"/>
    <w:rsid w:val="00C97C46"/>
    <w:rsid w:val="00CB4CC1"/>
    <w:rsid w:val="00CC319B"/>
    <w:rsid w:val="00CC3472"/>
    <w:rsid w:val="00CC3A4C"/>
    <w:rsid w:val="00CC50AD"/>
    <w:rsid w:val="00CD2DAE"/>
    <w:rsid w:val="00CD4AA6"/>
    <w:rsid w:val="00CE3F72"/>
    <w:rsid w:val="00CE4D8F"/>
    <w:rsid w:val="00CF0FFA"/>
    <w:rsid w:val="00CF2C22"/>
    <w:rsid w:val="00CF7685"/>
    <w:rsid w:val="00D009C5"/>
    <w:rsid w:val="00D05555"/>
    <w:rsid w:val="00D0635F"/>
    <w:rsid w:val="00D1021D"/>
    <w:rsid w:val="00D14FFD"/>
    <w:rsid w:val="00D153D3"/>
    <w:rsid w:val="00D165FE"/>
    <w:rsid w:val="00D22992"/>
    <w:rsid w:val="00D2302F"/>
    <w:rsid w:val="00D328B2"/>
    <w:rsid w:val="00D354EF"/>
    <w:rsid w:val="00D37620"/>
    <w:rsid w:val="00D450E5"/>
    <w:rsid w:val="00D4625E"/>
    <w:rsid w:val="00D518D7"/>
    <w:rsid w:val="00D51A53"/>
    <w:rsid w:val="00D52EF5"/>
    <w:rsid w:val="00D60A5A"/>
    <w:rsid w:val="00D64992"/>
    <w:rsid w:val="00D66731"/>
    <w:rsid w:val="00D749DB"/>
    <w:rsid w:val="00D758C8"/>
    <w:rsid w:val="00D76638"/>
    <w:rsid w:val="00D76B44"/>
    <w:rsid w:val="00D81BF9"/>
    <w:rsid w:val="00D837D1"/>
    <w:rsid w:val="00D93EC4"/>
    <w:rsid w:val="00DA09FB"/>
    <w:rsid w:val="00DA184A"/>
    <w:rsid w:val="00DA4EF4"/>
    <w:rsid w:val="00DA51F8"/>
    <w:rsid w:val="00DA6A1F"/>
    <w:rsid w:val="00DB0B66"/>
    <w:rsid w:val="00DB368D"/>
    <w:rsid w:val="00DC67DB"/>
    <w:rsid w:val="00DC6AAD"/>
    <w:rsid w:val="00DE5352"/>
    <w:rsid w:val="00DE7039"/>
    <w:rsid w:val="00DF09BF"/>
    <w:rsid w:val="00DF2C3C"/>
    <w:rsid w:val="00DF4593"/>
    <w:rsid w:val="00DF74AA"/>
    <w:rsid w:val="00E031FB"/>
    <w:rsid w:val="00E240C4"/>
    <w:rsid w:val="00E26849"/>
    <w:rsid w:val="00E26EC6"/>
    <w:rsid w:val="00E3128C"/>
    <w:rsid w:val="00E313E6"/>
    <w:rsid w:val="00E36A46"/>
    <w:rsid w:val="00E50BEE"/>
    <w:rsid w:val="00E51166"/>
    <w:rsid w:val="00E5178D"/>
    <w:rsid w:val="00E65017"/>
    <w:rsid w:val="00E66642"/>
    <w:rsid w:val="00E67342"/>
    <w:rsid w:val="00E73981"/>
    <w:rsid w:val="00E86ABF"/>
    <w:rsid w:val="00E95F75"/>
    <w:rsid w:val="00EB10CB"/>
    <w:rsid w:val="00EB2287"/>
    <w:rsid w:val="00EB4CBB"/>
    <w:rsid w:val="00EC30A8"/>
    <w:rsid w:val="00EC67E8"/>
    <w:rsid w:val="00ED2E83"/>
    <w:rsid w:val="00ED3243"/>
    <w:rsid w:val="00ED77E8"/>
    <w:rsid w:val="00EE7242"/>
    <w:rsid w:val="00EF30E8"/>
    <w:rsid w:val="00EF7EC2"/>
    <w:rsid w:val="00F00158"/>
    <w:rsid w:val="00F02355"/>
    <w:rsid w:val="00F04A9E"/>
    <w:rsid w:val="00F07F98"/>
    <w:rsid w:val="00F117D3"/>
    <w:rsid w:val="00F12F2F"/>
    <w:rsid w:val="00F1625B"/>
    <w:rsid w:val="00F2054A"/>
    <w:rsid w:val="00F24A0A"/>
    <w:rsid w:val="00F321DD"/>
    <w:rsid w:val="00F339EE"/>
    <w:rsid w:val="00F4386B"/>
    <w:rsid w:val="00F45140"/>
    <w:rsid w:val="00F46EB6"/>
    <w:rsid w:val="00F55B0A"/>
    <w:rsid w:val="00F562B5"/>
    <w:rsid w:val="00F56E98"/>
    <w:rsid w:val="00F71EBE"/>
    <w:rsid w:val="00F734B0"/>
    <w:rsid w:val="00F765C2"/>
    <w:rsid w:val="00F76F57"/>
    <w:rsid w:val="00F84F66"/>
    <w:rsid w:val="00F8525D"/>
    <w:rsid w:val="00F85F0B"/>
    <w:rsid w:val="00F9241C"/>
    <w:rsid w:val="00F9297A"/>
    <w:rsid w:val="00F92A1B"/>
    <w:rsid w:val="00F97320"/>
    <w:rsid w:val="00FA0CF5"/>
    <w:rsid w:val="00FA1A1F"/>
    <w:rsid w:val="00FA318F"/>
    <w:rsid w:val="00FB59CB"/>
    <w:rsid w:val="00FB6FEA"/>
    <w:rsid w:val="00FC01E4"/>
    <w:rsid w:val="00FE4E9A"/>
    <w:rsid w:val="00FE6E8F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2095"/>
  <w15:chartTrackingRefBased/>
  <w15:docId w15:val="{BF4B64FD-0533-426E-9BB0-50ED720B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EF"/>
  </w:style>
  <w:style w:type="character" w:styleId="PageNumber">
    <w:name w:val="page number"/>
    <w:basedOn w:val="DefaultParagraphFont"/>
    <w:rsid w:val="004355EF"/>
  </w:style>
  <w:style w:type="paragraph" w:styleId="ListParagraph">
    <w:name w:val="List Paragraph"/>
    <w:basedOn w:val="Normal"/>
    <w:uiPriority w:val="34"/>
    <w:qFormat/>
    <w:rsid w:val="004355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1C0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9AF"/>
  </w:style>
  <w:style w:type="character" w:styleId="CommentReference">
    <w:name w:val="annotation reference"/>
    <w:basedOn w:val="DefaultParagraphFont"/>
    <w:uiPriority w:val="99"/>
    <w:semiHidden/>
    <w:unhideWhenUsed/>
    <w:rsid w:val="00326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FDD"/>
    <w:rPr>
      <w:b/>
      <w:bCs/>
      <w:sz w:val="20"/>
      <w:szCs w:val="20"/>
    </w:rPr>
  </w:style>
  <w:style w:type="paragraph" w:customStyle="1" w:styleId="Default">
    <w:name w:val="Default"/>
    <w:rsid w:val="00A03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13406"/>
    <w:pPr>
      <w:autoSpaceDE w:val="0"/>
      <w:autoSpaceDN w:val="0"/>
      <w:adjustRightInd w:val="0"/>
      <w:spacing w:before="100" w:beforeAutospacing="1" w:after="100" w:afterAutospacing="1" w:line="276" w:lineRule="auto"/>
    </w:pPr>
    <w:rPr>
      <w:rFonts w:ascii="Verdana" w:eastAsia="Times New Roman" w:hAnsi="Verdana" w:cs="Times New Roman"/>
      <w:color w:val="000000"/>
      <w:sz w:val="24"/>
      <w:szCs w:val="24"/>
      <w:u w:color="000000"/>
      <w:lang w:eastAsia="en-US"/>
    </w:rPr>
  </w:style>
  <w:style w:type="paragraph" w:styleId="Revision">
    <w:name w:val="Revision"/>
    <w:hidden/>
    <w:uiPriority w:val="99"/>
    <w:semiHidden/>
    <w:rsid w:val="007D5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375C-BDE9-4DFC-BB55-360DCFFF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1926</Words>
  <Characters>11136</Characters>
  <Application>Microsoft Office Word</Application>
  <DocSecurity>0</DocSecurity>
  <Lines>327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Mancera</dc:creator>
  <cp:keywords/>
  <dc:description/>
  <cp:lastModifiedBy>Jacqueline Woo</cp:lastModifiedBy>
  <cp:revision>6</cp:revision>
  <cp:lastPrinted>2019-06-25T22:45:00Z</cp:lastPrinted>
  <dcterms:created xsi:type="dcterms:W3CDTF">2021-10-13T15:55:00Z</dcterms:created>
  <dcterms:modified xsi:type="dcterms:W3CDTF">2021-10-13T19:20:00Z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