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D8C254" w14:textId="77777777" w:rsidR="004355EF" w:rsidRPr="000E6DF6" w:rsidRDefault="004355EF" w:rsidP="000E6DF6">
      <w:pPr>
        <w:spacing w:after="0" w:line="360" w:lineRule="auto"/>
        <w:jc w:val="center"/>
        <w:rPr>
          <w:rFonts w:ascii="Arial" w:hAnsi="Arial" w:cs="Arial"/>
          <w:sz w:val="24"/>
          <w:szCs w:val="24"/>
        </w:rPr>
      </w:pPr>
      <w:bookmarkStart w:id="0" w:name="_GoBack"/>
      <w:bookmarkEnd w:id="0"/>
    </w:p>
    <w:p w14:paraId="50A3C32B" w14:textId="77777777" w:rsidR="004355EF" w:rsidRPr="000E6DF6" w:rsidRDefault="004355EF" w:rsidP="000E6DF6">
      <w:pPr>
        <w:spacing w:after="0" w:line="360" w:lineRule="auto"/>
        <w:jc w:val="center"/>
        <w:rPr>
          <w:rFonts w:ascii="Arial" w:eastAsia="Times New Roman" w:hAnsi="Arial" w:cs="Arial"/>
          <w:sz w:val="24"/>
          <w:szCs w:val="24"/>
          <w:lang w:eastAsia="en-US"/>
        </w:rPr>
      </w:pPr>
    </w:p>
    <w:p w14:paraId="35831A5F" w14:textId="77777777" w:rsidR="004355EF" w:rsidRPr="000E6DF6" w:rsidRDefault="004355EF" w:rsidP="000E6DF6">
      <w:pPr>
        <w:spacing w:after="0" w:line="360" w:lineRule="auto"/>
        <w:jc w:val="center"/>
        <w:rPr>
          <w:rFonts w:ascii="Arial" w:eastAsia="Times New Roman" w:hAnsi="Arial" w:cs="Arial"/>
          <w:sz w:val="24"/>
          <w:szCs w:val="24"/>
          <w:lang w:eastAsia="en-US"/>
        </w:rPr>
      </w:pPr>
    </w:p>
    <w:p w14:paraId="01977F83" w14:textId="77777777" w:rsidR="004355EF" w:rsidRPr="000E6DF6" w:rsidRDefault="004355EF" w:rsidP="000E6DF6">
      <w:pPr>
        <w:spacing w:after="0" w:line="360" w:lineRule="auto"/>
        <w:jc w:val="center"/>
        <w:rPr>
          <w:rFonts w:ascii="Arial" w:eastAsia="Times New Roman" w:hAnsi="Arial" w:cs="Arial"/>
          <w:sz w:val="24"/>
          <w:szCs w:val="24"/>
          <w:lang w:eastAsia="en-US"/>
        </w:rPr>
      </w:pPr>
    </w:p>
    <w:p w14:paraId="2C0385A1" w14:textId="77777777" w:rsidR="00572241" w:rsidRPr="000E6DF6" w:rsidRDefault="00572241" w:rsidP="000E6DF6">
      <w:pPr>
        <w:spacing w:after="0" w:line="360" w:lineRule="auto"/>
        <w:jc w:val="center"/>
        <w:rPr>
          <w:rFonts w:ascii="Arial" w:hAnsi="Arial" w:cs="Arial"/>
          <w:sz w:val="24"/>
          <w:szCs w:val="24"/>
        </w:rPr>
      </w:pPr>
    </w:p>
    <w:p w14:paraId="1E2A3E71" w14:textId="42C533EF" w:rsidR="00572241" w:rsidRDefault="00572241" w:rsidP="000E6DF6">
      <w:pPr>
        <w:spacing w:after="0" w:line="360" w:lineRule="auto"/>
        <w:jc w:val="center"/>
        <w:rPr>
          <w:rFonts w:ascii="Arial" w:eastAsia="Times New Roman" w:hAnsi="Arial" w:cs="Arial"/>
          <w:sz w:val="24"/>
          <w:szCs w:val="24"/>
          <w:lang w:eastAsia="en-US"/>
        </w:rPr>
      </w:pPr>
    </w:p>
    <w:p w14:paraId="22662561" w14:textId="77777777" w:rsidR="00027C7C" w:rsidRPr="000E6DF6" w:rsidRDefault="00027C7C" w:rsidP="000E6DF6">
      <w:pPr>
        <w:spacing w:after="0" w:line="360" w:lineRule="auto"/>
        <w:jc w:val="center"/>
        <w:rPr>
          <w:rFonts w:ascii="Arial" w:eastAsia="Times New Roman" w:hAnsi="Arial" w:cs="Arial"/>
          <w:sz w:val="24"/>
          <w:szCs w:val="24"/>
          <w:lang w:eastAsia="en-US"/>
        </w:rPr>
      </w:pPr>
    </w:p>
    <w:p w14:paraId="00BCCCC9" w14:textId="77EB010C" w:rsidR="004355EF" w:rsidRPr="000E6DF6" w:rsidRDefault="006409AF" w:rsidP="000E6DF6">
      <w:pPr>
        <w:spacing w:after="0" w:line="360" w:lineRule="auto"/>
        <w:jc w:val="center"/>
        <w:rPr>
          <w:rFonts w:ascii="Arial" w:eastAsia="Times New Roman" w:hAnsi="Arial" w:cs="Arial"/>
          <w:sz w:val="24"/>
          <w:szCs w:val="24"/>
          <w:lang w:eastAsia="en-US"/>
        </w:rPr>
      </w:pPr>
      <w:r w:rsidRPr="000E6DF6">
        <w:rPr>
          <w:rFonts w:ascii="Arial" w:eastAsia="Times New Roman" w:hAnsi="Arial" w:cs="Arial"/>
          <w:sz w:val="24"/>
          <w:szCs w:val="24"/>
          <w:lang w:eastAsia="en-US"/>
        </w:rPr>
        <w:t xml:space="preserve">UCLA </w:t>
      </w:r>
      <w:r w:rsidR="009066F4" w:rsidRPr="000E6DF6">
        <w:rPr>
          <w:rFonts w:ascii="Arial" w:eastAsia="Times New Roman" w:hAnsi="Arial" w:cs="Arial"/>
          <w:sz w:val="24"/>
          <w:szCs w:val="24"/>
          <w:lang w:eastAsia="en-US"/>
        </w:rPr>
        <w:t>CAMPUS</w:t>
      </w:r>
      <w:r w:rsidR="0072647E">
        <w:rPr>
          <w:rFonts w:ascii="Arial" w:eastAsia="Times New Roman" w:hAnsi="Arial" w:cs="Arial"/>
          <w:sz w:val="24"/>
          <w:szCs w:val="24"/>
          <w:lang w:eastAsia="en-US"/>
        </w:rPr>
        <w:t xml:space="preserve"> – F</w:t>
      </w:r>
      <w:r w:rsidR="004355EF" w:rsidRPr="000E6DF6">
        <w:rPr>
          <w:rFonts w:ascii="Arial" w:eastAsia="Times New Roman" w:hAnsi="Arial" w:cs="Arial"/>
          <w:sz w:val="24"/>
          <w:szCs w:val="24"/>
          <w:lang w:eastAsia="en-US"/>
        </w:rPr>
        <w:t>AIR WAGE/FAIR WORK</w:t>
      </w:r>
    </w:p>
    <w:p w14:paraId="6608EF9E" w14:textId="6E245EB2" w:rsidR="004355EF" w:rsidRPr="000E6DF6" w:rsidRDefault="004355EF" w:rsidP="000E6DF6">
      <w:pPr>
        <w:spacing w:after="0" w:line="360" w:lineRule="auto"/>
        <w:jc w:val="center"/>
        <w:rPr>
          <w:rFonts w:ascii="Arial" w:eastAsia="Times New Roman" w:hAnsi="Arial" w:cs="Arial"/>
          <w:sz w:val="24"/>
          <w:szCs w:val="24"/>
          <w:lang w:eastAsia="en-US"/>
        </w:rPr>
      </w:pPr>
      <w:r w:rsidRPr="000E6DF6">
        <w:rPr>
          <w:rFonts w:ascii="Arial" w:eastAsia="Times New Roman" w:hAnsi="Arial" w:cs="Arial"/>
          <w:sz w:val="24"/>
          <w:szCs w:val="24"/>
          <w:lang w:eastAsia="en-US"/>
        </w:rPr>
        <w:t>AUDIT REPORT #1</w:t>
      </w:r>
      <w:r w:rsidR="00F97320">
        <w:rPr>
          <w:rFonts w:ascii="Arial" w:eastAsia="Times New Roman" w:hAnsi="Arial" w:cs="Arial"/>
          <w:sz w:val="24"/>
          <w:szCs w:val="24"/>
          <w:lang w:eastAsia="en-US"/>
        </w:rPr>
        <w:t>9</w:t>
      </w:r>
      <w:r w:rsidRPr="000E6DF6">
        <w:rPr>
          <w:rFonts w:ascii="Arial" w:eastAsia="Times New Roman" w:hAnsi="Arial" w:cs="Arial"/>
          <w:sz w:val="24"/>
          <w:szCs w:val="24"/>
          <w:lang w:eastAsia="en-US"/>
        </w:rPr>
        <w:t>-</w:t>
      </w:r>
      <w:r w:rsidR="009066F4" w:rsidRPr="000E6DF6">
        <w:rPr>
          <w:rFonts w:ascii="Arial" w:eastAsia="Times New Roman" w:hAnsi="Arial" w:cs="Arial"/>
          <w:sz w:val="24"/>
          <w:szCs w:val="24"/>
          <w:lang w:eastAsia="en-US"/>
        </w:rPr>
        <w:t>40</w:t>
      </w:r>
      <w:r w:rsidR="00F97320">
        <w:rPr>
          <w:rFonts w:ascii="Arial" w:eastAsia="Times New Roman" w:hAnsi="Arial" w:cs="Arial"/>
          <w:sz w:val="24"/>
          <w:szCs w:val="24"/>
          <w:lang w:eastAsia="en-US"/>
        </w:rPr>
        <w:t>1</w:t>
      </w:r>
      <w:r w:rsidR="00384818">
        <w:rPr>
          <w:rFonts w:ascii="Arial" w:eastAsia="Times New Roman" w:hAnsi="Arial" w:cs="Arial"/>
          <w:sz w:val="24"/>
          <w:szCs w:val="24"/>
          <w:lang w:eastAsia="en-US"/>
        </w:rPr>
        <w:t>1</w:t>
      </w:r>
    </w:p>
    <w:p w14:paraId="39EA532C" w14:textId="77777777" w:rsidR="004355EF" w:rsidRPr="000E6DF6" w:rsidRDefault="004355EF" w:rsidP="000E6DF6">
      <w:pPr>
        <w:spacing w:after="0" w:line="360" w:lineRule="auto"/>
        <w:jc w:val="center"/>
        <w:rPr>
          <w:rFonts w:ascii="Arial" w:eastAsia="Times New Roman" w:hAnsi="Arial" w:cs="Arial"/>
          <w:sz w:val="24"/>
          <w:szCs w:val="24"/>
          <w:lang w:eastAsia="en-US"/>
        </w:rPr>
      </w:pPr>
    </w:p>
    <w:p w14:paraId="6D85881D" w14:textId="77777777" w:rsidR="004355EF" w:rsidRPr="000E6DF6" w:rsidRDefault="004355EF" w:rsidP="000E6DF6">
      <w:pPr>
        <w:spacing w:after="0" w:line="360" w:lineRule="auto"/>
        <w:jc w:val="center"/>
        <w:rPr>
          <w:rFonts w:ascii="Arial" w:eastAsia="Times New Roman" w:hAnsi="Arial" w:cs="Arial"/>
          <w:sz w:val="24"/>
          <w:szCs w:val="24"/>
          <w:lang w:eastAsia="en-US"/>
        </w:rPr>
      </w:pPr>
    </w:p>
    <w:p w14:paraId="36C3A52A" w14:textId="77777777" w:rsidR="004355EF" w:rsidRPr="000E6DF6" w:rsidRDefault="004355EF" w:rsidP="000E6DF6">
      <w:pPr>
        <w:spacing w:after="0" w:line="360" w:lineRule="auto"/>
        <w:jc w:val="center"/>
        <w:rPr>
          <w:rFonts w:ascii="Arial" w:eastAsia="Times New Roman" w:hAnsi="Arial" w:cs="Arial"/>
          <w:sz w:val="24"/>
          <w:szCs w:val="24"/>
          <w:lang w:eastAsia="en-US"/>
        </w:rPr>
      </w:pPr>
    </w:p>
    <w:p w14:paraId="0AA41401" w14:textId="77777777" w:rsidR="004355EF" w:rsidRPr="000E6DF6" w:rsidRDefault="004355EF" w:rsidP="000E6DF6">
      <w:pPr>
        <w:spacing w:after="0" w:line="360" w:lineRule="auto"/>
        <w:jc w:val="center"/>
        <w:rPr>
          <w:rFonts w:ascii="Arial" w:eastAsia="Times New Roman" w:hAnsi="Arial" w:cs="Arial"/>
          <w:sz w:val="24"/>
          <w:szCs w:val="24"/>
          <w:lang w:eastAsia="en-US"/>
        </w:rPr>
      </w:pPr>
    </w:p>
    <w:p w14:paraId="53A01260" w14:textId="77777777" w:rsidR="004355EF" w:rsidRPr="000E6DF6" w:rsidRDefault="004355EF" w:rsidP="000E6DF6">
      <w:pPr>
        <w:spacing w:after="0" w:line="360" w:lineRule="auto"/>
        <w:jc w:val="center"/>
        <w:rPr>
          <w:rFonts w:ascii="Arial" w:eastAsia="Times New Roman" w:hAnsi="Arial" w:cs="Arial"/>
          <w:sz w:val="24"/>
          <w:szCs w:val="24"/>
          <w:lang w:eastAsia="en-US"/>
        </w:rPr>
      </w:pPr>
    </w:p>
    <w:p w14:paraId="3EEDC691" w14:textId="77777777" w:rsidR="004355EF" w:rsidRPr="000E6DF6" w:rsidRDefault="004355EF" w:rsidP="000E6DF6">
      <w:pPr>
        <w:spacing w:after="0" w:line="360" w:lineRule="auto"/>
        <w:jc w:val="center"/>
        <w:rPr>
          <w:rFonts w:ascii="Arial" w:eastAsia="Times New Roman" w:hAnsi="Arial" w:cs="Arial"/>
          <w:sz w:val="24"/>
          <w:szCs w:val="24"/>
          <w:lang w:eastAsia="en-US"/>
        </w:rPr>
      </w:pPr>
    </w:p>
    <w:p w14:paraId="42E76C69" w14:textId="77777777" w:rsidR="004355EF" w:rsidRPr="000E6DF6" w:rsidRDefault="004355EF" w:rsidP="000E6DF6">
      <w:pPr>
        <w:spacing w:after="0" w:line="360" w:lineRule="auto"/>
        <w:jc w:val="center"/>
        <w:rPr>
          <w:rFonts w:ascii="Arial" w:eastAsia="Times New Roman" w:hAnsi="Arial" w:cs="Arial"/>
          <w:sz w:val="24"/>
          <w:szCs w:val="24"/>
          <w:lang w:eastAsia="en-US"/>
        </w:rPr>
      </w:pPr>
    </w:p>
    <w:p w14:paraId="4336D9C7" w14:textId="77777777" w:rsidR="004355EF" w:rsidRPr="000E6DF6" w:rsidRDefault="004355EF" w:rsidP="000E6DF6">
      <w:pPr>
        <w:spacing w:after="0" w:line="360" w:lineRule="auto"/>
        <w:jc w:val="center"/>
        <w:rPr>
          <w:rFonts w:ascii="Arial" w:eastAsia="Times New Roman" w:hAnsi="Arial" w:cs="Arial"/>
          <w:sz w:val="24"/>
          <w:szCs w:val="24"/>
          <w:lang w:eastAsia="en-US"/>
        </w:rPr>
      </w:pPr>
    </w:p>
    <w:p w14:paraId="2A4D74C5" w14:textId="77777777" w:rsidR="004355EF" w:rsidRPr="000E6DF6" w:rsidRDefault="004355EF" w:rsidP="000E6DF6">
      <w:pPr>
        <w:spacing w:after="0" w:line="360" w:lineRule="auto"/>
        <w:jc w:val="center"/>
        <w:rPr>
          <w:rFonts w:ascii="Arial" w:eastAsia="Times New Roman" w:hAnsi="Arial" w:cs="Arial"/>
          <w:sz w:val="24"/>
          <w:szCs w:val="24"/>
          <w:lang w:eastAsia="en-US"/>
        </w:rPr>
      </w:pPr>
    </w:p>
    <w:p w14:paraId="78857C5C" w14:textId="77777777" w:rsidR="00572241" w:rsidRPr="000E6DF6" w:rsidRDefault="00572241" w:rsidP="000E6DF6">
      <w:pPr>
        <w:spacing w:after="0" w:line="360" w:lineRule="auto"/>
        <w:jc w:val="center"/>
        <w:rPr>
          <w:rFonts w:ascii="Arial" w:eastAsia="Times New Roman" w:hAnsi="Arial" w:cs="Arial"/>
          <w:sz w:val="24"/>
          <w:szCs w:val="24"/>
          <w:lang w:eastAsia="en-US"/>
        </w:rPr>
      </w:pPr>
    </w:p>
    <w:p w14:paraId="3400CA9C" w14:textId="77777777" w:rsidR="00572241" w:rsidRPr="000E6DF6" w:rsidRDefault="00572241" w:rsidP="000E6DF6">
      <w:pPr>
        <w:spacing w:after="0" w:line="360" w:lineRule="auto"/>
        <w:jc w:val="center"/>
        <w:rPr>
          <w:rFonts w:ascii="Arial" w:eastAsia="Times New Roman" w:hAnsi="Arial" w:cs="Arial"/>
          <w:sz w:val="24"/>
          <w:szCs w:val="24"/>
          <w:lang w:eastAsia="en-US"/>
        </w:rPr>
      </w:pPr>
    </w:p>
    <w:p w14:paraId="1D699FCF" w14:textId="77777777" w:rsidR="004355EF" w:rsidRPr="000E6DF6" w:rsidRDefault="004355EF" w:rsidP="000E6DF6">
      <w:pPr>
        <w:spacing w:after="0" w:line="360" w:lineRule="auto"/>
        <w:jc w:val="center"/>
        <w:rPr>
          <w:rFonts w:ascii="Arial" w:eastAsia="Times New Roman" w:hAnsi="Arial" w:cs="Arial"/>
          <w:sz w:val="24"/>
          <w:szCs w:val="24"/>
          <w:lang w:eastAsia="en-US"/>
        </w:rPr>
      </w:pPr>
    </w:p>
    <w:p w14:paraId="78249991" w14:textId="77777777" w:rsidR="004355EF" w:rsidRPr="000E6DF6" w:rsidRDefault="004355EF" w:rsidP="000E6DF6">
      <w:pPr>
        <w:spacing w:after="0" w:line="360" w:lineRule="auto"/>
        <w:jc w:val="center"/>
        <w:rPr>
          <w:rFonts w:ascii="Arial" w:eastAsia="Times New Roman" w:hAnsi="Arial" w:cs="Arial"/>
          <w:sz w:val="24"/>
          <w:szCs w:val="24"/>
          <w:lang w:eastAsia="en-US"/>
        </w:rPr>
      </w:pPr>
    </w:p>
    <w:p w14:paraId="2F2459EB" w14:textId="77618428" w:rsidR="004355EF" w:rsidRDefault="004355EF" w:rsidP="004355EF">
      <w:pPr>
        <w:spacing w:after="0" w:line="240" w:lineRule="auto"/>
        <w:jc w:val="center"/>
        <w:rPr>
          <w:rFonts w:ascii="Arial" w:eastAsia="Times New Roman" w:hAnsi="Arial" w:cs="Arial"/>
          <w:sz w:val="16"/>
          <w:szCs w:val="16"/>
          <w:lang w:eastAsia="en-US"/>
        </w:rPr>
      </w:pPr>
      <w:r w:rsidRPr="00E31BFF">
        <w:rPr>
          <w:rFonts w:ascii="Arial" w:eastAsia="Times New Roman" w:hAnsi="Arial" w:cs="Arial"/>
          <w:sz w:val="16"/>
          <w:szCs w:val="16"/>
          <w:lang w:eastAsia="en-US"/>
        </w:rPr>
        <w:t>Audit &amp; Advisory Services</w:t>
      </w:r>
    </w:p>
    <w:p w14:paraId="5F0DAEC0" w14:textId="6F203CB1" w:rsidR="004355EF" w:rsidRDefault="00027C7C" w:rsidP="000E6DF6">
      <w:pPr>
        <w:spacing w:after="0" w:line="240" w:lineRule="auto"/>
        <w:jc w:val="center"/>
        <w:rPr>
          <w:rFonts w:ascii="Arial" w:eastAsia="Times New Roman" w:hAnsi="Arial" w:cs="Arial"/>
          <w:sz w:val="16"/>
          <w:szCs w:val="16"/>
          <w:lang w:eastAsia="en-US"/>
        </w:rPr>
      </w:pPr>
      <w:r>
        <w:rPr>
          <w:rFonts w:ascii="Arial" w:eastAsia="Times New Roman" w:hAnsi="Arial" w:cs="Arial"/>
          <w:sz w:val="16"/>
          <w:szCs w:val="16"/>
          <w:lang w:eastAsia="en-US"/>
        </w:rPr>
        <w:t>October</w:t>
      </w:r>
      <w:r w:rsidR="005F28E9">
        <w:rPr>
          <w:rFonts w:ascii="Arial" w:eastAsia="Times New Roman" w:hAnsi="Arial" w:cs="Arial"/>
          <w:sz w:val="16"/>
          <w:szCs w:val="16"/>
          <w:lang w:eastAsia="en-US"/>
        </w:rPr>
        <w:t xml:space="preserve"> </w:t>
      </w:r>
      <w:r w:rsidR="00630EA9">
        <w:rPr>
          <w:rFonts w:ascii="Arial" w:eastAsia="Times New Roman" w:hAnsi="Arial" w:cs="Arial"/>
          <w:sz w:val="16"/>
          <w:szCs w:val="16"/>
          <w:lang w:eastAsia="en-US"/>
        </w:rPr>
        <w:t>2019</w:t>
      </w:r>
    </w:p>
    <w:p w14:paraId="58FEAC57" w14:textId="06DA4B0D" w:rsidR="000E6DF6" w:rsidRDefault="000E6DF6" w:rsidP="000E6DF6">
      <w:pPr>
        <w:spacing w:after="0" w:line="240" w:lineRule="auto"/>
        <w:jc w:val="both"/>
        <w:rPr>
          <w:rFonts w:ascii="Arial" w:eastAsia="Times New Roman" w:hAnsi="Arial" w:cs="Arial"/>
          <w:sz w:val="16"/>
          <w:szCs w:val="16"/>
          <w:lang w:eastAsia="en-US"/>
        </w:rPr>
      </w:pPr>
    </w:p>
    <w:p w14:paraId="7F7DED23" w14:textId="77777777" w:rsidR="000E6DF6" w:rsidRPr="000E6DF6" w:rsidRDefault="000E6DF6" w:rsidP="000E6DF6">
      <w:pPr>
        <w:spacing w:after="0" w:line="240" w:lineRule="auto"/>
        <w:jc w:val="both"/>
        <w:rPr>
          <w:rFonts w:ascii="Arial" w:eastAsia="Times New Roman" w:hAnsi="Arial" w:cs="Arial"/>
          <w:sz w:val="16"/>
          <w:szCs w:val="16"/>
          <w:lang w:eastAsia="en-US"/>
        </w:rPr>
        <w:sectPr w:rsidR="000E6DF6" w:rsidRPr="000E6DF6" w:rsidSect="0072647E">
          <w:footerReference w:type="default" r:id="rId8"/>
          <w:pgSz w:w="15840" w:h="12240" w:orient="landscape" w:code="1"/>
          <w:pgMar w:top="1440" w:right="1440" w:bottom="1080" w:left="1440" w:header="720" w:footer="720" w:gutter="0"/>
          <w:pgNumType w:start="1"/>
          <w:cols w:space="720"/>
          <w:titlePg/>
          <w:docGrid w:linePitch="360"/>
        </w:sectPr>
      </w:pPr>
    </w:p>
    <w:p w14:paraId="0B235816" w14:textId="77777777" w:rsidR="0072647E" w:rsidRPr="000E6DF6" w:rsidRDefault="0072647E" w:rsidP="0072647E">
      <w:pPr>
        <w:spacing w:after="0" w:line="360" w:lineRule="auto"/>
        <w:jc w:val="center"/>
        <w:rPr>
          <w:rFonts w:ascii="Arial" w:eastAsia="Times New Roman" w:hAnsi="Arial" w:cs="Arial"/>
          <w:sz w:val="24"/>
          <w:szCs w:val="24"/>
          <w:lang w:eastAsia="en-US"/>
        </w:rPr>
      </w:pPr>
      <w:r w:rsidRPr="000E6DF6">
        <w:rPr>
          <w:rFonts w:ascii="Arial" w:eastAsia="Times New Roman" w:hAnsi="Arial" w:cs="Arial"/>
          <w:sz w:val="24"/>
          <w:szCs w:val="24"/>
          <w:lang w:eastAsia="en-US"/>
        </w:rPr>
        <w:lastRenderedPageBreak/>
        <w:t>UCLA CAMPUS</w:t>
      </w:r>
      <w:r>
        <w:rPr>
          <w:rFonts w:ascii="Arial" w:eastAsia="Times New Roman" w:hAnsi="Arial" w:cs="Arial"/>
          <w:sz w:val="24"/>
          <w:szCs w:val="24"/>
          <w:lang w:eastAsia="en-US"/>
        </w:rPr>
        <w:t xml:space="preserve"> – F</w:t>
      </w:r>
      <w:r w:rsidRPr="000E6DF6">
        <w:rPr>
          <w:rFonts w:ascii="Arial" w:eastAsia="Times New Roman" w:hAnsi="Arial" w:cs="Arial"/>
          <w:sz w:val="24"/>
          <w:szCs w:val="24"/>
          <w:lang w:eastAsia="en-US"/>
        </w:rPr>
        <w:t>AIR WAGE/FAIR WORK</w:t>
      </w:r>
    </w:p>
    <w:p w14:paraId="65F70687" w14:textId="54E8D19C" w:rsidR="0072647E" w:rsidRPr="000E6DF6" w:rsidRDefault="0072647E" w:rsidP="0072647E">
      <w:pPr>
        <w:spacing w:after="0" w:line="360" w:lineRule="auto"/>
        <w:jc w:val="center"/>
        <w:rPr>
          <w:rFonts w:ascii="Arial" w:eastAsia="Times New Roman" w:hAnsi="Arial" w:cs="Arial"/>
          <w:sz w:val="24"/>
          <w:szCs w:val="24"/>
          <w:lang w:eastAsia="en-US"/>
        </w:rPr>
      </w:pPr>
      <w:r w:rsidRPr="000E6DF6">
        <w:rPr>
          <w:rFonts w:ascii="Arial" w:eastAsia="Times New Roman" w:hAnsi="Arial" w:cs="Arial"/>
          <w:sz w:val="24"/>
          <w:szCs w:val="24"/>
          <w:lang w:eastAsia="en-US"/>
        </w:rPr>
        <w:t>AUDIT REPORT #1</w:t>
      </w:r>
      <w:r w:rsidR="00F97320">
        <w:rPr>
          <w:rFonts w:ascii="Arial" w:eastAsia="Times New Roman" w:hAnsi="Arial" w:cs="Arial"/>
          <w:sz w:val="24"/>
          <w:szCs w:val="24"/>
          <w:lang w:eastAsia="en-US"/>
        </w:rPr>
        <w:t>9</w:t>
      </w:r>
      <w:r w:rsidRPr="000E6DF6">
        <w:rPr>
          <w:rFonts w:ascii="Arial" w:eastAsia="Times New Roman" w:hAnsi="Arial" w:cs="Arial"/>
          <w:sz w:val="24"/>
          <w:szCs w:val="24"/>
          <w:lang w:eastAsia="en-US"/>
        </w:rPr>
        <w:t>-40</w:t>
      </w:r>
      <w:r w:rsidR="00F97320">
        <w:rPr>
          <w:rFonts w:ascii="Arial" w:eastAsia="Times New Roman" w:hAnsi="Arial" w:cs="Arial"/>
          <w:sz w:val="24"/>
          <w:szCs w:val="24"/>
          <w:lang w:eastAsia="en-US"/>
        </w:rPr>
        <w:t>1</w:t>
      </w:r>
      <w:r w:rsidRPr="000E6DF6">
        <w:rPr>
          <w:rFonts w:ascii="Arial" w:eastAsia="Times New Roman" w:hAnsi="Arial" w:cs="Arial"/>
          <w:sz w:val="24"/>
          <w:szCs w:val="24"/>
          <w:lang w:eastAsia="en-US"/>
        </w:rPr>
        <w:t>1</w:t>
      </w:r>
    </w:p>
    <w:p w14:paraId="04B90124" w14:textId="77777777" w:rsidR="004355EF" w:rsidRPr="000E6DF6" w:rsidRDefault="004355EF" w:rsidP="000E6DF6">
      <w:pPr>
        <w:spacing w:after="0" w:line="360" w:lineRule="auto"/>
        <w:jc w:val="both"/>
        <w:rPr>
          <w:rFonts w:ascii="Arial" w:eastAsia="Times New Roman" w:hAnsi="Arial" w:cs="Arial"/>
          <w:sz w:val="24"/>
          <w:szCs w:val="24"/>
          <w:lang w:eastAsia="en-US"/>
        </w:rPr>
      </w:pPr>
    </w:p>
    <w:p w14:paraId="486D7CD2" w14:textId="77777777" w:rsidR="004355EF" w:rsidRPr="000E6DF6" w:rsidRDefault="004355EF" w:rsidP="000E6DF6">
      <w:pPr>
        <w:spacing w:after="0" w:line="360" w:lineRule="auto"/>
        <w:jc w:val="both"/>
        <w:rPr>
          <w:rFonts w:ascii="Arial" w:eastAsia="Times New Roman" w:hAnsi="Arial" w:cs="Arial"/>
          <w:sz w:val="24"/>
          <w:szCs w:val="24"/>
          <w:u w:val="single"/>
          <w:lang w:eastAsia="en-US"/>
        </w:rPr>
      </w:pPr>
      <w:r w:rsidRPr="000E6DF6">
        <w:rPr>
          <w:rFonts w:ascii="Arial" w:eastAsia="Times New Roman" w:hAnsi="Arial" w:cs="Arial"/>
          <w:sz w:val="24"/>
          <w:szCs w:val="24"/>
          <w:u w:val="single"/>
          <w:lang w:eastAsia="en-US"/>
        </w:rPr>
        <w:t>Background</w:t>
      </w:r>
    </w:p>
    <w:p w14:paraId="2B5A6DB7" w14:textId="77777777" w:rsidR="004355EF" w:rsidRPr="000E6DF6" w:rsidRDefault="004355EF" w:rsidP="000E6DF6">
      <w:pPr>
        <w:spacing w:after="0" w:line="360" w:lineRule="auto"/>
        <w:jc w:val="both"/>
        <w:rPr>
          <w:rFonts w:ascii="Arial" w:eastAsia="Times New Roman" w:hAnsi="Arial" w:cs="Arial"/>
          <w:sz w:val="24"/>
          <w:szCs w:val="24"/>
          <w:lang w:eastAsia="en-US"/>
        </w:rPr>
      </w:pPr>
    </w:p>
    <w:p w14:paraId="472FCEC3" w14:textId="21C80941" w:rsidR="004355EF" w:rsidRPr="000E6DF6" w:rsidRDefault="004355EF" w:rsidP="000E6DF6">
      <w:pPr>
        <w:spacing w:after="0" w:line="360" w:lineRule="auto"/>
        <w:jc w:val="both"/>
        <w:rPr>
          <w:rFonts w:ascii="Arial" w:eastAsia="Times New Roman" w:hAnsi="Arial" w:cs="Arial"/>
          <w:sz w:val="24"/>
          <w:szCs w:val="24"/>
          <w:lang w:eastAsia="en-US"/>
        </w:rPr>
      </w:pPr>
      <w:r w:rsidRPr="000E6DF6">
        <w:rPr>
          <w:rFonts w:ascii="Arial" w:eastAsia="Times New Roman" w:hAnsi="Arial" w:cs="Arial"/>
          <w:sz w:val="24"/>
          <w:szCs w:val="24"/>
          <w:lang w:eastAsia="en-US"/>
        </w:rPr>
        <w:t xml:space="preserve">As part of the University of California Office of the President (UCOP) initiative to implement the Fair Wage/Fair Work (FW/FW) plan, audits were performed systemwide to assess campus compliance with the requirements as they pertain to suppliers.  UCLA Audit &amp; Advisory Services (A&amp;AS) has conducted an audit of UCLA </w:t>
      </w:r>
      <w:r w:rsidR="002A10E7" w:rsidRPr="000E6DF6">
        <w:rPr>
          <w:rFonts w:ascii="Arial" w:eastAsia="Times New Roman" w:hAnsi="Arial" w:cs="Arial"/>
          <w:sz w:val="24"/>
          <w:szCs w:val="24"/>
          <w:lang w:eastAsia="en-US"/>
        </w:rPr>
        <w:t xml:space="preserve">Campus and Health Sciences </w:t>
      </w:r>
      <w:r w:rsidRPr="000E6DF6">
        <w:rPr>
          <w:rFonts w:ascii="Arial" w:eastAsia="Times New Roman" w:hAnsi="Arial" w:cs="Arial"/>
          <w:sz w:val="24"/>
          <w:szCs w:val="24"/>
          <w:lang w:eastAsia="en-US"/>
        </w:rPr>
        <w:t>purchasing department</w:t>
      </w:r>
      <w:r w:rsidR="00572241" w:rsidRPr="000E6DF6">
        <w:rPr>
          <w:rFonts w:ascii="Arial" w:eastAsia="Times New Roman" w:hAnsi="Arial" w:cs="Arial"/>
          <w:sz w:val="24"/>
          <w:szCs w:val="24"/>
          <w:lang w:eastAsia="en-US"/>
        </w:rPr>
        <w:t>s’</w:t>
      </w:r>
      <w:r w:rsidRPr="000E6DF6">
        <w:rPr>
          <w:rFonts w:ascii="Arial" w:eastAsia="Times New Roman" w:hAnsi="Arial" w:cs="Arial"/>
          <w:sz w:val="24"/>
          <w:szCs w:val="24"/>
          <w:lang w:eastAsia="en-US"/>
        </w:rPr>
        <w:t xml:space="preserve"> procedures</w:t>
      </w:r>
      <w:r w:rsidR="002A10E7" w:rsidRPr="000E6DF6">
        <w:rPr>
          <w:rFonts w:ascii="Arial" w:eastAsia="Times New Roman" w:hAnsi="Arial" w:cs="Arial"/>
          <w:sz w:val="24"/>
          <w:szCs w:val="24"/>
          <w:lang w:eastAsia="en-US"/>
        </w:rPr>
        <w:t xml:space="preserve"> with regard to FW/FW</w:t>
      </w:r>
      <w:r w:rsidRPr="000E6DF6">
        <w:rPr>
          <w:rFonts w:ascii="Arial" w:eastAsia="Times New Roman" w:hAnsi="Arial" w:cs="Arial"/>
          <w:sz w:val="24"/>
          <w:szCs w:val="24"/>
          <w:lang w:eastAsia="en-US"/>
        </w:rPr>
        <w:t xml:space="preserve">. </w:t>
      </w:r>
      <w:r w:rsidR="006F0390" w:rsidRPr="000E6DF6">
        <w:rPr>
          <w:rFonts w:ascii="Arial" w:eastAsia="Times New Roman" w:hAnsi="Arial" w:cs="Arial"/>
          <w:sz w:val="24"/>
          <w:szCs w:val="24"/>
          <w:lang w:eastAsia="en-US"/>
        </w:rPr>
        <w:t xml:space="preserve"> This</w:t>
      </w:r>
      <w:r w:rsidR="002A10E7" w:rsidRPr="000E6DF6">
        <w:rPr>
          <w:rFonts w:ascii="Arial" w:eastAsia="Times New Roman" w:hAnsi="Arial" w:cs="Arial"/>
          <w:sz w:val="24"/>
          <w:szCs w:val="24"/>
          <w:lang w:eastAsia="en-US"/>
        </w:rPr>
        <w:t xml:space="preserve"> report covers the review of the Campus Purchasing department</w:t>
      </w:r>
      <w:r w:rsidR="006F0390" w:rsidRPr="000E6DF6">
        <w:rPr>
          <w:rFonts w:ascii="Arial" w:eastAsia="Times New Roman" w:hAnsi="Arial" w:cs="Arial"/>
          <w:sz w:val="24"/>
          <w:szCs w:val="24"/>
          <w:lang w:eastAsia="en-US"/>
        </w:rPr>
        <w:t>.</w:t>
      </w:r>
    </w:p>
    <w:p w14:paraId="101BDB0C" w14:textId="77777777" w:rsidR="004355EF" w:rsidRPr="000E6DF6" w:rsidRDefault="004355EF" w:rsidP="000E6DF6">
      <w:pPr>
        <w:spacing w:after="0" w:line="360" w:lineRule="auto"/>
        <w:jc w:val="both"/>
        <w:rPr>
          <w:rFonts w:ascii="Arial" w:eastAsia="Times New Roman" w:hAnsi="Arial" w:cs="Arial"/>
          <w:sz w:val="24"/>
          <w:szCs w:val="24"/>
          <w:lang w:eastAsia="en-US"/>
        </w:rPr>
      </w:pPr>
    </w:p>
    <w:p w14:paraId="17AF046C" w14:textId="19B95E7C" w:rsidR="004355EF" w:rsidRPr="000E6DF6" w:rsidRDefault="004355EF" w:rsidP="000E6DF6">
      <w:pPr>
        <w:spacing w:after="0" w:line="360" w:lineRule="auto"/>
        <w:jc w:val="both"/>
        <w:rPr>
          <w:rFonts w:ascii="Arial" w:eastAsia="Times New Roman" w:hAnsi="Arial" w:cs="Arial"/>
          <w:sz w:val="24"/>
          <w:szCs w:val="24"/>
          <w:lang w:eastAsia="en-US"/>
        </w:rPr>
      </w:pPr>
      <w:r w:rsidRPr="000E6DF6">
        <w:rPr>
          <w:rFonts w:ascii="Arial" w:eastAsia="Times New Roman" w:hAnsi="Arial" w:cs="Arial"/>
          <w:sz w:val="24"/>
          <w:szCs w:val="24"/>
          <w:lang w:eastAsia="en-US"/>
        </w:rPr>
        <w:t xml:space="preserve">The initiative, announced in July 2015, established a University of California (UC) minimum level of pay for employees to ensure that all UC workers are provided a fair wage.  </w:t>
      </w:r>
      <w:r w:rsidR="00B61C07" w:rsidRPr="000E6DF6">
        <w:rPr>
          <w:rFonts w:ascii="Arial" w:eastAsia="Times New Roman" w:hAnsi="Arial" w:cs="Arial"/>
          <w:sz w:val="24"/>
          <w:szCs w:val="24"/>
          <w:lang w:eastAsia="en-US"/>
        </w:rPr>
        <w:t>T</w:t>
      </w:r>
      <w:r w:rsidRPr="000E6DF6">
        <w:rPr>
          <w:rFonts w:ascii="Arial" w:eastAsia="Times New Roman" w:hAnsi="Arial" w:cs="Arial"/>
          <w:sz w:val="24"/>
          <w:szCs w:val="24"/>
          <w:lang w:eastAsia="en-US"/>
        </w:rPr>
        <w:t>he plan guarantee</w:t>
      </w:r>
      <w:r w:rsidR="006F0390" w:rsidRPr="000E6DF6">
        <w:rPr>
          <w:rFonts w:ascii="Arial" w:eastAsia="Times New Roman" w:hAnsi="Arial" w:cs="Arial"/>
          <w:sz w:val="24"/>
          <w:szCs w:val="24"/>
          <w:lang w:eastAsia="en-US"/>
        </w:rPr>
        <w:t>d</w:t>
      </w:r>
      <w:r w:rsidRPr="000E6DF6">
        <w:rPr>
          <w:rFonts w:ascii="Arial" w:eastAsia="Times New Roman" w:hAnsi="Arial" w:cs="Arial"/>
          <w:sz w:val="24"/>
          <w:szCs w:val="24"/>
          <w:lang w:eastAsia="en-US"/>
        </w:rPr>
        <w:t xml:space="preserve"> that UC employees hired to work at least 20 hours a week </w:t>
      </w:r>
      <w:r w:rsidR="006F0390" w:rsidRPr="000E6DF6">
        <w:rPr>
          <w:rFonts w:ascii="Arial" w:eastAsia="Times New Roman" w:hAnsi="Arial" w:cs="Arial"/>
          <w:sz w:val="24"/>
          <w:szCs w:val="24"/>
          <w:lang w:eastAsia="en-US"/>
        </w:rPr>
        <w:t xml:space="preserve">would </w:t>
      </w:r>
      <w:r w:rsidRPr="000E6DF6">
        <w:rPr>
          <w:rFonts w:ascii="Arial" w:eastAsia="Times New Roman" w:hAnsi="Arial" w:cs="Arial"/>
          <w:sz w:val="24"/>
          <w:szCs w:val="24"/>
          <w:lang w:eastAsia="en-US"/>
        </w:rPr>
        <w:t>be paid at least</w:t>
      </w:r>
      <w:r w:rsidR="00B61C07" w:rsidRPr="000E6DF6">
        <w:rPr>
          <w:rFonts w:ascii="Arial" w:eastAsia="Times New Roman" w:hAnsi="Arial" w:cs="Arial"/>
          <w:sz w:val="24"/>
          <w:szCs w:val="24"/>
          <w:lang w:eastAsia="en-US"/>
        </w:rPr>
        <w:t xml:space="preserve"> $13 an hour by October 1, 2015, increasing to</w:t>
      </w:r>
      <w:r w:rsidRPr="000E6DF6">
        <w:rPr>
          <w:rFonts w:ascii="Arial" w:eastAsia="Times New Roman" w:hAnsi="Arial" w:cs="Arial"/>
          <w:sz w:val="24"/>
          <w:szCs w:val="24"/>
          <w:lang w:eastAsia="en-US"/>
        </w:rPr>
        <w:t xml:space="preserve"> $15 an hour by October 1, 2017.  The plan also requires certain suppliers to pay their employees the UC Fair Wage (defined as $15 per hour</w:t>
      </w:r>
      <w:r w:rsidR="0098600C" w:rsidRPr="000E6DF6">
        <w:rPr>
          <w:rFonts w:ascii="Arial" w:eastAsia="Times New Roman" w:hAnsi="Arial" w:cs="Arial"/>
          <w:sz w:val="24"/>
          <w:szCs w:val="24"/>
          <w:lang w:eastAsia="en-US"/>
        </w:rPr>
        <w:t>,</w:t>
      </w:r>
      <w:r w:rsidRPr="000E6DF6">
        <w:rPr>
          <w:rFonts w:ascii="Arial" w:eastAsia="Times New Roman" w:hAnsi="Arial" w:cs="Arial"/>
          <w:sz w:val="24"/>
          <w:szCs w:val="24"/>
          <w:lang w:eastAsia="en-US"/>
        </w:rPr>
        <w:t xml:space="preserve"> as of October 1, 2017).  As part of the FW/FW plan, UC is to monitor wage and working conditions for suppliers’ employees. </w:t>
      </w:r>
    </w:p>
    <w:p w14:paraId="30496B64" w14:textId="77777777" w:rsidR="004355EF" w:rsidRPr="000E6DF6" w:rsidRDefault="004355EF" w:rsidP="000E6DF6">
      <w:pPr>
        <w:spacing w:after="0" w:line="360" w:lineRule="auto"/>
        <w:jc w:val="both"/>
        <w:rPr>
          <w:rFonts w:ascii="Arial" w:eastAsia="Times New Roman" w:hAnsi="Arial" w:cs="Arial"/>
          <w:sz w:val="24"/>
          <w:szCs w:val="24"/>
          <w:lang w:eastAsia="en-US"/>
        </w:rPr>
      </w:pPr>
    </w:p>
    <w:p w14:paraId="0BA9B219" w14:textId="012DE5D5" w:rsidR="004355EF" w:rsidRPr="000E6DF6" w:rsidRDefault="004355EF" w:rsidP="000E6DF6">
      <w:pPr>
        <w:spacing w:after="0" w:line="360" w:lineRule="auto"/>
        <w:jc w:val="both"/>
        <w:rPr>
          <w:rFonts w:ascii="Arial" w:eastAsia="Times New Roman" w:hAnsi="Arial" w:cs="Arial"/>
          <w:sz w:val="24"/>
          <w:szCs w:val="24"/>
          <w:lang w:eastAsia="en-US"/>
        </w:rPr>
      </w:pPr>
      <w:r w:rsidRPr="000E6DF6">
        <w:rPr>
          <w:rFonts w:ascii="Arial" w:eastAsia="Times New Roman" w:hAnsi="Arial" w:cs="Arial"/>
          <w:sz w:val="24"/>
          <w:szCs w:val="24"/>
          <w:lang w:eastAsia="en-US"/>
        </w:rPr>
        <w:t xml:space="preserve">For service agreements that exceed $100,000 annually, the supplier, at its own expense, must have an annual compensation audit.  These audits are to be performed by the supplier’s independent auditor or independent internal audit department “in compliance with UC’s required audit standards and procedures” to assess the supplier’s compliance with the plan.  Such suppliers must also provide a UC Fair Wage/Fair Work Auditor Certification annually, no later than 90 days after each one-year anniversary of an agreement’s effective date, for the </w:t>
      </w:r>
      <w:r w:rsidR="000D383F" w:rsidRPr="000E6DF6">
        <w:rPr>
          <w:rFonts w:ascii="Arial" w:eastAsia="Times New Roman" w:hAnsi="Arial" w:cs="Arial"/>
          <w:sz w:val="24"/>
          <w:szCs w:val="24"/>
          <w:lang w:eastAsia="en-US"/>
        </w:rPr>
        <w:t xml:space="preserve">12 </w:t>
      </w:r>
      <w:r w:rsidRPr="000E6DF6">
        <w:rPr>
          <w:rFonts w:ascii="Arial" w:eastAsia="Times New Roman" w:hAnsi="Arial" w:cs="Arial"/>
          <w:sz w:val="24"/>
          <w:szCs w:val="24"/>
          <w:lang w:eastAsia="en-US"/>
        </w:rPr>
        <w:t xml:space="preserve">months immediately preceding the anniversary </w:t>
      </w:r>
      <w:r w:rsidRPr="000E6DF6">
        <w:rPr>
          <w:rFonts w:ascii="Arial" w:eastAsia="Times New Roman" w:hAnsi="Arial" w:cs="Arial"/>
          <w:sz w:val="24"/>
          <w:szCs w:val="24"/>
          <w:lang w:eastAsia="en-US"/>
        </w:rPr>
        <w:lastRenderedPageBreak/>
        <w:t xml:space="preserve">date.  Additionally, in the event of a UC interim audit, the supplier must ensure that its auditors make available to UC their FW/FW work papers for the most recently audited time period.  </w:t>
      </w:r>
    </w:p>
    <w:p w14:paraId="54487808" w14:textId="77777777" w:rsidR="002A10E7" w:rsidRPr="000E6DF6" w:rsidRDefault="002A10E7" w:rsidP="000E6DF6">
      <w:pPr>
        <w:spacing w:after="0" w:line="360" w:lineRule="auto"/>
        <w:jc w:val="both"/>
        <w:rPr>
          <w:rFonts w:ascii="Arial" w:eastAsia="Times New Roman" w:hAnsi="Arial" w:cs="Arial"/>
          <w:sz w:val="24"/>
          <w:szCs w:val="24"/>
          <w:lang w:eastAsia="en-US"/>
        </w:rPr>
      </w:pPr>
    </w:p>
    <w:p w14:paraId="08222999" w14:textId="5D63AF49" w:rsidR="004355EF" w:rsidRPr="000E6DF6" w:rsidRDefault="004355EF" w:rsidP="000E6DF6">
      <w:pPr>
        <w:spacing w:after="0" w:line="360" w:lineRule="auto"/>
        <w:jc w:val="both"/>
        <w:rPr>
          <w:rFonts w:ascii="Arial" w:eastAsia="Times New Roman" w:hAnsi="Arial" w:cs="Arial"/>
          <w:sz w:val="24"/>
          <w:szCs w:val="24"/>
          <w:lang w:eastAsia="en-US"/>
        </w:rPr>
      </w:pPr>
      <w:r w:rsidRPr="000E6DF6">
        <w:rPr>
          <w:rFonts w:ascii="Arial" w:eastAsia="Times New Roman" w:hAnsi="Arial" w:cs="Arial"/>
          <w:sz w:val="24"/>
          <w:szCs w:val="24"/>
          <w:lang w:eastAsia="en-US"/>
        </w:rPr>
        <w:t xml:space="preserve">To implement the plan, campus purchasing departments must identify and monitor all contracts subject to the FW/FW provisions, including those vendors with approved exemptions.  Any supplier exempted from the FW/FW provisions must be approved by a campus senior procurement officer or by the systemwide Chief Procurement Officer.  For service agreements that exceed $100,000 annually, the campus purchasing departments should remind the suppliers of the FW/FW audit requirements before the agreement’s anniversary date and request the annual FW/FW Auditor Certification.  </w:t>
      </w:r>
    </w:p>
    <w:p w14:paraId="21A2951F" w14:textId="77777777" w:rsidR="004355EF" w:rsidRPr="000E6DF6" w:rsidRDefault="004355EF" w:rsidP="000E6DF6">
      <w:pPr>
        <w:spacing w:after="0" w:line="360" w:lineRule="auto"/>
        <w:jc w:val="both"/>
        <w:rPr>
          <w:rFonts w:ascii="Arial" w:eastAsia="Times New Roman" w:hAnsi="Arial" w:cs="Arial"/>
          <w:i/>
          <w:sz w:val="24"/>
          <w:szCs w:val="24"/>
          <w:lang w:eastAsia="en-US"/>
        </w:rPr>
      </w:pPr>
    </w:p>
    <w:p w14:paraId="753F8520" w14:textId="77777777" w:rsidR="004355EF" w:rsidRPr="000E6DF6" w:rsidRDefault="004355EF" w:rsidP="000E6DF6">
      <w:pPr>
        <w:spacing w:after="0" w:line="360" w:lineRule="auto"/>
        <w:jc w:val="both"/>
        <w:rPr>
          <w:rFonts w:ascii="Arial" w:eastAsia="Times New Roman" w:hAnsi="Arial" w:cs="Arial"/>
          <w:sz w:val="24"/>
          <w:szCs w:val="24"/>
          <w:u w:val="single"/>
          <w:lang w:eastAsia="en-US"/>
        </w:rPr>
      </w:pPr>
      <w:r w:rsidRPr="000E6DF6">
        <w:rPr>
          <w:rFonts w:ascii="Arial" w:eastAsia="Times New Roman" w:hAnsi="Arial" w:cs="Arial"/>
          <w:sz w:val="24"/>
          <w:szCs w:val="24"/>
          <w:u w:val="single"/>
          <w:lang w:eastAsia="en-US"/>
        </w:rPr>
        <w:t>Purpose and Scope</w:t>
      </w:r>
    </w:p>
    <w:p w14:paraId="20E305AD" w14:textId="77777777" w:rsidR="004355EF" w:rsidRPr="000E6DF6" w:rsidRDefault="004355EF" w:rsidP="000E6DF6">
      <w:pPr>
        <w:spacing w:after="0" w:line="360" w:lineRule="auto"/>
        <w:jc w:val="both"/>
        <w:rPr>
          <w:rFonts w:ascii="Arial" w:eastAsia="Times New Roman" w:hAnsi="Arial" w:cs="Arial"/>
          <w:sz w:val="24"/>
          <w:szCs w:val="24"/>
          <w:lang w:eastAsia="en-US"/>
        </w:rPr>
      </w:pPr>
    </w:p>
    <w:p w14:paraId="5EC203F7" w14:textId="7E664BC5" w:rsidR="004A5F1C" w:rsidRDefault="004355EF" w:rsidP="000E6DF6">
      <w:pPr>
        <w:spacing w:after="0" w:line="360" w:lineRule="auto"/>
        <w:jc w:val="both"/>
        <w:rPr>
          <w:rFonts w:ascii="Arial" w:eastAsia="Times New Roman" w:hAnsi="Arial" w:cs="Arial"/>
          <w:sz w:val="24"/>
          <w:szCs w:val="24"/>
          <w:lang w:eastAsia="en-US"/>
        </w:rPr>
      </w:pPr>
      <w:r w:rsidRPr="000E6DF6">
        <w:rPr>
          <w:rFonts w:ascii="Arial" w:eastAsia="Times New Roman" w:hAnsi="Arial" w:cs="Arial"/>
          <w:sz w:val="24"/>
          <w:szCs w:val="24"/>
          <w:lang w:eastAsia="en-US"/>
        </w:rPr>
        <w:t xml:space="preserve">The purpose of the audit was to evaluate compliance with the FW/FW plan.  The scope of the audit covered activities that UCLA </w:t>
      </w:r>
      <w:r w:rsidR="00DA51F8" w:rsidRPr="000E6DF6">
        <w:rPr>
          <w:rFonts w:ascii="Arial" w:eastAsia="Times New Roman" w:hAnsi="Arial" w:cs="Arial"/>
          <w:sz w:val="24"/>
          <w:szCs w:val="24"/>
          <w:lang w:eastAsia="en-US"/>
        </w:rPr>
        <w:t>Campus</w:t>
      </w:r>
      <w:r w:rsidRPr="000E6DF6">
        <w:rPr>
          <w:rFonts w:ascii="Arial" w:eastAsia="Times New Roman" w:hAnsi="Arial" w:cs="Arial"/>
          <w:sz w:val="24"/>
          <w:szCs w:val="24"/>
          <w:lang w:eastAsia="en-US"/>
        </w:rPr>
        <w:t xml:space="preserve"> P</w:t>
      </w:r>
      <w:r w:rsidR="00580050" w:rsidRPr="000E6DF6">
        <w:rPr>
          <w:rFonts w:ascii="Arial" w:eastAsia="Times New Roman" w:hAnsi="Arial" w:cs="Arial"/>
          <w:sz w:val="24"/>
          <w:szCs w:val="24"/>
          <w:lang w:eastAsia="en-US"/>
        </w:rPr>
        <w:t xml:space="preserve">urchasing </w:t>
      </w:r>
      <w:r w:rsidRPr="000E6DF6">
        <w:rPr>
          <w:rFonts w:ascii="Arial" w:eastAsia="Times New Roman" w:hAnsi="Arial" w:cs="Arial"/>
          <w:sz w:val="24"/>
          <w:szCs w:val="24"/>
          <w:lang w:eastAsia="en-US"/>
        </w:rPr>
        <w:t>performs in order to monitor and assure vendor compliance with the requirements specified by the plan.</w:t>
      </w:r>
      <w:r w:rsidR="004A5F1C">
        <w:rPr>
          <w:rFonts w:ascii="Arial" w:eastAsia="Times New Roman" w:hAnsi="Arial" w:cs="Arial"/>
          <w:sz w:val="24"/>
          <w:szCs w:val="24"/>
          <w:lang w:eastAsia="en-US"/>
        </w:rPr>
        <w:t xml:space="preserve">  </w:t>
      </w:r>
      <w:r w:rsidR="00432C7A">
        <w:rPr>
          <w:rFonts w:ascii="Arial" w:eastAsia="Times New Roman" w:hAnsi="Arial" w:cs="Arial"/>
          <w:sz w:val="24"/>
          <w:szCs w:val="24"/>
          <w:lang w:eastAsia="en-US"/>
        </w:rPr>
        <w:t xml:space="preserve">The scope of the review focused on the following: </w:t>
      </w:r>
      <w:r w:rsidR="004A5F1C">
        <w:rPr>
          <w:rFonts w:ascii="Arial" w:eastAsia="Times New Roman" w:hAnsi="Arial" w:cs="Arial"/>
          <w:sz w:val="24"/>
          <w:szCs w:val="24"/>
          <w:lang w:eastAsia="en-US"/>
        </w:rPr>
        <w:t xml:space="preserve">  </w:t>
      </w:r>
    </w:p>
    <w:p w14:paraId="075E1619" w14:textId="77777777" w:rsidR="004A5F1C" w:rsidRDefault="004A5F1C" w:rsidP="000E6DF6">
      <w:pPr>
        <w:spacing w:after="0" w:line="360" w:lineRule="auto"/>
        <w:jc w:val="both"/>
        <w:rPr>
          <w:rFonts w:ascii="Arial" w:eastAsia="Times New Roman" w:hAnsi="Arial" w:cs="Arial"/>
          <w:sz w:val="24"/>
          <w:szCs w:val="24"/>
          <w:lang w:eastAsia="en-US"/>
        </w:rPr>
      </w:pPr>
    </w:p>
    <w:p w14:paraId="477569C9" w14:textId="23D7107B" w:rsidR="004A5F1C" w:rsidRDefault="00896A5C" w:rsidP="00784697">
      <w:pPr>
        <w:pStyle w:val="ListParagraph"/>
        <w:numPr>
          <w:ilvl w:val="0"/>
          <w:numId w:val="14"/>
        </w:numPr>
        <w:spacing w:after="0" w:line="360" w:lineRule="auto"/>
        <w:jc w:val="both"/>
        <w:rPr>
          <w:rFonts w:ascii="Arial" w:eastAsia="Times New Roman" w:hAnsi="Arial" w:cs="Arial"/>
          <w:sz w:val="24"/>
          <w:szCs w:val="24"/>
          <w:lang w:eastAsia="en-US"/>
        </w:rPr>
      </w:pPr>
      <w:r>
        <w:rPr>
          <w:rFonts w:ascii="Arial" w:eastAsia="Times New Roman" w:hAnsi="Arial" w:cs="Arial"/>
          <w:sz w:val="24"/>
          <w:szCs w:val="24"/>
          <w:lang w:eastAsia="en-US"/>
        </w:rPr>
        <w:t>Determine whether</w:t>
      </w:r>
      <w:r w:rsidR="004A5F1C">
        <w:rPr>
          <w:rFonts w:ascii="Arial" w:eastAsia="Times New Roman" w:hAnsi="Arial" w:cs="Arial"/>
          <w:sz w:val="24"/>
          <w:szCs w:val="24"/>
          <w:lang w:eastAsia="en-US"/>
        </w:rPr>
        <w:t xml:space="preserve"> </w:t>
      </w:r>
      <w:r>
        <w:rPr>
          <w:rFonts w:ascii="Arial" w:eastAsia="Times New Roman" w:hAnsi="Arial" w:cs="Arial"/>
          <w:sz w:val="24"/>
          <w:szCs w:val="24"/>
          <w:lang w:eastAsia="en-US"/>
        </w:rPr>
        <w:t xml:space="preserve">applicable </w:t>
      </w:r>
      <w:r w:rsidR="004A5F1C">
        <w:rPr>
          <w:rFonts w:ascii="Arial" w:eastAsia="Times New Roman" w:hAnsi="Arial" w:cs="Arial"/>
          <w:sz w:val="24"/>
          <w:szCs w:val="24"/>
          <w:lang w:eastAsia="en-US"/>
        </w:rPr>
        <w:t xml:space="preserve">contracts and/or purchase orders contain the required FW/FW provision.  </w:t>
      </w:r>
    </w:p>
    <w:p w14:paraId="4FA038D1" w14:textId="7F78323D" w:rsidR="008B4336" w:rsidRPr="008B4336" w:rsidRDefault="008B4336" w:rsidP="00784697">
      <w:pPr>
        <w:pStyle w:val="ListParagraph"/>
        <w:numPr>
          <w:ilvl w:val="0"/>
          <w:numId w:val="14"/>
        </w:numPr>
        <w:spacing w:after="0" w:line="360" w:lineRule="auto"/>
        <w:jc w:val="both"/>
        <w:rPr>
          <w:rFonts w:ascii="Arial" w:eastAsia="Times New Roman" w:hAnsi="Arial" w:cs="Arial"/>
          <w:sz w:val="24"/>
          <w:szCs w:val="24"/>
          <w:lang w:eastAsia="en-US"/>
        </w:rPr>
      </w:pPr>
      <w:r w:rsidRPr="008B4336">
        <w:rPr>
          <w:rFonts w:ascii="Arial" w:eastAsia="Times New Roman" w:hAnsi="Arial" w:cs="Arial"/>
          <w:sz w:val="24"/>
          <w:szCs w:val="24"/>
          <w:lang w:eastAsia="en-US"/>
        </w:rPr>
        <w:t xml:space="preserve">Evaluate the effectiveness </w:t>
      </w:r>
      <w:r>
        <w:rPr>
          <w:rFonts w:ascii="Arial" w:eastAsia="Times New Roman" w:hAnsi="Arial" w:cs="Arial"/>
          <w:sz w:val="24"/>
          <w:szCs w:val="24"/>
          <w:lang w:eastAsia="en-US"/>
        </w:rPr>
        <w:t xml:space="preserve">of Campus Purchasing </w:t>
      </w:r>
      <w:r w:rsidRPr="008B4336">
        <w:rPr>
          <w:rFonts w:ascii="Arial" w:eastAsia="Times New Roman" w:hAnsi="Arial" w:cs="Arial"/>
          <w:sz w:val="24"/>
          <w:szCs w:val="24"/>
          <w:lang w:eastAsia="en-US"/>
        </w:rPr>
        <w:t>monitoring proce</w:t>
      </w:r>
      <w:r w:rsidR="00432C7A">
        <w:rPr>
          <w:rFonts w:ascii="Arial" w:eastAsia="Times New Roman" w:hAnsi="Arial" w:cs="Arial"/>
          <w:sz w:val="24"/>
          <w:szCs w:val="24"/>
          <w:lang w:eastAsia="en-US"/>
        </w:rPr>
        <w:t xml:space="preserve">dures to ensure </w:t>
      </w:r>
      <w:r w:rsidRPr="008B4336">
        <w:rPr>
          <w:rFonts w:ascii="Arial" w:eastAsia="Times New Roman" w:hAnsi="Arial" w:cs="Arial"/>
          <w:sz w:val="24"/>
          <w:szCs w:val="24"/>
          <w:lang w:eastAsia="en-US"/>
        </w:rPr>
        <w:t>compliance w</w:t>
      </w:r>
      <w:r>
        <w:rPr>
          <w:rFonts w:ascii="Arial" w:eastAsia="Times New Roman" w:hAnsi="Arial" w:cs="Arial"/>
          <w:sz w:val="24"/>
          <w:szCs w:val="24"/>
          <w:lang w:eastAsia="en-US"/>
        </w:rPr>
        <w:t xml:space="preserve">ith FW/FW </w:t>
      </w:r>
      <w:r w:rsidR="004A5F1C" w:rsidRPr="008B4336">
        <w:rPr>
          <w:rFonts w:ascii="Arial" w:eastAsia="Times New Roman" w:hAnsi="Arial" w:cs="Arial"/>
          <w:sz w:val="24"/>
          <w:szCs w:val="24"/>
          <w:lang w:eastAsia="en-US"/>
        </w:rPr>
        <w:t xml:space="preserve">requirements.  </w:t>
      </w:r>
      <w:r w:rsidRPr="008B4336">
        <w:rPr>
          <w:rFonts w:ascii="Arial" w:eastAsia="Times New Roman" w:hAnsi="Arial" w:cs="Arial"/>
          <w:sz w:val="24"/>
          <w:szCs w:val="24"/>
          <w:lang w:eastAsia="en-US"/>
        </w:rPr>
        <w:t xml:space="preserve"> </w:t>
      </w:r>
    </w:p>
    <w:p w14:paraId="63C8A827" w14:textId="458D0FB4" w:rsidR="004A5F1C" w:rsidRDefault="006E706D" w:rsidP="00784697">
      <w:pPr>
        <w:pStyle w:val="ListParagraph"/>
        <w:numPr>
          <w:ilvl w:val="0"/>
          <w:numId w:val="14"/>
        </w:numPr>
        <w:spacing w:after="0" w:line="360" w:lineRule="auto"/>
        <w:jc w:val="both"/>
        <w:rPr>
          <w:rFonts w:ascii="Arial" w:eastAsia="Times New Roman" w:hAnsi="Arial" w:cs="Arial"/>
          <w:sz w:val="24"/>
          <w:szCs w:val="24"/>
          <w:lang w:eastAsia="en-US"/>
        </w:rPr>
      </w:pPr>
      <w:r>
        <w:rPr>
          <w:rFonts w:ascii="Arial" w:eastAsia="Times New Roman" w:hAnsi="Arial" w:cs="Arial"/>
          <w:sz w:val="24"/>
          <w:szCs w:val="24"/>
          <w:lang w:eastAsia="en-US"/>
        </w:rPr>
        <w:t xml:space="preserve">Verify </w:t>
      </w:r>
      <w:r w:rsidR="008B4336">
        <w:rPr>
          <w:rFonts w:ascii="Arial" w:eastAsia="Times New Roman" w:hAnsi="Arial" w:cs="Arial"/>
          <w:sz w:val="24"/>
          <w:szCs w:val="24"/>
          <w:lang w:eastAsia="en-US"/>
        </w:rPr>
        <w:t>that FW/FW provision</w:t>
      </w:r>
      <w:r w:rsidR="004A5F1C">
        <w:rPr>
          <w:rFonts w:ascii="Arial" w:eastAsia="Times New Roman" w:hAnsi="Arial" w:cs="Arial"/>
          <w:sz w:val="24"/>
          <w:szCs w:val="24"/>
          <w:lang w:eastAsia="en-US"/>
        </w:rPr>
        <w:t xml:space="preserve"> exceptions were properly approved by the Chief Procurement Officer.</w:t>
      </w:r>
    </w:p>
    <w:p w14:paraId="7A4AB0AE" w14:textId="2A5D9705" w:rsidR="004A5F1C" w:rsidRPr="004A5F1C" w:rsidRDefault="004A5F1C" w:rsidP="00784697">
      <w:pPr>
        <w:pStyle w:val="ListParagraph"/>
        <w:numPr>
          <w:ilvl w:val="0"/>
          <w:numId w:val="14"/>
        </w:numPr>
        <w:spacing w:after="0" w:line="360" w:lineRule="auto"/>
        <w:jc w:val="both"/>
        <w:rPr>
          <w:rFonts w:ascii="Arial" w:eastAsia="Times New Roman" w:hAnsi="Arial" w:cs="Arial"/>
          <w:sz w:val="24"/>
          <w:szCs w:val="24"/>
          <w:lang w:eastAsia="en-US"/>
        </w:rPr>
      </w:pPr>
      <w:r>
        <w:rPr>
          <w:rFonts w:ascii="Arial" w:eastAsia="Times New Roman" w:hAnsi="Arial" w:cs="Arial"/>
          <w:sz w:val="24"/>
          <w:szCs w:val="24"/>
          <w:lang w:eastAsia="en-US"/>
        </w:rPr>
        <w:t xml:space="preserve">Validate whether suppliers complied with the </w:t>
      </w:r>
      <w:r w:rsidR="00432C7A">
        <w:rPr>
          <w:rFonts w:ascii="Arial" w:eastAsia="Times New Roman" w:hAnsi="Arial" w:cs="Arial"/>
          <w:sz w:val="24"/>
          <w:szCs w:val="24"/>
          <w:lang w:eastAsia="en-US"/>
        </w:rPr>
        <w:t xml:space="preserve">FW/FW </w:t>
      </w:r>
      <w:r>
        <w:rPr>
          <w:rFonts w:ascii="Arial" w:eastAsia="Times New Roman" w:hAnsi="Arial" w:cs="Arial"/>
          <w:sz w:val="24"/>
          <w:szCs w:val="24"/>
          <w:lang w:eastAsia="en-US"/>
        </w:rPr>
        <w:t xml:space="preserve">annual certification audit requirements.  </w:t>
      </w:r>
    </w:p>
    <w:p w14:paraId="5FA2A2DA" w14:textId="77777777" w:rsidR="004355EF" w:rsidRPr="000E6DF6" w:rsidRDefault="004355EF" w:rsidP="000E6DF6">
      <w:pPr>
        <w:spacing w:after="0" w:line="360" w:lineRule="auto"/>
        <w:jc w:val="both"/>
        <w:rPr>
          <w:rFonts w:ascii="Arial" w:eastAsia="Times New Roman" w:hAnsi="Arial" w:cs="Arial"/>
          <w:sz w:val="24"/>
          <w:szCs w:val="24"/>
          <w:lang w:eastAsia="en-US"/>
        </w:rPr>
      </w:pPr>
    </w:p>
    <w:p w14:paraId="12856A7E" w14:textId="4E6B9CBE" w:rsidR="00F339EE" w:rsidRPr="000E6DF6" w:rsidRDefault="004355EF" w:rsidP="000E6DF6">
      <w:pPr>
        <w:widowControl w:val="0"/>
        <w:spacing w:after="0" w:line="360" w:lineRule="auto"/>
        <w:jc w:val="both"/>
        <w:rPr>
          <w:rFonts w:ascii="Arial" w:eastAsia="Times New Roman" w:hAnsi="Arial" w:cs="Arial"/>
          <w:i/>
          <w:sz w:val="24"/>
          <w:szCs w:val="24"/>
          <w:lang w:eastAsia="en-US"/>
        </w:rPr>
      </w:pPr>
      <w:r w:rsidRPr="000E6DF6">
        <w:rPr>
          <w:rFonts w:ascii="Arial" w:eastAsia="Times New Roman" w:hAnsi="Arial" w:cs="Arial"/>
          <w:sz w:val="24"/>
          <w:szCs w:val="24"/>
          <w:lang w:eastAsia="en-US"/>
        </w:rPr>
        <w:t xml:space="preserve">The audit was conducted in conformance with the </w:t>
      </w:r>
      <w:r w:rsidRPr="000E6DF6">
        <w:rPr>
          <w:rFonts w:ascii="Arial" w:eastAsia="Times New Roman" w:hAnsi="Arial" w:cs="Arial"/>
          <w:i/>
          <w:sz w:val="24"/>
          <w:szCs w:val="24"/>
          <w:lang w:eastAsia="en-US"/>
        </w:rPr>
        <w:t>International Standards for the Professional Practice of Internal Auditing</w:t>
      </w:r>
      <w:r w:rsidRPr="000E6DF6">
        <w:rPr>
          <w:rFonts w:ascii="Arial" w:eastAsia="Times New Roman" w:hAnsi="Arial" w:cs="Arial"/>
          <w:sz w:val="24"/>
          <w:szCs w:val="24"/>
          <w:lang w:eastAsia="en-US"/>
        </w:rPr>
        <w:t xml:space="preserve"> and included </w:t>
      </w:r>
      <w:r w:rsidR="00BA1D84" w:rsidRPr="000E6DF6">
        <w:rPr>
          <w:rFonts w:ascii="Arial" w:eastAsia="Times New Roman" w:hAnsi="Arial" w:cs="Arial"/>
          <w:sz w:val="24"/>
          <w:szCs w:val="24"/>
          <w:lang w:eastAsia="en-US"/>
        </w:rPr>
        <w:t xml:space="preserve">interviews, tests, and other </w:t>
      </w:r>
      <w:r w:rsidRPr="000E6DF6">
        <w:rPr>
          <w:rFonts w:ascii="Arial" w:eastAsia="Times New Roman" w:hAnsi="Arial" w:cs="Arial"/>
          <w:sz w:val="24"/>
          <w:szCs w:val="24"/>
          <w:lang w:eastAsia="en-US"/>
        </w:rPr>
        <w:t xml:space="preserve">procedures considered necessary </w:t>
      </w:r>
      <w:r w:rsidR="0010220B">
        <w:rPr>
          <w:rFonts w:ascii="Arial" w:eastAsia="Times New Roman" w:hAnsi="Arial" w:cs="Arial"/>
          <w:sz w:val="24"/>
          <w:szCs w:val="24"/>
          <w:lang w:eastAsia="en-US"/>
        </w:rPr>
        <w:t>to</w:t>
      </w:r>
      <w:r w:rsidRPr="000E6DF6">
        <w:rPr>
          <w:rFonts w:ascii="Arial" w:eastAsia="Times New Roman" w:hAnsi="Arial" w:cs="Arial"/>
          <w:sz w:val="24"/>
          <w:szCs w:val="24"/>
          <w:lang w:eastAsia="en-US"/>
        </w:rPr>
        <w:t xml:space="preserve"> achiev</w:t>
      </w:r>
      <w:r w:rsidR="0010220B">
        <w:rPr>
          <w:rFonts w:ascii="Arial" w:eastAsia="Times New Roman" w:hAnsi="Arial" w:cs="Arial"/>
          <w:sz w:val="24"/>
          <w:szCs w:val="24"/>
          <w:lang w:eastAsia="en-US"/>
        </w:rPr>
        <w:t>e</w:t>
      </w:r>
      <w:r w:rsidRPr="000E6DF6">
        <w:rPr>
          <w:rFonts w:ascii="Arial" w:eastAsia="Times New Roman" w:hAnsi="Arial" w:cs="Arial"/>
          <w:sz w:val="24"/>
          <w:szCs w:val="24"/>
          <w:lang w:eastAsia="en-US"/>
        </w:rPr>
        <w:t xml:space="preserve"> the </w:t>
      </w:r>
      <w:r w:rsidR="0010220B">
        <w:rPr>
          <w:rFonts w:ascii="Arial" w:eastAsia="Times New Roman" w:hAnsi="Arial" w:cs="Arial"/>
          <w:sz w:val="24"/>
          <w:szCs w:val="24"/>
          <w:lang w:eastAsia="en-US"/>
        </w:rPr>
        <w:t>objective</w:t>
      </w:r>
      <w:r w:rsidRPr="000E6DF6">
        <w:rPr>
          <w:rFonts w:ascii="Arial" w:eastAsia="Times New Roman" w:hAnsi="Arial" w:cs="Arial"/>
          <w:sz w:val="24"/>
          <w:szCs w:val="24"/>
          <w:lang w:eastAsia="en-US"/>
        </w:rPr>
        <w:t xml:space="preserve">.  </w:t>
      </w:r>
      <w:r w:rsidRPr="000E6DF6">
        <w:rPr>
          <w:rFonts w:ascii="Arial" w:eastAsia="Times New Roman" w:hAnsi="Arial" w:cs="Arial"/>
          <w:i/>
          <w:sz w:val="24"/>
          <w:szCs w:val="24"/>
          <w:lang w:eastAsia="en-US"/>
        </w:rPr>
        <w:t xml:space="preserve">     </w:t>
      </w:r>
    </w:p>
    <w:p w14:paraId="2EB441EB" w14:textId="454A6A26" w:rsidR="004355EF" w:rsidRPr="000E6DF6" w:rsidRDefault="004355EF" w:rsidP="00F339EE">
      <w:pPr>
        <w:widowControl w:val="0"/>
        <w:spacing w:after="0" w:line="360" w:lineRule="auto"/>
        <w:jc w:val="both"/>
        <w:rPr>
          <w:rFonts w:ascii="Arial" w:eastAsia="Times New Roman" w:hAnsi="Arial" w:cs="Arial"/>
          <w:sz w:val="24"/>
          <w:szCs w:val="24"/>
          <w:u w:val="single"/>
          <w:lang w:eastAsia="en-US"/>
        </w:rPr>
      </w:pPr>
      <w:r w:rsidRPr="000E6DF6">
        <w:rPr>
          <w:rFonts w:ascii="Arial" w:eastAsia="Times New Roman" w:hAnsi="Arial" w:cs="Arial"/>
          <w:sz w:val="24"/>
          <w:szCs w:val="24"/>
          <w:u w:val="single"/>
          <w:lang w:eastAsia="en-US"/>
        </w:rPr>
        <w:lastRenderedPageBreak/>
        <w:t>Summary Opinion</w:t>
      </w:r>
    </w:p>
    <w:p w14:paraId="1BC90A39" w14:textId="3C3EF114" w:rsidR="004A5F1C" w:rsidRDefault="004A5F1C" w:rsidP="004A5F1C">
      <w:pPr>
        <w:spacing w:after="0" w:line="240" w:lineRule="auto"/>
        <w:rPr>
          <w:rFonts w:ascii="Arial" w:eastAsia="Times New Roman" w:hAnsi="Arial" w:cs="Arial"/>
          <w:sz w:val="24"/>
          <w:szCs w:val="24"/>
          <w:lang w:eastAsia="en-US"/>
        </w:rPr>
      </w:pPr>
    </w:p>
    <w:p w14:paraId="13CF3F52" w14:textId="116915F2" w:rsidR="004D001A" w:rsidRDefault="004A5F1C" w:rsidP="004A5F1C">
      <w:pPr>
        <w:spacing w:after="0" w:line="360" w:lineRule="auto"/>
        <w:jc w:val="both"/>
        <w:rPr>
          <w:rFonts w:ascii="Arial" w:eastAsia="Times New Roman" w:hAnsi="Arial" w:cs="Arial"/>
          <w:sz w:val="24"/>
          <w:szCs w:val="24"/>
          <w:lang w:eastAsia="en-US"/>
        </w:rPr>
      </w:pPr>
      <w:r>
        <w:rPr>
          <w:rFonts w:ascii="Arial" w:eastAsia="Times New Roman" w:hAnsi="Arial" w:cs="Arial"/>
          <w:sz w:val="24"/>
          <w:szCs w:val="24"/>
          <w:lang w:eastAsia="en-US"/>
        </w:rPr>
        <w:t xml:space="preserve">Based on the results of the work performed within the scope of the audit, </w:t>
      </w:r>
      <w:r w:rsidR="00F339EE">
        <w:rPr>
          <w:rFonts w:ascii="Arial" w:eastAsia="Times New Roman" w:hAnsi="Arial" w:cs="Arial"/>
          <w:sz w:val="24"/>
          <w:szCs w:val="24"/>
          <w:lang w:eastAsia="en-US"/>
        </w:rPr>
        <w:t xml:space="preserve">UCLA Campus Purchasing has made </w:t>
      </w:r>
      <w:r>
        <w:rPr>
          <w:rFonts w:ascii="Arial" w:eastAsia="Times New Roman" w:hAnsi="Arial" w:cs="Arial"/>
          <w:sz w:val="24"/>
          <w:szCs w:val="24"/>
          <w:lang w:eastAsia="en-US"/>
        </w:rPr>
        <w:t xml:space="preserve">significant </w:t>
      </w:r>
      <w:r w:rsidR="006E706D">
        <w:rPr>
          <w:rFonts w:ascii="Arial" w:eastAsia="Times New Roman" w:hAnsi="Arial" w:cs="Arial"/>
          <w:sz w:val="24"/>
          <w:szCs w:val="24"/>
          <w:lang w:eastAsia="en-US"/>
        </w:rPr>
        <w:t xml:space="preserve">progress </w:t>
      </w:r>
      <w:r w:rsidR="00F339EE">
        <w:rPr>
          <w:rFonts w:ascii="Arial" w:eastAsia="Times New Roman" w:hAnsi="Arial" w:cs="Arial"/>
          <w:sz w:val="24"/>
          <w:szCs w:val="24"/>
          <w:lang w:eastAsia="en-US"/>
        </w:rPr>
        <w:t>in enhancing</w:t>
      </w:r>
      <w:r>
        <w:rPr>
          <w:rFonts w:ascii="Arial" w:eastAsia="Times New Roman" w:hAnsi="Arial" w:cs="Arial"/>
          <w:sz w:val="24"/>
          <w:szCs w:val="24"/>
          <w:lang w:eastAsia="en-US"/>
        </w:rPr>
        <w:t xml:space="preserve"> controls and procedures for monitoring supplier compliance with FW/FW requirements</w:t>
      </w:r>
      <w:r w:rsidR="00185BCD">
        <w:rPr>
          <w:rFonts w:ascii="Arial" w:eastAsia="Times New Roman" w:hAnsi="Arial" w:cs="Arial"/>
          <w:sz w:val="24"/>
          <w:szCs w:val="24"/>
          <w:lang w:eastAsia="en-US"/>
        </w:rPr>
        <w:t xml:space="preserve"> since the </w:t>
      </w:r>
      <w:r w:rsidR="00003DE4">
        <w:rPr>
          <w:rFonts w:ascii="Arial" w:eastAsia="Times New Roman" w:hAnsi="Arial" w:cs="Arial"/>
          <w:sz w:val="24"/>
          <w:szCs w:val="24"/>
          <w:lang w:eastAsia="en-US"/>
        </w:rPr>
        <w:t>plan’s inception</w:t>
      </w:r>
      <w:r>
        <w:rPr>
          <w:rFonts w:ascii="Arial" w:eastAsia="Times New Roman" w:hAnsi="Arial" w:cs="Arial"/>
          <w:sz w:val="24"/>
          <w:szCs w:val="24"/>
          <w:lang w:eastAsia="en-US"/>
        </w:rPr>
        <w:t xml:space="preserve">.  </w:t>
      </w:r>
      <w:r w:rsidR="00875A66">
        <w:rPr>
          <w:rFonts w:ascii="Arial" w:eastAsia="Times New Roman" w:hAnsi="Arial" w:cs="Arial"/>
          <w:sz w:val="24"/>
          <w:szCs w:val="24"/>
          <w:lang w:eastAsia="en-US"/>
        </w:rPr>
        <w:t xml:space="preserve">Campus Purchasing records indicated that the FW/FW provisions, incorporated as Article 25 of the UC Terms and Conditions of Purchase, are properly included in service agreements subject to the FW/FW plan.  </w:t>
      </w:r>
      <w:r>
        <w:rPr>
          <w:rFonts w:ascii="Arial" w:eastAsia="Times New Roman" w:hAnsi="Arial" w:cs="Arial"/>
          <w:sz w:val="24"/>
          <w:szCs w:val="24"/>
          <w:lang w:eastAsia="en-US"/>
        </w:rPr>
        <w:t xml:space="preserve">Campus Purchasing has </w:t>
      </w:r>
      <w:r w:rsidR="009D2134">
        <w:rPr>
          <w:rFonts w:ascii="Arial" w:eastAsia="Times New Roman" w:hAnsi="Arial" w:cs="Arial"/>
          <w:sz w:val="24"/>
          <w:szCs w:val="24"/>
          <w:lang w:eastAsia="en-US"/>
        </w:rPr>
        <w:t xml:space="preserve">also </w:t>
      </w:r>
      <w:r>
        <w:rPr>
          <w:rFonts w:ascii="Arial" w:eastAsia="Times New Roman" w:hAnsi="Arial" w:cs="Arial"/>
          <w:sz w:val="24"/>
          <w:szCs w:val="24"/>
          <w:lang w:eastAsia="en-US"/>
        </w:rPr>
        <w:t xml:space="preserve">implemented processes to identify and track suppliers with services that exceed $100,000 in total annual </w:t>
      </w:r>
      <w:r w:rsidR="008B4336">
        <w:rPr>
          <w:rFonts w:ascii="Arial" w:eastAsia="Times New Roman" w:hAnsi="Arial" w:cs="Arial"/>
          <w:sz w:val="24"/>
          <w:szCs w:val="24"/>
          <w:lang w:eastAsia="en-US"/>
        </w:rPr>
        <w:t xml:space="preserve">expenditures </w:t>
      </w:r>
      <w:r w:rsidR="009D2134">
        <w:rPr>
          <w:rFonts w:ascii="Arial" w:eastAsia="Times New Roman" w:hAnsi="Arial" w:cs="Arial"/>
          <w:sz w:val="24"/>
          <w:szCs w:val="24"/>
          <w:lang w:eastAsia="en-US"/>
        </w:rPr>
        <w:t>that</w:t>
      </w:r>
      <w:r w:rsidR="008B4336">
        <w:rPr>
          <w:rFonts w:ascii="Arial" w:eastAsia="Times New Roman" w:hAnsi="Arial" w:cs="Arial"/>
          <w:sz w:val="24"/>
          <w:szCs w:val="24"/>
          <w:lang w:eastAsia="en-US"/>
        </w:rPr>
        <w:t xml:space="preserve"> are </w:t>
      </w:r>
      <w:r>
        <w:rPr>
          <w:rFonts w:ascii="Arial" w:eastAsia="Times New Roman" w:hAnsi="Arial" w:cs="Arial"/>
          <w:sz w:val="24"/>
          <w:szCs w:val="24"/>
          <w:lang w:eastAsia="en-US"/>
        </w:rPr>
        <w:t xml:space="preserve">subject to the annual audit certification requirement.  Enhanced monitoring procedures have contributed to a higher response rate </w:t>
      </w:r>
      <w:r w:rsidR="00E66642">
        <w:rPr>
          <w:rFonts w:ascii="Arial" w:eastAsia="Times New Roman" w:hAnsi="Arial" w:cs="Arial"/>
          <w:sz w:val="24"/>
          <w:szCs w:val="24"/>
          <w:lang w:eastAsia="en-US"/>
        </w:rPr>
        <w:t xml:space="preserve">than prior years </w:t>
      </w:r>
      <w:r>
        <w:rPr>
          <w:rFonts w:ascii="Arial" w:eastAsia="Times New Roman" w:hAnsi="Arial" w:cs="Arial"/>
          <w:sz w:val="24"/>
          <w:szCs w:val="24"/>
          <w:lang w:eastAsia="en-US"/>
        </w:rPr>
        <w:t xml:space="preserve">for the receipt of annual audit certifications from suppliers.  </w:t>
      </w:r>
    </w:p>
    <w:p w14:paraId="3D07D36E" w14:textId="77777777" w:rsidR="004D001A" w:rsidRDefault="004D001A" w:rsidP="004A5F1C">
      <w:pPr>
        <w:spacing w:after="0" w:line="360" w:lineRule="auto"/>
        <w:jc w:val="both"/>
        <w:rPr>
          <w:rFonts w:ascii="Arial" w:eastAsia="Times New Roman" w:hAnsi="Arial" w:cs="Arial"/>
          <w:sz w:val="24"/>
          <w:szCs w:val="24"/>
          <w:lang w:eastAsia="en-US"/>
        </w:rPr>
      </w:pPr>
    </w:p>
    <w:p w14:paraId="19C50EBE" w14:textId="113A69C7" w:rsidR="004A5F1C" w:rsidRDefault="00432C7A" w:rsidP="004A5F1C">
      <w:pPr>
        <w:spacing w:after="0" w:line="360" w:lineRule="auto"/>
        <w:jc w:val="both"/>
        <w:rPr>
          <w:rFonts w:ascii="Arial" w:eastAsia="Times New Roman" w:hAnsi="Arial" w:cs="Arial"/>
          <w:sz w:val="24"/>
          <w:szCs w:val="24"/>
          <w:lang w:eastAsia="en-US"/>
        </w:rPr>
      </w:pPr>
      <w:r>
        <w:rPr>
          <w:rFonts w:ascii="Arial" w:eastAsia="Times New Roman" w:hAnsi="Arial" w:cs="Arial"/>
          <w:sz w:val="24"/>
          <w:szCs w:val="24"/>
          <w:lang w:eastAsia="en-US"/>
        </w:rPr>
        <w:t xml:space="preserve">For fiscal year 2017-18, Campus Purchasing </w:t>
      </w:r>
      <w:r w:rsidR="004A5F1C">
        <w:rPr>
          <w:rFonts w:ascii="Arial" w:eastAsia="Times New Roman" w:hAnsi="Arial" w:cs="Arial"/>
          <w:sz w:val="24"/>
          <w:szCs w:val="24"/>
          <w:lang w:eastAsia="en-US"/>
        </w:rPr>
        <w:t xml:space="preserve">received 64 audit certifications </w:t>
      </w:r>
      <w:r w:rsidR="000903C3">
        <w:rPr>
          <w:rFonts w:ascii="Arial" w:eastAsia="Times New Roman" w:hAnsi="Arial" w:cs="Arial"/>
          <w:sz w:val="24"/>
          <w:szCs w:val="24"/>
          <w:lang w:eastAsia="en-US"/>
        </w:rPr>
        <w:t xml:space="preserve">as </w:t>
      </w:r>
      <w:r w:rsidR="004A5F1C">
        <w:rPr>
          <w:rFonts w:ascii="Arial" w:eastAsia="Times New Roman" w:hAnsi="Arial" w:cs="Arial"/>
          <w:sz w:val="24"/>
          <w:szCs w:val="24"/>
          <w:lang w:eastAsia="en-US"/>
        </w:rPr>
        <w:t xml:space="preserve">compared to 10 certifications received for fiscal year 2016-17.  </w:t>
      </w:r>
      <w:r>
        <w:rPr>
          <w:rFonts w:ascii="Arial" w:eastAsia="Times New Roman" w:hAnsi="Arial" w:cs="Arial"/>
          <w:sz w:val="24"/>
          <w:szCs w:val="24"/>
          <w:lang w:eastAsia="en-US"/>
        </w:rPr>
        <w:t xml:space="preserve">In addition, a formal documentation process has been implemented to approve exemptions to FW/FW requirements.  </w:t>
      </w:r>
      <w:r w:rsidR="004A5F1C">
        <w:rPr>
          <w:rFonts w:ascii="Arial" w:eastAsia="Times New Roman" w:hAnsi="Arial" w:cs="Arial"/>
          <w:sz w:val="24"/>
          <w:szCs w:val="24"/>
          <w:lang w:eastAsia="en-US"/>
        </w:rPr>
        <w:t xml:space="preserve">A&amp;AS noted that </w:t>
      </w:r>
      <w:r w:rsidR="008B4336">
        <w:rPr>
          <w:rFonts w:ascii="Arial" w:eastAsia="Times New Roman" w:hAnsi="Arial" w:cs="Arial"/>
          <w:sz w:val="24"/>
          <w:szCs w:val="24"/>
          <w:lang w:eastAsia="en-US"/>
        </w:rPr>
        <w:t>policy ex</w:t>
      </w:r>
      <w:r w:rsidR="00D328B2">
        <w:rPr>
          <w:rFonts w:ascii="Arial" w:eastAsia="Times New Roman" w:hAnsi="Arial" w:cs="Arial"/>
          <w:sz w:val="24"/>
          <w:szCs w:val="24"/>
          <w:lang w:eastAsia="en-US"/>
        </w:rPr>
        <w:t>emptions</w:t>
      </w:r>
      <w:r w:rsidR="004A5F1C">
        <w:rPr>
          <w:rFonts w:ascii="Arial" w:eastAsia="Times New Roman" w:hAnsi="Arial" w:cs="Arial"/>
          <w:sz w:val="24"/>
          <w:szCs w:val="24"/>
          <w:lang w:eastAsia="en-US"/>
        </w:rPr>
        <w:t xml:space="preserve"> granted by Campus Purchasing for 19 suppliers had documented approval by the Chief Procurement Officer.  The majority of the ex</w:t>
      </w:r>
      <w:r w:rsidR="00D328B2">
        <w:rPr>
          <w:rFonts w:ascii="Arial" w:eastAsia="Times New Roman" w:hAnsi="Arial" w:cs="Arial"/>
          <w:sz w:val="24"/>
          <w:szCs w:val="24"/>
          <w:lang w:eastAsia="en-US"/>
        </w:rPr>
        <w:t>emptions</w:t>
      </w:r>
      <w:r w:rsidR="004A5F1C">
        <w:rPr>
          <w:rFonts w:ascii="Arial" w:eastAsia="Times New Roman" w:hAnsi="Arial" w:cs="Arial"/>
          <w:sz w:val="24"/>
          <w:szCs w:val="24"/>
          <w:lang w:eastAsia="en-US"/>
        </w:rPr>
        <w:t xml:space="preserve"> were rela</w:t>
      </w:r>
      <w:r w:rsidR="004A5F1C" w:rsidRPr="004A5F1C">
        <w:rPr>
          <w:rFonts w:ascii="Arial" w:eastAsia="Times New Roman" w:hAnsi="Arial" w:cs="Arial"/>
          <w:sz w:val="24"/>
          <w:szCs w:val="24"/>
          <w:lang w:eastAsia="en-US"/>
        </w:rPr>
        <w:t xml:space="preserve">ted to </w:t>
      </w:r>
      <w:r w:rsidR="004A5F1C">
        <w:rPr>
          <w:rFonts w:ascii="Arial" w:eastAsia="Times New Roman" w:hAnsi="Arial" w:cs="Arial"/>
          <w:sz w:val="24"/>
          <w:szCs w:val="24"/>
          <w:lang w:eastAsia="en-US"/>
        </w:rPr>
        <w:t>approval of time</w:t>
      </w:r>
      <w:r w:rsidR="004A5F1C" w:rsidRPr="004A5F1C">
        <w:rPr>
          <w:rFonts w:ascii="Arial" w:eastAsia="Times New Roman" w:hAnsi="Arial" w:cs="Arial"/>
          <w:sz w:val="24"/>
          <w:szCs w:val="24"/>
          <w:lang w:eastAsia="en-US"/>
        </w:rPr>
        <w:t xml:space="preserve"> extension for the supplier to complete the annual audit certification.</w:t>
      </w:r>
      <w:r w:rsidR="004A5F1C">
        <w:rPr>
          <w:rFonts w:ascii="Arial" w:eastAsia="Times New Roman" w:hAnsi="Arial" w:cs="Arial"/>
          <w:sz w:val="24"/>
          <w:szCs w:val="24"/>
          <w:lang w:eastAsia="en-US"/>
        </w:rPr>
        <w:t xml:space="preserve"> </w:t>
      </w:r>
    </w:p>
    <w:p w14:paraId="34F29FC5" w14:textId="77777777" w:rsidR="004A5F1C" w:rsidRDefault="004A5F1C" w:rsidP="004A5F1C">
      <w:pPr>
        <w:spacing w:after="0" w:line="360" w:lineRule="auto"/>
        <w:jc w:val="both"/>
        <w:rPr>
          <w:rFonts w:ascii="Arial" w:eastAsia="Times New Roman" w:hAnsi="Arial" w:cs="Arial"/>
          <w:sz w:val="24"/>
          <w:szCs w:val="24"/>
          <w:lang w:eastAsia="en-US"/>
        </w:rPr>
      </w:pPr>
    </w:p>
    <w:p w14:paraId="7275F6A4" w14:textId="08F8B2CA" w:rsidR="004A5F1C" w:rsidRDefault="004A5F1C" w:rsidP="004A5F1C">
      <w:pPr>
        <w:spacing w:after="0" w:line="360" w:lineRule="auto"/>
        <w:jc w:val="both"/>
        <w:rPr>
          <w:rFonts w:ascii="Arial" w:eastAsia="Times New Roman" w:hAnsi="Arial" w:cs="Arial"/>
          <w:sz w:val="24"/>
          <w:szCs w:val="24"/>
          <w:lang w:eastAsia="en-US"/>
        </w:rPr>
      </w:pPr>
      <w:r>
        <w:rPr>
          <w:rFonts w:ascii="Arial" w:eastAsia="Times New Roman" w:hAnsi="Arial" w:cs="Arial"/>
          <w:sz w:val="24"/>
          <w:szCs w:val="24"/>
          <w:lang w:eastAsia="en-US"/>
        </w:rPr>
        <w:t xml:space="preserve">While the UCLA Campus Purchasing department has </w:t>
      </w:r>
      <w:r w:rsidR="009A7574">
        <w:rPr>
          <w:rFonts w:ascii="Arial" w:eastAsia="Times New Roman" w:hAnsi="Arial" w:cs="Arial"/>
          <w:sz w:val="24"/>
          <w:szCs w:val="24"/>
          <w:lang w:eastAsia="en-US"/>
        </w:rPr>
        <w:t xml:space="preserve">continued to </w:t>
      </w:r>
      <w:r>
        <w:rPr>
          <w:rFonts w:ascii="Arial" w:eastAsia="Times New Roman" w:hAnsi="Arial" w:cs="Arial"/>
          <w:sz w:val="24"/>
          <w:szCs w:val="24"/>
          <w:lang w:eastAsia="en-US"/>
        </w:rPr>
        <w:t>ma</w:t>
      </w:r>
      <w:r w:rsidR="009A7574">
        <w:rPr>
          <w:rFonts w:ascii="Arial" w:eastAsia="Times New Roman" w:hAnsi="Arial" w:cs="Arial"/>
          <w:sz w:val="24"/>
          <w:szCs w:val="24"/>
          <w:lang w:eastAsia="en-US"/>
        </w:rPr>
        <w:t>ke improvements</w:t>
      </w:r>
      <w:r>
        <w:rPr>
          <w:rFonts w:ascii="Arial" w:eastAsia="Times New Roman" w:hAnsi="Arial" w:cs="Arial"/>
          <w:sz w:val="24"/>
          <w:szCs w:val="24"/>
          <w:lang w:eastAsia="en-US"/>
        </w:rPr>
        <w:t xml:space="preserve"> since the </w:t>
      </w:r>
      <w:r w:rsidR="006E706D">
        <w:rPr>
          <w:rFonts w:ascii="Arial" w:eastAsia="Times New Roman" w:hAnsi="Arial" w:cs="Arial"/>
          <w:sz w:val="24"/>
          <w:szCs w:val="24"/>
          <w:lang w:eastAsia="en-US"/>
        </w:rPr>
        <w:t xml:space="preserve">prior </w:t>
      </w:r>
      <w:r>
        <w:rPr>
          <w:rFonts w:ascii="Arial" w:eastAsia="Times New Roman" w:hAnsi="Arial" w:cs="Arial"/>
          <w:sz w:val="24"/>
          <w:szCs w:val="24"/>
          <w:lang w:eastAsia="en-US"/>
        </w:rPr>
        <w:t xml:space="preserve">audit, opportunities </w:t>
      </w:r>
      <w:r w:rsidR="00F339EE">
        <w:rPr>
          <w:rFonts w:ascii="Arial" w:eastAsia="Times New Roman" w:hAnsi="Arial" w:cs="Arial"/>
          <w:sz w:val="24"/>
          <w:szCs w:val="24"/>
          <w:lang w:eastAsia="en-US"/>
        </w:rPr>
        <w:t xml:space="preserve">exist to further strengthen controls </w:t>
      </w:r>
      <w:r w:rsidR="006E706D">
        <w:rPr>
          <w:rFonts w:ascii="Arial" w:eastAsia="Times New Roman" w:hAnsi="Arial" w:cs="Arial"/>
          <w:sz w:val="24"/>
          <w:szCs w:val="24"/>
          <w:lang w:eastAsia="en-US"/>
        </w:rPr>
        <w:t>to increase compliance with FW/FW requirements by implementing the following:</w:t>
      </w:r>
    </w:p>
    <w:p w14:paraId="7D609EB3" w14:textId="77777777" w:rsidR="00F339EE" w:rsidRDefault="00F339EE" w:rsidP="004A5F1C">
      <w:pPr>
        <w:spacing w:after="0" w:line="360" w:lineRule="auto"/>
        <w:jc w:val="both"/>
        <w:rPr>
          <w:rFonts w:ascii="Arial" w:eastAsia="Times New Roman" w:hAnsi="Arial" w:cs="Arial"/>
          <w:sz w:val="24"/>
          <w:szCs w:val="24"/>
          <w:lang w:eastAsia="en-US"/>
        </w:rPr>
      </w:pPr>
    </w:p>
    <w:p w14:paraId="7DEDE176" w14:textId="6FE26EC1" w:rsidR="00875A66" w:rsidRDefault="00DF31E2" w:rsidP="004A13B6">
      <w:pPr>
        <w:pStyle w:val="ListParagraph"/>
        <w:numPr>
          <w:ilvl w:val="0"/>
          <w:numId w:val="12"/>
        </w:numPr>
        <w:spacing w:after="0" w:line="360" w:lineRule="auto"/>
        <w:jc w:val="both"/>
        <w:rPr>
          <w:rFonts w:ascii="Arial" w:eastAsia="Times New Roman" w:hAnsi="Arial" w:cs="Arial"/>
          <w:sz w:val="24"/>
          <w:szCs w:val="24"/>
          <w:lang w:eastAsia="en-US"/>
        </w:rPr>
      </w:pPr>
      <w:r>
        <w:rPr>
          <w:rFonts w:ascii="Arial" w:eastAsia="Times New Roman" w:hAnsi="Arial" w:cs="Arial"/>
          <w:sz w:val="24"/>
          <w:szCs w:val="24"/>
          <w:lang w:eastAsia="en-US"/>
        </w:rPr>
        <w:t>D</w:t>
      </w:r>
      <w:r w:rsidR="00D52EF5">
        <w:rPr>
          <w:rFonts w:ascii="Arial" w:eastAsia="Times New Roman" w:hAnsi="Arial" w:cs="Arial"/>
          <w:sz w:val="24"/>
          <w:szCs w:val="24"/>
          <w:lang w:eastAsia="en-US"/>
        </w:rPr>
        <w:t>ocument d</w:t>
      </w:r>
      <w:r w:rsidR="00875A66">
        <w:rPr>
          <w:rFonts w:ascii="Arial" w:eastAsia="Times New Roman" w:hAnsi="Arial" w:cs="Arial"/>
          <w:sz w:val="24"/>
          <w:szCs w:val="24"/>
          <w:lang w:eastAsia="en-US"/>
        </w:rPr>
        <w:t xml:space="preserve">epartmental procedures </w:t>
      </w:r>
      <w:r w:rsidR="00D52EF5">
        <w:rPr>
          <w:rFonts w:ascii="Arial" w:eastAsia="Times New Roman" w:hAnsi="Arial" w:cs="Arial"/>
          <w:sz w:val="24"/>
          <w:szCs w:val="24"/>
          <w:lang w:eastAsia="en-US"/>
        </w:rPr>
        <w:t xml:space="preserve">to </w:t>
      </w:r>
      <w:r w:rsidR="00875A66">
        <w:rPr>
          <w:rFonts w:ascii="Arial" w:eastAsia="Times New Roman" w:hAnsi="Arial" w:cs="Arial"/>
          <w:sz w:val="24"/>
          <w:szCs w:val="24"/>
          <w:lang w:eastAsia="en-US"/>
        </w:rPr>
        <w:t xml:space="preserve">formally define the parameters and the process for identifying and monitoring vendors subject to the FW/FW provisions.  </w:t>
      </w:r>
    </w:p>
    <w:p w14:paraId="15479674" w14:textId="698D401E" w:rsidR="004A5F1C" w:rsidRPr="002A7F91" w:rsidRDefault="00DF31E2" w:rsidP="002A7F91">
      <w:pPr>
        <w:pStyle w:val="ListParagraph"/>
        <w:numPr>
          <w:ilvl w:val="0"/>
          <w:numId w:val="12"/>
        </w:numPr>
        <w:spacing w:after="0" w:line="360" w:lineRule="auto"/>
        <w:jc w:val="both"/>
        <w:rPr>
          <w:rFonts w:ascii="Arial" w:eastAsia="Times New Roman" w:hAnsi="Arial" w:cs="Arial"/>
          <w:sz w:val="24"/>
          <w:szCs w:val="24"/>
          <w:lang w:eastAsia="en-US"/>
        </w:rPr>
      </w:pPr>
      <w:r>
        <w:rPr>
          <w:rFonts w:ascii="Arial" w:eastAsia="Times New Roman" w:hAnsi="Arial" w:cs="Arial"/>
          <w:sz w:val="24"/>
          <w:szCs w:val="24"/>
          <w:lang w:eastAsia="en-US"/>
        </w:rPr>
        <w:t>E</w:t>
      </w:r>
      <w:r w:rsidR="004A5F1C" w:rsidRPr="002A7F91">
        <w:rPr>
          <w:rFonts w:ascii="Arial" w:eastAsia="Times New Roman" w:hAnsi="Arial" w:cs="Arial"/>
          <w:sz w:val="24"/>
          <w:szCs w:val="24"/>
          <w:lang w:eastAsia="en-US"/>
        </w:rPr>
        <w:t xml:space="preserve">nhance review procedures to ensure that the certification/verification received from suppliers are completed and signed by an independent auditor, and appropriate corrective actions have been taken to resolve any noted exceptions related to FW/FW requirements.  </w:t>
      </w:r>
    </w:p>
    <w:p w14:paraId="52475499" w14:textId="42B4DECE" w:rsidR="00F76F57" w:rsidRPr="00722E93" w:rsidRDefault="00DF31E2" w:rsidP="00A56303">
      <w:pPr>
        <w:pStyle w:val="ListParagraph"/>
        <w:numPr>
          <w:ilvl w:val="0"/>
          <w:numId w:val="12"/>
        </w:numPr>
        <w:spacing w:after="0" w:line="360" w:lineRule="auto"/>
        <w:jc w:val="both"/>
        <w:rPr>
          <w:rFonts w:ascii="Arial" w:eastAsia="Times New Roman" w:hAnsi="Arial" w:cs="Arial"/>
          <w:sz w:val="24"/>
          <w:szCs w:val="24"/>
          <w:lang w:eastAsia="en-US"/>
        </w:rPr>
      </w:pPr>
      <w:r>
        <w:rPr>
          <w:rFonts w:ascii="Arial" w:eastAsia="Times New Roman" w:hAnsi="Arial" w:cs="Arial"/>
          <w:sz w:val="24"/>
          <w:szCs w:val="24"/>
          <w:lang w:eastAsia="en-US"/>
        </w:rPr>
        <w:lastRenderedPageBreak/>
        <w:t>C</w:t>
      </w:r>
      <w:r w:rsidR="00F76F57" w:rsidRPr="004A13B6">
        <w:rPr>
          <w:rFonts w:ascii="Arial" w:eastAsia="Times New Roman" w:hAnsi="Arial" w:cs="Arial"/>
          <w:sz w:val="24"/>
          <w:szCs w:val="24"/>
          <w:lang w:eastAsia="en-US"/>
        </w:rPr>
        <w:t>onsider enhancing the tracking spreadsheet to identify and flag returned certifications with exceptions noted by the auditor, as well as, document any necessary follow up actions taken to ensure the supplier fully complies with FW/FW standards.</w:t>
      </w:r>
    </w:p>
    <w:p w14:paraId="13213B6D" w14:textId="3AE6F2EB" w:rsidR="00F76F57" w:rsidRPr="00722E93" w:rsidRDefault="00DF31E2" w:rsidP="004A13B6">
      <w:pPr>
        <w:pStyle w:val="ListParagraph"/>
        <w:numPr>
          <w:ilvl w:val="0"/>
          <w:numId w:val="12"/>
        </w:numPr>
        <w:spacing w:after="0" w:line="360" w:lineRule="auto"/>
        <w:jc w:val="both"/>
        <w:rPr>
          <w:rFonts w:ascii="Arial" w:eastAsia="Times New Roman" w:hAnsi="Arial" w:cs="Arial"/>
          <w:sz w:val="24"/>
          <w:szCs w:val="24"/>
          <w:lang w:eastAsia="en-US"/>
        </w:rPr>
      </w:pPr>
      <w:r>
        <w:rPr>
          <w:rFonts w:ascii="Arial" w:eastAsia="Times New Roman" w:hAnsi="Arial" w:cs="Arial"/>
          <w:sz w:val="24"/>
          <w:szCs w:val="24"/>
          <w:lang w:eastAsia="en-US"/>
        </w:rPr>
        <w:t>C</w:t>
      </w:r>
      <w:r w:rsidR="009A5379" w:rsidRPr="004A13B6">
        <w:rPr>
          <w:rFonts w:ascii="Arial" w:eastAsia="Times New Roman" w:hAnsi="Arial" w:cs="Arial"/>
          <w:sz w:val="24"/>
          <w:szCs w:val="24"/>
          <w:lang w:eastAsia="en-US"/>
        </w:rPr>
        <w:t xml:space="preserve">ontinue </w:t>
      </w:r>
      <w:r w:rsidR="003117D0" w:rsidRPr="004A13B6">
        <w:rPr>
          <w:rFonts w:ascii="Arial" w:eastAsia="Times New Roman" w:hAnsi="Arial" w:cs="Arial"/>
          <w:sz w:val="24"/>
          <w:szCs w:val="24"/>
          <w:lang w:eastAsia="en-US"/>
        </w:rPr>
        <w:t>to work</w:t>
      </w:r>
      <w:r w:rsidR="009A5379" w:rsidRPr="004A13B6">
        <w:rPr>
          <w:rFonts w:ascii="Arial" w:eastAsia="Times New Roman" w:hAnsi="Arial" w:cs="Arial"/>
          <w:sz w:val="24"/>
          <w:szCs w:val="24"/>
          <w:lang w:eastAsia="en-US"/>
        </w:rPr>
        <w:t xml:space="preserve"> with the applicable suppliers to address the findings identified by A&amp;AS related to certifications not being signed by an independent auditor and outstanding corrective actions to resolve exceptions reported in the certification forms.    </w:t>
      </w:r>
    </w:p>
    <w:p w14:paraId="25C359A0" w14:textId="77777777" w:rsidR="00875A66" w:rsidRPr="008328B0" w:rsidRDefault="00875A66" w:rsidP="002A7F91">
      <w:pPr>
        <w:spacing w:after="0" w:line="360" w:lineRule="auto"/>
        <w:jc w:val="both"/>
        <w:rPr>
          <w:rFonts w:ascii="Arial" w:eastAsia="Times New Roman" w:hAnsi="Arial" w:cs="Arial"/>
          <w:sz w:val="24"/>
          <w:szCs w:val="24"/>
          <w:lang w:eastAsia="en-US"/>
        </w:rPr>
      </w:pPr>
    </w:p>
    <w:p w14:paraId="787D28FF" w14:textId="229EB060" w:rsidR="001F4305" w:rsidRDefault="004A5F1C" w:rsidP="00875A66">
      <w:pPr>
        <w:spacing w:after="0" w:line="360" w:lineRule="auto"/>
        <w:jc w:val="both"/>
        <w:rPr>
          <w:rFonts w:ascii="Arial" w:eastAsia="Times New Roman" w:hAnsi="Arial" w:cs="Arial"/>
          <w:sz w:val="24"/>
          <w:szCs w:val="24"/>
          <w:lang w:eastAsia="en-US"/>
        </w:rPr>
      </w:pPr>
      <w:r w:rsidRPr="000E6DF6">
        <w:rPr>
          <w:rFonts w:ascii="Arial" w:eastAsia="Times New Roman" w:hAnsi="Arial" w:cs="Arial"/>
          <w:sz w:val="24"/>
          <w:szCs w:val="24"/>
          <w:lang w:eastAsia="en-US"/>
        </w:rPr>
        <w:t>The audit results and corresponding recommendations are detailed in the following sections</w:t>
      </w:r>
      <w:r>
        <w:rPr>
          <w:rFonts w:ascii="Arial" w:eastAsia="Times New Roman" w:hAnsi="Arial" w:cs="Arial"/>
          <w:sz w:val="24"/>
          <w:szCs w:val="24"/>
          <w:lang w:eastAsia="en-US"/>
        </w:rPr>
        <w:t xml:space="preserve"> of th</w:t>
      </w:r>
      <w:r w:rsidR="00AF530A">
        <w:rPr>
          <w:rFonts w:ascii="Arial" w:eastAsia="Times New Roman" w:hAnsi="Arial" w:cs="Arial"/>
          <w:sz w:val="24"/>
          <w:szCs w:val="24"/>
          <w:lang w:eastAsia="en-US"/>
        </w:rPr>
        <w:t>e</w:t>
      </w:r>
      <w:r>
        <w:rPr>
          <w:rFonts w:ascii="Arial" w:eastAsia="Times New Roman" w:hAnsi="Arial" w:cs="Arial"/>
          <w:sz w:val="24"/>
          <w:szCs w:val="24"/>
          <w:lang w:eastAsia="en-US"/>
        </w:rPr>
        <w:t xml:space="preserve"> report.</w:t>
      </w:r>
    </w:p>
    <w:p w14:paraId="4C461A14" w14:textId="77777777" w:rsidR="009F3A19" w:rsidRDefault="009F3A19" w:rsidP="00875A66">
      <w:pPr>
        <w:spacing w:after="0" w:line="360" w:lineRule="auto"/>
        <w:jc w:val="both"/>
        <w:rPr>
          <w:rFonts w:ascii="Arial" w:eastAsia="Times New Roman" w:hAnsi="Arial" w:cs="Arial"/>
          <w:sz w:val="24"/>
          <w:szCs w:val="24"/>
          <w:lang w:eastAsia="en-US"/>
        </w:rPr>
      </w:pPr>
    </w:p>
    <w:p w14:paraId="180CADB5" w14:textId="3970AFAD" w:rsidR="009F3A19" w:rsidRDefault="009F3A19">
      <w:pPr>
        <w:rPr>
          <w:rFonts w:ascii="Arial" w:eastAsia="Times New Roman" w:hAnsi="Arial" w:cs="Arial"/>
          <w:sz w:val="24"/>
          <w:szCs w:val="24"/>
          <w:lang w:eastAsia="en-US"/>
        </w:rPr>
      </w:pPr>
      <w:r>
        <w:rPr>
          <w:rFonts w:ascii="Arial" w:eastAsia="Times New Roman" w:hAnsi="Arial" w:cs="Arial"/>
          <w:sz w:val="24"/>
          <w:szCs w:val="24"/>
          <w:lang w:eastAsia="en-US"/>
        </w:rPr>
        <w:br w:type="page"/>
      </w:r>
    </w:p>
    <w:p w14:paraId="7025511C" w14:textId="59A09DE4" w:rsidR="009F3A19" w:rsidRPr="000E6DF6" w:rsidRDefault="004355EF" w:rsidP="002A7F91">
      <w:pPr>
        <w:spacing w:after="0" w:line="360" w:lineRule="auto"/>
        <w:ind w:left="-720"/>
        <w:jc w:val="both"/>
        <w:rPr>
          <w:rFonts w:ascii="Arial" w:eastAsia="Times New Roman" w:hAnsi="Arial" w:cs="Arial"/>
          <w:sz w:val="24"/>
          <w:szCs w:val="24"/>
          <w:u w:val="single"/>
          <w:lang w:eastAsia="en-US"/>
        </w:rPr>
      </w:pPr>
      <w:r w:rsidRPr="000E6DF6">
        <w:rPr>
          <w:rFonts w:ascii="Arial" w:eastAsia="Times New Roman" w:hAnsi="Arial" w:cs="Arial"/>
          <w:sz w:val="24"/>
          <w:szCs w:val="24"/>
          <w:u w:val="single"/>
          <w:lang w:eastAsia="en-US"/>
        </w:rPr>
        <w:lastRenderedPageBreak/>
        <w:t>Audit Results and Recommendations</w:t>
      </w:r>
      <w:r w:rsidR="00364A5F">
        <w:rPr>
          <w:rFonts w:ascii="Arial" w:eastAsia="Times New Roman" w:hAnsi="Arial" w:cs="Arial"/>
          <w:sz w:val="24"/>
          <w:szCs w:val="24"/>
          <w:u w:val="single"/>
          <w:lang w:eastAsia="en-US"/>
        </w:rPr>
        <w:t xml:space="preserve"> </w:t>
      </w:r>
    </w:p>
    <w:tbl>
      <w:tblPr>
        <w:tblW w:w="14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5"/>
        <w:gridCol w:w="4860"/>
        <w:gridCol w:w="4860"/>
        <w:gridCol w:w="4410"/>
      </w:tblGrid>
      <w:tr w:rsidR="004355EF" w:rsidRPr="006F0390" w14:paraId="326F421B" w14:textId="77777777" w:rsidTr="000E6DF6">
        <w:trPr>
          <w:trHeight w:val="720"/>
          <w:tblHeader/>
          <w:jc w:val="center"/>
        </w:trPr>
        <w:tc>
          <w:tcPr>
            <w:tcW w:w="355" w:type="dxa"/>
            <w:tcBorders>
              <w:top w:val="single" w:sz="4" w:space="0" w:color="auto"/>
              <w:left w:val="single" w:sz="4" w:space="0" w:color="auto"/>
              <w:bottom w:val="single" w:sz="4" w:space="0" w:color="auto"/>
              <w:right w:val="single" w:sz="4" w:space="0" w:color="auto"/>
            </w:tcBorders>
            <w:shd w:val="clear" w:color="auto" w:fill="99CCFF"/>
            <w:vAlign w:val="center"/>
            <w:hideMark/>
          </w:tcPr>
          <w:p w14:paraId="61EDC655" w14:textId="77777777" w:rsidR="004355EF" w:rsidRPr="000E6DF6" w:rsidRDefault="004355EF" w:rsidP="000E6DF6">
            <w:pPr>
              <w:spacing w:after="0" w:line="360" w:lineRule="auto"/>
              <w:jc w:val="center"/>
              <w:rPr>
                <w:rFonts w:ascii="Arial" w:eastAsia="Times New Roman" w:hAnsi="Arial" w:cs="Arial"/>
                <w:b/>
                <w:i/>
                <w:sz w:val="20"/>
                <w:szCs w:val="20"/>
                <w:lang w:eastAsia="en-US"/>
              </w:rPr>
            </w:pPr>
            <w:r w:rsidRPr="000E6DF6">
              <w:rPr>
                <w:rFonts w:ascii="Arial" w:eastAsia="Times New Roman" w:hAnsi="Arial" w:cs="Arial"/>
                <w:b/>
                <w:i/>
                <w:sz w:val="20"/>
                <w:szCs w:val="20"/>
                <w:lang w:eastAsia="en-US"/>
              </w:rPr>
              <w:t>#</w:t>
            </w:r>
          </w:p>
        </w:tc>
        <w:tc>
          <w:tcPr>
            <w:tcW w:w="4860" w:type="dxa"/>
            <w:tcBorders>
              <w:top w:val="single" w:sz="4" w:space="0" w:color="auto"/>
              <w:left w:val="single" w:sz="4" w:space="0" w:color="auto"/>
              <w:bottom w:val="single" w:sz="4" w:space="0" w:color="auto"/>
              <w:right w:val="single" w:sz="4" w:space="0" w:color="auto"/>
            </w:tcBorders>
            <w:shd w:val="clear" w:color="auto" w:fill="99CCFF"/>
            <w:vAlign w:val="center"/>
            <w:hideMark/>
          </w:tcPr>
          <w:p w14:paraId="79DE9144" w14:textId="77777777" w:rsidR="004355EF" w:rsidRPr="000E6DF6" w:rsidRDefault="004355EF" w:rsidP="000E6DF6">
            <w:pPr>
              <w:spacing w:after="0" w:line="360" w:lineRule="auto"/>
              <w:jc w:val="center"/>
              <w:rPr>
                <w:rFonts w:ascii="Arial" w:eastAsia="Times New Roman" w:hAnsi="Arial" w:cs="Arial"/>
                <w:b/>
                <w:i/>
                <w:lang w:eastAsia="en-US"/>
              </w:rPr>
            </w:pPr>
            <w:r w:rsidRPr="000E6DF6">
              <w:rPr>
                <w:rFonts w:ascii="Arial" w:eastAsia="Times New Roman" w:hAnsi="Arial" w:cs="Arial"/>
                <w:b/>
                <w:i/>
                <w:lang w:eastAsia="en-US"/>
              </w:rPr>
              <w:t>FINDING and CRITERIA</w:t>
            </w:r>
          </w:p>
        </w:tc>
        <w:tc>
          <w:tcPr>
            <w:tcW w:w="4860" w:type="dxa"/>
            <w:tcBorders>
              <w:top w:val="single" w:sz="4" w:space="0" w:color="auto"/>
              <w:left w:val="single" w:sz="4" w:space="0" w:color="auto"/>
              <w:bottom w:val="single" w:sz="4" w:space="0" w:color="auto"/>
              <w:right w:val="single" w:sz="4" w:space="0" w:color="auto"/>
            </w:tcBorders>
            <w:shd w:val="clear" w:color="auto" w:fill="99CCFF"/>
            <w:vAlign w:val="center"/>
            <w:hideMark/>
          </w:tcPr>
          <w:p w14:paraId="6A77D2E4" w14:textId="77777777" w:rsidR="004355EF" w:rsidRPr="000E6DF6" w:rsidRDefault="004355EF" w:rsidP="000E6DF6">
            <w:pPr>
              <w:spacing w:after="0" w:line="360" w:lineRule="auto"/>
              <w:jc w:val="center"/>
              <w:rPr>
                <w:rFonts w:ascii="Arial" w:eastAsia="Times New Roman" w:hAnsi="Arial" w:cs="Arial"/>
                <w:b/>
                <w:i/>
                <w:lang w:eastAsia="en-US"/>
              </w:rPr>
            </w:pPr>
            <w:r w:rsidRPr="000E6DF6">
              <w:rPr>
                <w:rFonts w:ascii="Arial" w:eastAsia="Times New Roman" w:hAnsi="Arial" w:cs="Arial"/>
                <w:b/>
                <w:i/>
                <w:lang w:eastAsia="en-US"/>
              </w:rPr>
              <w:t>RECOMMENDATION</w:t>
            </w:r>
          </w:p>
        </w:tc>
        <w:tc>
          <w:tcPr>
            <w:tcW w:w="4410" w:type="dxa"/>
            <w:tcBorders>
              <w:top w:val="single" w:sz="4" w:space="0" w:color="auto"/>
              <w:left w:val="single" w:sz="4" w:space="0" w:color="auto"/>
              <w:bottom w:val="single" w:sz="4" w:space="0" w:color="auto"/>
              <w:right w:val="single" w:sz="4" w:space="0" w:color="auto"/>
            </w:tcBorders>
            <w:shd w:val="clear" w:color="auto" w:fill="99CCFF"/>
            <w:vAlign w:val="center"/>
            <w:hideMark/>
          </w:tcPr>
          <w:p w14:paraId="11E251F8" w14:textId="77777777" w:rsidR="004355EF" w:rsidRPr="000E6DF6" w:rsidRDefault="004355EF" w:rsidP="000E6DF6">
            <w:pPr>
              <w:spacing w:after="0" w:line="360" w:lineRule="auto"/>
              <w:jc w:val="center"/>
              <w:rPr>
                <w:rFonts w:ascii="Arial" w:eastAsia="Times New Roman" w:hAnsi="Arial" w:cs="Arial"/>
                <w:b/>
                <w:i/>
                <w:lang w:eastAsia="en-US"/>
              </w:rPr>
            </w:pPr>
            <w:r w:rsidRPr="000E6DF6">
              <w:rPr>
                <w:rFonts w:ascii="Arial" w:eastAsia="Times New Roman" w:hAnsi="Arial" w:cs="Arial"/>
                <w:b/>
                <w:i/>
                <w:lang w:eastAsia="en-US"/>
              </w:rPr>
              <w:t>MANAGEMENT’S RESPONSE</w:t>
            </w:r>
          </w:p>
        </w:tc>
      </w:tr>
      <w:tr w:rsidR="00A67019" w:rsidRPr="006F0390" w14:paraId="117675B8" w14:textId="77777777" w:rsidTr="00412A9E">
        <w:trPr>
          <w:jc w:val="center"/>
        </w:trPr>
        <w:tc>
          <w:tcPr>
            <w:tcW w:w="355" w:type="dxa"/>
            <w:tcBorders>
              <w:top w:val="single" w:sz="4" w:space="0" w:color="auto"/>
              <w:left w:val="single" w:sz="4" w:space="0" w:color="auto"/>
              <w:bottom w:val="single" w:sz="4" w:space="0" w:color="auto"/>
              <w:right w:val="single" w:sz="4" w:space="0" w:color="auto"/>
            </w:tcBorders>
          </w:tcPr>
          <w:p w14:paraId="7147C352" w14:textId="512F5B76" w:rsidR="00A67019" w:rsidRPr="00CD2DAE" w:rsidRDefault="00A67019" w:rsidP="00A67019">
            <w:pPr>
              <w:spacing w:after="0" w:line="276" w:lineRule="auto"/>
              <w:ind w:left="-115"/>
              <w:jc w:val="right"/>
              <w:rPr>
                <w:rFonts w:ascii="Arial" w:eastAsia="Times New Roman" w:hAnsi="Arial" w:cs="Arial"/>
                <w:lang w:eastAsia="en-US"/>
              </w:rPr>
            </w:pPr>
            <w:r w:rsidRPr="00CD2DAE">
              <w:rPr>
                <w:rFonts w:ascii="Arial" w:eastAsia="Times New Roman" w:hAnsi="Arial" w:cs="Arial"/>
                <w:lang w:eastAsia="en-US"/>
              </w:rPr>
              <w:t>1</w:t>
            </w:r>
            <w:r>
              <w:rPr>
                <w:rFonts w:ascii="Arial" w:eastAsia="Times New Roman" w:hAnsi="Arial" w:cs="Arial"/>
                <w:lang w:eastAsia="en-US"/>
              </w:rPr>
              <w:t>.</w:t>
            </w:r>
          </w:p>
        </w:tc>
        <w:tc>
          <w:tcPr>
            <w:tcW w:w="4860" w:type="dxa"/>
            <w:tcBorders>
              <w:top w:val="single" w:sz="4" w:space="0" w:color="auto"/>
              <w:left w:val="single" w:sz="4" w:space="0" w:color="auto"/>
              <w:bottom w:val="single" w:sz="4" w:space="0" w:color="auto"/>
              <w:right w:val="single" w:sz="4" w:space="0" w:color="auto"/>
            </w:tcBorders>
          </w:tcPr>
          <w:p w14:paraId="691D25DC" w14:textId="17277B96" w:rsidR="00A67019" w:rsidRPr="00022093" w:rsidRDefault="00A67019" w:rsidP="00A67019">
            <w:pPr>
              <w:spacing w:after="0" w:line="240" w:lineRule="auto"/>
              <w:rPr>
                <w:rFonts w:ascii="Arial" w:eastAsia="Times New Roman" w:hAnsi="Arial" w:cs="Arial"/>
                <w:lang w:eastAsia="en-US"/>
              </w:rPr>
            </w:pPr>
            <w:r w:rsidRPr="00022093">
              <w:rPr>
                <w:rFonts w:ascii="Arial" w:eastAsia="Times New Roman" w:hAnsi="Arial" w:cs="Arial"/>
                <w:u w:val="single"/>
                <w:lang w:eastAsia="en-US"/>
              </w:rPr>
              <w:t>Contract Monitoring</w:t>
            </w:r>
            <w:r w:rsidRPr="00022093">
              <w:rPr>
                <w:rFonts w:ascii="Arial" w:eastAsia="Times New Roman" w:hAnsi="Arial" w:cs="Arial"/>
                <w:lang w:eastAsia="en-US"/>
              </w:rPr>
              <w:t xml:space="preserve"> </w:t>
            </w:r>
          </w:p>
          <w:p w14:paraId="1E42598B" w14:textId="77777777" w:rsidR="00A67019" w:rsidRPr="00F339EE" w:rsidRDefault="00A67019" w:rsidP="00A67019">
            <w:pPr>
              <w:spacing w:after="0" w:line="240" w:lineRule="auto"/>
              <w:rPr>
                <w:rFonts w:ascii="Arial" w:eastAsia="Times New Roman" w:hAnsi="Arial" w:cs="Arial"/>
                <w:i/>
                <w:highlight w:val="yellow"/>
                <w:lang w:eastAsia="en-US"/>
              </w:rPr>
            </w:pPr>
          </w:p>
          <w:p w14:paraId="6D5363BD" w14:textId="0CA6EBFA" w:rsidR="00A67019" w:rsidRDefault="00850F0F" w:rsidP="00FE6E8F">
            <w:pPr>
              <w:spacing w:after="0" w:line="240" w:lineRule="auto"/>
              <w:jc w:val="both"/>
              <w:rPr>
                <w:rFonts w:ascii="Arial" w:eastAsia="Times New Roman" w:hAnsi="Arial" w:cs="Arial"/>
                <w:lang w:eastAsia="en-US"/>
              </w:rPr>
            </w:pPr>
            <w:r w:rsidRPr="00850F0F">
              <w:rPr>
                <w:rFonts w:ascii="Arial" w:eastAsia="Times New Roman" w:hAnsi="Arial" w:cs="Arial"/>
                <w:lang w:eastAsia="en-US"/>
              </w:rPr>
              <w:t xml:space="preserve">Although Campus Purchasing maintains a </w:t>
            </w:r>
            <w:r w:rsidR="0056445B">
              <w:rPr>
                <w:rFonts w:ascii="Arial" w:eastAsia="Times New Roman" w:hAnsi="Arial" w:cs="Arial"/>
                <w:lang w:eastAsia="en-US"/>
              </w:rPr>
              <w:t xml:space="preserve">spreadsheet with suppliers of </w:t>
            </w:r>
            <w:r w:rsidRPr="00850F0F">
              <w:rPr>
                <w:rFonts w:ascii="Arial" w:eastAsia="Times New Roman" w:hAnsi="Arial" w:cs="Arial"/>
                <w:lang w:eastAsia="en-US"/>
              </w:rPr>
              <w:t>expenditures of $100,000 or more and notes which of these vendors are believed to be subject to FW/FW requirements, the process is not completely documented.</w:t>
            </w:r>
            <w:r w:rsidR="00882085">
              <w:rPr>
                <w:rFonts w:ascii="Arial" w:eastAsia="Times New Roman" w:hAnsi="Arial" w:cs="Arial"/>
                <w:lang w:eastAsia="en-US"/>
              </w:rPr>
              <w:t xml:space="preserve"> </w:t>
            </w:r>
            <w:r w:rsidRPr="00850F0F">
              <w:rPr>
                <w:rFonts w:ascii="Arial" w:eastAsia="Times New Roman" w:hAnsi="Arial" w:cs="Arial"/>
                <w:lang w:eastAsia="en-US"/>
              </w:rPr>
              <w:t xml:space="preserve"> Management indicated that they are continuing to develop written procedures, but this will not be completed until the end of June 2019. Without adequate written procedures </w:t>
            </w:r>
            <w:r w:rsidR="00882085">
              <w:rPr>
                <w:rFonts w:ascii="Arial" w:eastAsia="Times New Roman" w:hAnsi="Arial" w:cs="Arial"/>
                <w:lang w:eastAsia="en-US"/>
              </w:rPr>
              <w:t xml:space="preserve">in place </w:t>
            </w:r>
            <w:r w:rsidRPr="00850F0F">
              <w:rPr>
                <w:rFonts w:ascii="Arial" w:eastAsia="Times New Roman" w:hAnsi="Arial" w:cs="Arial"/>
                <w:lang w:eastAsia="en-US"/>
              </w:rPr>
              <w:t>for this process, institutional and organizational knowledge could be at risk of loss in the event of staff attrition and/or unexpected separation from the University.</w:t>
            </w:r>
          </w:p>
          <w:p w14:paraId="35C97C72" w14:textId="19C673C1" w:rsidR="00850F0F" w:rsidRPr="00F339EE" w:rsidRDefault="00850F0F" w:rsidP="00A67019">
            <w:pPr>
              <w:spacing w:after="0" w:line="240" w:lineRule="auto"/>
              <w:rPr>
                <w:rFonts w:ascii="Arial" w:eastAsia="Times New Roman" w:hAnsi="Arial" w:cs="Arial"/>
                <w:highlight w:val="yellow"/>
                <w:lang w:eastAsia="en-US"/>
              </w:rPr>
            </w:pPr>
          </w:p>
        </w:tc>
        <w:tc>
          <w:tcPr>
            <w:tcW w:w="4860" w:type="dxa"/>
            <w:tcBorders>
              <w:top w:val="single" w:sz="4" w:space="0" w:color="auto"/>
              <w:left w:val="single" w:sz="4" w:space="0" w:color="auto"/>
              <w:bottom w:val="single" w:sz="4" w:space="0" w:color="auto"/>
              <w:right w:val="single" w:sz="4" w:space="0" w:color="auto"/>
            </w:tcBorders>
          </w:tcPr>
          <w:p w14:paraId="0DB80466" w14:textId="57B9CB46" w:rsidR="00A67019" w:rsidRPr="00022093" w:rsidRDefault="00A67019" w:rsidP="00A67019">
            <w:pPr>
              <w:spacing w:after="0" w:line="240" w:lineRule="auto"/>
              <w:rPr>
                <w:rFonts w:ascii="Arial" w:eastAsia="Times New Roman" w:hAnsi="Arial" w:cs="Arial"/>
                <w:i/>
                <w:lang w:eastAsia="en-US"/>
              </w:rPr>
            </w:pPr>
          </w:p>
          <w:p w14:paraId="678D6E81" w14:textId="77777777" w:rsidR="00A67019" w:rsidRPr="00022093" w:rsidRDefault="00A67019" w:rsidP="00A67019">
            <w:pPr>
              <w:spacing w:after="0" w:line="240" w:lineRule="auto"/>
              <w:rPr>
                <w:rFonts w:ascii="Arial" w:eastAsia="Times New Roman" w:hAnsi="Arial" w:cs="Arial"/>
                <w:i/>
                <w:lang w:eastAsia="en-US"/>
              </w:rPr>
            </w:pPr>
          </w:p>
          <w:p w14:paraId="751D2EC3" w14:textId="0967D0C2" w:rsidR="00A67019" w:rsidRPr="00022093" w:rsidRDefault="00075BF0" w:rsidP="00FE6E8F">
            <w:pPr>
              <w:spacing w:after="0" w:line="240" w:lineRule="auto"/>
              <w:jc w:val="both"/>
              <w:rPr>
                <w:rFonts w:ascii="Arial" w:eastAsia="Times New Roman" w:hAnsi="Arial" w:cs="Arial"/>
                <w:lang w:eastAsia="en-US"/>
              </w:rPr>
            </w:pPr>
            <w:r>
              <w:rPr>
                <w:rFonts w:ascii="Arial" w:eastAsia="Times New Roman" w:hAnsi="Arial" w:cs="Arial"/>
                <w:lang w:eastAsia="en-US"/>
              </w:rPr>
              <w:t>Management should complete w</w:t>
            </w:r>
            <w:r w:rsidR="00850F0F" w:rsidRPr="00850F0F">
              <w:rPr>
                <w:rFonts w:ascii="Arial" w:eastAsia="Times New Roman" w:hAnsi="Arial" w:cs="Arial"/>
                <w:lang w:eastAsia="en-US"/>
              </w:rPr>
              <w:t>ritten department</w:t>
            </w:r>
            <w:r>
              <w:rPr>
                <w:rFonts w:ascii="Arial" w:eastAsia="Times New Roman" w:hAnsi="Arial" w:cs="Arial"/>
                <w:lang w:eastAsia="en-US"/>
              </w:rPr>
              <w:t>al</w:t>
            </w:r>
            <w:r w:rsidR="00850F0F" w:rsidRPr="00850F0F">
              <w:rPr>
                <w:rFonts w:ascii="Arial" w:eastAsia="Times New Roman" w:hAnsi="Arial" w:cs="Arial"/>
                <w:lang w:eastAsia="en-US"/>
              </w:rPr>
              <w:t xml:space="preserve"> procedures to formally define the parameters and the process for identifying and monitoring vendors subject to the FW/FW provisions.</w:t>
            </w:r>
            <w:r w:rsidR="00F76F57">
              <w:rPr>
                <w:rFonts w:ascii="Arial" w:eastAsia="Times New Roman" w:hAnsi="Arial" w:cs="Arial"/>
                <w:lang w:eastAsia="en-US"/>
              </w:rPr>
              <w:t xml:space="preserve"> </w:t>
            </w:r>
            <w:r w:rsidR="00850F0F" w:rsidRPr="00850F0F">
              <w:rPr>
                <w:rFonts w:ascii="Arial" w:eastAsia="Times New Roman" w:hAnsi="Arial" w:cs="Arial"/>
                <w:lang w:eastAsia="en-US"/>
              </w:rPr>
              <w:t xml:space="preserve"> Such procedures can be used to guide current and future Purchasing staff, and enable management and staff to carry out their responsibilities as efficiently and effectively as possible. </w:t>
            </w:r>
          </w:p>
        </w:tc>
        <w:tc>
          <w:tcPr>
            <w:tcW w:w="4410" w:type="dxa"/>
            <w:tcBorders>
              <w:top w:val="single" w:sz="4" w:space="0" w:color="auto"/>
              <w:left w:val="single" w:sz="4" w:space="0" w:color="auto"/>
              <w:bottom w:val="single" w:sz="4" w:space="0" w:color="auto"/>
              <w:right w:val="single" w:sz="4" w:space="0" w:color="auto"/>
            </w:tcBorders>
          </w:tcPr>
          <w:p w14:paraId="30BD5AEC" w14:textId="77777777" w:rsidR="00A67019" w:rsidRDefault="00A67019" w:rsidP="00A67019">
            <w:pPr>
              <w:spacing w:after="0" w:line="240" w:lineRule="auto"/>
              <w:jc w:val="both"/>
              <w:rPr>
                <w:rFonts w:ascii="Arial" w:hAnsi="Arial" w:cs="Arial"/>
                <w:sz w:val="20"/>
                <w:szCs w:val="20"/>
              </w:rPr>
            </w:pPr>
          </w:p>
          <w:p w14:paraId="2A691EAE" w14:textId="77777777" w:rsidR="0026449E" w:rsidRDefault="0026449E" w:rsidP="00A67019">
            <w:pPr>
              <w:spacing w:after="0" w:line="240" w:lineRule="auto"/>
              <w:jc w:val="both"/>
              <w:rPr>
                <w:rFonts w:ascii="Arial" w:hAnsi="Arial" w:cs="Arial"/>
                <w:sz w:val="20"/>
                <w:szCs w:val="20"/>
              </w:rPr>
            </w:pPr>
          </w:p>
          <w:p w14:paraId="07BA4F07" w14:textId="1C4FB8A6" w:rsidR="0026449E" w:rsidRPr="00D75982" w:rsidRDefault="0026449E" w:rsidP="00A67019">
            <w:pPr>
              <w:spacing w:after="0" w:line="240" w:lineRule="auto"/>
              <w:jc w:val="both"/>
              <w:rPr>
                <w:rFonts w:ascii="Arial" w:hAnsi="Arial" w:cs="Arial"/>
              </w:rPr>
            </w:pPr>
            <w:r w:rsidRPr="00D75982">
              <w:rPr>
                <w:rFonts w:ascii="Arial" w:hAnsi="Arial" w:cs="Arial"/>
                <w:color w:val="000000" w:themeColor="text1"/>
              </w:rPr>
              <w:t>Management agrees with the recommendation and has completed written procedures as of June 2019 – or, if they aren’t completed – will complete written procedures by September 2019.</w:t>
            </w:r>
          </w:p>
        </w:tc>
      </w:tr>
      <w:tr w:rsidR="00A67019" w:rsidRPr="006F0390" w14:paraId="31EAEEF6" w14:textId="77777777" w:rsidTr="00412A9E">
        <w:trPr>
          <w:jc w:val="center"/>
        </w:trPr>
        <w:tc>
          <w:tcPr>
            <w:tcW w:w="355" w:type="dxa"/>
            <w:tcBorders>
              <w:top w:val="single" w:sz="4" w:space="0" w:color="auto"/>
              <w:left w:val="single" w:sz="4" w:space="0" w:color="auto"/>
              <w:bottom w:val="single" w:sz="4" w:space="0" w:color="auto"/>
              <w:right w:val="single" w:sz="4" w:space="0" w:color="auto"/>
            </w:tcBorders>
          </w:tcPr>
          <w:p w14:paraId="68118CAD" w14:textId="1A6A49FC" w:rsidR="00A67019" w:rsidRPr="00CC3472" w:rsidRDefault="00A67019" w:rsidP="00A67019">
            <w:pPr>
              <w:spacing w:after="0" w:line="276" w:lineRule="auto"/>
              <w:ind w:left="-115"/>
              <w:jc w:val="right"/>
              <w:rPr>
                <w:rFonts w:ascii="Arial" w:eastAsia="Calibri" w:hAnsi="Arial" w:cs="Arial"/>
                <w:lang w:eastAsia="en-US"/>
              </w:rPr>
            </w:pPr>
            <w:r>
              <w:rPr>
                <w:rFonts w:ascii="Arial" w:eastAsia="Calibri" w:hAnsi="Arial" w:cs="Arial"/>
                <w:lang w:eastAsia="en-US"/>
              </w:rPr>
              <w:t>2.</w:t>
            </w:r>
          </w:p>
        </w:tc>
        <w:tc>
          <w:tcPr>
            <w:tcW w:w="4860" w:type="dxa"/>
            <w:tcBorders>
              <w:top w:val="single" w:sz="4" w:space="0" w:color="auto"/>
              <w:left w:val="single" w:sz="4" w:space="0" w:color="auto"/>
              <w:bottom w:val="single" w:sz="4" w:space="0" w:color="auto"/>
              <w:right w:val="single" w:sz="4" w:space="0" w:color="auto"/>
            </w:tcBorders>
          </w:tcPr>
          <w:p w14:paraId="59311B2F" w14:textId="03FFC4BC" w:rsidR="00A67019" w:rsidRDefault="008B4336" w:rsidP="00A67019">
            <w:pPr>
              <w:autoSpaceDE w:val="0"/>
              <w:autoSpaceDN w:val="0"/>
              <w:adjustRightInd w:val="0"/>
              <w:spacing w:after="0" w:line="240" w:lineRule="auto"/>
              <w:jc w:val="both"/>
              <w:rPr>
                <w:rFonts w:ascii="Arial" w:eastAsia="Calibri" w:hAnsi="Arial" w:cs="Arial"/>
                <w:lang w:eastAsia="en-US"/>
              </w:rPr>
            </w:pPr>
            <w:r>
              <w:rPr>
                <w:rFonts w:ascii="Arial" w:eastAsia="Calibri" w:hAnsi="Arial" w:cs="Arial"/>
                <w:u w:val="single"/>
                <w:lang w:eastAsia="en-US"/>
              </w:rPr>
              <w:t xml:space="preserve">FW/W Annual </w:t>
            </w:r>
            <w:r w:rsidR="004A5F1C">
              <w:rPr>
                <w:rFonts w:ascii="Arial" w:eastAsia="Calibri" w:hAnsi="Arial" w:cs="Arial"/>
                <w:u w:val="single"/>
                <w:lang w:eastAsia="en-US"/>
              </w:rPr>
              <w:t xml:space="preserve">Audit Certifications </w:t>
            </w:r>
            <w:r w:rsidR="00A67019">
              <w:rPr>
                <w:rFonts w:ascii="Arial" w:eastAsia="Calibri" w:hAnsi="Arial" w:cs="Arial"/>
                <w:lang w:eastAsia="en-US"/>
              </w:rPr>
              <w:t xml:space="preserve"> </w:t>
            </w:r>
          </w:p>
          <w:p w14:paraId="2E1263F3" w14:textId="77777777" w:rsidR="009B2948" w:rsidRDefault="009B2948" w:rsidP="00C97C46">
            <w:pPr>
              <w:autoSpaceDE w:val="0"/>
              <w:autoSpaceDN w:val="0"/>
              <w:adjustRightInd w:val="0"/>
              <w:spacing w:after="0" w:line="240" w:lineRule="auto"/>
              <w:jc w:val="both"/>
              <w:rPr>
                <w:rFonts w:ascii="Arial" w:eastAsia="Calibri" w:hAnsi="Arial" w:cs="Arial"/>
                <w:lang w:eastAsia="en-US"/>
              </w:rPr>
            </w:pPr>
          </w:p>
          <w:p w14:paraId="415027DC" w14:textId="2FB684D9" w:rsidR="006E706D" w:rsidRDefault="009B2948" w:rsidP="00C97C46">
            <w:pPr>
              <w:autoSpaceDE w:val="0"/>
              <w:autoSpaceDN w:val="0"/>
              <w:adjustRightInd w:val="0"/>
              <w:spacing w:after="0" w:line="240" w:lineRule="auto"/>
              <w:jc w:val="both"/>
              <w:rPr>
                <w:rFonts w:ascii="Arial" w:eastAsia="Times New Roman" w:hAnsi="Arial" w:cs="Arial"/>
                <w:lang w:eastAsia="en-US"/>
              </w:rPr>
            </w:pPr>
            <w:r>
              <w:rPr>
                <w:rFonts w:ascii="Arial" w:eastAsia="Times New Roman" w:hAnsi="Arial" w:cs="Arial"/>
                <w:lang w:eastAsia="en-US"/>
              </w:rPr>
              <w:t xml:space="preserve">The Campus Purchasing department maintains a spreadsheet that </w:t>
            </w:r>
            <w:r w:rsidR="008B4336">
              <w:rPr>
                <w:rFonts w:ascii="Arial" w:eastAsia="Times New Roman" w:hAnsi="Arial" w:cs="Arial"/>
                <w:lang w:eastAsia="en-US"/>
              </w:rPr>
              <w:t xml:space="preserve">identifies and </w:t>
            </w:r>
            <w:r w:rsidR="004A5F1C">
              <w:rPr>
                <w:rFonts w:ascii="Arial" w:eastAsia="Times New Roman" w:hAnsi="Arial" w:cs="Arial"/>
                <w:lang w:eastAsia="en-US"/>
              </w:rPr>
              <w:t>tracks all suppliers</w:t>
            </w:r>
            <w:r>
              <w:rPr>
                <w:rFonts w:ascii="Arial" w:eastAsia="Times New Roman" w:hAnsi="Arial" w:cs="Arial"/>
                <w:lang w:eastAsia="en-US"/>
              </w:rPr>
              <w:t xml:space="preserve"> with services that exceed $100,000 in total annual </w:t>
            </w:r>
            <w:r w:rsidR="006E706D">
              <w:rPr>
                <w:rFonts w:ascii="Arial" w:eastAsia="Times New Roman" w:hAnsi="Arial" w:cs="Arial"/>
                <w:lang w:eastAsia="en-US"/>
              </w:rPr>
              <w:t xml:space="preserve">expenditures </w:t>
            </w:r>
            <w:r w:rsidR="002F38D3">
              <w:rPr>
                <w:rFonts w:ascii="Arial" w:eastAsia="Times New Roman" w:hAnsi="Arial" w:cs="Arial"/>
                <w:lang w:eastAsia="en-US"/>
              </w:rPr>
              <w:t>that</w:t>
            </w:r>
            <w:r w:rsidR="006E706D">
              <w:rPr>
                <w:rFonts w:ascii="Arial" w:eastAsia="Times New Roman" w:hAnsi="Arial" w:cs="Arial"/>
                <w:lang w:eastAsia="en-US"/>
              </w:rPr>
              <w:t xml:space="preserve"> are </w:t>
            </w:r>
            <w:r>
              <w:rPr>
                <w:rFonts w:ascii="Arial" w:eastAsia="Times New Roman" w:hAnsi="Arial" w:cs="Arial"/>
                <w:lang w:eastAsia="en-US"/>
              </w:rPr>
              <w:t>subject to the annual audit</w:t>
            </w:r>
            <w:r w:rsidR="004A5F1C">
              <w:rPr>
                <w:rFonts w:ascii="Arial" w:eastAsia="Times New Roman" w:hAnsi="Arial" w:cs="Arial"/>
                <w:lang w:eastAsia="en-US"/>
              </w:rPr>
              <w:t xml:space="preserve"> certification </w:t>
            </w:r>
            <w:r>
              <w:rPr>
                <w:rFonts w:ascii="Arial" w:eastAsia="Times New Roman" w:hAnsi="Arial" w:cs="Arial"/>
                <w:lang w:eastAsia="en-US"/>
              </w:rPr>
              <w:t xml:space="preserve">requirement.  </w:t>
            </w:r>
            <w:r w:rsidR="006E706D">
              <w:rPr>
                <w:rFonts w:ascii="Arial" w:eastAsia="Times New Roman" w:hAnsi="Arial" w:cs="Arial"/>
                <w:lang w:eastAsia="en-US"/>
              </w:rPr>
              <w:t xml:space="preserve">For fiscal year 2017-18, the Campus Purchasing </w:t>
            </w:r>
            <w:r w:rsidR="002F38D3">
              <w:rPr>
                <w:rFonts w:ascii="Arial" w:eastAsia="Times New Roman" w:hAnsi="Arial" w:cs="Arial"/>
                <w:lang w:eastAsia="en-US"/>
              </w:rPr>
              <w:t>d</w:t>
            </w:r>
            <w:r w:rsidR="006E706D">
              <w:rPr>
                <w:rFonts w:ascii="Arial" w:eastAsia="Times New Roman" w:hAnsi="Arial" w:cs="Arial"/>
                <w:lang w:eastAsia="en-US"/>
              </w:rPr>
              <w:t xml:space="preserve">epartment </w:t>
            </w:r>
            <w:r w:rsidR="008B4336">
              <w:rPr>
                <w:rFonts w:ascii="Arial" w:eastAsia="Times New Roman" w:hAnsi="Arial" w:cs="Arial"/>
                <w:lang w:eastAsia="en-US"/>
              </w:rPr>
              <w:t xml:space="preserve">received </w:t>
            </w:r>
            <w:r>
              <w:rPr>
                <w:rFonts w:ascii="Arial" w:eastAsia="Times New Roman" w:hAnsi="Arial" w:cs="Arial"/>
                <w:lang w:eastAsia="en-US"/>
              </w:rPr>
              <w:t>64</w:t>
            </w:r>
            <w:r w:rsidR="004A5F1C">
              <w:rPr>
                <w:rFonts w:ascii="Arial" w:eastAsia="Times New Roman" w:hAnsi="Arial" w:cs="Arial"/>
                <w:lang w:eastAsia="en-US"/>
              </w:rPr>
              <w:t xml:space="preserve"> audit </w:t>
            </w:r>
            <w:r w:rsidR="00797EFA">
              <w:rPr>
                <w:rFonts w:ascii="Arial" w:eastAsia="Times New Roman" w:hAnsi="Arial" w:cs="Arial"/>
                <w:lang w:eastAsia="en-US"/>
              </w:rPr>
              <w:t>certifications</w:t>
            </w:r>
            <w:r w:rsidR="006E706D">
              <w:rPr>
                <w:rFonts w:ascii="Arial" w:eastAsia="Times New Roman" w:hAnsi="Arial" w:cs="Arial"/>
                <w:lang w:eastAsia="en-US"/>
              </w:rPr>
              <w:t xml:space="preserve"> </w:t>
            </w:r>
            <w:r>
              <w:rPr>
                <w:rFonts w:ascii="Arial" w:eastAsia="Times New Roman" w:hAnsi="Arial" w:cs="Arial"/>
                <w:lang w:eastAsia="en-US"/>
              </w:rPr>
              <w:t>co</w:t>
            </w:r>
            <w:r w:rsidR="004A5F1C">
              <w:rPr>
                <w:rFonts w:ascii="Arial" w:eastAsia="Times New Roman" w:hAnsi="Arial" w:cs="Arial"/>
                <w:lang w:eastAsia="en-US"/>
              </w:rPr>
              <w:t xml:space="preserve">mpared to 10 certifications </w:t>
            </w:r>
            <w:r w:rsidR="006E706D">
              <w:rPr>
                <w:rFonts w:ascii="Arial" w:eastAsia="Times New Roman" w:hAnsi="Arial" w:cs="Arial"/>
                <w:lang w:eastAsia="en-US"/>
              </w:rPr>
              <w:t>for fiscal year 2016-17</w:t>
            </w:r>
            <w:r w:rsidR="00797EFA">
              <w:rPr>
                <w:rFonts w:ascii="Arial" w:eastAsia="Times New Roman" w:hAnsi="Arial" w:cs="Arial"/>
                <w:lang w:eastAsia="en-US"/>
              </w:rPr>
              <w:t xml:space="preserve">.  </w:t>
            </w:r>
          </w:p>
          <w:p w14:paraId="3F08E965" w14:textId="77777777" w:rsidR="006E706D" w:rsidRDefault="006E706D" w:rsidP="00C97C46">
            <w:pPr>
              <w:autoSpaceDE w:val="0"/>
              <w:autoSpaceDN w:val="0"/>
              <w:adjustRightInd w:val="0"/>
              <w:spacing w:after="0" w:line="240" w:lineRule="auto"/>
              <w:jc w:val="both"/>
              <w:rPr>
                <w:rFonts w:ascii="Arial" w:eastAsia="Times New Roman" w:hAnsi="Arial" w:cs="Arial"/>
                <w:lang w:eastAsia="en-US"/>
              </w:rPr>
            </w:pPr>
          </w:p>
          <w:p w14:paraId="57C4F5FD" w14:textId="69849B15" w:rsidR="009B2948" w:rsidRDefault="009B2948" w:rsidP="00C97C46">
            <w:pPr>
              <w:autoSpaceDE w:val="0"/>
              <w:autoSpaceDN w:val="0"/>
              <w:adjustRightInd w:val="0"/>
              <w:spacing w:after="0" w:line="240" w:lineRule="auto"/>
              <w:jc w:val="both"/>
              <w:rPr>
                <w:rFonts w:ascii="Arial" w:eastAsia="Times New Roman" w:hAnsi="Arial" w:cs="Arial"/>
                <w:lang w:eastAsia="en-US"/>
              </w:rPr>
            </w:pPr>
            <w:r>
              <w:rPr>
                <w:rFonts w:ascii="Arial" w:eastAsia="Times New Roman" w:hAnsi="Arial" w:cs="Arial"/>
                <w:lang w:eastAsia="en-US"/>
              </w:rPr>
              <w:t>A&amp;AS reviewed all 64</w:t>
            </w:r>
            <w:r w:rsidR="004A5F1C">
              <w:rPr>
                <w:rFonts w:ascii="Arial" w:eastAsia="Times New Roman" w:hAnsi="Arial" w:cs="Arial"/>
                <w:lang w:eastAsia="en-US"/>
              </w:rPr>
              <w:t xml:space="preserve"> </w:t>
            </w:r>
            <w:r w:rsidR="006E706D">
              <w:rPr>
                <w:rFonts w:ascii="Arial" w:eastAsia="Times New Roman" w:hAnsi="Arial" w:cs="Arial"/>
                <w:lang w:eastAsia="en-US"/>
              </w:rPr>
              <w:t xml:space="preserve">certifications </w:t>
            </w:r>
            <w:r w:rsidR="004A5F1C">
              <w:rPr>
                <w:rFonts w:ascii="Arial" w:eastAsia="Times New Roman" w:hAnsi="Arial" w:cs="Arial"/>
                <w:lang w:eastAsia="en-US"/>
              </w:rPr>
              <w:t>to determine whether the certification form was properly completed in</w:t>
            </w:r>
            <w:r w:rsidR="00F339EE">
              <w:rPr>
                <w:rFonts w:ascii="Arial" w:eastAsia="Times New Roman" w:hAnsi="Arial" w:cs="Arial"/>
                <w:lang w:eastAsia="en-US"/>
              </w:rPr>
              <w:t xml:space="preserve"> accordance with FW/FW standards</w:t>
            </w:r>
            <w:r w:rsidR="004A5F1C">
              <w:rPr>
                <w:rFonts w:ascii="Arial" w:eastAsia="Times New Roman" w:hAnsi="Arial" w:cs="Arial"/>
                <w:lang w:eastAsia="en-US"/>
              </w:rPr>
              <w:t>,</w:t>
            </w:r>
            <w:r w:rsidR="00F339EE">
              <w:rPr>
                <w:rFonts w:ascii="Arial" w:eastAsia="Times New Roman" w:hAnsi="Arial" w:cs="Arial"/>
                <w:lang w:eastAsia="en-US"/>
              </w:rPr>
              <w:t xml:space="preserve"> and </w:t>
            </w:r>
            <w:r w:rsidR="006E706D">
              <w:rPr>
                <w:rFonts w:ascii="Arial" w:eastAsia="Times New Roman" w:hAnsi="Arial" w:cs="Arial"/>
                <w:lang w:eastAsia="en-US"/>
              </w:rPr>
              <w:t xml:space="preserve">to ensure that </w:t>
            </w:r>
            <w:r w:rsidR="004A5F1C">
              <w:rPr>
                <w:rFonts w:ascii="Arial" w:eastAsia="Times New Roman" w:hAnsi="Arial" w:cs="Arial"/>
                <w:lang w:eastAsia="en-US"/>
              </w:rPr>
              <w:t>corrective actions</w:t>
            </w:r>
            <w:r w:rsidR="006E706D">
              <w:rPr>
                <w:rFonts w:ascii="Arial" w:eastAsia="Times New Roman" w:hAnsi="Arial" w:cs="Arial"/>
                <w:lang w:eastAsia="en-US"/>
              </w:rPr>
              <w:t xml:space="preserve"> were taken to resolve any non-compliance </w:t>
            </w:r>
            <w:r w:rsidR="006E706D">
              <w:rPr>
                <w:rFonts w:ascii="Arial" w:eastAsia="Times New Roman" w:hAnsi="Arial" w:cs="Arial"/>
                <w:lang w:eastAsia="en-US"/>
              </w:rPr>
              <w:lastRenderedPageBreak/>
              <w:t>exceptions reported on the certification form.</w:t>
            </w:r>
            <w:r w:rsidR="00AF7128">
              <w:rPr>
                <w:rFonts w:ascii="Arial" w:eastAsia="Times New Roman" w:hAnsi="Arial" w:cs="Arial"/>
                <w:lang w:eastAsia="en-US"/>
              </w:rPr>
              <w:t xml:space="preserve"> </w:t>
            </w:r>
            <w:r w:rsidR="006E706D">
              <w:rPr>
                <w:rFonts w:ascii="Arial" w:eastAsia="Times New Roman" w:hAnsi="Arial" w:cs="Arial"/>
                <w:lang w:eastAsia="en-US"/>
              </w:rPr>
              <w:t xml:space="preserve"> Based on our review, the following was identified:</w:t>
            </w:r>
            <w:r>
              <w:rPr>
                <w:rFonts w:ascii="Arial" w:eastAsia="Times New Roman" w:hAnsi="Arial" w:cs="Arial"/>
                <w:lang w:eastAsia="en-US"/>
              </w:rPr>
              <w:t xml:space="preserve">  </w:t>
            </w:r>
          </w:p>
          <w:p w14:paraId="3931D627" w14:textId="77D3D213" w:rsidR="009B2948" w:rsidRDefault="009B2948" w:rsidP="00C97C46">
            <w:pPr>
              <w:autoSpaceDE w:val="0"/>
              <w:autoSpaceDN w:val="0"/>
              <w:adjustRightInd w:val="0"/>
              <w:spacing w:after="0" w:line="240" w:lineRule="auto"/>
              <w:jc w:val="both"/>
              <w:rPr>
                <w:rFonts w:ascii="Arial" w:eastAsia="Times New Roman" w:hAnsi="Arial" w:cs="Arial"/>
                <w:lang w:eastAsia="en-US"/>
              </w:rPr>
            </w:pPr>
          </w:p>
          <w:p w14:paraId="1ED4EA90" w14:textId="428D097E" w:rsidR="00797EFA" w:rsidRDefault="009B2948" w:rsidP="002A7F91">
            <w:pPr>
              <w:pStyle w:val="ListParagraph"/>
              <w:numPr>
                <w:ilvl w:val="0"/>
                <w:numId w:val="13"/>
              </w:numPr>
              <w:autoSpaceDE w:val="0"/>
              <w:autoSpaceDN w:val="0"/>
              <w:adjustRightInd w:val="0"/>
              <w:spacing w:after="0" w:line="240" w:lineRule="auto"/>
              <w:ind w:left="346"/>
              <w:jc w:val="both"/>
              <w:rPr>
                <w:rFonts w:ascii="Arial" w:eastAsia="Times New Roman" w:hAnsi="Arial" w:cs="Arial"/>
                <w:lang w:eastAsia="en-US"/>
              </w:rPr>
            </w:pPr>
            <w:r>
              <w:rPr>
                <w:rFonts w:ascii="Arial" w:eastAsia="Times New Roman" w:hAnsi="Arial" w:cs="Arial"/>
                <w:lang w:eastAsia="en-US"/>
              </w:rPr>
              <w:t>T</w:t>
            </w:r>
            <w:r w:rsidR="004A5F1C">
              <w:rPr>
                <w:rFonts w:ascii="Arial" w:eastAsia="Times New Roman" w:hAnsi="Arial" w:cs="Arial"/>
                <w:lang w:eastAsia="en-US"/>
              </w:rPr>
              <w:t xml:space="preserve">hree </w:t>
            </w:r>
            <w:r w:rsidR="00797EFA" w:rsidRPr="009B2948">
              <w:rPr>
                <w:rFonts w:ascii="Arial" w:eastAsia="Times New Roman" w:hAnsi="Arial" w:cs="Arial"/>
                <w:lang w:eastAsia="en-US"/>
              </w:rPr>
              <w:t xml:space="preserve">certifications </w:t>
            </w:r>
            <w:r w:rsidR="006E706D">
              <w:rPr>
                <w:rFonts w:ascii="Arial" w:eastAsia="Times New Roman" w:hAnsi="Arial" w:cs="Arial"/>
                <w:lang w:eastAsia="en-US"/>
              </w:rPr>
              <w:t>appear</w:t>
            </w:r>
            <w:r w:rsidR="00797EFA" w:rsidRPr="009B2948">
              <w:rPr>
                <w:rFonts w:ascii="Arial" w:eastAsia="Times New Roman" w:hAnsi="Arial" w:cs="Arial"/>
                <w:lang w:eastAsia="en-US"/>
              </w:rPr>
              <w:t xml:space="preserve"> to have been </w:t>
            </w:r>
            <w:r w:rsidR="004A5F1C">
              <w:rPr>
                <w:rFonts w:ascii="Arial" w:eastAsia="Times New Roman" w:hAnsi="Arial" w:cs="Arial"/>
                <w:lang w:eastAsia="en-US"/>
              </w:rPr>
              <w:t>signed</w:t>
            </w:r>
            <w:r w:rsidR="00797EFA" w:rsidRPr="009B2948">
              <w:rPr>
                <w:rFonts w:ascii="Arial" w:eastAsia="Times New Roman" w:hAnsi="Arial" w:cs="Arial"/>
                <w:lang w:eastAsia="en-US"/>
              </w:rPr>
              <w:t xml:space="preserve"> by the supplier’s </w:t>
            </w:r>
            <w:r w:rsidR="004A5F1C">
              <w:rPr>
                <w:rFonts w:ascii="Arial" w:eastAsia="Times New Roman" w:hAnsi="Arial" w:cs="Arial"/>
                <w:lang w:eastAsia="en-US"/>
              </w:rPr>
              <w:t>President</w:t>
            </w:r>
            <w:r w:rsidR="00F339EE">
              <w:rPr>
                <w:rFonts w:ascii="Arial" w:eastAsia="Times New Roman" w:hAnsi="Arial" w:cs="Arial"/>
                <w:lang w:eastAsia="en-US"/>
              </w:rPr>
              <w:t>, Administrative</w:t>
            </w:r>
            <w:r>
              <w:rPr>
                <w:rFonts w:ascii="Arial" w:eastAsia="Times New Roman" w:hAnsi="Arial" w:cs="Arial"/>
                <w:lang w:eastAsia="en-US"/>
              </w:rPr>
              <w:t xml:space="preserve"> </w:t>
            </w:r>
            <w:r w:rsidR="004A5F1C">
              <w:rPr>
                <w:rFonts w:ascii="Arial" w:eastAsia="Times New Roman" w:hAnsi="Arial" w:cs="Arial"/>
                <w:lang w:eastAsia="en-US"/>
              </w:rPr>
              <w:t xml:space="preserve">Assistant, or Legal Counsel rather than a public </w:t>
            </w:r>
            <w:r w:rsidR="00F339EE">
              <w:rPr>
                <w:rFonts w:ascii="Arial" w:eastAsia="Times New Roman" w:hAnsi="Arial" w:cs="Arial"/>
                <w:lang w:eastAsia="en-US"/>
              </w:rPr>
              <w:t xml:space="preserve">accounting </w:t>
            </w:r>
            <w:r w:rsidR="00F339EE" w:rsidRPr="009B2948">
              <w:rPr>
                <w:rFonts w:ascii="Arial" w:eastAsia="Times New Roman" w:hAnsi="Arial" w:cs="Arial"/>
                <w:lang w:eastAsia="en-US"/>
              </w:rPr>
              <w:t>firm</w:t>
            </w:r>
            <w:r w:rsidR="00797EFA" w:rsidRPr="009B2948">
              <w:rPr>
                <w:rFonts w:ascii="Arial" w:eastAsia="Times New Roman" w:hAnsi="Arial" w:cs="Arial"/>
                <w:lang w:eastAsia="en-US"/>
              </w:rPr>
              <w:t xml:space="preserve"> or </w:t>
            </w:r>
            <w:r w:rsidR="00F339EE">
              <w:rPr>
                <w:rFonts w:ascii="Arial" w:eastAsia="Times New Roman" w:hAnsi="Arial" w:cs="Arial"/>
                <w:lang w:eastAsia="en-US"/>
              </w:rPr>
              <w:t xml:space="preserve">the supplier’s internal </w:t>
            </w:r>
            <w:r w:rsidR="00797EFA" w:rsidRPr="009B2948">
              <w:rPr>
                <w:rFonts w:ascii="Arial" w:eastAsia="Times New Roman" w:hAnsi="Arial" w:cs="Arial"/>
                <w:lang w:eastAsia="en-US"/>
              </w:rPr>
              <w:t xml:space="preserve">audit </w:t>
            </w:r>
            <w:r w:rsidR="00F339EE">
              <w:rPr>
                <w:rFonts w:ascii="Arial" w:eastAsia="Times New Roman" w:hAnsi="Arial" w:cs="Arial"/>
                <w:lang w:eastAsia="en-US"/>
              </w:rPr>
              <w:t>department</w:t>
            </w:r>
            <w:r w:rsidR="004A5F1C">
              <w:rPr>
                <w:rFonts w:ascii="Arial" w:eastAsia="Times New Roman" w:hAnsi="Arial" w:cs="Arial"/>
                <w:lang w:eastAsia="en-US"/>
              </w:rPr>
              <w:t>,</w:t>
            </w:r>
            <w:r w:rsidR="00797EFA" w:rsidRPr="009B2948">
              <w:rPr>
                <w:rFonts w:ascii="Arial" w:eastAsia="Times New Roman" w:hAnsi="Arial" w:cs="Arial"/>
                <w:lang w:eastAsia="en-US"/>
              </w:rPr>
              <w:t xml:space="preserve"> as required by</w:t>
            </w:r>
            <w:r w:rsidR="004A5F1C">
              <w:rPr>
                <w:rFonts w:ascii="Arial" w:eastAsia="Times New Roman" w:hAnsi="Arial" w:cs="Arial"/>
                <w:lang w:eastAsia="en-US"/>
              </w:rPr>
              <w:t xml:space="preserve"> the</w:t>
            </w:r>
            <w:r w:rsidR="00797EFA" w:rsidRPr="009B2948">
              <w:rPr>
                <w:rFonts w:ascii="Arial" w:eastAsia="Times New Roman" w:hAnsi="Arial" w:cs="Arial"/>
                <w:lang w:eastAsia="en-US"/>
              </w:rPr>
              <w:t xml:space="preserve"> FW/FW a</w:t>
            </w:r>
            <w:r w:rsidR="004A5F1C">
              <w:rPr>
                <w:rFonts w:ascii="Arial" w:eastAsia="Times New Roman" w:hAnsi="Arial" w:cs="Arial"/>
                <w:lang w:eastAsia="en-US"/>
              </w:rPr>
              <w:t>nnual verification standards</w:t>
            </w:r>
            <w:r w:rsidR="00797EFA" w:rsidRPr="009B2948">
              <w:rPr>
                <w:rFonts w:ascii="Arial" w:eastAsia="Times New Roman" w:hAnsi="Arial" w:cs="Arial"/>
                <w:lang w:eastAsia="en-US"/>
              </w:rPr>
              <w:t xml:space="preserve">. </w:t>
            </w:r>
          </w:p>
          <w:p w14:paraId="238B3E15" w14:textId="30717521" w:rsidR="00F339EE" w:rsidRDefault="00F339EE" w:rsidP="00F339EE">
            <w:pPr>
              <w:pStyle w:val="ListParagraph"/>
              <w:autoSpaceDE w:val="0"/>
              <w:autoSpaceDN w:val="0"/>
              <w:adjustRightInd w:val="0"/>
              <w:spacing w:after="0" w:line="240" w:lineRule="auto"/>
              <w:jc w:val="both"/>
              <w:rPr>
                <w:rFonts w:ascii="Arial" w:eastAsia="Times New Roman" w:hAnsi="Arial" w:cs="Arial"/>
                <w:lang w:eastAsia="en-US"/>
              </w:rPr>
            </w:pPr>
          </w:p>
          <w:p w14:paraId="5F87D3BA" w14:textId="683203D6" w:rsidR="00F339EE" w:rsidRDefault="00F339EE" w:rsidP="002A7F91">
            <w:pPr>
              <w:pStyle w:val="ListParagraph"/>
              <w:numPr>
                <w:ilvl w:val="0"/>
                <w:numId w:val="13"/>
              </w:numPr>
              <w:autoSpaceDE w:val="0"/>
              <w:autoSpaceDN w:val="0"/>
              <w:adjustRightInd w:val="0"/>
              <w:spacing w:after="0" w:line="240" w:lineRule="auto"/>
              <w:ind w:left="346"/>
              <w:jc w:val="both"/>
              <w:rPr>
                <w:rFonts w:ascii="Arial" w:eastAsia="Times New Roman" w:hAnsi="Arial" w:cs="Arial"/>
                <w:lang w:eastAsia="en-US"/>
              </w:rPr>
            </w:pPr>
            <w:r>
              <w:rPr>
                <w:rFonts w:ascii="Arial" w:eastAsia="Times New Roman" w:hAnsi="Arial" w:cs="Arial"/>
                <w:lang w:eastAsia="en-US"/>
              </w:rPr>
              <w:t>Eight</w:t>
            </w:r>
            <w:r w:rsidRPr="00A96604">
              <w:rPr>
                <w:rFonts w:ascii="Arial" w:eastAsia="Times New Roman" w:hAnsi="Arial" w:cs="Arial"/>
                <w:lang w:eastAsia="en-US"/>
              </w:rPr>
              <w:t xml:space="preserve"> audit certifications identified exceptions in which some employees were paid less than the required Fair Wage rate.  In six of the eight cases, the applicable auditor indicated that corrective actions ha</w:t>
            </w:r>
            <w:r w:rsidR="00DA6A1F">
              <w:rPr>
                <w:rFonts w:ascii="Arial" w:eastAsia="Times New Roman" w:hAnsi="Arial" w:cs="Arial"/>
                <w:lang w:eastAsia="en-US"/>
              </w:rPr>
              <w:t>ve</w:t>
            </w:r>
            <w:r w:rsidRPr="00A96604">
              <w:rPr>
                <w:rFonts w:ascii="Arial" w:eastAsia="Times New Roman" w:hAnsi="Arial" w:cs="Arial"/>
                <w:lang w:eastAsia="en-US"/>
              </w:rPr>
              <w:t xml:space="preserve"> been or </w:t>
            </w:r>
            <w:r w:rsidR="00DA6A1F">
              <w:rPr>
                <w:rFonts w:ascii="Arial" w:eastAsia="Times New Roman" w:hAnsi="Arial" w:cs="Arial"/>
                <w:lang w:eastAsia="en-US"/>
              </w:rPr>
              <w:t>are</w:t>
            </w:r>
            <w:r w:rsidRPr="00A96604">
              <w:rPr>
                <w:rFonts w:ascii="Arial" w:eastAsia="Times New Roman" w:hAnsi="Arial" w:cs="Arial"/>
                <w:lang w:eastAsia="en-US"/>
              </w:rPr>
              <w:t xml:space="preserve"> being taken to adjust employee wages to</w:t>
            </w:r>
            <w:r w:rsidR="006E706D">
              <w:rPr>
                <w:rFonts w:ascii="Arial" w:eastAsia="Times New Roman" w:hAnsi="Arial" w:cs="Arial"/>
                <w:lang w:eastAsia="en-US"/>
              </w:rPr>
              <w:t xml:space="preserve"> the UC Fair Wage</w:t>
            </w:r>
            <w:r w:rsidRPr="00A96604">
              <w:rPr>
                <w:rFonts w:ascii="Arial" w:eastAsia="Times New Roman" w:hAnsi="Arial" w:cs="Arial"/>
                <w:lang w:eastAsia="en-US"/>
              </w:rPr>
              <w:t xml:space="preserve"> rate.  For the two outstanding cases, management is still in communication with the supplier to validate that payroll adjustments</w:t>
            </w:r>
            <w:r>
              <w:rPr>
                <w:rFonts w:ascii="Arial" w:eastAsia="Times New Roman" w:hAnsi="Arial" w:cs="Arial"/>
                <w:lang w:eastAsia="en-US"/>
              </w:rPr>
              <w:t xml:space="preserve"> </w:t>
            </w:r>
            <w:r w:rsidR="00DA6A1F">
              <w:rPr>
                <w:rFonts w:ascii="Arial" w:eastAsia="Times New Roman" w:hAnsi="Arial" w:cs="Arial"/>
                <w:lang w:eastAsia="en-US"/>
              </w:rPr>
              <w:t xml:space="preserve">have </w:t>
            </w:r>
            <w:r>
              <w:rPr>
                <w:rFonts w:ascii="Arial" w:eastAsia="Times New Roman" w:hAnsi="Arial" w:cs="Arial"/>
                <w:lang w:eastAsia="en-US"/>
              </w:rPr>
              <w:t xml:space="preserve">occurred to comply with the UC Fair Wage rate.  </w:t>
            </w:r>
          </w:p>
          <w:p w14:paraId="754635FB" w14:textId="77777777" w:rsidR="008B4336" w:rsidRPr="008B4336" w:rsidRDefault="008B4336" w:rsidP="008B4336">
            <w:pPr>
              <w:pStyle w:val="ListParagraph"/>
              <w:rPr>
                <w:rFonts w:ascii="Arial" w:eastAsia="Times New Roman" w:hAnsi="Arial" w:cs="Arial"/>
                <w:lang w:eastAsia="en-US"/>
              </w:rPr>
            </w:pPr>
          </w:p>
          <w:p w14:paraId="74B6B4FD" w14:textId="0D9359D1" w:rsidR="00A67019" w:rsidRPr="00CC3472" w:rsidRDefault="00432C7A" w:rsidP="00FE6E8F">
            <w:pPr>
              <w:jc w:val="both"/>
              <w:rPr>
                <w:rFonts w:eastAsia="Calibri"/>
                <w:lang w:eastAsia="en-US"/>
              </w:rPr>
            </w:pPr>
            <w:r w:rsidRPr="00432C7A">
              <w:rPr>
                <w:rFonts w:ascii="Arial" w:eastAsia="Times New Roman" w:hAnsi="Arial" w:cs="Arial"/>
                <w:lang w:eastAsia="en-US"/>
              </w:rPr>
              <w:t xml:space="preserve">A&amp;AS also </w:t>
            </w:r>
            <w:r>
              <w:rPr>
                <w:rFonts w:ascii="Arial" w:eastAsia="Times New Roman" w:hAnsi="Arial" w:cs="Arial"/>
                <w:lang w:eastAsia="en-US"/>
              </w:rPr>
              <w:t xml:space="preserve">obtained work papers for one supplier and validated that wages were examined in accordance with the FW/FW Annual Audit Standards and Procedures.  </w:t>
            </w:r>
          </w:p>
        </w:tc>
        <w:tc>
          <w:tcPr>
            <w:tcW w:w="4860" w:type="dxa"/>
            <w:tcBorders>
              <w:top w:val="single" w:sz="4" w:space="0" w:color="auto"/>
              <w:left w:val="single" w:sz="4" w:space="0" w:color="auto"/>
              <w:bottom w:val="single" w:sz="4" w:space="0" w:color="auto"/>
              <w:right w:val="single" w:sz="4" w:space="0" w:color="auto"/>
            </w:tcBorders>
          </w:tcPr>
          <w:p w14:paraId="5EB7E39D" w14:textId="77777777" w:rsidR="002A7F91" w:rsidRDefault="002A7F91" w:rsidP="00A67019">
            <w:pPr>
              <w:spacing w:after="0" w:line="240" w:lineRule="auto"/>
              <w:jc w:val="both"/>
              <w:rPr>
                <w:rFonts w:ascii="Arial" w:eastAsia="Times New Roman" w:hAnsi="Arial" w:cs="Arial"/>
                <w:lang w:eastAsia="en-US"/>
              </w:rPr>
            </w:pPr>
          </w:p>
          <w:p w14:paraId="762E207F" w14:textId="77777777" w:rsidR="002A7F91" w:rsidRDefault="002A7F91" w:rsidP="00A67019">
            <w:pPr>
              <w:spacing w:after="0" w:line="240" w:lineRule="auto"/>
              <w:jc w:val="both"/>
              <w:rPr>
                <w:rFonts w:ascii="Arial" w:eastAsia="Times New Roman" w:hAnsi="Arial" w:cs="Arial"/>
                <w:lang w:eastAsia="en-US"/>
              </w:rPr>
            </w:pPr>
          </w:p>
          <w:p w14:paraId="7DAFEE37" w14:textId="2534D077" w:rsidR="004A5F1C" w:rsidRDefault="008B4336" w:rsidP="00A67019">
            <w:pPr>
              <w:spacing w:after="0" w:line="240" w:lineRule="auto"/>
              <w:jc w:val="both"/>
              <w:rPr>
                <w:rFonts w:ascii="Arial" w:eastAsia="Times New Roman" w:hAnsi="Arial" w:cs="Arial"/>
                <w:lang w:eastAsia="en-US"/>
              </w:rPr>
            </w:pPr>
            <w:r>
              <w:rPr>
                <w:rFonts w:ascii="Arial" w:eastAsia="Times New Roman" w:hAnsi="Arial" w:cs="Arial"/>
                <w:lang w:eastAsia="en-US"/>
              </w:rPr>
              <w:t xml:space="preserve">Management should </w:t>
            </w:r>
            <w:r w:rsidR="00432C7A">
              <w:rPr>
                <w:rFonts w:ascii="Arial" w:eastAsia="Times New Roman" w:hAnsi="Arial" w:cs="Arial"/>
                <w:lang w:eastAsia="en-US"/>
              </w:rPr>
              <w:t xml:space="preserve">further </w:t>
            </w:r>
            <w:r>
              <w:rPr>
                <w:rFonts w:ascii="Arial" w:eastAsia="Times New Roman" w:hAnsi="Arial" w:cs="Arial"/>
                <w:lang w:eastAsia="en-US"/>
              </w:rPr>
              <w:t xml:space="preserve">enhance the review process over audit certifications/verifications to verify that they are completed by </w:t>
            </w:r>
            <w:r w:rsidR="006E706D">
              <w:rPr>
                <w:rFonts w:ascii="Arial" w:eastAsia="Times New Roman" w:hAnsi="Arial" w:cs="Arial"/>
                <w:lang w:eastAsia="en-US"/>
              </w:rPr>
              <w:t xml:space="preserve">an independent auditor in accordance with FW/FW requirements, and </w:t>
            </w:r>
            <w:r>
              <w:rPr>
                <w:rFonts w:ascii="Arial" w:eastAsia="Times New Roman" w:hAnsi="Arial" w:cs="Arial"/>
                <w:lang w:eastAsia="en-US"/>
              </w:rPr>
              <w:t xml:space="preserve">to </w:t>
            </w:r>
            <w:r w:rsidR="006E706D">
              <w:rPr>
                <w:rFonts w:ascii="Arial" w:eastAsia="Times New Roman" w:hAnsi="Arial" w:cs="Arial"/>
                <w:lang w:eastAsia="en-US"/>
              </w:rPr>
              <w:t xml:space="preserve">ensure that corrective actions are taken as necessary for any non-compliance </w:t>
            </w:r>
            <w:r w:rsidR="004A5F1C">
              <w:rPr>
                <w:rFonts w:ascii="Arial" w:eastAsia="Times New Roman" w:hAnsi="Arial" w:cs="Arial"/>
                <w:lang w:eastAsia="en-US"/>
              </w:rPr>
              <w:t>exceptions</w:t>
            </w:r>
            <w:r w:rsidR="006E706D">
              <w:rPr>
                <w:rFonts w:ascii="Arial" w:eastAsia="Times New Roman" w:hAnsi="Arial" w:cs="Arial"/>
                <w:lang w:eastAsia="en-US"/>
              </w:rPr>
              <w:t xml:space="preserve"> reported on the audit certification forms</w:t>
            </w:r>
            <w:r w:rsidR="004A5F1C">
              <w:rPr>
                <w:rFonts w:ascii="Arial" w:eastAsia="Times New Roman" w:hAnsi="Arial" w:cs="Arial"/>
                <w:lang w:eastAsia="en-US"/>
              </w:rPr>
              <w:t xml:space="preserve">.  </w:t>
            </w:r>
          </w:p>
          <w:p w14:paraId="71088451" w14:textId="73649AF1" w:rsidR="004A5F1C" w:rsidRDefault="004A5F1C" w:rsidP="004A5F1C">
            <w:pPr>
              <w:spacing w:after="0" w:line="240" w:lineRule="auto"/>
              <w:jc w:val="both"/>
              <w:rPr>
                <w:rFonts w:ascii="Arial" w:eastAsia="Times New Roman" w:hAnsi="Arial" w:cs="Arial"/>
                <w:lang w:eastAsia="en-US"/>
              </w:rPr>
            </w:pPr>
          </w:p>
          <w:p w14:paraId="6EC9044B" w14:textId="710B75B5" w:rsidR="004A5F1C" w:rsidRDefault="004A5F1C" w:rsidP="004A5F1C">
            <w:pPr>
              <w:spacing w:after="0" w:line="240" w:lineRule="auto"/>
              <w:jc w:val="both"/>
              <w:rPr>
                <w:rFonts w:ascii="Arial" w:eastAsia="Times New Roman" w:hAnsi="Arial" w:cs="Arial"/>
                <w:lang w:eastAsia="en-US"/>
              </w:rPr>
            </w:pPr>
            <w:r>
              <w:rPr>
                <w:rFonts w:ascii="Arial" w:eastAsia="Times New Roman" w:hAnsi="Arial" w:cs="Arial"/>
                <w:lang w:eastAsia="en-US"/>
              </w:rPr>
              <w:t>Management should consider enhancing the tracking spreadsheet to identify</w:t>
            </w:r>
            <w:r w:rsidR="008B4336">
              <w:rPr>
                <w:rFonts w:ascii="Arial" w:eastAsia="Times New Roman" w:hAnsi="Arial" w:cs="Arial"/>
                <w:lang w:eastAsia="en-US"/>
              </w:rPr>
              <w:t xml:space="preserve"> and flag</w:t>
            </w:r>
            <w:r>
              <w:rPr>
                <w:rFonts w:ascii="Arial" w:eastAsia="Times New Roman" w:hAnsi="Arial" w:cs="Arial"/>
                <w:lang w:eastAsia="en-US"/>
              </w:rPr>
              <w:t xml:space="preserve"> returned certifications with exceptions noted by the </w:t>
            </w:r>
            <w:r w:rsidR="00F339EE">
              <w:rPr>
                <w:rFonts w:ascii="Arial" w:eastAsia="Times New Roman" w:hAnsi="Arial" w:cs="Arial"/>
                <w:lang w:eastAsia="en-US"/>
              </w:rPr>
              <w:t>auditor,</w:t>
            </w:r>
            <w:r>
              <w:rPr>
                <w:rFonts w:ascii="Arial" w:eastAsia="Times New Roman" w:hAnsi="Arial" w:cs="Arial"/>
                <w:lang w:eastAsia="en-US"/>
              </w:rPr>
              <w:t xml:space="preserve"> as well as document any </w:t>
            </w:r>
            <w:r w:rsidR="00F339EE">
              <w:rPr>
                <w:rFonts w:ascii="Arial" w:eastAsia="Times New Roman" w:hAnsi="Arial" w:cs="Arial"/>
                <w:lang w:eastAsia="en-US"/>
              </w:rPr>
              <w:t>necessary</w:t>
            </w:r>
            <w:r>
              <w:rPr>
                <w:rFonts w:ascii="Arial" w:eastAsia="Times New Roman" w:hAnsi="Arial" w:cs="Arial"/>
                <w:lang w:eastAsia="en-US"/>
              </w:rPr>
              <w:t xml:space="preserve"> follow up actions taken to ensure</w:t>
            </w:r>
            <w:r w:rsidR="006E706D">
              <w:rPr>
                <w:rFonts w:ascii="Arial" w:eastAsia="Times New Roman" w:hAnsi="Arial" w:cs="Arial"/>
                <w:lang w:eastAsia="en-US"/>
              </w:rPr>
              <w:t xml:space="preserve"> the supplier fully </w:t>
            </w:r>
            <w:r>
              <w:rPr>
                <w:rFonts w:ascii="Arial" w:eastAsia="Times New Roman" w:hAnsi="Arial" w:cs="Arial"/>
                <w:lang w:eastAsia="en-US"/>
              </w:rPr>
              <w:t>compli</w:t>
            </w:r>
            <w:r w:rsidR="006E706D">
              <w:rPr>
                <w:rFonts w:ascii="Arial" w:eastAsia="Times New Roman" w:hAnsi="Arial" w:cs="Arial"/>
                <w:lang w:eastAsia="en-US"/>
              </w:rPr>
              <w:t xml:space="preserve">es </w:t>
            </w:r>
            <w:r>
              <w:rPr>
                <w:rFonts w:ascii="Arial" w:eastAsia="Times New Roman" w:hAnsi="Arial" w:cs="Arial"/>
                <w:lang w:eastAsia="en-US"/>
              </w:rPr>
              <w:t xml:space="preserve">with FW/FW standards.  </w:t>
            </w:r>
          </w:p>
          <w:p w14:paraId="3F0B23D0" w14:textId="0F280C62" w:rsidR="004A5F1C" w:rsidRDefault="004A5F1C" w:rsidP="00A67019">
            <w:pPr>
              <w:spacing w:after="0" w:line="240" w:lineRule="auto"/>
              <w:jc w:val="both"/>
              <w:rPr>
                <w:rFonts w:ascii="Arial" w:eastAsia="Times New Roman" w:hAnsi="Arial" w:cs="Arial"/>
                <w:lang w:eastAsia="en-US"/>
              </w:rPr>
            </w:pPr>
          </w:p>
          <w:p w14:paraId="3F2C32B3" w14:textId="79D6249B" w:rsidR="008B4336" w:rsidRDefault="00EC30A8" w:rsidP="00A67019">
            <w:pPr>
              <w:spacing w:after="0" w:line="240" w:lineRule="auto"/>
              <w:jc w:val="both"/>
              <w:rPr>
                <w:rFonts w:ascii="Arial" w:eastAsia="Times New Roman" w:hAnsi="Arial" w:cs="Arial"/>
                <w:lang w:eastAsia="en-US"/>
              </w:rPr>
            </w:pPr>
            <w:r>
              <w:rPr>
                <w:rFonts w:ascii="Arial" w:eastAsia="Times New Roman" w:hAnsi="Arial" w:cs="Arial"/>
                <w:lang w:eastAsia="en-US"/>
              </w:rPr>
              <w:t>M</w:t>
            </w:r>
            <w:r w:rsidR="008B4336">
              <w:rPr>
                <w:rFonts w:ascii="Arial" w:eastAsia="Times New Roman" w:hAnsi="Arial" w:cs="Arial"/>
                <w:lang w:eastAsia="en-US"/>
              </w:rPr>
              <w:t xml:space="preserve">anagement should continue </w:t>
            </w:r>
            <w:r w:rsidR="003117D0">
              <w:rPr>
                <w:rFonts w:ascii="Arial" w:eastAsia="Times New Roman" w:hAnsi="Arial" w:cs="Arial"/>
                <w:lang w:eastAsia="en-US"/>
              </w:rPr>
              <w:t>to work</w:t>
            </w:r>
            <w:r w:rsidR="008B4336">
              <w:rPr>
                <w:rFonts w:ascii="Arial" w:eastAsia="Times New Roman" w:hAnsi="Arial" w:cs="Arial"/>
                <w:lang w:eastAsia="en-US"/>
              </w:rPr>
              <w:t xml:space="preserve"> with the applicable </w:t>
            </w:r>
            <w:r w:rsidR="004A5F1C">
              <w:rPr>
                <w:rFonts w:ascii="Arial" w:eastAsia="Times New Roman" w:hAnsi="Arial" w:cs="Arial"/>
                <w:lang w:eastAsia="en-US"/>
              </w:rPr>
              <w:t xml:space="preserve">suppliers to address the </w:t>
            </w:r>
            <w:r w:rsidR="008B4336">
              <w:rPr>
                <w:rFonts w:ascii="Arial" w:eastAsia="Times New Roman" w:hAnsi="Arial" w:cs="Arial"/>
                <w:lang w:eastAsia="en-US"/>
              </w:rPr>
              <w:t xml:space="preserve">findings identified by A&amp;AS related to </w:t>
            </w:r>
            <w:r w:rsidR="004A5F1C">
              <w:rPr>
                <w:rFonts w:ascii="Arial" w:eastAsia="Times New Roman" w:hAnsi="Arial" w:cs="Arial"/>
                <w:lang w:eastAsia="en-US"/>
              </w:rPr>
              <w:t>certifi</w:t>
            </w:r>
            <w:r w:rsidR="008B4336">
              <w:rPr>
                <w:rFonts w:ascii="Arial" w:eastAsia="Times New Roman" w:hAnsi="Arial" w:cs="Arial"/>
                <w:lang w:eastAsia="en-US"/>
              </w:rPr>
              <w:t xml:space="preserve">cations </w:t>
            </w:r>
            <w:r w:rsidR="004A5F1C">
              <w:rPr>
                <w:rFonts w:ascii="Arial" w:eastAsia="Times New Roman" w:hAnsi="Arial" w:cs="Arial"/>
                <w:lang w:eastAsia="en-US"/>
              </w:rPr>
              <w:t xml:space="preserve">not </w:t>
            </w:r>
            <w:r w:rsidR="008B4336">
              <w:rPr>
                <w:rFonts w:ascii="Arial" w:eastAsia="Times New Roman" w:hAnsi="Arial" w:cs="Arial"/>
                <w:lang w:eastAsia="en-US"/>
              </w:rPr>
              <w:t xml:space="preserve">being </w:t>
            </w:r>
            <w:r w:rsidR="004A5F1C">
              <w:rPr>
                <w:rFonts w:ascii="Arial" w:eastAsia="Times New Roman" w:hAnsi="Arial" w:cs="Arial"/>
                <w:lang w:eastAsia="en-US"/>
              </w:rPr>
              <w:t xml:space="preserve">signed by </w:t>
            </w:r>
            <w:r w:rsidR="008B4336">
              <w:rPr>
                <w:rFonts w:ascii="Arial" w:eastAsia="Times New Roman" w:hAnsi="Arial" w:cs="Arial"/>
                <w:lang w:eastAsia="en-US"/>
              </w:rPr>
              <w:t xml:space="preserve">an </w:t>
            </w:r>
            <w:r w:rsidR="004A5F1C">
              <w:rPr>
                <w:rFonts w:ascii="Arial" w:eastAsia="Times New Roman" w:hAnsi="Arial" w:cs="Arial"/>
                <w:lang w:eastAsia="en-US"/>
              </w:rPr>
              <w:t>independent auditor</w:t>
            </w:r>
            <w:r w:rsidR="008B4336">
              <w:rPr>
                <w:rFonts w:ascii="Arial" w:eastAsia="Times New Roman" w:hAnsi="Arial" w:cs="Arial"/>
                <w:lang w:eastAsia="en-US"/>
              </w:rPr>
              <w:t xml:space="preserve"> and outstanding corrective actions to resolve exceptions reported in the certification forms.    </w:t>
            </w:r>
          </w:p>
          <w:p w14:paraId="4F262DF0" w14:textId="77777777" w:rsidR="008B4336" w:rsidRDefault="008B4336" w:rsidP="00A67019">
            <w:pPr>
              <w:spacing w:after="0" w:line="240" w:lineRule="auto"/>
              <w:jc w:val="both"/>
              <w:rPr>
                <w:rFonts w:ascii="Arial" w:eastAsia="Times New Roman" w:hAnsi="Arial" w:cs="Arial"/>
                <w:lang w:eastAsia="en-US"/>
              </w:rPr>
            </w:pPr>
          </w:p>
          <w:p w14:paraId="67DB4139" w14:textId="0FAA2AC3" w:rsidR="00A67019" w:rsidRPr="007A3375" w:rsidRDefault="00A67019" w:rsidP="00A67019">
            <w:pPr>
              <w:widowControl w:val="0"/>
              <w:spacing w:after="0" w:line="240" w:lineRule="auto"/>
              <w:rPr>
                <w:rFonts w:ascii="Arial" w:eastAsia="Times New Roman" w:hAnsi="Arial" w:cs="Arial"/>
                <w:lang w:eastAsia="en-US"/>
              </w:rPr>
            </w:pPr>
          </w:p>
        </w:tc>
        <w:tc>
          <w:tcPr>
            <w:tcW w:w="4410" w:type="dxa"/>
            <w:tcBorders>
              <w:top w:val="single" w:sz="4" w:space="0" w:color="auto"/>
              <w:left w:val="single" w:sz="4" w:space="0" w:color="auto"/>
              <w:bottom w:val="single" w:sz="4" w:space="0" w:color="auto"/>
              <w:right w:val="single" w:sz="4" w:space="0" w:color="auto"/>
            </w:tcBorders>
          </w:tcPr>
          <w:p w14:paraId="7B32F3A4" w14:textId="77777777" w:rsidR="00A67019" w:rsidRDefault="00A67019" w:rsidP="00A67019">
            <w:pPr>
              <w:spacing w:after="0" w:line="240" w:lineRule="auto"/>
              <w:jc w:val="both"/>
              <w:rPr>
                <w:rFonts w:ascii="Arial" w:hAnsi="Arial" w:cs="Arial"/>
              </w:rPr>
            </w:pPr>
          </w:p>
          <w:p w14:paraId="68D62E66" w14:textId="77777777" w:rsidR="00A67019" w:rsidRDefault="00A67019" w:rsidP="00A67019">
            <w:pPr>
              <w:spacing w:after="0" w:line="240" w:lineRule="auto"/>
              <w:jc w:val="both"/>
              <w:rPr>
                <w:rFonts w:ascii="Arial" w:hAnsi="Arial" w:cs="Arial"/>
              </w:rPr>
            </w:pPr>
          </w:p>
          <w:p w14:paraId="0942F80B" w14:textId="77777777" w:rsidR="004A0F67" w:rsidRPr="0002423B" w:rsidRDefault="004A0F67" w:rsidP="004A0F67">
            <w:pPr>
              <w:spacing w:after="0" w:line="240" w:lineRule="auto"/>
              <w:jc w:val="both"/>
              <w:rPr>
                <w:rFonts w:ascii="Arial" w:eastAsia="Times New Roman" w:hAnsi="Arial" w:cs="Arial"/>
                <w:color w:val="000000" w:themeColor="text1"/>
                <w:lang w:eastAsia="en-US"/>
              </w:rPr>
            </w:pPr>
            <w:r w:rsidRPr="0002423B">
              <w:rPr>
                <w:rFonts w:ascii="Arial" w:eastAsia="Times New Roman" w:hAnsi="Arial" w:cs="Arial"/>
                <w:color w:val="000000" w:themeColor="text1"/>
                <w:lang w:eastAsia="en-US"/>
              </w:rPr>
              <w:t>Management agrees with the recommendation and will document a step in the process to verify that certifications/verifications are completed by an independent auditor in accordance with the requirements.  In cases where this isn’t done, we will work with the vendor to obtain an appropriately signed certification.</w:t>
            </w:r>
          </w:p>
          <w:p w14:paraId="69327092" w14:textId="77777777" w:rsidR="004A0F67" w:rsidRPr="0002423B" w:rsidRDefault="004A0F67" w:rsidP="004A0F67">
            <w:pPr>
              <w:spacing w:after="0" w:line="240" w:lineRule="auto"/>
              <w:jc w:val="both"/>
              <w:rPr>
                <w:rFonts w:ascii="Arial" w:eastAsia="Times New Roman" w:hAnsi="Arial" w:cs="Arial"/>
                <w:color w:val="000000" w:themeColor="text1"/>
                <w:lang w:eastAsia="en-US"/>
              </w:rPr>
            </w:pPr>
          </w:p>
          <w:p w14:paraId="2BF881DA" w14:textId="706D41DE" w:rsidR="00675A4C" w:rsidRDefault="004A0F67" w:rsidP="004A0F67">
            <w:pPr>
              <w:spacing w:after="0" w:line="240" w:lineRule="auto"/>
              <w:jc w:val="both"/>
              <w:rPr>
                <w:rFonts w:ascii="Arial" w:eastAsia="Times New Roman" w:hAnsi="Arial" w:cs="Arial"/>
                <w:color w:val="0070C0"/>
                <w:sz w:val="20"/>
                <w:szCs w:val="20"/>
                <w:lang w:eastAsia="en-US"/>
              </w:rPr>
            </w:pPr>
            <w:r w:rsidRPr="0002423B">
              <w:rPr>
                <w:rFonts w:ascii="Arial" w:eastAsia="Times New Roman" w:hAnsi="Arial" w:cs="Arial"/>
                <w:color w:val="000000" w:themeColor="text1"/>
                <w:lang w:eastAsia="en-US"/>
              </w:rPr>
              <w:t>Management will enhance the tracking spreadsheet to flag returned certifications with noted exceptions along with follow up plans to remedy the exception.  All follow up actions will be documented.</w:t>
            </w:r>
            <w:r w:rsidR="0002423B">
              <w:rPr>
                <w:rFonts w:ascii="Arial" w:eastAsia="Times New Roman" w:hAnsi="Arial" w:cs="Arial"/>
                <w:color w:val="000000" w:themeColor="text1"/>
                <w:lang w:eastAsia="en-US"/>
              </w:rPr>
              <w:t xml:space="preserve">  </w:t>
            </w:r>
          </w:p>
          <w:p w14:paraId="6CDEE90C" w14:textId="0E474B43" w:rsidR="00675A4C" w:rsidRDefault="00675A4C" w:rsidP="004A0F67">
            <w:pPr>
              <w:spacing w:after="0" w:line="240" w:lineRule="auto"/>
              <w:jc w:val="both"/>
              <w:rPr>
                <w:rFonts w:ascii="Arial" w:eastAsia="Times New Roman" w:hAnsi="Arial" w:cs="Arial"/>
                <w:color w:val="0070C0"/>
                <w:sz w:val="20"/>
                <w:szCs w:val="20"/>
                <w:lang w:eastAsia="en-US"/>
              </w:rPr>
            </w:pPr>
          </w:p>
          <w:p w14:paraId="601EF3AC" w14:textId="43224E1C" w:rsidR="00675A4C" w:rsidRDefault="00675A4C" w:rsidP="004A0F67">
            <w:pPr>
              <w:spacing w:after="0" w:line="240" w:lineRule="auto"/>
              <w:jc w:val="both"/>
              <w:rPr>
                <w:rFonts w:ascii="Arial" w:eastAsia="Times New Roman" w:hAnsi="Arial" w:cs="Arial"/>
                <w:color w:val="0070C0"/>
                <w:sz w:val="20"/>
                <w:szCs w:val="20"/>
                <w:lang w:eastAsia="en-US"/>
              </w:rPr>
            </w:pPr>
          </w:p>
          <w:p w14:paraId="161B5593" w14:textId="74370889" w:rsidR="00675A4C" w:rsidRPr="0002423B" w:rsidRDefault="00675A4C" w:rsidP="004A0F67">
            <w:pPr>
              <w:spacing w:after="0" w:line="240" w:lineRule="auto"/>
              <w:jc w:val="both"/>
              <w:rPr>
                <w:rFonts w:ascii="Arial" w:eastAsia="Times New Roman" w:hAnsi="Arial" w:cs="Arial"/>
                <w:color w:val="000000" w:themeColor="text1"/>
                <w:lang w:eastAsia="en-US"/>
              </w:rPr>
            </w:pPr>
            <w:r w:rsidRPr="0002423B">
              <w:rPr>
                <w:rFonts w:ascii="Arial" w:eastAsia="Times New Roman" w:hAnsi="Arial" w:cs="Arial"/>
                <w:color w:val="000000" w:themeColor="text1"/>
                <w:lang w:eastAsia="en-US"/>
              </w:rPr>
              <w:t>Management will continue to work with the applicable suppliers to address any findings by A&amp;AS and ensure corrective actions are taken.</w:t>
            </w:r>
          </w:p>
          <w:p w14:paraId="667BAEB9" w14:textId="607537E4" w:rsidR="00A67019" w:rsidRPr="00AB3357" w:rsidRDefault="00A67019">
            <w:pPr>
              <w:spacing w:after="0" w:line="240" w:lineRule="auto"/>
              <w:jc w:val="both"/>
              <w:rPr>
                <w:rFonts w:ascii="Arial" w:eastAsia="Times New Roman" w:hAnsi="Arial" w:cs="Arial"/>
                <w:sz w:val="20"/>
                <w:szCs w:val="20"/>
                <w:lang w:eastAsia="en-US"/>
              </w:rPr>
            </w:pPr>
          </w:p>
        </w:tc>
      </w:tr>
    </w:tbl>
    <w:p w14:paraId="5FEA16D5" w14:textId="77777777" w:rsidR="009C27E8" w:rsidRDefault="009C27E8" w:rsidP="00B61C07">
      <w:pPr>
        <w:spacing w:after="0" w:line="240" w:lineRule="auto"/>
        <w:ind w:left="-900"/>
        <w:rPr>
          <w:rFonts w:ascii="Arial" w:eastAsia="Times New Roman" w:hAnsi="Arial" w:cs="Arial"/>
          <w:sz w:val="16"/>
          <w:szCs w:val="16"/>
          <w:lang w:eastAsia="en-US"/>
        </w:rPr>
      </w:pPr>
    </w:p>
    <w:p w14:paraId="1BF72852" w14:textId="6708E21D" w:rsidR="00FA0CF5" w:rsidRDefault="00FA0CF5" w:rsidP="00B61C07">
      <w:pPr>
        <w:spacing w:after="0" w:line="240" w:lineRule="auto"/>
        <w:ind w:left="-900"/>
        <w:rPr>
          <w:rFonts w:ascii="Arial" w:eastAsia="Times New Roman" w:hAnsi="Arial" w:cs="Arial"/>
          <w:sz w:val="16"/>
          <w:szCs w:val="16"/>
          <w:lang w:eastAsia="en-US"/>
        </w:rPr>
      </w:pPr>
    </w:p>
    <w:p w14:paraId="5AD76EEA" w14:textId="77777777" w:rsidR="000E0E40" w:rsidRDefault="000E0E40" w:rsidP="00B61C07">
      <w:pPr>
        <w:spacing w:after="0" w:line="240" w:lineRule="auto"/>
        <w:ind w:left="-900"/>
        <w:rPr>
          <w:rFonts w:ascii="Arial" w:eastAsia="Times New Roman" w:hAnsi="Arial" w:cs="Arial"/>
          <w:sz w:val="16"/>
          <w:szCs w:val="16"/>
          <w:lang w:eastAsia="en-US"/>
        </w:rPr>
      </w:pPr>
    </w:p>
    <w:p w14:paraId="0D0E0939" w14:textId="40EFB0F7" w:rsidR="00053B68" w:rsidRDefault="002A7F91" w:rsidP="002A7F91">
      <w:pPr>
        <w:spacing w:after="0" w:line="240" w:lineRule="auto"/>
        <w:ind w:left="-900"/>
        <w:rPr>
          <w:rFonts w:ascii="Arial" w:eastAsia="Times New Roman" w:hAnsi="Arial" w:cs="Arial"/>
          <w:sz w:val="16"/>
          <w:szCs w:val="16"/>
          <w:lang w:eastAsia="en-US"/>
        </w:rPr>
      </w:pPr>
      <w:r>
        <w:rPr>
          <w:rFonts w:ascii="Arial" w:eastAsia="Times New Roman" w:hAnsi="Arial" w:cs="Arial"/>
          <w:sz w:val="16"/>
          <w:szCs w:val="16"/>
          <w:lang w:eastAsia="en-US"/>
        </w:rPr>
        <w:t>19</w:t>
      </w:r>
      <w:r w:rsidR="00027C7C">
        <w:rPr>
          <w:rFonts w:ascii="Arial" w:eastAsia="Times New Roman" w:hAnsi="Arial" w:cs="Arial"/>
          <w:sz w:val="16"/>
          <w:szCs w:val="16"/>
          <w:lang w:eastAsia="en-US"/>
        </w:rPr>
        <w:t>0701-4</w:t>
      </w:r>
    </w:p>
    <w:p w14:paraId="5F06159D" w14:textId="18917C43" w:rsidR="00B61C07" w:rsidRPr="00E65017" w:rsidRDefault="00B61C07" w:rsidP="00B61C07">
      <w:pPr>
        <w:spacing w:after="0" w:line="240" w:lineRule="auto"/>
        <w:ind w:left="-900"/>
        <w:rPr>
          <w:rFonts w:ascii="Arial" w:eastAsia="Times New Roman" w:hAnsi="Arial" w:cs="Arial"/>
          <w:sz w:val="16"/>
          <w:szCs w:val="16"/>
          <w:lang w:eastAsia="en-US"/>
        </w:rPr>
      </w:pPr>
      <w:r w:rsidRPr="00E65017">
        <w:rPr>
          <w:rFonts w:ascii="Arial" w:eastAsia="Times New Roman" w:hAnsi="Arial" w:cs="Arial"/>
          <w:sz w:val="16"/>
          <w:szCs w:val="16"/>
          <w:lang w:eastAsia="en-US"/>
        </w:rPr>
        <w:t>REP</w:t>
      </w:r>
    </w:p>
    <w:sectPr w:rsidR="00B61C07" w:rsidRPr="00E65017" w:rsidSect="0072647E">
      <w:footerReference w:type="default" r:id="rId9"/>
      <w:pgSz w:w="15840" w:h="12240" w:orient="landscape" w:code="1"/>
      <w:pgMar w:top="1440" w:right="1440" w:bottom="108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986348" w14:textId="77777777" w:rsidR="0092302D" w:rsidRDefault="0092302D">
      <w:pPr>
        <w:spacing w:after="0" w:line="240" w:lineRule="auto"/>
      </w:pPr>
      <w:r>
        <w:separator/>
      </w:r>
    </w:p>
  </w:endnote>
  <w:endnote w:type="continuationSeparator" w:id="0">
    <w:p w14:paraId="42714E1D" w14:textId="77777777" w:rsidR="0092302D" w:rsidRDefault="0092302D">
      <w:pPr>
        <w:spacing w:after="0" w:line="240" w:lineRule="auto"/>
      </w:pPr>
      <w:r>
        <w:continuationSeparator/>
      </w:r>
    </w:p>
  </w:endnote>
  <w:endnote w:type="continuationNotice" w:id="1">
    <w:p w14:paraId="7F0836ED" w14:textId="77777777" w:rsidR="0092302D" w:rsidRDefault="0092302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780134" w14:textId="0EF447FA" w:rsidR="00223E0B" w:rsidRPr="00743E49" w:rsidRDefault="00223E0B" w:rsidP="00BF29D3">
    <w:pPr>
      <w:pStyle w:val="Footer"/>
      <w:framePr w:wrap="around" w:vAnchor="text" w:hAnchor="margin" w:xAlign="center" w:y="1"/>
      <w:rPr>
        <w:rStyle w:val="PageNumber"/>
      </w:rPr>
    </w:pPr>
    <w:r w:rsidRPr="00743E49">
      <w:rPr>
        <w:rStyle w:val="PageNumber"/>
      </w:rPr>
      <w:fldChar w:fldCharType="begin"/>
    </w:r>
    <w:r w:rsidRPr="00743E49">
      <w:rPr>
        <w:rStyle w:val="PageNumber"/>
      </w:rPr>
      <w:instrText xml:space="preserve">PAGE  </w:instrText>
    </w:r>
    <w:r w:rsidRPr="00743E49">
      <w:rPr>
        <w:rStyle w:val="PageNumber"/>
      </w:rPr>
      <w:fldChar w:fldCharType="separate"/>
    </w:r>
    <w:r w:rsidR="00027C7C">
      <w:rPr>
        <w:rStyle w:val="PageNumber"/>
        <w:noProof/>
      </w:rPr>
      <w:t>2</w:t>
    </w:r>
    <w:r w:rsidRPr="00743E49">
      <w:rPr>
        <w:rStyle w:val="PageNumber"/>
      </w:rPr>
      <w:fldChar w:fldCharType="end"/>
    </w:r>
  </w:p>
  <w:p w14:paraId="21D2E137" w14:textId="77777777" w:rsidR="00223E0B" w:rsidRDefault="00223E0B" w:rsidP="00BF29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ED7327" w14:textId="7DE4DB54" w:rsidR="00223E0B" w:rsidRPr="00244AB7" w:rsidRDefault="00223E0B" w:rsidP="00BF29D3">
    <w:pPr>
      <w:pStyle w:val="Footer"/>
      <w:framePr w:wrap="around" w:vAnchor="text" w:hAnchor="margin" w:xAlign="center" w:y="1"/>
      <w:rPr>
        <w:rStyle w:val="PageNumber"/>
        <w:rFonts w:ascii="Arial" w:hAnsi="Arial" w:cs="Arial"/>
        <w:sz w:val="24"/>
        <w:szCs w:val="24"/>
      </w:rPr>
    </w:pPr>
    <w:r w:rsidRPr="00244AB7">
      <w:rPr>
        <w:rStyle w:val="PageNumber"/>
        <w:rFonts w:ascii="Arial" w:hAnsi="Arial" w:cs="Arial"/>
        <w:sz w:val="24"/>
        <w:szCs w:val="24"/>
      </w:rPr>
      <w:fldChar w:fldCharType="begin"/>
    </w:r>
    <w:r w:rsidRPr="00244AB7">
      <w:rPr>
        <w:rStyle w:val="PageNumber"/>
        <w:rFonts w:ascii="Arial" w:hAnsi="Arial" w:cs="Arial"/>
        <w:sz w:val="24"/>
        <w:szCs w:val="24"/>
      </w:rPr>
      <w:instrText xml:space="preserve">PAGE  </w:instrText>
    </w:r>
    <w:r w:rsidRPr="00244AB7">
      <w:rPr>
        <w:rStyle w:val="PageNumber"/>
        <w:rFonts w:ascii="Arial" w:hAnsi="Arial" w:cs="Arial"/>
        <w:sz w:val="24"/>
        <w:szCs w:val="24"/>
      </w:rPr>
      <w:fldChar w:fldCharType="separate"/>
    </w:r>
    <w:r w:rsidR="00027C7C">
      <w:rPr>
        <w:rStyle w:val="PageNumber"/>
        <w:rFonts w:ascii="Arial" w:hAnsi="Arial" w:cs="Arial"/>
        <w:noProof/>
        <w:sz w:val="24"/>
        <w:szCs w:val="24"/>
      </w:rPr>
      <w:t>6</w:t>
    </w:r>
    <w:r w:rsidRPr="00244AB7">
      <w:rPr>
        <w:rStyle w:val="PageNumber"/>
        <w:rFonts w:ascii="Arial" w:hAnsi="Arial" w:cs="Arial"/>
        <w:sz w:val="24"/>
        <w:szCs w:val="24"/>
      </w:rPr>
      <w:fldChar w:fldCharType="end"/>
    </w:r>
  </w:p>
  <w:p w14:paraId="72676440" w14:textId="77777777" w:rsidR="00223E0B" w:rsidRDefault="00223E0B" w:rsidP="00BF29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64BE7A" w14:textId="77777777" w:rsidR="0092302D" w:rsidRDefault="0092302D">
      <w:pPr>
        <w:spacing w:after="0" w:line="240" w:lineRule="auto"/>
      </w:pPr>
      <w:r>
        <w:separator/>
      </w:r>
    </w:p>
  </w:footnote>
  <w:footnote w:type="continuationSeparator" w:id="0">
    <w:p w14:paraId="0BDE9249" w14:textId="77777777" w:rsidR="0092302D" w:rsidRDefault="0092302D">
      <w:pPr>
        <w:spacing w:after="0" w:line="240" w:lineRule="auto"/>
      </w:pPr>
      <w:r>
        <w:continuationSeparator/>
      </w:r>
    </w:p>
  </w:footnote>
  <w:footnote w:type="continuationNotice" w:id="1">
    <w:p w14:paraId="0549AF8A" w14:textId="77777777" w:rsidR="0092302D" w:rsidRDefault="0092302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A47BE"/>
    <w:multiLevelType w:val="hybridMultilevel"/>
    <w:tmpl w:val="EEEC5B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CC1494"/>
    <w:multiLevelType w:val="hybridMultilevel"/>
    <w:tmpl w:val="6D8E64B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72E78FA"/>
    <w:multiLevelType w:val="hybridMultilevel"/>
    <w:tmpl w:val="D402D5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372442"/>
    <w:multiLevelType w:val="hybridMultilevel"/>
    <w:tmpl w:val="5442F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087150"/>
    <w:multiLevelType w:val="hybridMultilevel"/>
    <w:tmpl w:val="B3E4E3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79241D"/>
    <w:multiLevelType w:val="hybridMultilevel"/>
    <w:tmpl w:val="6130C5C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D606F8"/>
    <w:multiLevelType w:val="hybridMultilevel"/>
    <w:tmpl w:val="F56605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CA4713"/>
    <w:multiLevelType w:val="hybridMultilevel"/>
    <w:tmpl w:val="EF785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9575F5"/>
    <w:multiLevelType w:val="hybridMultilevel"/>
    <w:tmpl w:val="FCA4A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7749E9"/>
    <w:multiLevelType w:val="hybridMultilevel"/>
    <w:tmpl w:val="09F2DAC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CE53A93"/>
    <w:multiLevelType w:val="hybridMultilevel"/>
    <w:tmpl w:val="A6467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CE18D9"/>
    <w:multiLevelType w:val="hybridMultilevel"/>
    <w:tmpl w:val="EEB66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5B24C8"/>
    <w:multiLevelType w:val="hybridMultilevel"/>
    <w:tmpl w:val="686EA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1F39D0"/>
    <w:multiLevelType w:val="hybridMultilevel"/>
    <w:tmpl w:val="20B42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0"/>
  </w:num>
  <w:num w:numId="4">
    <w:abstractNumId w:val="9"/>
  </w:num>
  <w:num w:numId="5">
    <w:abstractNumId w:val="3"/>
  </w:num>
  <w:num w:numId="6">
    <w:abstractNumId w:val="12"/>
  </w:num>
  <w:num w:numId="7">
    <w:abstractNumId w:val="11"/>
  </w:num>
  <w:num w:numId="8">
    <w:abstractNumId w:val="13"/>
  </w:num>
  <w:num w:numId="9">
    <w:abstractNumId w:val="7"/>
  </w:num>
  <w:num w:numId="10">
    <w:abstractNumId w:val="8"/>
  </w:num>
  <w:num w:numId="11">
    <w:abstractNumId w:val="10"/>
  </w:num>
  <w:num w:numId="12">
    <w:abstractNumId w:val="5"/>
  </w:num>
  <w:num w:numId="13">
    <w:abstractNumId w:val="4"/>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1"/>
  <w:proofState w:spelling="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685"/>
    <w:rsid w:val="00003DE4"/>
    <w:rsid w:val="00006462"/>
    <w:rsid w:val="00014DB3"/>
    <w:rsid w:val="00021A93"/>
    <w:rsid w:val="00022093"/>
    <w:rsid w:val="0002423B"/>
    <w:rsid w:val="00027C7C"/>
    <w:rsid w:val="000348DE"/>
    <w:rsid w:val="0005008B"/>
    <w:rsid w:val="00053B68"/>
    <w:rsid w:val="00060D4F"/>
    <w:rsid w:val="00067748"/>
    <w:rsid w:val="00073871"/>
    <w:rsid w:val="00075BF0"/>
    <w:rsid w:val="000800A7"/>
    <w:rsid w:val="0008514A"/>
    <w:rsid w:val="000903C3"/>
    <w:rsid w:val="00097D6A"/>
    <w:rsid w:val="000A6FBC"/>
    <w:rsid w:val="000B0E11"/>
    <w:rsid w:val="000B3C5D"/>
    <w:rsid w:val="000C6EB2"/>
    <w:rsid w:val="000D3644"/>
    <w:rsid w:val="000D383F"/>
    <w:rsid w:val="000D5CE9"/>
    <w:rsid w:val="000D5F2F"/>
    <w:rsid w:val="000E0112"/>
    <w:rsid w:val="000E0E40"/>
    <w:rsid w:val="000E6DF6"/>
    <w:rsid w:val="0010220B"/>
    <w:rsid w:val="00102A62"/>
    <w:rsid w:val="00120474"/>
    <w:rsid w:val="00131211"/>
    <w:rsid w:val="0013435C"/>
    <w:rsid w:val="00141229"/>
    <w:rsid w:val="00183B00"/>
    <w:rsid w:val="00185BCD"/>
    <w:rsid w:val="001860BE"/>
    <w:rsid w:val="00194691"/>
    <w:rsid w:val="001D1FA0"/>
    <w:rsid w:val="001D2A89"/>
    <w:rsid w:val="001D301E"/>
    <w:rsid w:val="001D4E88"/>
    <w:rsid w:val="001F4305"/>
    <w:rsid w:val="0020244B"/>
    <w:rsid w:val="00205300"/>
    <w:rsid w:val="0021042B"/>
    <w:rsid w:val="00223E0B"/>
    <w:rsid w:val="00233051"/>
    <w:rsid w:val="002334E9"/>
    <w:rsid w:val="00237208"/>
    <w:rsid w:val="0026449E"/>
    <w:rsid w:val="002A10E7"/>
    <w:rsid w:val="002A182B"/>
    <w:rsid w:val="002A7F91"/>
    <w:rsid w:val="002B1177"/>
    <w:rsid w:val="002D277D"/>
    <w:rsid w:val="002D7C72"/>
    <w:rsid w:val="002F38D3"/>
    <w:rsid w:val="003117D0"/>
    <w:rsid w:val="00315DA0"/>
    <w:rsid w:val="003221CE"/>
    <w:rsid w:val="00326FDD"/>
    <w:rsid w:val="003308EE"/>
    <w:rsid w:val="00343B94"/>
    <w:rsid w:val="00364A5F"/>
    <w:rsid w:val="003704E6"/>
    <w:rsid w:val="00383466"/>
    <w:rsid w:val="00384818"/>
    <w:rsid w:val="00390244"/>
    <w:rsid w:val="00395245"/>
    <w:rsid w:val="0039664F"/>
    <w:rsid w:val="003A3BA5"/>
    <w:rsid w:val="003B15D9"/>
    <w:rsid w:val="003B24CD"/>
    <w:rsid w:val="003F11FE"/>
    <w:rsid w:val="003F3463"/>
    <w:rsid w:val="00406467"/>
    <w:rsid w:val="00412A9E"/>
    <w:rsid w:val="00415D2C"/>
    <w:rsid w:val="0042189D"/>
    <w:rsid w:val="00421F5C"/>
    <w:rsid w:val="00432C49"/>
    <w:rsid w:val="00432C7A"/>
    <w:rsid w:val="004355EF"/>
    <w:rsid w:val="00441233"/>
    <w:rsid w:val="00442EAA"/>
    <w:rsid w:val="00454030"/>
    <w:rsid w:val="004711D9"/>
    <w:rsid w:val="004A0F67"/>
    <w:rsid w:val="004A13B6"/>
    <w:rsid w:val="004A5F1C"/>
    <w:rsid w:val="004B16C6"/>
    <w:rsid w:val="004B39FB"/>
    <w:rsid w:val="004B7F46"/>
    <w:rsid w:val="004D001A"/>
    <w:rsid w:val="004D5F8B"/>
    <w:rsid w:val="004D788A"/>
    <w:rsid w:val="004E28AC"/>
    <w:rsid w:val="004E595F"/>
    <w:rsid w:val="004F6BBF"/>
    <w:rsid w:val="005009F1"/>
    <w:rsid w:val="00510825"/>
    <w:rsid w:val="00516EB8"/>
    <w:rsid w:val="005432FE"/>
    <w:rsid w:val="00546499"/>
    <w:rsid w:val="005544FA"/>
    <w:rsid w:val="0056445B"/>
    <w:rsid w:val="0056791A"/>
    <w:rsid w:val="00571676"/>
    <w:rsid w:val="00572241"/>
    <w:rsid w:val="00577782"/>
    <w:rsid w:val="00580050"/>
    <w:rsid w:val="005924F0"/>
    <w:rsid w:val="005D25A7"/>
    <w:rsid w:val="005E64D8"/>
    <w:rsid w:val="005F029E"/>
    <w:rsid w:val="005F28E9"/>
    <w:rsid w:val="00605510"/>
    <w:rsid w:val="00607CBD"/>
    <w:rsid w:val="00611AD1"/>
    <w:rsid w:val="00630EA9"/>
    <w:rsid w:val="006409AF"/>
    <w:rsid w:val="00651518"/>
    <w:rsid w:val="006546F7"/>
    <w:rsid w:val="00662694"/>
    <w:rsid w:val="0066765C"/>
    <w:rsid w:val="00671410"/>
    <w:rsid w:val="00675A4C"/>
    <w:rsid w:val="00680122"/>
    <w:rsid w:val="006804FC"/>
    <w:rsid w:val="00694782"/>
    <w:rsid w:val="0069678A"/>
    <w:rsid w:val="00697633"/>
    <w:rsid w:val="006C6846"/>
    <w:rsid w:val="006E2C87"/>
    <w:rsid w:val="006E706D"/>
    <w:rsid w:val="006F0390"/>
    <w:rsid w:val="006F06D8"/>
    <w:rsid w:val="006F2C69"/>
    <w:rsid w:val="006F428A"/>
    <w:rsid w:val="006F7DA3"/>
    <w:rsid w:val="007004DB"/>
    <w:rsid w:val="00703ADC"/>
    <w:rsid w:val="00707A55"/>
    <w:rsid w:val="00715686"/>
    <w:rsid w:val="00722E93"/>
    <w:rsid w:val="0072647E"/>
    <w:rsid w:val="00750E34"/>
    <w:rsid w:val="007617F7"/>
    <w:rsid w:val="00765903"/>
    <w:rsid w:val="00766F9D"/>
    <w:rsid w:val="007827C4"/>
    <w:rsid w:val="00784697"/>
    <w:rsid w:val="00797EFA"/>
    <w:rsid w:val="007A3375"/>
    <w:rsid w:val="007C79B2"/>
    <w:rsid w:val="007D341C"/>
    <w:rsid w:val="007D7DDA"/>
    <w:rsid w:val="007E6F05"/>
    <w:rsid w:val="008041FB"/>
    <w:rsid w:val="008328B0"/>
    <w:rsid w:val="008434A4"/>
    <w:rsid w:val="008442F1"/>
    <w:rsid w:val="008459DA"/>
    <w:rsid w:val="00850F0F"/>
    <w:rsid w:val="00861C2C"/>
    <w:rsid w:val="00874544"/>
    <w:rsid w:val="00875A66"/>
    <w:rsid w:val="00882085"/>
    <w:rsid w:val="00896A5C"/>
    <w:rsid w:val="008A40C6"/>
    <w:rsid w:val="008B4336"/>
    <w:rsid w:val="008D1C5F"/>
    <w:rsid w:val="008D76C7"/>
    <w:rsid w:val="009020A5"/>
    <w:rsid w:val="00903995"/>
    <w:rsid w:val="0090507C"/>
    <w:rsid w:val="009066F4"/>
    <w:rsid w:val="0091028D"/>
    <w:rsid w:val="0092302D"/>
    <w:rsid w:val="009270AF"/>
    <w:rsid w:val="0093270A"/>
    <w:rsid w:val="0093428B"/>
    <w:rsid w:val="0094072B"/>
    <w:rsid w:val="009560BA"/>
    <w:rsid w:val="009676D3"/>
    <w:rsid w:val="009703DB"/>
    <w:rsid w:val="009836F8"/>
    <w:rsid w:val="0098600C"/>
    <w:rsid w:val="00993B88"/>
    <w:rsid w:val="009971A8"/>
    <w:rsid w:val="009A5379"/>
    <w:rsid w:val="009A7574"/>
    <w:rsid w:val="009B2948"/>
    <w:rsid w:val="009C0EBB"/>
    <w:rsid w:val="009C27E8"/>
    <w:rsid w:val="009D2134"/>
    <w:rsid w:val="009E0EA4"/>
    <w:rsid w:val="009F3A19"/>
    <w:rsid w:val="009F7197"/>
    <w:rsid w:val="00A21186"/>
    <w:rsid w:val="00A230C4"/>
    <w:rsid w:val="00A30C9C"/>
    <w:rsid w:val="00A4144B"/>
    <w:rsid w:val="00A46658"/>
    <w:rsid w:val="00A55F9B"/>
    <w:rsid w:val="00A56303"/>
    <w:rsid w:val="00A60565"/>
    <w:rsid w:val="00A61BEC"/>
    <w:rsid w:val="00A67019"/>
    <w:rsid w:val="00A77540"/>
    <w:rsid w:val="00AB3357"/>
    <w:rsid w:val="00AB5A29"/>
    <w:rsid w:val="00AE62F5"/>
    <w:rsid w:val="00AF530A"/>
    <w:rsid w:val="00AF7128"/>
    <w:rsid w:val="00B0416F"/>
    <w:rsid w:val="00B170E9"/>
    <w:rsid w:val="00B5788B"/>
    <w:rsid w:val="00B61C07"/>
    <w:rsid w:val="00B66637"/>
    <w:rsid w:val="00B77ED0"/>
    <w:rsid w:val="00B95749"/>
    <w:rsid w:val="00BA1D84"/>
    <w:rsid w:val="00BA5592"/>
    <w:rsid w:val="00BB0D3D"/>
    <w:rsid w:val="00BB13DC"/>
    <w:rsid w:val="00BB380A"/>
    <w:rsid w:val="00BC0A9A"/>
    <w:rsid w:val="00BC7E9E"/>
    <w:rsid w:val="00BD075B"/>
    <w:rsid w:val="00BE74E7"/>
    <w:rsid w:val="00BF29D3"/>
    <w:rsid w:val="00C37A4A"/>
    <w:rsid w:val="00C6466E"/>
    <w:rsid w:val="00C77990"/>
    <w:rsid w:val="00C92ED0"/>
    <w:rsid w:val="00C93663"/>
    <w:rsid w:val="00C97C46"/>
    <w:rsid w:val="00CC3472"/>
    <w:rsid w:val="00CC3A4C"/>
    <w:rsid w:val="00CC50AD"/>
    <w:rsid w:val="00CD2DAE"/>
    <w:rsid w:val="00CD4AA6"/>
    <w:rsid w:val="00CE3F72"/>
    <w:rsid w:val="00CF0FFA"/>
    <w:rsid w:val="00CF7685"/>
    <w:rsid w:val="00D009C5"/>
    <w:rsid w:val="00D05555"/>
    <w:rsid w:val="00D1021D"/>
    <w:rsid w:val="00D14FFD"/>
    <w:rsid w:val="00D165FE"/>
    <w:rsid w:val="00D22992"/>
    <w:rsid w:val="00D328B2"/>
    <w:rsid w:val="00D354EF"/>
    <w:rsid w:val="00D450E5"/>
    <w:rsid w:val="00D4625E"/>
    <w:rsid w:val="00D518D7"/>
    <w:rsid w:val="00D51A53"/>
    <w:rsid w:val="00D52EF5"/>
    <w:rsid w:val="00D66731"/>
    <w:rsid w:val="00D749DB"/>
    <w:rsid w:val="00D758C8"/>
    <w:rsid w:val="00D75982"/>
    <w:rsid w:val="00D76638"/>
    <w:rsid w:val="00D76B44"/>
    <w:rsid w:val="00DA184A"/>
    <w:rsid w:val="00DA4EF4"/>
    <w:rsid w:val="00DA51F8"/>
    <w:rsid w:val="00DA6A1F"/>
    <w:rsid w:val="00DB368D"/>
    <w:rsid w:val="00DC67DB"/>
    <w:rsid w:val="00DE5352"/>
    <w:rsid w:val="00DE7039"/>
    <w:rsid w:val="00DF31E2"/>
    <w:rsid w:val="00DF74AA"/>
    <w:rsid w:val="00E031FB"/>
    <w:rsid w:val="00E240C4"/>
    <w:rsid w:val="00E26EC6"/>
    <w:rsid w:val="00E36A46"/>
    <w:rsid w:val="00E50BEE"/>
    <w:rsid w:val="00E65017"/>
    <w:rsid w:val="00E66642"/>
    <w:rsid w:val="00E67342"/>
    <w:rsid w:val="00E86ABF"/>
    <w:rsid w:val="00E95F75"/>
    <w:rsid w:val="00EB2287"/>
    <w:rsid w:val="00EC30A8"/>
    <w:rsid w:val="00EF7EC2"/>
    <w:rsid w:val="00F00158"/>
    <w:rsid w:val="00F02355"/>
    <w:rsid w:val="00F12F2F"/>
    <w:rsid w:val="00F1625B"/>
    <w:rsid w:val="00F2054A"/>
    <w:rsid w:val="00F24A0A"/>
    <w:rsid w:val="00F321DD"/>
    <w:rsid w:val="00F339EE"/>
    <w:rsid w:val="00F4386B"/>
    <w:rsid w:val="00F45140"/>
    <w:rsid w:val="00F55B0A"/>
    <w:rsid w:val="00F562B5"/>
    <w:rsid w:val="00F71EBE"/>
    <w:rsid w:val="00F75EB3"/>
    <w:rsid w:val="00F76F57"/>
    <w:rsid w:val="00F84F66"/>
    <w:rsid w:val="00F92A1B"/>
    <w:rsid w:val="00F97320"/>
    <w:rsid w:val="00FA0CF5"/>
    <w:rsid w:val="00FB59CB"/>
    <w:rsid w:val="00FC01E4"/>
    <w:rsid w:val="00FE6E8F"/>
    <w:rsid w:val="00FE6E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E2095"/>
  <w15:chartTrackingRefBased/>
  <w15:docId w15:val="{BF4B64FD-0533-426E-9BB0-50ED720BE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355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55EF"/>
  </w:style>
  <w:style w:type="character" w:styleId="PageNumber">
    <w:name w:val="page number"/>
    <w:basedOn w:val="DefaultParagraphFont"/>
    <w:rsid w:val="004355EF"/>
  </w:style>
  <w:style w:type="paragraph" w:styleId="ListParagraph">
    <w:name w:val="List Paragraph"/>
    <w:basedOn w:val="Normal"/>
    <w:uiPriority w:val="34"/>
    <w:qFormat/>
    <w:rsid w:val="004355EF"/>
    <w:pPr>
      <w:ind w:left="720"/>
      <w:contextualSpacing/>
    </w:pPr>
  </w:style>
  <w:style w:type="character" w:styleId="Hyperlink">
    <w:name w:val="Hyperlink"/>
    <w:basedOn w:val="DefaultParagraphFont"/>
    <w:uiPriority w:val="99"/>
    <w:unhideWhenUsed/>
    <w:rsid w:val="004355EF"/>
    <w:rPr>
      <w:color w:val="0563C1" w:themeColor="hyperlink"/>
      <w:u w:val="single"/>
    </w:rPr>
  </w:style>
  <w:style w:type="paragraph" w:styleId="BalloonText">
    <w:name w:val="Balloon Text"/>
    <w:basedOn w:val="Normal"/>
    <w:link w:val="BalloonTextChar"/>
    <w:uiPriority w:val="99"/>
    <w:semiHidden/>
    <w:unhideWhenUsed/>
    <w:rsid w:val="005722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2241"/>
    <w:rPr>
      <w:rFonts w:ascii="Segoe UI" w:hAnsi="Segoe UI" w:cs="Segoe UI"/>
      <w:sz w:val="18"/>
      <w:szCs w:val="18"/>
    </w:rPr>
  </w:style>
  <w:style w:type="character" w:styleId="FollowedHyperlink">
    <w:name w:val="FollowedHyperlink"/>
    <w:basedOn w:val="DefaultParagraphFont"/>
    <w:uiPriority w:val="99"/>
    <w:semiHidden/>
    <w:unhideWhenUsed/>
    <w:rsid w:val="00B61C07"/>
    <w:rPr>
      <w:color w:val="954F72" w:themeColor="followedHyperlink"/>
      <w:u w:val="single"/>
    </w:rPr>
  </w:style>
  <w:style w:type="paragraph" w:styleId="Header">
    <w:name w:val="header"/>
    <w:basedOn w:val="Normal"/>
    <w:link w:val="HeaderChar"/>
    <w:uiPriority w:val="99"/>
    <w:unhideWhenUsed/>
    <w:rsid w:val="006409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09AF"/>
  </w:style>
  <w:style w:type="character" w:styleId="CommentReference">
    <w:name w:val="annotation reference"/>
    <w:basedOn w:val="DefaultParagraphFont"/>
    <w:uiPriority w:val="99"/>
    <w:semiHidden/>
    <w:unhideWhenUsed/>
    <w:rsid w:val="00326FDD"/>
    <w:rPr>
      <w:sz w:val="16"/>
      <w:szCs w:val="16"/>
    </w:rPr>
  </w:style>
  <w:style w:type="paragraph" w:styleId="CommentText">
    <w:name w:val="annotation text"/>
    <w:basedOn w:val="Normal"/>
    <w:link w:val="CommentTextChar"/>
    <w:uiPriority w:val="99"/>
    <w:semiHidden/>
    <w:unhideWhenUsed/>
    <w:rsid w:val="00326FDD"/>
    <w:pPr>
      <w:spacing w:line="240" w:lineRule="auto"/>
    </w:pPr>
    <w:rPr>
      <w:sz w:val="20"/>
      <w:szCs w:val="20"/>
    </w:rPr>
  </w:style>
  <w:style w:type="character" w:customStyle="1" w:styleId="CommentTextChar">
    <w:name w:val="Comment Text Char"/>
    <w:basedOn w:val="DefaultParagraphFont"/>
    <w:link w:val="CommentText"/>
    <w:uiPriority w:val="99"/>
    <w:semiHidden/>
    <w:rsid w:val="00326FDD"/>
    <w:rPr>
      <w:sz w:val="20"/>
      <w:szCs w:val="20"/>
    </w:rPr>
  </w:style>
  <w:style w:type="paragraph" w:styleId="CommentSubject">
    <w:name w:val="annotation subject"/>
    <w:basedOn w:val="CommentText"/>
    <w:next w:val="CommentText"/>
    <w:link w:val="CommentSubjectChar"/>
    <w:uiPriority w:val="99"/>
    <w:semiHidden/>
    <w:unhideWhenUsed/>
    <w:rsid w:val="00326FDD"/>
    <w:rPr>
      <w:b/>
      <w:bCs/>
    </w:rPr>
  </w:style>
  <w:style w:type="character" w:customStyle="1" w:styleId="CommentSubjectChar">
    <w:name w:val="Comment Subject Char"/>
    <w:basedOn w:val="CommentTextChar"/>
    <w:link w:val="CommentSubject"/>
    <w:uiPriority w:val="99"/>
    <w:semiHidden/>
    <w:rsid w:val="00326FD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F3C273-3934-4C58-BF95-BF069850C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6C532234</Template>
  <TotalTime>0</TotalTime>
  <Pages>7</Pages>
  <Words>1585</Words>
  <Characters>9038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UCLA</Company>
  <LinksUpToDate>false</LinksUpToDate>
  <CharactersWithSpaces>10602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Sherrie Mancera</dc:creator>
  <cp:keywords/>
  <dc:description/>
  <cp:lastModifiedBy>Paulina Nunez</cp:lastModifiedBy>
  <cp:revision>2</cp:revision>
  <cp:lastPrinted>2019-09-16T16:07:00Z</cp:lastPrinted>
  <dcterms:created xsi:type="dcterms:W3CDTF">2019-10-02T20:23:00Z</dcterms:created>
  <dcterms:modified xsi:type="dcterms:W3CDTF">2019-10-02T20:23:00Z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ativeLinkConverted2">
    <vt:bool>true</vt:bool>
  </property>
</Properties>
</file>