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24C2A" w14:textId="3BD63D12" w:rsidR="00E53668" w:rsidRPr="00053027" w:rsidRDefault="00E53668" w:rsidP="00B22B30">
      <w:pPr>
        <w:jc w:val="center"/>
        <w:rPr>
          <w:szCs w:val="24"/>
        </w:rPr>
      </w:pPr>
    </w:p>
    <w:p w14:paraId="42D0D9AC" w14:textId="77777777" w:rsidR="00E53668" w:rsidRPr="008869DE" w:rsidRDefault="00E53668" w:rsidP="00E53668">
      <w:pPr>
        <w:jc w:val="center"/>
        <w:rPr>
          <w:caps/>
          <w:szCs w:val="24"/>
        </w:rPr>
      </w:pPr>
    </w:p>
    <w:p w14:paraId="613B8355" w14:textId="77777777" w:rsidR="00E53668" w:rsidRPr="00053027" w:rsidRDefault="00E53668" w:rsidP="00E53668">
      <w:pPr>
        <w:jc w:val="center"/>
        <w:rPr>
          <w:szCs w:val="24"/>
        </w:rPr>
      </w:pPr>
    </w:p>
    <w:p w14:paraId="432A4AA4" w14:textId="77777777" w:rsidR="00E53668" w:rsidRPr="00053027" w:rsidRDefault="00E53668" w:rsidP="00E53668">
      <w:pPr>
        <w:jc w:val="center"/>
        <w:rPr>
          <w:szCs w:val="24"/>
        </w:rPr>
      </w:pPr>
    </w:p>
    <w:p w14:paraId="487E4B98" w14:textId="77777777" w:rsidR="00E53668" w:rsidRPr="00053027" w:rsidRDefault="00E53668" w:rsidP="00E53668">
      <w:pPr>
        <w:jc w:val="center"/>
        <w:rPr>
          <w:szCs w:val="24"/>
        </w:rPr>
      </w:pPr>
    </w:p>
    <w:p w14:paraId="3026F424" w14:textId="77777777" w:rsidR="00E53668" w:rsidRDefault="00E53668" w:rsidP="00E53668">
      <w:pPr>
        <w:jc w:val="center"/>
        <w:rPr>
          <w:szCs w:val="24"/>
        </w:rPr>
      </w:pPr>
    </w:p>
    <w:p w14:paraId="6170CE76" w14:textId="77777777" w:rsidR="00E53668" w:rsidRPr="00053027" w:rsidRDefault="00E53668" w:rsidP="00E53668">
      <w:pPr>
        <w:jc w:val="center"/>
        <w:rPr>
          <w:szCs w:val="24"/>
        </w:rPr>
      </w:pPr>
    </w:p>
    <w:p w14:paraId="3FAD6659" w14:textId="77777777" w:rsidR="00186F84" w:rsidRDefault="00186F84" w:rsidP="00814520">
      <w:pPr>
        <w:pStyle w:val="Title"/>
      </w:pPr>
      <w:r w:rsidRPr="00C308D4">
        <w:t>FACILITIES MANAGEMENT</w:t>
      </w:r>
    </w:p>
    <w:p w14:paraId="7A3C4A3B" w14:textId="45AB214E" w:rsidR="00814520" w:rsidRPr="00814520" w:rsidRDefault="00C308D4" w:rsidP="00814520">
      <w:pPr>
        <w:pStyle w:val="Title"/>
      </w:pPr>
      <w:r w:rsidRPr="00C308D4">
        <w:t>CENTRAL WAREHOUSE INVENTORY REVIEW</w:t>
      </w:r>
    </w:p>
    <w:p w14:paraId="75F8BAD5" w14:textId="2B998C7B" w:rsidR="00E53668" w:rsidRPr="00053027" w:rsidRDefault="00814520" w:rsidP="00814520">
      <w:pPr>
        <w:pStyle w:val="Title"/>
      </w:pPr>
      <w:r w:rsidRPr="00814520">
        <w:t>AUDIT REPORT #</w:t>
      </w:r>
      <w:r w:rsidR="00646CE3" w:rsidRPr="00646CE3">
        <w:t>20-2001</w:t>
      </w:r>
    </w:p>
    <w:p w14:paraId="622471E4" w14:textId="77777777" w:rsidR="00E53668" w:rsidRPr="00053027" w:rsidRDefault="00E53668" w:rsidP="00E53668">
      <w:pPr>
        <w:jc w:val="center"/>
        <w:rPr>
          <w:szCs w:val="24"/>
        </w:rPr>
      </w:pPr>
    </w:p>
    <w:p w14:paraId="2B32230D" w14:textId="77777777" w:rsidR="00E53668" w:rsidRPr="00053027" w:rsidRDefault="00E53668" w:rsidP="00E53668">
      <w:pPr>
        <w:jc w:val="center"/>
        <w:rPr>
          <w:szCs w:val="24"/>
        </w:rPr>
      </w:pPr>
    </w:p>
    <w:p w14:paraId="3D7780CA" w14:textId="77777777" w:rsidR="00E53668" w:rsidRPr="00053027" w:rsidRDefault="00E53668" w:rsidP="00E53668">
      <w:pPr>
        <w:jc w:val="center"/>
        <w:rPr>
          <w:szCs w:val="24"/>
        </w:rPr>
      </w:pPr>
    </w:p>
    <w:p w14:paraId="2C94A1C5" w14:textId="77777777" w:rsidR="00E53668" w:rsidRPr="00053027" w:rsidRDefault="00E53668" w:rsidP="00E53668">
      <w:pPr>
        <w:jc w:val="center"/>
        <w:rPr>
          <w:szCs w:val="24"/>
        </w:rPr>
      </w:pPr>
    </w:p>
    <w:p w14:paraId="5D0EDAFB" w14:textId="77777777" w:rsidR="00E53668" w:rsidRPr="00053027" w:rsidRDefault="00E53668" w:rsidP="00E53668">
      <w:pPr>
        <w:jc w:val="center"/>
        <w:rPr>
          <w:szCs w:val="24"/>
        </w:rPr>
      </w:pPr>
    </w:p>
    <w:p w14:paraId="1DF3B5EA" w14:textId="77777777" w:rsidR="00E53668" w:rsidRPr="00053027" w:rsidRDefault="00E53668" w:rsidP="00E53668">
      <w:pPr>
        <w:jc w:val="center"/>
        <w:rPr>
          <w:szCs w:val="24"/>
        </w:rPr>
      </w:pPr>
    </w:p>
    <w:p w14:paraId="2996869C" w14:textId="77777777" w:rsidR="00E53668" w:rsidRPr="00053027" w:rsidRDefault="00E53668" w:rsidP="00E53668">
      <w:pPr>
        <w:jc w:val="center"/>
        <w:rPr>
          <w:szCs w:val="24"/>
        </w:rPr>
      </w:pPr>
    </w:p>
    <w:p w14:paraId="0EB6D5C8" w14:textId="77777777" w:rsidR="00E53668" w:rsidRPr="00053027" w:rsidRDefault="00E53668" w:rsidP="00E53668">
      <w:pPr>
        <w:jc w:val="center"/>
        <w:rPr>
          <w:szCs w:val="24"/>
        </w:rPr>
      </w:pPr>
    </w:p>
    <w:p w14:paraId="17341B99" w14:textId="77777777" w:rsidR="00E53668" w:rsidRPr="00053027" w:rsidRDefault="00E53668" w:rsidP="00E53668">
      <w:pPr>
        <w:jc w:val="center"/>
        <w:rPr>
          <w:szCs w:val="24"/>
        </w:rPr>
      </w:pPr>
    </w:p>
    <w:p w14:paraId="45136A10" w14:textId="77777777" w:rsidR="00E53668" w:rsidRPr="00053027" w:rsidRDefault="00E53668" w:rsidP="00E53668">
      <w:pPr>
        <w:jc w:val="center"/>
        <w:rPr>
          <w:szCs w:val="24"/>
        </w:rPr>
      </w:pPr>
    </w:p>
    <w:p w14:paraId="14D8CB78" w14:textId="77777777" w:rsidR="00E53668" w:rsidRPr="00053027" w:rsidRDefault="00E53668" w:rsidP="00E53668">
      <w:pPr>
        <w:jc w:val="center"/>
        <w:rPr>
          <w:szCs w:val="24"/>
        </w:rPr>
      </w:pPr>
    </w:p>
    <w:p w14:paraId="5C028466" w14:textId="77777777" w:rsidR="00E53668" w:rsidRPr="00053027" w:rsidRDefault="00E53668" w:rsidP="00E53668">
      <w:pPr>
        <w:jc w:val="center"/>
        <w:rPr>
          <w:szCs w:val="24"/>
        </w:rPr>
      </w:pPr>
    </w:p>
    <w:p w14:paraId="679E13AB" w14:textId="77777777" w:rsidR="00E53668" w:rsidRPr="00053027" w:rsidRDefault="00E53668" w:rsidP="00E53668">
      <w:pPr>
        <w:jc w:val="center"/>
        <w:rPr>
          <w:szCs w:val="24"/>
        </w:rPr>
      </w:pPr>
    </w:p>
    <w:p w14:paraId="3665866D" w14:textId="77777777" w:rsidR="00E53668" w:rsidRDefault="00E53668" w:rsidP="00E53668">
      <w:pPr>
        <w:jc w:val="center"/>
        <w:rPr>
          <w:szCs w:val="24"/>
        </w:rPr>
      </w:pPr>
    </w:p>
    <w:p w14:paraId="6FE2CE60" w14:textId="77777777" w:rsidR="00E53668" w:rsidRPr="00053027" w:rsidRDefault="00E53668" w:rsidP="00E53668">
      <w:pPr>
        <w:jc w:val="center"/>
        <w:rPr>
          <w:szCs w:val="24"/>
        </w:rPr>
      </w:pPr>
    </w:p>
    <w:p w14:paraId="6B141D5A" w14:textId="77777777" w:rsidR="00E53668" w:rsidRPr="00053027" w:rsidRDefault="00E53668" w:rsidP="00E53668">
      <w:pPr>
        <w:jc w:val="center"/>
        <w:rPr>
          <w:szCs w:val="24"/>
        </w:rPr>
      </w:pPr>
    </w:p>
    <w:p w14:paraId="7DB6F5DC" w14:textId="77777777" w:rsidR="00E53668" w:rsidRPr="00053027" w:rsidRDefault="00E53668" w:rsidP="00E53668">
      <w:pPr>
        <w:jc w:val="center"/>
        <w:rPr>
          <w:szCs w:val="24"/>
        </w:rPr>
      </w:pPr>
    </w:p>
    <w:p w14:paraId="6F02F5FA" w14:textId="4EFD9FD5" w:rsidR="00E53668" w:rsidRDefault="00E53668" w:rsidP="00E53668">
      <w:pPr>
        <w:jc w:val="center"/>
        <w:rPr>
          <w:szCs w:val="24"/>
        </w:rPr>
      </w:pPr>
    </w:p>
    <w:p w14:paraId="72E99960" w14:textId="06ADE067" w:rsidR="00B22B30" w:rsidRDefault="00B22B30" w:rsidP="00E53668">
      <w:pPr>
        <w:jc w:val="center"/>
        <w:rPr>
          <w:szCs w:val="24"/>
        </w:rPr>
      </w:pPr>
    </w:p>
    <w:p w14:paraId="578691E1" w14:textId="77777777" w:rsidR="00B22B30" w:rsidRPr="00053027" w:rsidRDefault="00B22B30" w:rsidP="00E53668">
      <w:pPr>
        <w:jc w:val="center"/>
        <w:rPr>
          <w:szCs w:val="24"/>
        </w:rPr>
      </w:pPr>
    </w:p>
    <w:p w14:paraId="5FA357CD" w14:textId="77777777" w:rsidR="00E53668" w:rsidRPr="001E63A1" w:rsidRDefault="00E53668" w:rsidP="00E53668">
      <w:pPr>
        <w:jc w:val="center"/>
      </w:pPr>
    </w:p>
    <w:p w14:paraId="0D013A79" w14:textId="477DBF52" w:rsidR="00E53668" w:rsidRDefault="00E53668" w:rsidP="00B22B30">
      <w:pPr>
        <w:pStyle w:val="Footer"/>
        <w:spacing w:line="276" w:lineRule="auto"/>
      </w:pPr>
      <w:r w:rsidRPr="0050384B">
        <w:t>Audit &amp; Advisory Services</w:t>
      </w:r>
    </w:p>
    <w:p w14:paraId="3E217F10" w14:textId="4C5C19E4" w:rsidR="006178F4" w:rsidRDefault="005430B0" w:rsidP="00B22B30">
      <w:pPr>
        <w:pStyle w:val="Footer"/>
        <w:spacing w:line="276" w:lineRule="auto"/>
      </w:pPr>
      <w:r>
        <w:t>October</w:t>
      </w:r>
      <w:r w:rsidR="006178F4">
        <w:t xml:space="preserve"> 2020</w:t>
      </w:r>
    </w:p>
    <w:p w14:paraId="6EF64521" w14:textId="60442C64" w:rsidR="00E53668" w:rsidRPr="0050384B" w:rsidRDefault="00E53668" w:rsidP="006178F4">
      <w:pPr>
        <w:pStyle w:val="Footer"/>
        <w:spacing w:line="276" w:lineRule="auto"/>
        <w:jc w:val="both"/>
        <w:sectPr w:rsidR="00E53668" w:rsidRPr="0050384B" w:rsidSect="00B22B30">
          <w:footerReference w:type="even" r:id="rId8"/>
          <w:pgSz w:w="12240" w:h="15840" w:code="1"/>
          <w:pgMar w:top="1440" w:right="1440" w:bottom="1080" w:left="1440" w:header="720" w:footer="720" w:gutter="0"/>
          <w:cols w:space="720"/>
          <w:titlePg/>
        </w:sectPr>
      </w:pPr>
    </w:p>
    <w:p w14:paraId="78C6F028" w14:textId="77777777" w:rsidR="00186F84" w:rsidRDefault="00186F84" w:rsidP="00186F84">
      <w:pPr>
        <w:pStyle w:val="Title"/>
      </w:pPr>
      <w:r w:rsidRPr="00C308D4">
        <w:lastRenderedPageBreak/>
        <w:t>FACILITIES MANAGEMENT</w:t>
      </w:r>
    </w:p>
    <w:p w14:paraId="02F83854" w14:textId="512990C4" w:rsidR="00186F84" w:rsidRPr="00814520" w:rsidRDefault="00186F84" w:rsidP="00186F84">
      <w:pPr>
        <w:pStyle w:val="Title"/>
      </w:pPr>
      <w:r w:rsidRPr="00C308D4">
        <w:t>CENTRAL WAREHOUSE INVENTORY REVIEW</w:t>
      </w:r>
    </w:p>
    <w:p w14:paraId="0795A37E" w14:textId="65B93B39" w:rsidR="00186F84" w:rsidRPr="00053027" w:rsidRDefault="00186F84" w:rsidP="00186F84">
      <w:pPr>
        <w:pStyle w:val="Title"/>
      </w:pPr>
      <w:r w:rsidRPr="00814520">
        <w:t>AUDIT REPORT #</w:t>
      </w:r>
      <w:r w:rsidRPr="00646CE3">
        <w:t>20-2001</w:t>
      </w:r>
    </w:p>
    <w:p w14:paraId="12ADDC5D" w14:textId="77777777" w:rsidR="00E53668" w:rsidRPr="001E63A1" w:rsidRDefault="00E53668" w:rsidP="00E53668"/>
    <w:p w14:paraId="32EBA01D" w14:textId="6DD84ECA" w:rsidR="00E53668" w:rsidRDefault="00E53668" w:rsidP="00444F9C">
      <w:pPr>
        <w:pStyle w:val="Heading1"/>
        <w:keepNext w:val="0"/>
        <w:widowControl w:val="0"/>
      </w:pPr>
      <w:r w:rsidRPr="001E63A1">
        <w:t>Background</w:t>
      </w:r>
    </w:p>
    <w:p w14:paraId="1E538004" w14:textId="77777777" w:rsidR="00336273" w:rsidRPr="00336273" w:rsidRDefault="00336273" w:rsidP="00336273"/>
    <w:p w14:paraId="025FEE5D" w14:textId="278E0474" w:rsidR="00336273" w:rsidRDefault="00390EF1" w:rsidP="00390EF1">
      <w:r>
        <w:t>In accordance with the UCLA Administration fiscal year 2019-20 audit plan, Audit &amp; Advisory Services (A&amp;AS)</w:t>
      </w:r>
      <w:r w:rsidR="00336273">
        <w:t xml:space="preserve"> </w:t>
      </w:r>
      <w:r w:rsidRPr="00390EF1">
        <w:t>perform</w:t>
      </w:r>
      <w:r>
        <w:t>ed</w:t>
      </w:r>
      <w:r w:rsidRPr="00390EF1">
        <w:t xml:space="preserve"> </w:t>
      </w:r>
      <w:r>
        <w:t>an audit of controls and pro</w:t>
      </w:r>
      <w:r w:rsidR="007E0A38">
        <w:t xml:space="preserve">cedures associated with central </w:t>
      </w:r>
      <w:r>
        <w:t>warehouse operations that are administered by</w:t>
      </w:r>
      <w:r w:rsidR="007E0A38">
        <w:t xml:space="preserve"> the Finance, Space &amp; Logistics division within the </w:t>
      </w:r>
      <w:r>
        <w:t>Facilities Management (FM) department.</w:t>
      </w:r>
    </w:p>
    <w:p w14:paraId="35481D4F" w14:textId="77777777" w:rsidR="00336273" w:rsidRDefault="00336273" w:rsidP="00336273"/>
    <w:p w14:paraId="2A992A08" w14:textId="75D0A93A" w:rsidR="00336273" w:rsidRDefault="00336273" w:rsidP="00336273">
      <w:r w:rsidRPr="00D71D2A">
        <w:t>The Central Warehouse</w:t>
      </w:r>
      <w:bookmarkStart w:id="0" w:name="TMP217708691"/>
      <w:bookmarkEnd w:id="0"/>
      <w:r w:rsidRPr="00D71D2A">
        <w:t xml:space="preserve"> supports</w:t>
      </w:r>
      <w:r>
        <w:t xml:space="preserve"> various FM departmental units through the provision of a centralized requisition process for required materiel and equipment, and is managed by Materiel Management staff.  Its mission is to provide a range of services that result in reduced material and labor charges to campus clients.  The Central Warehouse is located in the FM Building</w:t>
      </w:r>
      <w:r w:rsidR="0027732E">
        <w:t>,</w:t>
      </w:r>
      <w:r>
        <w:t xml:space="preserve"> which is adjacent to the Cogeneration Plant and UCLA Police Department.  Materiel Management also operates </w:t>
      </w:r>
      <w:r w:rsidR="00694F80">
        <w:t>one</w:t>
      </w:r>
      <w:r w:rsidR="006D06E8">
        <w:t xml:space="preserve"> satellite storage area</w:t>
      </w:r>
      <w:r>
        <w:t xml:space="preserve"> that </w:t>
      </w:r>
      <w:r w:rsidR="00694F80">
        <w:t>is</w:t>
      </w:r>
      <w:r>
        <w:t xml:space="preserve"> located in the Center for Health Sciences (CHS) complex</w:t>
      </w:r>
      <w:r w:rsidR="00694F80">
        <w:t>.</w:t>
      </w:r>
    </w:p>
    <w:p w14:paraId="4685C922" w14:textId="77777777" w:rsidR="00437227" w:rsidRDefault="00437227" w:rsidP="00336273"/>
    <w:p w14:paraId="6A472EE9" w14:textId="72EE96E7" w:rsidR="00437227" w:rsidRDefault="006420B7" w:rsidP="00437227">
      <w:r>
        <w:t xml:space="preserve">Materiel Management </w:t>
      </w:r>
      <w:r w:rsidR="00437227">
        <w:t xml:space="preserve">has replaced the more traditional procurement emphasis on order processing with a more proactive approach </w:t>
      </w:r>
      <w:r w:rsidR="00437227" w:rsidRPr="004B25D6">
        <w:t>that forecasts and plans for material needs and establishes inventory policies and procedures</w:t>
      </w:r>
      <w:r w:rsidR="004E2430" w:rsidRPr="004B25D6">
        <w:t xml:space="preserve">.  </w:t>
      </w:r>
      <w:r w:rsidR="00437227" w:rsidRPr="004B25D6">
        <w:t>The new approach has improved</w:t>
      </w:r>
      <w:r w:rsidR="00437227">
        <w:t xml:space="preserve"> material availability and reduced obsolete and excess material, resulting in fewer shortages and better client response and efficiency</w:t>
      </w:r>
      <w:r w:rsidR="004E2430">
        <w:t xml:space="preserve">.  </w:t>
      </w:r>
      <w:r w:rsidR="00437227">
        <w:t xml:space="preserve">Materiel Management uses a centralized, automated </w:t>
      </w:r>
      <w:r w:rsidR="00437227" w:rsidRPr="00CE0F2A">
        <w:t>Maintenance, Repair, and Operating</w:t>
      </w:r>
      <w:r w:rsidR="0048700C" w:rsidRPr="00CE0F2A">
        <w:t xml:space="preserve"> </w:t>
      </w:r>
      <w:r w:rsidR="0048700C">
        <w:t>s</w:t>
      </w:r>
      <w:r w:rsidR="00437227" w:rsidRPr="00CE0F2A">
        <w:t xml:space="preserve">upplies </w:t>
      </w:r>
      <w:r w:rsidR="00437227">
        <w:t>warehouse and bar code technology to track materials to make maximum use of existing, and reduce overall, departmental inventory</w:t>
      </w:r>
      <w:r w:rsidR="004E2430">
        <w:t xml:space="preserve">.  </w:t>
      </w:r>
      <w:r w:rsidR="00437227">
        <w:t>The system provides increased accuracy in billing, inventory costing</w:t>
      </w:r>
      <w:r w:rsidR="00451630">
        <w:t>,</w:t>
      </w:r>
      <w:r w:rsidR="00D45166">
        <w:t xml:space="preserve"> and quantity on </w:t>
      </w:r>
      <w:r w:rsidR="00437227">
        <w:t>hand data to increase negotiating position</w:t>
      </w:r>
      <w:r w:rsidR="004B25D6">
        <w:t xml:space="preserve"> </w:t>
      </w:r>
      <w:r w:rsidR="00437227">
        <w:t>while monitoring vendor performance.</w:t>
      </w:r>
    </w:p>
    <w:p w14:paraId="47DF85DF" w14:textId="77777777" w:rsidR="00437227" w:rsidRDefault="00437227" w:rsidP="00437227"/>
    <w:p w14:paraId="651FA50F" w14:textId="792936F1" w:rsidR="00437227" w:rsidRDefault="001F7BD2" w:rsidP="00437227">
      <w:r>
        <w:t>T</w:t>
      </w:r>
      <w:r w:rsidR="00437227">
        <w:t>he</w:t>
      </w:r>
      <w:r w:rsidR="001E4013">
        <w:t xml:space="preserve"> central</w:t>
      </w:r>
      <w:r w:rsidR="00437227">
        <w:t xml:space="preserve"> Tool Crib merged with the </w:t>
      </w:r>
      <w:r w:rsidR="00BC4EBE">
        <w:t>Central</w:t>
      </w:r>
      <w:r w:rsidR="00437227">
        <w:t xml:space="preserve"> Warehouse</w:t>
      </w:r>
      <w:r w:rsidR="00D415E2">
        <w:t xml:space="preserve"> </w:t>
      </w:r>
      <w:r w:rsidR="00D415E2" w:rsidRPr="00D415E2">
        <w:t>in April 2019</w:t>
      </w:r>
      <w:r w:rsidR="004E2430">
        <w:t xml:space="preserve">.  </w:t>
      </w:r>
      <w:r w:rsidR="000E632E">
        <w:t>As a result, Central Warehouse operations now include maintaining the</w:t>
      </w:r>
      <w:r w:rsidR="00D415E2" w:rsidRPr="00D415E2">
        <w:t xml:space="preserve"> inventory of tools and </w:t>
      </w:r>
      <w:r w:rsidR="00D415E2" w:rsidRPr="00D415E2">
        <w:lastRenderedPageBreak/>
        <w:t>equipment for utilization by skilled and semi-skilled trades</w:t>
      </w:r>
      <w:r w:rsidR="00601DFF">
        <w:t xml:space="preserve"> </w:t>
      </w:r>
      <w:r w:rsidR="00D415E2" w:rsidRPr="00D415E2">
        <w:t>people who are responsible for maintaining University building systems and infrastructure of occupied building space on the campus and in the Medical Center</w:t>
      </w:r>
      <w:r w:rsidR="004E2430" w:rsidRPr="00D415E2">
        <w:t>.</w:t>
      </w:r>
      <w:r w:rsidR="004E2430">
        <w:t xml:space="preserve">  </w:t>
      </w:r>
      <w:r w:rsidR="00D415E2">
        <w:t xml:space="preserve">With the merger, </w:t>
      </w:r>
      <w:r w:rsidR="005F205F">
        <w:t xml:space="preserve">the </w:t>
      </w:r>
      <w:r w:rsidR="005F205F" w:rsidRPr="005F205F">
        <w:t>tools and equipment</w:t>
      </w:r>
      <w:r w:rsidR="006B7C48">
        <w:t xml:space="preserve"> were </w:t>
      </w:r>
      <w:r w:rsidR="001326E0">
        <w:t xml:space="preserve">physically </w:t>
      </w:r>
      <w:r w:rsidR="006B7C48">
        <w:t>relocated,</w:t>
      </w:r>
      <w:r w:rsidR="005F205F">
        <w:t xml:space="preserve"> </w:t>
      </w:r>
      <w:r w:rsidR="00535718">
        <w:t>became part of the Central Warehouse inventory</w:t>
      </w:r>
      <w:r w:rsidR="006B7C48">
        <w:t>,</w:t>
      </w:r>
      <w:r w:rsidR="00535718">
        <w:t xml:space="preserve"> and the records were</w:t>
      </w:r>
      <w:r w:rsidR="005F205F">
        <w:t xml:space="preserve"> </w:t>
      </w:r>
      <w:r w:rsidR="005F205F" w:rsidRPr="005F205F">
        <w:t xml:space="preserve">fully transitioned </w:t>
      </w:r>
      <w:r w:rsidR="002A6B9C">
        <w:t xml:space="preserve">from </w:t>
      </w:r>
      <w:proofErr w:type="spellStart"/>
      <w:r w:rsidR="002A6B9C" w:rsidRPr="002A6B9C">
        <w:t>CribMaster</w:t>
      </w:r>
      <w:proofErr w:type="spellEnd"/>
      <w:r w:rsidR="002A6B9C" w:rsidRPr="002A6B9C">
        <w:t xml:space="preserve"> </w:t>
      </w:r>
      <w:r w:rsidR="005F205F" w:rsidRPr="005F205F">
        <w:t>to</w:t>
      </w:r>
      <w:r w:rsidR="00123011">
        <w:t xml:space="preserve"> </w:t>
      </w:r>
      <w:r w:rsidR="005F205F" w:rsidRPr="005F205F">
        <w:t>Maximo</w:t>
      </w:r>
      <w:r w:rsidR="00123011">
        <w:t xml:space="preserve">, the </w:t>
      </w:r>
      <w:r w:rsidR="00E13D32" w:rsidRPr="00E13D32">
        <w:t xml:space="preserve">software </w:t>
      </w:r>
      <w:r w:rsidR="00123011" w:rsidRPr="00123011">
        <w:t>system</w:t>
      </w:r>
      <w:r w:rsidR="00FD7602">
        <w:t xml:space="preserve"> </w:t>
      </w:r>
      <w:r w:rsidR="005810F6">
        <w:t>used to manage</w:t>
      </w:r>
      <w:r w:rsidR="00FD7602">
        <w:t xml:space="preserve"> </w:t>
      </w:r>
      <w:r w:rsidR="002821D2">
        <w:t xml:space="preserve">the </w:t>
      </w:r>
      <w:r w:rsidR="00FD7602">
        <w:t>inventory</w:t>
      </w:r>
      <w:r w:rsidR="000268FF">
        <w:t xml:space="preserve"> </w:t>
      </w:r>
      <w:r w:rsidR="005810F6">
        <w:t>for the department</w:t>
      </w:r>
      <w:r w:rsidR="005F205F">
        <w:t>.</w:t>
      </w:r>
    </w:p>
    <w:p w14:paraId="11B83B2D" w14:textId="2915A49F" w:rsidR="005F205F" w:rsidRDefault="005F205F" w:rsidP="00336273"/>
    <w:p w14:paraId="53AA7555" w14:textId="5F941211" w:rsidR="00336273" w:rsidRDefault="00336273" w:rsidP="00336273">
      <w:r>
        <w:t xml:space="preserve">Staffing for the main </w:t>
      </w:r>
      <w:r w:rsidR="004673C3">
        <w:t xml:space="preserve">warehouse </w:t>
      </w:r>
      <w:r>
        <w:t xml:space="preserve">and satellite locations </w:t>
      </w:r>
      <w:r w:rsidRPr="00B6249E">
        <w:t xml:space="preserve">consists of </w:t>
      </w:r>
      <w:r w:rsidR="00B6249E" w:rsidRPr="00B6249E">
        <w:t>seven</w:t>
      </w:r>
      <w:r w:rsidRPr="00B6249E">
        <w:t xml:space="preserve"> employees</w:t>
      </w:r>
      <w:r>
        <w:t xml:space="preserve">, headed by a Warehouse and Materiel Manager (Warehouse Manager).  </w:t>
      </w:r>
    </w:p>
    <w:p w14:paraId="2F49EBEC" w14:textId="0952DED3" w:rsidR="00E53668" w:rsidRDefault="00E53668" w:rsidP="00E53668"/>
    <w:p w14:paraId="41EC7C6C" w14:textId="77777777" w:rsidR="00E53668" w:rsidRDefault="00E53668" w:rsidP="00444F9C">
      <w:pPr>
        <w:pStyle w:val="Heading1"/>
        <w:keepNext w:val="0"/>
        <w:widowControl w:val="0"/>
      </w:pPr>
      <w:r>
        <w:t>Purpose and Scope</w:t>
      </w:r>
    </w:p>
    <w:p w14:paraId="286E2436" w14:textId="77777777" w:rsidR="00E53668" w:rsidRPr="00F204CF" w:rsidRDefault="00E53668" w:rsidP="00155AEA"/>
    <w:p w14:paraId="0D80F8A6" w14:textId="3488BCA7" w:rsidR="00B51269" w:rsidRDefault="00B51269" w:rsidP="00B51269">
      <w:pPr>
        <w:overflowPunct/>
        <w:textAlignment w:val="auto"/>
        <w:rPr>
          <w:szCs w:val="24"/>
        </w:rPr>
      </w:pPr>
      <w:r w:rsidRPr="00B51269">
        <w:rPr>
          <w:szCs w:val="24"/>
        </w:rPr>
        <w:t xml:space="preserve">The primary purpose </w:t>
      </w:r>
      <w:r>
        <w:rPr>
          <w:szCs w:val="24"/>
        </w:rPr>
        <w:t xml:space="preserve">of the review was to ensure that </w:t>
      </w:r>
      <w:r w:rsidRPr="00B51269">
        <w:rPr>
          <w:szCs w:val="24"/>
        </w:rPr>
        <w:t>Finance, Space &amp; Logistics’ organizational structure and controls r</w:t>
      </w:r>
      <w:r>
        <w:rPr>
          <w:szCs w:val="24"/>
        </w:rPr>
        <w:t xml:space="preserve">elated to the central warehouse </w:t>
      </w:r>
      <w:r w:rsidRPr="00B51269">
        <w:rPr>
          <w:szCs w:val="24"/>
        </w:rPr>
        <w:t>are conducive to accomplishing its business objectives</w:t>
      </w:r>
      <w:r w:rsidR="004E2430" w:rsidRPr="00B51269">
        <w:rPr>
          <w:szCs w:val="24"/>
        </w:rPr>
        <w:t xml:space="preserve">.  </w:t>
      </w:r>
      <w:r w:rsidRPr="00B51269">
        <w:rPr>
          <w:szCs w:val="24"/>
        </w:rPr>
        <w:t>Wh</w:t>
      </w:r>
      <w:r>
        <w:rPr>
          <w:szCs w:val="24"/>
        </w:rPr>
        <w:t xml:space="preserve">ere applicable, compliance with </w:t>
      </w:r>
      <w:r w:rsidRPr="00B51269">
        <w:rPr>
          <w:szCs w:val="24"/>
        </w:rPr>
        <w:t xml:space="preserve">campus and University policies and procedures </w:t>
      </w:r>
      <w:r w:rsidR="00112667">
        <w:rPr>
          <w:szCs w:val="24"/>
        </w:rPr>
        <w:t>was</w:t>
      </w:r>
      <w:r w:rsidRPr="00B51269">
        <w:rPr>
          <w:szCs w:val="24"/>
        </w:rPr>
        <w:t xml:space="preserve"> also reviewed.</w:t>
      </w:r>
    </w:p>
    <w:p w14:paraId="758EADB4" w14:textId="1C717BE7" w:rsidR="00025621" w:rsidRPr="00FE35C3" w:rsidRDefault="00025621" w:rsidP="00025621">
      <w:pPr>
        <w:rPr>
          <w:szCs w:val="24"/>
          <w:highlight w:val="lightGray"/>
        </w:rPr>
      </w:pPr>
    </w:p>
    <w:p w14:paraId="7DAAC5ED" w14:textId="05C92FDF" w:rsidR="00025621" w:rsidRDefault="00025621" w:rsidP="00112667">
      <w:pPr>
        <w:rPr>
          <w:szCs w:val="24"/>
        </w:rPr>
      </w:pPr>
      <w:r w:rsidRPr="00FE35C3">
        <w:rPr>
          <w:szCs w:val="24"/>
        </w:rPr>
        <w:t xml:space="preserve">The </w:t>
      </w:r>
      <w:r w:rsidR="00112667">
        <w:rPr>
          <w:szCs w:val="24"/>
        </w:rPr>
        <w:t xml:space="preserve">scope of the engagement </w:t>
      </w:r>
      <w:r w:rsidR="00112667" w:rsidRPr="00112667">
        <w:rPr>
          <w:szCs w:val="24"/>
        </w:rPr>
        <w:t>include</w:t>
      </w:r>
      <w:r w:rsidR="00112667">
        <w:rPr>
          <w:szCs w:val="24"/>
        </w:rPr>
        <w:t>d</w:t>
      </w:r>
      <w:r w:rsidR="00112667" w:rsidRPr="00112667">
        <w:rPr>
          <w:szCs w:val="24"/>
        </w:rPr>
        <w:t xml:space="preserve"> the following areas</w:t>
      </w:r>
      <w:r w:rsidRPr="00FE35C3">
        <w:rPr>
          <w:szCs w:val="24"/>
        </w:rPr>
        <w:t>:</w:t>
      </w:r>
    </w:p>
    <w:p w14:paraId="1B7818E6" w14:textId="77777777" w:rsidR="00025621" w:rsidRPr="00FE35C3" w:rsidRDefault="00025621" w:rsidP="00025621">
      <w:pPr>
        <w:rPr>
          <w:szCs w:val="24"/>
        </w:rPr>
      </w:pPr>
    </w:p>
    <w:p w14:paraId="695FF682" w14:textId="77777777" w:rsidR="00025621" w:rsidRDefault="00025621" w:rsidP="00025621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>
        <w:rPr>
          <w:szCs w:val="24"/>
        </w:rPr>
        <w:t>Physical Security</w:t>
      </w:r>
    </w:p>
    <w:p w14:paraId="2180D9F5" w14:textId="77777777" w:rsidR="00025621" w:rsidRPr="006E00B6" w:rsidRDefault="00025621" w:rsidP="00025621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>
        <w:rPr>
          <w:szCs w:val="24"/>
        </w:rPr>
        <w:t>Inventory Practices</w:t>
      </w:r>
    </w:p>
    <w:p w14:paraId="673641BA" w14:textId="77777777" w:rsidR="00025621" w:rsidRDefault="000730DD" w:rsidP="00025621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>
        <w:rPr>
          <w:szCs w:val="24"/>
        </w:rPr>
        <w:t>System Access Controls</w:t>
      </w:r>
    </w:p>
    <w:p w14:paraId="27845F7A" w14:textId="77777777" w:rsidR="000730DD" w:rsidRDefault="000730DD" w:rsidP="00025621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>
        <w:rPr>
          <w:szCs w:val="24"/>
        </w:rPr>
        <w:t>Receiving</w:t>
      </w:r>
    </w:p>
    <w:p w14:paraId="1C4F9C2C" w14:textId="77777777" w:rsidR="000730DD" w:rsidRDefault="000730DD" w:rsidP="00025621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>
        <w:rPr>
          <w:szCs w:val="24"/>
        </w:rPr>
        <w:t>Issuance</w:t>
      </w:r>
    </w:p>
    <w:p w14:paraId="3526F716" w14:textId="77777777" w:rsidR="000730DD" w:rsidRPr="00FE35C3" w:rsidRDefault="000730DD" w:rsidP="00025621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>
        <w:rPr>
          <w:szCs w:val="24"/>
        </w:rPr>
        <w:t>Separation of Duties</w:t>
      </w:r>
    </w:p>
    <w:p w14:paraId="32E1DC30" w14:textId="77777777" w:rsidR="00B369D0" w:rsidRDefault="00B369D0" w:rsidP="00545284">
      <w:pPr>
        <w:widowControl w:val="0"/>
      </w:pPr>
    </w:p>
    <w:p w14:paraId="1DC8E512" w14:textId="4E85FCC1" w:rsidR="00B369D0" w:rsidRDefault="00B369D0" w:rsidP="00B369D0">
      <w:r w:rsidRPr="00B369D0">
        <w:t xml:space="preserve">The review was conducted in conformance with the </w:t>
      </w:r>
      <w:r w:rsidRPr="00B369D0">
        <w:rPr>
          <w:i/>
        </w:rPr>
        <w:t>International Standards for the Professional Practice of Internal Auditing</w:t>
      </w:r>
      <w:r w:rsidRPr="00B369D0">
        <w:t xml:space="preserve"> and included interviews, tests</w:t>
      </w:r>
      <w:r w:rsidR="007B0EEC">
        <w:t xml:space="preserve"> of records</w:t>
      </w:r>
      <w:r w:rsidRPr="00B369D0">
        <w:t xml:space="preserve">, and other procedures considered necessary to achieve the </w:t>
      </w:r>
      <w:r w:rsidR="007B0EEC">
        <w:t>audit purpose</w:t>
      </w:r>
      <w:r w:rsidRPr="00B369D0">
        <w:t>.</w:t>
      </w:r>
    </w:p>
    <w:p w14:paraId="3F08AFE4" w14:textId="295C52FC" w:rsidR="00E53668" w:rsidRDefault="00E53668" w:rsidP="00E53668"/>
    <w:p w14:paraId="55E8624A" w14:textId="77777777" w:rsidR="00E35FF7" w:rsidRDefault="00E35FF7" w:rsidP="00E53668"/>
    <w:p w14:paraId="4B509B30" w14:textId="77777777" w:rsidR="00E53668" w:rsidRDefault="00E53668" w:rsidP="00E53668">
      <w:pPr>
        <w:pStyle w:val="Heading1"/>
      </w:pPr>
      <w:r>
        <w:lastRenderedPageBreak/>
        <w:t>Summary Opinion</w:t>
      </w:r>
    </w:p>
    <w:p w14:paraId="6E5E66B6" w14:textId="77777777" w:rsidR="00E53668" w:rsidRDefault="00E53668" w:rsidP="00E53668"/>
    <w:p w14:paraId="369751FF" w14:textId="053E4525" w:rsidR="007E69A7" w:rsidRDefault="007E69A7" w:rsidP="007E69A7">
      <w:r>
        <w:t xml:space="preserve">Unfortunately, the </w:t>
      </w:r>
      <w:r w:rsidR="00A8133F" w:rsidRPr="00A8133F">
        <w:t>coronavirus disease 2019</w:t>
      </w:r>
      <w:r>
        <w:t xml:space="preserve"> (COVID-19) pandemic has resulted in reduced staffing levels for FM and a shift in their priorities to focus on essential services.  COVID-19 has also affected A&amp;AS’ ability to perform certain audit procedures as a part of this engagement.  </w:t>
      </w:r>
      <w:r w:rsidR="004E2430">
        <w:t>Typically,</w:t>
      </w:r>
      <w:r>
        <w:t xml:space="preserve"> </w:t>
      </w:r>
      <w:r w:rsidR="004759A2" w:rsidRPr="004759A2">
        <w:t xml:space="preserve">A&amp;AS would obtain documentation and </w:t>
      </w:r>
      <w:r w:rsidR="002378DA">
        <w:t>perform interviews</w:t>
      </w:r>
      <w:r w:rsidR="004759A2" w:rsidRPr="004759A2">
        <w:t xml:space="preserve"> to audit the scoped areas; </w:t>
      </w:r>
      <w:r w:rsidR="007E08D1">
        <w:t>h</w:t>
      </w:r>
      <w:r>
        <w:t xml:space="preserve">owever, </w:t>
      </w:r>
      <w:r w:rsidR="00E958CC">
        <w:t>because of</w:t>
      </w:r>
      <w:r>
        <w:t xml:space="preserve"> FM’s </w:t>
      </w:r>
      <w:r w:rsidR="006105DF" w:rsidRPr="006105DF">
        <w:t>shift in priorities</w:t>
      </w:r>
      <w:r w:rsidR="006105DF">
        <w:t xml:space="preserve"> and</w:t>
      </w:r>
      <w:r w:rsidR="002378DA" w:rsidRPr="002378DA">
        <w:t xml:space="preserve"> </w:t>
      </w:r>
      <w:r w:rsidR="002378DA">
        <w:t>reduced staffing levels</w:t>
      </w:r>
      <w:r>
        <w:t xml:space="preserve">, </w:t>
      </w:r>
      <w:r w:rsidR="00451630">
        <w:t>the necessary</w:t>
      </w:r>
      <w:r>
        <w:t xml:space="preserve"> </w:t>
      </w:r>
      <w:r w:rsidR="00451630">
        <w:t xml:space="preserve">information </w:t>
      </w:r>
      <w:r>
        <w:t>could not be provided for audit review.  This limited the scope of the audit and A&amp;AS’ ability to provide an evaluation of the adequacy and effectivenes</w:t>
      </w:r>
      <w:r w:rsidR="006864DA">
        <w:t>s of internal controls over the scoped</w:t>
      </w:r>
      <w:r>
        <w:t xml:space="preserve"> area</w:t>
      </w:r>
      <w:r w:rsidR="006864DA">
        <w:t>s</w:t>
      </w:r>
      <w:r>
        <w:t>.</w:t>
      </w:r>
    </w:p>
    <w:p w14:paraId="66318378" w14:textId="77777777" w:rsidR="007E69A7" w:rsidRDefault="007E69A7" w:rsidP="007E69A7"/>
    <w:p w14:paraId="148D78A6" w14:textId="40EF456D" w:rsidR="007E69A7" w:rsidRPr="005C1C7F" w:rsidRDefault="00A64161" w:rsidP="007E69A7">
      <w:r>
        <w:t xml:space="preserve">A portion of the </w:t>
      </w:r>
      <w:r w:rsidRPr="00A64161">
        <w:t>Inventory Practices</w:t>
      </w:r>
      <w:r>
        <w:t xml:space="preserve"> area within the audit scope was </w:t>
      </w:r>
      <w:r w:rsidR="007E69A7">
        <w:t>performed remotely and the scope was not</w:t>
      </w:r>
      <w:r w:rsidR="00734BF1">
        <w:t xml:space="preserve"> </w:t>
      </w:r>
      <w:r w:rsidR="00AA3A17">
        <w:t>significantly</w:t>
      </w:r>
      <w:r w:rsidR="007E69A7">
        <w:t xml:space="preserve"> impacted by COVID-19. </w:t>
      </w:r>
      <w:r w:rsidR="006864DA">
        <w:t xml:space="preserve"> Internal controls over this area</w:t>
      </w:r>
      <w:r w:rsidR="007E69A7" w:rsidRPr="006864DA">
        <w:t xml:space="preserve"> </w:t>
      </w:r>
      <w:r w:rsidR="00521D44">
        <w:t>were</w:t>
      </w:r>
      <w:r w:rsidR="007E69A7" w:rsidRPr="006864DA">
        <w:t xml:space="preserve"> generally adequate and effective.  However,</w:t>
      </w:r>
      <w:r w:rsidR="006864DA" w:rsidRPr="006864DA">
        <w:t xml:space="preserve"> </w:t>
      </w:r>
      <w:r w:rsidR="00DD4FDE">
        <w:t>m</w:t>
      </w:r>
      <w:r w:rsidR="007E69A7">
        <w:t>anagement could further strengthen controls by implementing the following:</w:t>
      </w:r>
    </w:p>
    <w:p w14:paraId="125A3AEB" w14:textId="77777777" w:rsidR="002652E4" w:rsidRDefault="002652E4" w:rsidP="005C1C7F">
      <w:pPr>
        <w:rPr>
          <w:rStyle w:val="SubtleEmphasis"/>
        </w:rPr>
      </w:pPr>
    </w:p>
    <w:p w14:paraId="2A930F35" w14:textId="77777777" w:rsidR="005C1C7F" w:rsidRPr="005C1C7F" w:rsidRDefault="002652E4" w:rsidP="005C1C7F">
      <w:pPr>
        <w:rPr>
          <w:rStyle w:val="SubtleEmphasis"/>
        </w:rPr>
      </w:pPr>
      <w:r>
        <w:rPr>
          <w:rStyle w:val="SubtleEmphasis"/>
        </w:rPr>
        <w:t xml:space="preserve">Inventory </w:t>
      </w:r>
      <w:r w:rsidRPr="001964EF">
        <w:rPr>
          <w:rStyle w:val="SubtleEmphasis"/>
        </w:rPr>
        <w:t>Practices</w:t>
      </w:r>
    </w:p>
    <w:p w14:paraId="66BB22D1" w14:textId="36474E26" w:rsidR="005C1C7F" w:rsidRPr="001964EF" w:rsidRDefault="0003486E" w:rsidP="00B22B30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</w:pPr>
      <w:r w:rsidRPr="0003486E">
        <w:rPr>
          <w:szCs w:val="24"/>
        </w:rPr>
        <w:t xml:space="preserve">Management should develop procedures to ensure that inventory adjustments have the signed approval of an authorized person, and that large adjustments are </w:t>
      </w:r>
      <w:r w:rsidR="00F60B37">
        <w:rPr>
          <w:szCs w:val="24"/>
        </w:rPr>
        <w:t>documented</w:t>
      </w:r>
      <w:r w:rsidRPr="0003486E">
        <w:rPr>
          <w:szCs w:val="24"/>
        </w:rPr>
        <w:t xml:space="preserve"> </w:t>
      </w:r>
      <w:r w:rsidR="00F60B37">
        <w:rPr>
          <w:szCs w:val="24"/>
        </w:rPr>
        <w:t xml:space="preserve">with </w:t>
      </w:r>
      <w:r w:rsidRPr="0003486E">
        <w:rPr>
          <w:szCs w:val="24"/>
        </w:rPr>
        <w:t>an explanation.</w:t>
      </w:r>
    </w:p>
    <w:p w14:paraId="34339F77" w14:textId="77777777" w:rsidR="001964EF" w:rsidRDefault="001964EF" w:rsidP="001964EF">
      <w:pPr>
        <w:pStyle w:val="ListParagraph"/>
      </w:pPr>
    </w:p>
    <w:p w14:paraId="3B797584" w14:textId="73B97B6F" w:rsidR="00E53668" w:rsidRDefault="00E53668" w:rsidP="00E53668">
      <w:r w:rsidRPr="002652E4">
        <w:t xml:space="preserve">The audit results and corresponding recommendation </w:t>
      </w:r>
      <w:r w:rsidRPr="002652E4">
        <w:rPr>
          <w:noProof/>
        </w:rPr>
        <w:t>are detailed</w:t>
      </w:r>
      <w:r w:rsidRPr="002652E4">
        <w:t xml:space="preserve"> in the following sections of th</w:t>
      </w:r>
      <w:r w:rsidR="00D6198D">
        <w:t>e</w:t>
      </w:r>
      <w:r w:rsidRPr="002652E4">
        <w:t xml:space="preserve"> report.</w:t>
      </w:r>
    </w:p>
    <w:p w14:paraId="3D9E2843" w14:textId="77777777" w:rsidR="00E53668" w:rsidRPr="00B243F9" w:rsidRDefault="00E53668" w:rsidP="00E53668"/>
    <w:p w14:paraId="777B6DF9" w14:textId="77777777" w:rsidR="00E53668" w:rsidRPr="00FC4859" w:rsidRDefault="00E53668" w:rsidP="00E53668">
      <w:pPr>
        <w:pStyle w:val="Heading1"/>
      </w:pPr>
      <w:r w:rsidRPr="001E63A1">
        <w:br w:type="page"/>
      </w:r>
      <w:r w:rsidRPr="00FC4859">
        <w:lastRenderedPageBreak/>
        <w:t>Audit Results and Recommendations</w:t>
      </w:r>
    </w:p>
    <w:p w14:paraId="5536EF47" w14:textId="77777777" w:rsidR="00E53668" w:rsidRPr="00B243F9" w:rsidRDefault="00E53668" w:rsidP="00E53668"/>
    <w:p w14:paraId="37866085" w14:textId="78DA7D0D" w:rsidR="00E53668" w:rsidRDefault="00E04297" w:rsidP="00C04C71">
      <w:pPr>
        <w:pStyle w:val="Heading2"/>
      </w:pPr>
      <w:r w:rsidRPr="00C04C71">
        <w:t>Physical Security</w:t>
      </w:r>
    </w:p>
    <w:p w14:paraId="70FC601E" w14:textId="0B91CB8B" w:rsidR="008D70E5" w:rsidRDefault="008D70E5" w:rsidP="008D70E5"/>
    <w:p w14:paraId="39318D1B" w14:textId="0D043403" w:rsidR="00C04C71" w:rsidRDefault="00124A3A" w:rsidP="00124A3A">
      <w:r>
        <w:t>A</w:t>
      </w:r>
      <w:r w:rsidR="00702C1A">
        <w:t>&amp;AS conducted a</w:t>
      </w:r>
      <w:r>
        <w:t xml:space="preserve"> tour of the </w:t>
      </w:r>
      <w:r w:rsidR="00A8133F">
        <w:t xml:space="preserve">main </w:t>
      </w:r>
      <w:r>
        <w:t xml:space="preserve">Central Warehouse inventory storage </w:t>
      </w:r>
      <w:r w:rsidR="002B448A">
        <w:t>area</w:t>
      </w:r>
      <w:r>
        <w:t xml:space="preserve"> </w:t>
      </w:r>
      <w:r w:rsidR="00A8133F" w:rsidRPr="00A8133F">
        <w:t xml:space="preserve">at the FM Building </w:t>
      </w:r>
      <w:r w:rsidR="00D502F5">
        <w:t>and i</w:t>
      </w:r>
      <w:r w:rsidR="009B351A" w:rsidRPr="009B351A">
        <w:t xml:space="preserve">nterviews were </w:t>
      </w:r>
      <w:r w:rsidR="00D502F5">
        <w:t>performed</w:t>
      </w:r>
      <w:r w:rsidR="009B351A" w:rsidRPr="009B351A">
        <w:t xml:space="preserve"> </w:t>
      </w:r>
      <w:r w:rsidR="009B351A">
        <w:t>to d</w:t>
      </w:r>
      <w:r w:rsidR="009B351A" w:rsidRPr="009B351A">
        <w:t xml:space="preserve">etermine whether physical security </w:t>
      </w:r>
      <w:r w:rsidR="00D502F5">
        <w:t xml:space="preserve">controls </w:t>
      </w:r>
      <w:r w:rsidR="009B351A" w:rsidRPr="009B351A">
        <w:t xml:space="preserve">over </w:t>
      </w:r>
      <w:r w:rsidR="00430E26">
        <w:t>the managed</w:t>
      </w:r>
      <w:r w:rsidR="00107493">
        <w:t xml:space="preserve"> </w:t>
      </w:r>
      <w:r w:rsidR="00C778C2" w:rsidRPr="00C778C2">
        <w:t>inventory</w:t>
      </w:r>
      <w:r w:rsidR="005B0A9B" w:rsidRPr="005B0A9B">
        <w:t xml:space="preserve"> </w:t>
      </w:r>
      <w:r w:rsidR="00C13EA7">
        <w:t>are</w:t>
      </w:r>
      <w:r w:rsidR="009B351A" w:rsidRPr="009B351A">
        <w:t xml:space="preserve"> adequate.</w:t>
      </w:r>
    </w:p>
    <w:p w14:paraId="152E2A2D" w14:textId="77777777" w:rsidR="009B351A" w:rsidRPr="00C04C71" w:rsidRDefault="009B351A" w:rsidP="00C04C71"/>
    <w:p w14:paraId="00CC7773" w14:textId="77777777" w:rsidR="00E525B2" w:rsidRPr="00C719BD" w:rsidRDefault="00E775FC" w:rsidP="008A081D">
      <w:pPr>
        <w:pStyle w:val="Heading3"/>
        <w:keepNext w:val="0"/>
        <w:keepLines w:val="0"/>
        <w:widowControl w:val="0"/>
      </w:pPr>
      <w:r>
        <w:t xml:space="preserve">Inventory </w:t>
      </w:r>
      <w:r w:rsidR="00E525B2">
        <w:t>Security Arrangements</w:t>
      </w:r>
    </w:p>
    <w:p w14:paraId="3F0F3891" w14:textId="77777777" w:rsidR="00E525B2" w:rsidRDefault="00E525B2" w:rsidP="00E525B2"/>
    <w:p w14:paraId="45F9D896" w14:textId="47C652E5" w:rsidR="00E35ADB" w:rsidRDefault="00E35ADB" w:rsidP="00E35ADB">
      <w:pPr>
        <w:pStyle w:val="Text-Subsection"/>
      </w:pPr>
      <w:r w:rsidRPr="007065A8">
        <w:t>The Central Warehouse has 13 surveillance cameras</w:t>
      </w:r>
      <w:r w:rsidR="000B4A9E" w:rsidRPr="007065A8">
        <w:t xml:space="preserve"> located at the </w:t>
      </w:r>
      <w:r w:rsidR="007065A8">
        <w:t>FM</w:t>
      </w:r>
      <w:r w:rsidR="000B4A9E" w:rsidRPr="007065A8">
        <w:t xml:space="preserve"> Building and</w:t>
      </w:r>
      <w:r w:rsidR="000B4A9E">
        <w:t xml:space="preserve"> three cameras</w:t>
      </w:r>
      <w:r>
        <w:t xml:space="preserve"> </w:t>
      </w:r>
      <w:r w:rsidR="000B4A9E">
        <w:t>at</w:t>
      </w:r>
      <w:r>
        <w:t xml:space="preserve"> each</w:t>
      </w:r>
      <w:r w:rsidR="00F42E5E">
        <w:t xml:space="preserve"> remote</w:t>
      </w:r>
      <w:r>
        <w:t xml:space="preserve"> drop-off </w:t>
      </w:r>
      <w:r w:rsidR="00810D0F">
        <w:t>site</w:t>
      </w:r>
      <w:r w:rsidR="00B33384">
        <w:t xml:space="preserve"> where </w:t>
      </w:r>
      <w:r w:rsidR="00F42E5E">
        <w:t>materials</w:t>
      </w:r>
      <w:r w:rsidR="003427A3">
        <w:t xml:space="preserve"> and equipment</w:t>
      </w:r>
      <w:r w:rsidR="00F42E5E">
        <w:t xml:space="preserve"> are delivered</w:t>
      </w:r>
      <w:r>
        <w:t>.</w:t>
      </w:r>
      <w:r w:rsidR="00521D44">
        <w:t xml:space="preserve">  </w:t>
      </w:r>
      <w:r w:rsidR="000B4A9E">
        <w:t>The</w:t>
      </w:r>
      <w:r>
        <w:t xml:space="preserve"> camera footage from all locations is recorded </w:t>
      </w:r>
      <w:r w:rsidR="007E10F2">
        <w:t xml:space="preserve">to a physical server </w:t>
      </w:r>
      <w:r w:rsidR="00E0426D">
        <w:t>stationed</w:t>
      </w:r>
      <w:r w:rsidR="007E10F2">
        <w:t xml:space="preserve"> </w:t>
      </w:r>
      <w:r w:rsidRPr="00E538D8">
        <w:t>wi</w:t>
      </w:r>
      <w:r w:rsidR="007E10F2">
        <w:t xml:space="preserve">thin the </w:t>
      </w:r>
      <w:r w:rsidR="00C70E1B">
        <w:t>FM</w:t>
      </w:r>
      <w:r w:rsidR="007E10F2">
        <w:t xml:space="preserve"> B</w:t>
      </w:r>
      <w:r w:rsidRPr="00E538D8">
        <w:t>uild</w:t>
      </w:r>
      <w:r>
        <w:t xml:space="preserve">ing and </w:t>
      </w:r>
      <w:r w:rsidR="00E0426D">
        <w:t>stored</w:t>
      </w:r>
      <w:r>
        <w:t xml:space="preserve"> for 30 days.  </w:t>
      </w:r>
      <w:r w:rsidR="00CF4D3D">
        <w:t>Only key m</w:t>
      </w:r>
      <w:r>
        <w:t xml:space="preserve">anagement </w:t>
      </w:r>
      <w:r w:rsidR="00E2454E">
        <w:t>personnel</w:t>
      </w:r>
      <w:r>
        <w:t xml:space="preserve"> have acce</w:t>
      </w:r>
      <w:r w:rsidR="004209C8">
        <w:t>ss to the recorded footage.</w:t>
      </w:r>
    </w:p>
    <w:p w14:paraId="1CF6C37E" w14:textId="77777777" w:rsidR="004209C8" w:rsidRDefault="004209C8" w:rsidP="00E35ADB">
      <w:pPr>
        <w:pStyle w:val="Text-Subsection"/>
      </w:pPr>
    </w:p>
    <w:p w14:paraId="3DB33753" w14:textId="1ADFA386" w:rsidR="00A17B96" w:rsidRDefault="00D77002" w:rsidP="00D15C6B">
      <w:pPr>
        <w:pStyle w:val="Text-Subsection"/>
      </w:pPr>
      <w:r>
        <w:t xml:space="preserve">Based on discussions held with the Security &amp; Fire Alarms Supervisor, it appears that </w:t>
      </w:r>
      <w:r w:rsidRPr="00B84AEF">
        <w:t xml:space="preserve">surveillance camera security arrangements </w:t>
      </w:r>
      <w:r w:rsidRPr="007065A8">
        <w:t>throughout the</w:t>
      </w:r>
      <w:r w:rsidR="002455C4">
        <w:t xml:space="preserve"> main</w:t>
      </w:r>
      <w:r w:rsidRPr="007065A8">
        <w:t xml:space="preserve"> Central Warehouse </w:t>
      </w:r>
      <w:r w:rsidR="00907F0E">
        <w:t xml:space="preserve">area </w:t>
      </w:r>
      <w:r w:rsidR="00D15C6B">
        <w:t xml:space="preserve">and </w:t>
      </w:r>
      <w:r w:rsidR="00D15C6B" w:rsidRPr="00D15C6B">
        <w:t>drop-off site</w:t>
      </w:r>
      <w:r w:rsidR="00D15C6B">
        <w:t>s</w:t>
      </w:r>
      <w:r w:rsidR="00D15EAF">
        <w:t xml:space="preserve"> </w:t>
      </w:r>
      <w:r w:rsidR="00591FE6">
        <w:t>are</w:t>
      </w:r>
      <w:r w:rsidRPr="00B84AEF">
        <w:t xml:space="preserve"> </w:t>
      </w:r>
      <w:r w:rsidRPr="009B21CD">
        <w:t xml:space="preserve">adequate.  However, the </w:t>
      </w:r>
      <w:r w:rsidR="00C96460" w:rsidRPr="009B21CD">
        <w:t xml:space="preserve">CHS </w:t>
      </w:r>
      <w:r w:rsidRPr="009B21CD">
        <w:t xml:space="preserve">satellite storage </w:t>
      </w:r>
      <w:r w:rsidR="00C03EC6" w:rsidRPr="009B21CD">
        <w:t>location</w:t>
      </w:r>
      <w:r w:rsidR="00C96460" w:rsidRPr="009B21CD">
        <w:t xml:space="preserve"> staffed by one Materiel Management </w:t>
      </w:r>
      <w:r w:rsidR="00C03EC6" w:rsidRPr="009B21CD">
        <w:t>Stores Worker</w:t>
      </w:r>
      <w:r w:rsidR="00C96460" w:rsidRPr="009B21CD">
        <w:t xml:space="preserve"> </w:t>
      </w:r>
      <w:r w:rsidR="004209C8" w:rsidRPr="009B21CD">
        <w:t>does not have surveillance cameras installed</w:t>
      </w:r>
      <w:r w:rsidRPr="009B21CD">
        <w:t>,</w:t>
      </w:r>
      <w:r w:rsidR="004209C8" w:rsidRPr="009B21CD">
        <w:t xml:space="preserve"> and</w:t>
      </w:r>
      <w:r w:rsidR="00AB1E61">
        <w:t xml:space="preserve"> A&amp;AS was not made aware of any departmental </w:t>
      </w:r>
      <w:r w:rsidR="004209C8" w:rsidRPr="009B21CD">
        <w:t>plans for surveillance camera installation</w:t>
      </w:r>
      <w:r w:rsidR="00C4619D" w:rsidRPr="009B21CD">
        <w:t>s</w:t>
      </w:r>
      <w:r w:rsidR="004209C8" w:rsidRPr="009B21CD">
        <w:t xml:space="preserve"> in the future.</w:t>
      </w:r>
      <w:r w:rsidR="00B538CA" w:rsidRPr="009B21CD">
        <w:t xml:space="preserve"> </w:t>
      </w:r>
      <w:r w:rsidR="00A57DFD" w:rsidRPr="009B21CD">
        <w:t xml:space="preserve"> </w:t>
      </w:r>
      <w:r w:rsidR="009F16EA" w:rsidRPr="009B21CD">
        <w:t>Safeguards to protect the inventory include</w:t>
      </w:r>
      <w:r w:rsidR="0025037B" w:rsidRPr="009B21CD">
        <w:t xml:space="preserve"> physical </w:t>
      </w:r>
      <w:r w:rsidR="009F16EA" w:rsidRPr="009B21CD">
        <w:t>counts that</w:t>
      </w:r>
      <w:r w:rsidR="0025037B" w:rsidRPr="009B21CD">
        <w:t xml:space="preserve"> are conducted annually, but</w:t>
      </w:r>
      <w:r w:rsidR="00DE599C" w:rsidRPr="009B21CD">
        <w:t xml:space="preserve"> </w:t>
      </w:r>
      <w:r w:rsidR="00D55059" w:rsidRPr="009B21CD">
        <w:t xml:space="preserve">a </w:t>
      </w:r>
      <w:r w:rsidR="00DE599C" w:rsidRPr="009B21CD">
        <w:t xml:space="preserve">perpetual inventory </w:t>
      </w:r>
      <w:r w:rsidR="00D55059" w:rsidRPr="009B21CD">
        <w:t>system is not utilized</w:t>
      </w:r>
      <w:r w:rsidR="00DE599C" w:rsidRPr="009B21CD">
        <w:t xml:space="preserve"> </w:t>
      </w:r>
      <w:r w:rsidR="00CE15B0" w:rsidRPr="009B21CD">
        <w:t>at</w:t>
      </w:r>
      <w:r w:rsidR="00DE599C" w:rsidRPr="009B21CD">
        <w:t xml:space="preserve"> the satellite storage</w:t>
      </w:r>
      <w:r w:rsidR="00EC18A6" w:rsidRPr="009B21CD">
        <w:t xml:space="preserve"> location</w:t>
      </w:r>
      <w:r w:rsidR="00CD25CD" w:rsidRPr="009B21CD">
        <w:t>, which</w:t>
      </w:r>
      <w:r w:rsidR="00CD25CD">
        <w:t xml:space="preserve"> limits management’s ability to track and control the inventory</w:t>
      </w:r>
      <w:r w:rsidR="004E2430">
        <w:t xml:space="preserve">.  </w:t>
      </w:r>
    </w:p>
    <w:p w14:paraId="7A6FB6C7" w14:textId="77777777" w:rsidR="00A17B96" w:rsidRDefault="00A17B96" w:rsidP="00D15C6B">
      <w:pPr>
        <w:pStyle w:val="Text-Subsection"/>
      </w:pPr>
    </w:p>
    <w:p w14:paraId="3043131F" w14:textId="0C16EF8A" w:rsidR="003926CA" w:rsidRDefault="004C32B2" w:rsidP="00D15C6B">
      <w:pPr>
        <w:pStyle w:val="Text-Subsection"/>
      </w:pPr>
      <w:r>
        <w:t>A&amp;AS noted th</w:t>
      </w:r>
      <w:r w:rsidR="0028386A">
        <w:t xml:space="preserve">e issues of no surveillance cameras and the choice to not utilize a perpetual inventory system </w:t>
      </w:r>
      <w:r w:rsidR="003926CA">
        <w:t xml:space="preserve">at its satellite location </w:t>
      </w:r>
      <w:r w:rsidR="0028386A">
        <w:t>in our 2007 audit.  Facilities Management has determined</w:t>
      </w:r>
      <w:r w:rsidR="000239CB">
        <w:t xml:space="preserve"> that it will </w:t>
      </w:r>
      <w:r w:rsidR="0028386A">
        <w:t>accept the risk of potential loss in th</w:t>
      </w:r>
      <w:r w:rsidR="000239CB">
        <w:t>e satellite location</w:t>
      </w:r>
      <w:r w:rsidR="000B2222">
        <w:t xml:space="preserve"> by relying on existing controls</w:t>
      </w:r>
      <w:r w:rsidR="000239CB">
        <w:t xml:space="preserve">.  </w:t>
      </w:r>
      <w:r w:rsidR="00487FB0">
        <w:t xml:space="preserve">Based on data obtained during the </w:t>
      </w:r>
      <w:r w:rsidR="00A74F18">
        <w:t xml:space="preserve">previous </w:t>
      </w:r>
      <w:r w:rsidR="00487FB0">
        <w:t xml:space="preserve">audit </w:t>
      </w:r>
      <w:r w:rsidR="00A74F18">
        <w:t>in</w:t>
      </w:r>
      <w:r w:rsidR="00487FB0">
        <w:t xml:space="preserve"> fiscal year 2014-15, the average CHS inventory valuation</w:t>
      </w:r>
      <w:r w:rsidR="00B66E44">
        <w:t xml:space="preserve"> at year </w:t>
      </w:r>
      <w:r w:rsidR="00B66E44">
        <w:lastRenderedPageBreak/>
        <w:t>end</w:t>
      </w:r>
      <w:r w:rsidR="00487FB0">
        <w:t xml:space="preserve"> was </w:t>
      </w:r>
      <w:r w:rsidR="00487FB0" w:rsidRPr="00487FB0">
        <w:t>$350,691</w:t>
      </w:r>
      <w:r w:rsidR="00DD0BF6">
        <w:t xml:space="preserve">.  </w:t>
      </w:r>
      <w:r w:rsidR="003926CA">
        <w:t xml:space="preserve">Similar information was not available for A&amp;AS </w:t>
      </w:r>
      <w:r w:rsidR="00A17B96">
        <w:t xml:space="preserve">to </w:t>
      </w:r>
      <w:r w:rsidR="003926CA">
        <w:t xml:space="preserve">review during the current audit.  </w:t>
      </w:r>
    </w:p>
    <w:p w14:paraId="18EAD006" w14:textId="77777777" w:rsidR="009359CA" w:rsidRDefault="009359CA" w:rsidP="00D15C6B">
      <w:pPr>
        <w:pStyle w:val="Text-Subsection"/>
      </w:pPr>
    </w:p>
    <w:p w14:paraId="41B679D0" w14:textId="0DE803EA" w:rsidR="00E525B2" w:rsidRDefault="00B61520" w:rsidP="00D15C6B">
      <w:pPr>
        <w:pStyle w:val="Text-Subsection"/>
      </w:pPr>
      <w:r>
        <w:t xml:space="preserve">According to the </w:t>
      </w:r>
      <w:r w:rsidRPr="00A57DFD">
        <w:t>Maintenance &amp; Alterations</w:t>
      </w:r>
      <w:r w:rsidRPr="004209C8">
        <w:t xml:space="preserve"> </w:t>
      </w:r>
      <w:r w:rsidR="008456AE">
        <w:t xml:space="preserve">(M&amp;A) </w:t>
      </w:r>
      <w:r>
        <w:t>Director,</w:t>
      </w:r>
      <w:r w:rsidR="00834493">
        <w:t xml:space="preserve"> the</w:t>
      </w:r>
      <w:r w:rsidRPr="006D47A8">
        <w:t xml:space="preserve"> </w:t>
      </w:r>
      <w:r w:rsidR="00545E17">
        <w:t>M&amp;A</w:t>
      </w:r>
      <w:r w:rsidR="00834493">
        <w:t xml:space="preserve"> </w:t>
      </w:r>
      <w:r w:rsidR="008456AE">
        <w:t>division</w:t>
      </w:r>
      <w:r w:rsidR="006D47A8" w:rsidRPr="006D47A8">
        <w:t xml:space="preserve"> </w:t>
      </w:r>
      <w:r w:rsidR="006D47A8">
        <w:t xml:space="preserve">owns the inventory, </w:t>
      </w:r>
      <w:r w:rsidR="00717667" w:rsidRPr="00717667">
        <w:t xml:space="preserve">Materiel Management </w:t>
      </w:r>
      <w:r w:rsidR="006D47A8">
        <w:t xml:space="preserve">provides the </w:t>
      </w:r>
      <w:r w:rsidR="00FE2A22" w:rsidRPr="00FE2A22">
        <w:t xml:space="preserve">staff </w:t>
      </w:r>
      <w:r w:rsidR="006D47A8">
        <w:t xml:space="preserve">to </w:t>
      </w:r>
      <w:r w:rsidR="002006AD">
        <w:t>manage</w:t>
      </w:r>
      <w:r w:rsidR="006D47A8">
        <w:t xml:space="preserve"> the inventory</w:t>
      </w:r>
      <w:r w:rsidR="00FE2A22">
        <w:t>,</w:t>
      </w:r>
      <w:r w:rsidR="006D47A8">
        <w:t xml:space="preserve"> and CHS </w:t>
      </w:r>
      <w:r w:rsidR="006D47A8" w:rsidRPr="006D47A8">
        <w:t>owns the space</w:t>
      </w:r>
      <w:r w:rsidR="006D47A8">
        <w:t>.</w:t>
      </w:r>
      <w:r w:rsidR="00A57DFD">
        <w:t xml:space="preserve"> </w:t>
      </w:r>
      <w:r w:rsidR="004209C8" w:rsidRPr="004209C8">
        <w:t xml:space="preserve"> </w:t>
      </w:r>
      <w:r w:rsidR="00796857" w:rsidRPr="00796857">
        <w:t xml:space="preserve">A&amp;AS attempted to </w:t>
      </w:r>
      <w:r w:rsidR="008628BA">
        <w:t>obtain</w:t>
      </w:r>
      <w:r w:rsidR="00796857">
        <w:t xml:space="preserve"> </w:t>
      </w:r>
      <w:r w:rsidR="008628BA">
        <w:t xml:space="preserve">documentation reflecting </w:t>
      </w:r>
      <w:r w:rsidR="00796857" w:rsidRPr="00796857">
        <w:t xml:space="preserve">current inventory </w:t>
      </w:r>
      <w:r w:rsidR="00AC7DAF">
        <w:t xml:space="preserve">valuations </w:t>
      </w:r>
      <w:r>
        <w:t>for each storage</w:t>
      </w:r>
      <w:r w:rsidR="00796857" w:rsidRPr="00796857">
        <w:t xml:space="preserve"> location </w:t>
      </w:r>
      <w:r w:rsidR="008628BA">
        <w:t>and</w:t>
      </w:r>
      <w:r w:rsidR="00796857" w:rsidRPr="00796857">
        <w:t xml:space="preserve"> </w:t>
      </w:r>
      <w:r w:rsidR="008628BA">
        <w:t xml:space="preserve">to </w:t>
      </w:r>
      <w:r w:rsidR="00796857" w:rsidRPr="00796857">
        <w:t xml:space="preserve">further </w:t>
      </w:r>
      <w:r w:rsidR="008628BA">
        <w:t xml:space="preserve">discuss inventory </w:t>
      </w:r>
      <w:r w:rsidR="008628BA" w:rsidRPr="008628BA">
        <w:t>security arrangements</w:t>
      </w:r>
      <w:r w:rsidR="008628BA">
        <w:t xml:space="preserve"> with </w:t>
      </w:r>
      <w:r w:rsidR="008628BA" w:rsidRPr="008628BA">
        <w:t>management</w:t>
      </w:r>
      <w:r w:rsidR="004E2430">
        <w:t xml:space="preserve">.  </w:t>
      </w:r>
      <w:r w:rsidR="008628BA">
        <w:t xml:space="preserve">However, </w:t>
      </w:r>
      <w:r w:rsidR="00D57AA6">
        <w:t>because of</w:t>
      </w:r>
      <w:r w:rsidR="00CC249B" w:rsidRPr="00CC249B">
        <w:t xml:space="preserve"> the limitation caused by the COVID-19 pandemic,</w:t>
      </w:r>
      <w:r w:rsidR="00E24ED8">
        <w:t xml:space="preserve"> A&amp;AS did not </w:t>
      </w:r>
      <w:r w:rsidR="00DC4F2D">
        <w:t xml:space="preserve">receive the information </w:t>
      </w:r>
      <w:r w:rsidR="00EC18A6">
        <w:t>necessary</w:t>
      </w:r>
      <w:r w:rsidR="00DC4F2D">
        <w:t xml:space="preserve"> to</w:t>
      </w:r>
      <w:r w:rsidR="00A97E51">
        <w:t xml:space="preserve"> </w:t>
      </w:r>
      <w:r w:rsidR="00A97E51" w:rsidRPr="00A97E51">
        <w:t xml:space="preserve">determine whether security arrangements used to safeguard inventory against loss through damage, theft, or misappropriation are </w:t>
      </w:r>
      <w:r w:rsidR="00A97E51">
        <w:t xml:space="preserve">adequately </w:t>
      </w:r>
      <w:r w:rsidR="00A97E51" w:rsidRPr="00A97E51">
        <w:t xml:space="preserve">proportional to its value and </w:t>
      </w:r>
      <w:r w:rsidR="00327F10">
        <w:t>potential for removal from the site</w:t>
      </w:r>
      <w:r w:rsidR="00A97E51" w:rsidRPr="00A97E51">
        <w:t>.</w:t>
      </w:r>
    </w:p>
    <w:p w14:paraId="106BED84" w14:textId="77777777" w:rsidR="00C378BC" w:rsidRDefault="00C378BC" w:rsidP="00C378BC">
      <w:pPr>
        <w:pStyle w:val="Text-Subsection"/>
      </w:pPr>
    </w:p>
    <w:p w14:paraId="1783A956" w14:textId="6627C82A" w:rsidR="00E525B2" w:rsidRDefault="000D25FA" w:rsidP="00E525B2">
      <w:pPr>
        <w:pStyle w:val="Text-Subsection"/>
      </w:pPr>
      <w:r>
        <w:t>Subject to the limited scope of audit work that could be completed, as described earlier, t</w:t>
      </w:r>
      <w:r w:rsidR="00C378BC" w:rsidRPr="00594535">
        <w:t>here were no significant control weaknesses noted in this area</w:t>
      </w:r>
      <w:r>
        <w:t>.</w:t>
      </w:r>
    </w:p>
    <w:p w14:paraId="31040D8D" w14:textId="77777777" w:rsidR="00C378BC" w:rsidRDefault="00C378BC" w:rsidP="00E525B2">
      <w:pPr>
        <w:pStyle w:val="Text-Subsection"/>
      </w:pPr>
    </w:p>
    <w:p w14:paraId="102D66F1" w14:textId="77777777" w:rsidR="00107493" w:rsidRDefault="00107493" w:rsidP="008A081D">
      <w:pPr>
        <w:pStyle w:val="Heading3"/>
        <w:keepNext w:val="0"/>
        <w:keepLines w:val="0"/>
        <w:widowControl w:val="0"/>
      </w:pPr>
      <w:bookmarkStart w:id="1" w:name="_Hlk498185494"/>
      <w:bookmarkStart w:id="2" w:name="_Hlk498211709"/>
      <w:bookmarkStart w:id="3" w:name="_Hlk498211762"/>
      <w:bookmarkStart w:id="4" w:name="_Hlk498211830"/>
      <w:r>
        <w:t>Key Access</w:t>
      </w:r>
    </w:p>
    <w:p w14:paraId="38D2E2C6" w14:textId="77777777" w:rsidR="00107493" w:rsidRDefault="00107493" w:rsidP="00107493">
      <w:pPr>
        <w:pStyle w:val="Text-Subsection"/>
        <w:rPr>
          <w:u w:val="single"/>
        </w:rPr>
      </w:pPr>
    </w:p>
    <w:p w14:paraId="6397D432" w14:textId="3B96369F" w:rsidR="00C350BC" w:rsidRDefault="00204718" w:rsidP="0088288B">
      <w:pPr>
        <w:pStyle w:val="Text-Subsection"/>
      </w:pPr>
      <w:r>
        <w:t xml:space="preserve">The </w:t>
      </w:r>
      <w:r w:rsidR="00501E83" w:rsidRPr="00501E83">
        <w:t>Warehouse Manager</w:t>
      </w:r>
      <w:r>
        <w:t xml:space="preserve"> is</w:t>
      </w:r>
      <w:r w:rsidR="0088288B" w:rsidRPr="0088288B">
        <w:t xml:space="preserve"> responsible for managing the</w:t>
      </w:r>
      <w:r w:rsidR="00E55086">
        <w:t xml:space="preserve"> key</w:t>
      </w:r>
      <w:r w:rsidR="00DC056E">
        <w:t>s that</w:t>
      </w:r>
      <w:r w:rsidR="00E55086">
        <w:t xml:space="preserve"> </w:t>
      </w:r>
      <w:r w:rsidR="00DC056E">
        <w:t xml:space="preserve">provide </w:t>
      </w:r>
      <w:r w:rsidR="00E55086">
        <w:t>access</w:t>
      </w:r>
      <w:r w:rsidR="00DC056E">
        <w:t xml:space="preserve"> to</w:t>
      </w:r>
      <w:r w:rsidR="0088288B">
        <w:t xml:space="preserve"> the inventory storage areas</w:t>
      </w:r>
      <w:r w:rsidR="004E2430">
        <w:t xml:space="preserve">.  </w:t>
      </w:r>
      <w:r w:rsidR="00B96B63">
        <w:t>The manager</w:t>
      </w:r>
      <w:r w:rsidR="00B27B60">
        <w:t xml:space="preserve">, </w:t>
      </w:r>
      <w:r w:rsidR="00B27B60" w:rsidRPr="00B27B60">
        <w:t xml:space="preserve">who is the only person authorized to order </w:t>
      </w:r>
      <w:r w:rsidR="00B27B60">
        <w:t xml:space="preserve">keys </w:t>
      </w:r>
      <w:r w:rsidR="00B96B63" w:rsidRPr="0011719E">
        <w:t>from the FM Hardware Shop</w:t>
      </w:r>
      <w:r w:rsidR="00B96B63">
        <w:t xml:space="preserve">, </w:t>
      </w:r>
      <w:r w:rsidR="00B96B63" w:rsidRPr="00501E83">
        <w:t>controls the key issuance process</w:t>
      </w:r>
      <w:r w:rsidR="00B96B63">
        <w:t xml:space="preserve"> and</w:t>
      </w:r>
      <w:r w:rsidR="00B96B63" w:rsidRPr="00501E83">
        <w:t xml:space="preserve"> </w:t>
      </w:r>
      <w:r w:rsidR="00B96B63">
        <w:t xml:space="preserve">maintains a record of </w:t>
      </w:r>
      <w:r w:rsidR="00346EB9">
        <w:t>the distributed keys</w:t>
      </w:r>
      <w:r w:rsidR="004E2430">
        <w:t xml:space="preserve">.  </w:t>
      </w:r>
      <w:r w:rsidR="00DA7AE9">
        <w:t>The</w:t>
      </w:r>
      <w:r w:rsidR="00501E83">
        <w:t xml:space="preserve"> l</w:t>
      </w:r>
      <w:r w:rsidR="00DA7AE9">
        <w:t>ockbox where</w:t>
      </w:r>
      <w:r w:rsidR="00501E83">
        <w:t xml:space="preserve"> keys </w:t>
      </w:r>
      <w:r w:rsidR="00DA7AE9">
        <w:t>are</w:t>
      </w:r>
      <w:r w:rsidR="00501E83" w:rsidRPr="00501E83">
        <w:t xml:space="preserve"> stored</w:t>
      </w:r>
      <w:r w:rsidR="00DA7AE9">
        <w:t xml:space="preserve"> is located</w:t>
      </w:r>
      <w:r w:rsidR="00501E83" w:rsidRPr="00501E83">
        <w:t xml:space="preserve"> in </w:t>
      </w:r>
      <w:r w:rsidR="00501E83">
        <w:t>the Warehouse Manager</w:t>
      </w:r>
      <w:r w:rsidR="00501E83" w:rsidRPr="00501E83">
        <w:t>’s office</w:t>
      </w:r>
      <w:r w:rsidR="004E2430" w:rsidRPr="00501E83">
        <w:t xml:space="preserve">.  </w:t>
      </w:r>
      <w:r w:rsidR="007C25D9">
        <w:t xml:space="preserve">An additional </w:t>
      </w:r>
      <w:r w:rsidR="0011719E" w:rsidRPr="0011719E">
        <w:t xml:space="preserve">key </w:t>
      </w:r>
      <w:r w:rsidR="007C25D9">
        <w:t>is stored and managed by the</w:t>
      </w:r>
      <w:r w:rsidR="0011719E" w:rsidRPr="0011719E">
        <w:t xml:space="preserve"> Trouble Call Center</w:t>
      </w:r>
      <w:r w:rsidR="007C25D9">
        <w:t xml:space="preserve"> for </w:t>
      </w:r>
      <w:r w:rsidR="00446588">
        <w:t>after-hours</w:t>
      </w:r>
      <w:r w:rsidR="001117DA">
        <w:t xml:space="preserve"> access</w:t>
      </w:r>
      <w:r w:rsidR="0011719E">
        <w:t xml:space="preserve">. </w:t>
      </w:r>
    </w:p>
    <w:p w14:paraId="581613A8" w14:textId="77777777" w:rsidR="00C350BC" w:rsidRDefault="00C350BC" w:rsidP="00107493">
      <w:pPr>
        <w:pStyle w:val="Text-Subsection"/>
      </w:pPr>
    </w:p>
    <w:p w14:paraId="011BB396" w14:textId="70D10C63" w:rsidR="00E06048" w:rsidRDefault="002419E0" w:rsidP="006D7207">
      <w:pPr>
        <w:ind w:left="547"/>
      </w:pPr>
      <w:r>
        <w:t>The number of keys issued for each</w:t>
      </w:r>
      <w:r w:rsidRPr="008632BE">
        <w:t xml:space="preserve"> inventory</w:t>
      </w:r>
      <w:r>
        <w:t xml:space="preserve"> storage</w:t>
      </w:r>
      <w:r w:rsidRPr="008632BE">
        <w:t xml:space="preserve"> </w:t>
      </w:r>
      <w:r>
        <w:t xml:space="preserve">location </w:t>
      </w:r>
      <w:r w:rsidR="007F6C70">
        <w:t>was</w:t>
      </w:r>
      <w:r w:rsidR="00D47E0A">
        <w:t xml:space="preserve"> obtained </w:t>
      </w:r>
      <w:r w:rsidR="008632BE">
        <w:t xml:space="preserve">from the </w:t>
      </w:r>
      <w:r w:rsidR="008632BE" w:rsidRPr="008632BE">
        <w:t>FM Hardware Shop</w:t>
      </w:r>
      <w:r w:rsidR="008632BE">
        <w:t xml:space="preserve"> </w:t>
      </w:r>
      <w:r w:rsidR="00E06048">
        <w:t>to r</w:t>
      </w:r>
      <w:r w:rsidR="00E06048" w:rsidRPr="00E06048">
        <w:t>econcile</w:t>
      </w:r>
      <w:r>
        <w:t xml:space="preserve"> the information</w:t>
      </w:r>
      <w:r w:rsidR="00E06048" w:rsidRPr="00E06048">
        <w:t xml:space="preserve"> </w:t>
      </w:r>
      <w:r w:rsidR="00E06048">
        <w:t xml:space="preserve">with </w:t>
      </w:r>
      <w:r w:rsidR="00E8617A">
        <w:t xml:space="preserve">the </w:t>
      </w:r>
      <w:r w:rsidR="002D1868" w:rsidRPr="00E06048">
        <w:t>records</w:t>
      </w:r>
      <w:r w:rsidR="002D1868">
        <w:t xml:space="preserve"> </w:t>
      </w:r>
      <w:r w:rsidR="00E8617A">
        <w:t>maintained by the Central Warehouse</w:t>
      </w:r>
      <w:r w:rsidR="004E2430" w:rsidRPr="008632BE">
        <w:t>.</w:t>
      </w:r>
      <w:r w:rsidR="004E2430">
        <w:t xml:space="preserve">  </w:t>
      </w:r>
      <w:r w:rsidR="007F6C70">
        <w:t xml:space="preserve">Based on </w:t>
      </w:r>
      <w:r w:rsidR="007F6C70" w:rsidRPr="007F6C70">
        <w:t xml:space="preserve">FM Hardware Shop </w:t>
      </w:r>
      <w:r w:rsidR="007F6C70">
        <w:t xml:space="preserve">records, </w:t>
      </w:r>
      <w:r w:rsidR="00E06048" w:rsidRPr="00E06048">
        <w:t>it appears</w:t>
      </w:r>
      <w:r w:rsidR="007F6C70">
        <w:t xml:space="preserve"> that six</w:t>
      </w:r>
      <w:r w:rsidR="00E06048" w:rsidRPr="00E06048">
        <w:t xml:space="preserve"> keys</w:t>
      </w:r>
      <w:r w:rsidR="00971477">
        <w:t xml:space="preserve"> that were </w:t>
      </w:r>
      <w:r w:rsidR="00F77A0B">
        <w:t>provided</w:t>
      </w:r>
      <w:r w:rsidR="00971477">
        <w:t xml:space="preserve"> to the </w:t>
      </w:r>
      <w:r w:rsidR="00971477" w:rsidRPr="00971477">
        <w:t>Warehouse Manager</w:t>
      </w:r>
      <w:r w:rsidR="00971477">
        <w:t xml:space="preserve"> in 2010 for </w:t>
      </w:r>
      <w:r w:rsidR="0074208B" w:rsidRPr="0074208B">
        <w:t xml:space="preserve">the North Zone Utility </w:t>
      </w:r>
      <w:r w:rsidR="00E73F5F" w:rsidRPr="00E73F5F">
        <w:t xml:space="preserve">satellite storage area </w:t>
      </w:r>
      <w:r w:rsidR="0074208B" w:rsidRPr="0074208B">
        <w:t>located in the Public Policy building</w:t>
      </w:r>
      <w:r w:rsidR="00F60C39">
        <w:t xml:space="preserve"> </w:t>
      </w:r>
      <w:r w:rsidR="00E06048" w:rsidRPr="00E06048">
        <w:t xml:space="preserve">are still </w:t>
      </w:r>
      <w:r w:rsidR="00C138AB">
        <w:t>active</w:t>
      </w:r>
      <w:r w:rsidR="004E2430">
        <w:t xml:space="preserve">.  </w:t>
      </w:r>
      <w:r w:rsidR="0074208B">
        <w:t>Th</w:t>
      </w:r>
      <w:r w:rsidR="00AE2D6F">
        <w:t>is</w:t>
      </w:r>
      <w:r w:rsidR="0074208B">
        <w:t xml:space="preserve"> </w:t>
      </w:r>
      <w:r w:rsidR="00AE2D6F">
        <w:t>location</w:t>
      </w:r>
      <w:r w:rsidR="00C138AB">
        <w:t xml:space="preserve">, however, has not been used to store inventory for </w:t>
      </w:r>
      <w:r w:rsidR="00F60C39">
        <w:t xml:space="preserve">years, according to </w:t>
      </w:r>
      <w:r w:rsidR="00A36472">
        <w:t xml:space="preserve">the </w:t>
      </w:r>
      <w:r w:rsidR="00A36472" w:rsidRPr="00A36472">
        <w:t>Warehouse Manager</w:t>
      </w:r>
      <w:r w:rsidR="00C138AB">
        <w:t>.</w:t>
      </w:r>
    </w:p>
    <w:p w14:paraId="6811F56A" w14:textId="642AB9E3" w:rsidR="001117DA" w:rsidRPr="001117DA" w:rsidRDefault="001117DA" w:rsidP="006D7207">
      <w:pPr>
        <w:ind w:left="547"/>
      </w:pPr>
      <w:r w:rsidRPr="001117DA">
        <w:lastRenderedPageBreak/>
        <w:t xml:space="preserve">A&amp;AS attempted to obtain </w:t>
      </w:r>
      <w:r w:rsidR="006D7207">
        <w:t>management</w:t>
      </w:r>
      <w:r w:rsidR="00871F13">
        <w:t>’s records</w:t>
      </w:r>
      <w:r w:rsidR="0065531F" w:rsidRPr="0065531F">
        <w:t xml:space="preserve"> </w:t>
      </w:r>
      <w:r w:rsidR="00446588">
        <w:t>of</w:t>
      </w:r>
      <w:r w:rsidR="0065531F" w:rsidRPr="0065531F">
        <w:t xml:space="preserve"> </w:t>
      </w:r>
      <w:r w:rsidR="00871F13" w:rsidRPr="00871F13">
        <w:t xml:space="preserve">employees </w:t>
      </w:r>
      <w:r w:rsidR="00D47E0A" w:rsidRPr="00D47E0A">
        <w:t>with key access</w:t>
      </w:r>
      <w:r w:rsidR="00F60C39">
        <w:t xml:space="preserve"> and to </w:t>
      </w:r>
      <w:r w:rsidR="00D47E0A" w:rsidRPr="00D47E0A">
        <w:t>discuss</w:t>
      </w:r>
      <w:r w:rsidR="00446588">
        <w:t xml:space="preserve"> </w:t>
      </w:r>
      <w:r w:rsidR="00F60C39">
        <w:t>key access</w:t>
      </w:r>
      <w:r w:rsidR="00446588">
        <w:t xml:space="preserve"> control</w:t>
      </w:r>
      <w:r w:rsidR="00057147">
        <w:t>s</w:t>
      </w:r>
      <w:r w:rsidR="004E2430">
        <w:t>.</w:t>
      </w:r>
      <w:r w:rsidR="004E2430" w:rsidRPr="00D47E0A">
        <w:t xml:space="preserve">  </w:t>
      </w:r>
      <w:r w:rsidRPr="001117DA">
        <w:t xml:space="preserve">However, due to the limitation caused by the COVID-19 pandemic, A&amp;AS did not receive the information </w:t>
      </w:r>
      <w:r w:rsidR="00EC18A6">
        <w:t>necessary</w:t>
      </w:r>
      <w:r w:rsidRPr="001117DA">
        <w:t xml:space="preserve"> to </w:t>
      </w:r>
      <w:r w:rsidR="0065531F">
        <w:t xml:space="preserve">determine </w:t>
      </w:r>
      <w:r w:rsidR="0065531F" w:rsidRPr="0065531F">
        <w:t>whether access to the inventory is adequate and appropriate.</w:t>
      </w:r>
    </w:p>
    <w:p w14:paraId="1400E42A" w14:textId="1EDEF14D" w:rsidR="001117DA" w:rsidRPr="001117DA" w:rsidRDefault="001117DA" w:rsidP="001117DA">
      <w:pPr>
        <w:ind w:left="547"/>
      </w:pPr>
    </w:p>
    <w:p w14:paraId="013DCE04" w14:textId="1ED51865" w:rsidR="001117DA" w:rsidRPr="001117DA" w:rsidRDefault="009A121C" w:rsidP="001117DA">
      <w:pPr>
        <w:ind w:left="547"/>
      </w:pPr>
      <w:r>
        <w:t>Subject to the limited scope of audit work that could be completed, as described earlier, t</w:t>
      </w:r>
      <w:r w:rsidR="001117DA" w:rsidRPr="00594535">
        <w:t>here were no significant control weaknesses noted in this area.</w:t>
      </w:r>
    </w:p>
    <w:p w14:paraId="340244DD" w14:textId="77777777" w:rsidR="00107493" w:rsidRPr="00A45451" w:rsidRDefault="00107493" w:rsidP="00107493">
      <w:pPr>
        <w:rPr>
          <w:szCs w:val="24"/>
        </w:rPr>
      </w:pPr>
    </w:p>
    <w:p w14:paraId="0388B4BD" w14:textId="77777777" w:rsidR="00E04297" w:rsidRDefault="00E04297" w:rsidP="00E04297">
      <w:pPr>
        <w:pStyle w:val="Heading2"/>
      </w:pPr>
      <w:r w:rsidRPr="00E04297">
        <w:t>Inventory Practices</w:t>
      </w:r>
    </w:p>
    <w:p w14:paraId="2E8A7A52" w14:textId="77777777" w:rsidR="00C04C71" w:rsidRPr="00C04C71" w:rsidRDefault="00C04C71" w:rsidP="00C04C71"/>
    <w:p w14:paraId="72E8062F" w14:textId="2295D961" w:rsidR="009E177E" w:rsidRDefault="00207ADF" w:rsidP="00990B2C">
      <w:r>
        <w:t xml:space="preserve">Management utilizes the data in Maximo </w:t>
      </w:r>
      <w:r w:rsidR="005200AE">
        <w:t>to maintain control over the inventory, and to</w:t>
      </w:r>
      <w:r>
        <w:t xml:space="preserve"> help</w:t>
      </w:r>
      <w:r w:rsidR="00D82F04">
        <w:t xml:space="preserve"> </w:t>
      </w:r>
      <w:r>
        <w:t xml:space="preserve">ensure that </w:t>
      </w:r>
      <w:r w:rsidR="00D82F04" w:rsidRPr="00D82F04">
        <w:t>material</w:t>
      </w:r>
      <w:r w:rsidR="009131D4">
        <w:t xml:space="preserve"> and equipment</w:t>
      </w:r>
      <w:r w:rsidR="00D82F04" w:rsidRPr="00D82F04">
        <w:t xml:space="preserve"> needs </w:t>
      </w:r>
      <w:r>
        <w:t xml:space="preserve">are </w:t>
      </w:r>
      <w:r w:rsidR="008B749A">
        <w:t>met</w:t>
      </w:r>
      <w:r w:rsidR="004E2430">
        <w:t xml:space="preserve">.  </w:t>
      </w:r>
      <w:r w:rsidR="00B12ABC">
        <w:t>Physical i</w:t>
      </w:r>
      <w:r w:rsidR="002652E4">
        <w:t>nventory count</w:t>
      </w:r>
      <w:r w:rsidR="00D82F04">
        <w:t>s are</w:t>
      </w:r>
      <w:r w:rsidR="002652E4">
        <w:t xml:space="preserve"> performed annually</w:t>
      </w:r>
      <w:r w:rsidR="008B749A">
        <w:t xml:space="preserve"> to verify that </w:t>
      </w:r>
      <w:r w:rsidR="005B1184">
        <w:t>the</w:t>
      </w:r>
      <w:r w:rsidR="002652E4">
        <w:t xml:space="preserve"> </w:t>
      </w:r>
      <w:r w:rsidR="005B1184">
        <w:t>records</w:t>
      </w:r>
      <w:r w:rsidR="002652E4">
        <w:t xml:space="preserve"> in Maximo</w:t>
      </w:r>
      <w:r w:rsidR="008B749A">
        <w:t xml:space="preserve"> accurately reflect</w:t>
      </w:r>
      <w:r w:rsidR="008B749A" w:rsidRPr="008B749A">
        <w:t xml:space="preserve"> </w:t>
      </w:r>
      <w:r w:rsidR="008B749A">
        <w:t xml:space="preserve">the </w:t>
      </w:r>
      <w:r w:rsidR="00D45166">
        <w:t xml:space="preserve">quantity on </w:t>
      </w:r>
      <w:r w:rsidR="008B749A">
        <w:t>hand</w:t>
      </w:r>
      <w:r w:rsidR="004E2430">
        <w:t xml:space="preserve">.  </w:t>
      </w:r>
      <w:r w:rsidR="00B12ABC">
        <w:t>Any v</w:t>
      </w:r>
      <w:r w:rsidR="002652E4">
        <w:t>ariances</w:t>
      </w:r>
      <w:r w:rsidR="00B12ABC">
        <w:t xml:space="preserve"> discovered in the process</w:t>
      </w:r>
      <w:r w:rsidR="002652E4">
        <w:t xml:space="preserve"> </w:t>
      </w:r>
      <w:r w:rsidR="005F063F">
        <w:t>are</w:t>
      </w:r>
      <w:r w:rsidR="002652E4">
        <w:t xml:space="preserve"> researched and </w:t>
      </w:r>
      <w:r w:rsidR="00B12ABC">
        <w:t>records are adjusted</w:t>
      </w:r>
      <w:r w:rsidR="005B1184">
        <w:t xml:space="preserve"> </w:t>
      </w:r>
      <w:r w:rsidR="002652E4">
        <w:t>to reflect actual inventory figures</w:t>
      </w:r>
      <w:r w:rsidR="004E2430">
        <w:t xml:space="preserve">.  </w:t>
      </w:r>
      <w:r w:rsidR="00D35804">
        <w:t>R</w:t>
      </w:r>
      <w:r w:rsidR="002652E4">
        <w:t>eorder points</w:t>
      </w:r>
      <w:r w:rsidR="00D35804">
        <w:t xml:space="preserve"> and other i</w:t>
      </w:r>
      <w:r w:rsidR="00D35804" w:rsidRPr="00D35804">
        <w:t>nventory levels</w:t>
      </w:r>
      <w:r w:rsidR="002652E4">
        <w:t xml:space="preserve"> are</w:t>
      </w:r>
      <w:r w:rsidR="00B12ABC">
        <w:t xml:space="preserve"> also</w:t>
      </w:r>
      <w:r w:rsidR="002652E4">
        <w:t xml:space="preserve"> adjusted annually based on reports generated </w:t>
      </w:r>
      <w:r w:rsidR="0007026A">
        <w:t>fro</w:t>
      </w:r>
      <w:r w:rsidR="00AA0416">
        <w:t>m</w:t>
      </w:r>
      <w:r w:rsidR="0007026A">
        <w:t xml:space="preserve"> Maximo</w:t>
      </w:r>
      <w:r w:rsidR="00AA0416">
        <w:t xml:space="preserve"> data</w:t>
      </w:r>
      <w:r w:rsidR="002652E4">
        <w:t>.</w:t>
      </w:r>
    </w:p>
    <w:p w14:paraId="7B6411BC" w14:textId="33AF549F" w:rsidR="00E04297" w:rsidRDefault="00E04297" w:rsidP="00E04297"/>
    <w:p w14:paraId="49095215" w14:textId="77777777" w:rsidR="004433B9" w:rsidRDefault="004433B9" w:rsidP="008A081D">
      <w:pPr>
        <w:pStyle w:val="Heading3"/>
        <w:keepNext w:val="0"/>
        <w:keepLines w:val="0"/>
        <w:widowControl w:val="0"/>
      </w:pPr>
      <w:r w:rsidRPr="004433B9">
        <w:t>Inventory Level Optimization</w:t>
      </w:r>
    </w:p>
    <w:p w14:paraId="059EC1FB" w14:textId="77777777" w:rsidR="00012AD3" w:rsidRPr="00012AD3" w:rsidRDefault="00012AD3" w:rsidP="00012AD3">
      <w:pPr>
        <w:pStyle w:val="Text-Subsection"/>
      </w:pPr>
    </w:p>
    <w:p w14:paraId="7F52F51B" w14:textId="701599DA" w:rsidR="004433B9" w:rsidRDefault="00292414" w:rsidP="005567D3">
      <w:pPr>
        <w:pStyle w:val="Text-Subsection"/>
      </w:pPr>
      <w:r>
        <w:t xml:space="preserve">Central </w:t>
      </w:r>
      <w:r w:rsidRPr="00292414">
        <w:t xml:space="preserve">Warehouse inventory levels are optimized based on </w:t>
      </w:r>
      <w:r w:rsidR="00DA7990">
        <w:t xml:space="preserve">item </w:t>
      </w:r>
      <w:r w:rsidRPr="00292414">
        <w:t>usage</w:t>
      </w:r>
      <w:r w:rsidR="00DA7990">
        <w:t xml:space="preserve"> and </w:t>
      </w:r>
      <w:r w:rsidR="00DA7990" w:rsidRPr="00DA7990">
        <w:t>available storage space</w:t>
      </w:r>
      <w:r w:rsidR="004E2430">
        <w:t>.</w:t>
      </w:r>
      <w:r w:rsidR="004E2430" w:rsidRPr="00292414">
        <w:t xml:space="preserve">  </w:t>
      </w:r>
      <w:r>
        <w:t>Various reports</w:t>
      </w:r>
      <w:r w:rsidR="009E177E">
        <w:t xml:space="preserve"> </w:t>
      </w:r>
      <w:r w:rsidR="000C3245">
        <w:t>generated via Maximo</w:t>
      </w:r>
      <w:r>
        <w:t xml:space="preserve"> help management</w:t>
      </w:r>
      <w:r w:rsidR="009E177E">
        <w:t xml:space="preserve"> </w:t>
      </w:r>
      <w:r>
        <w:t>analyze inventory usage</w:t>
      </w:r>
      <w:r w:rsidR="00E04486">
        <w:t xml:space="preserve"> and determine whether use pattern</w:t>
      </w:r>
      <w:r w:rsidR="00881A33">
        <w:t>s</w:t>
      </w:r>
      <w:r w:rsidR="001961AF">
        <w:t xml:space="preserve"> </w:t>
      </w:r>
      <w:r w:rsidR="00881A33">
        <w:t>qualify the</w:t>
      </w:r>
      <w:r w:rsidR="00E04486">
        <w:t xml:space="preserve"> </w:t>
      </w:r>
      <w:r w:rsidR="001961AF">
        <w:t>it</w:t>
      </w:r>
      <w:r w:rsidR="00881A33">
        <w:t>ems</w:t>
      </w:r>
      <w:r w:rsidR="00E04486">
        <w:t xml:space="preserve"> for continued retention</w:t>
      </w:r>
      <w:r w:rsidR="004E2430">
        <w:t xml:space="preserve">.  </w:t>
      </w:r>
      <w:r w:rsidR="004F0353">
        <w:t>For example, c</w:t>
      </w:r>
      <w:r>
        <w:t>ertain reports</w:t>
      </w:r>
      <w:r w:rsidR="000C3245">
        <w:t xml:space="preserve"> are </w:t>
      </w:r>
      <w:r w:rsidR="00186F84">
        <w:t xml:space="preserve">analyzed </w:t>
      </w:r>
      <w:r w:rsidR="004F0353" w:rsidRPr="004F0353">
        <w:t>ann</w:t>
      </w:r>
      <w:r w:rsidR="004F0353" w:rsidRPr="00D041B1">
        <w:t xml:space="preserve">ually </w:t>
      </w:r>
      <w:r w:rsidR="00186F84" w:rsidRPr="00D041B1">
        <w:t>to set the reorder p</w:t>
      </w:r>
      <w:r w:rsidR="00F83D8E" w:rsidRPr="00D041B1">
        <w:t>oint and economic order quantities</w:t>
      </w:r>
      <w:r w:rsidR="00186F84" w:rsidRPr="00D041B1">
        <w:t xml:space="preserve"> for ite</w:t>
      </w:r>
      <w:r w:rsidR="00186F84">
        <w:t>ms</w:t>
      </w:r>
      <w:r w:rsidR="004E2430">
        <w:t xml:space="preserve">.  </w:t>
      </w:r>
      <w:r w:rsidR="00334FE8">
        <w:t xml:space="preserve">The </w:t>
      </w:r>
      <w:r w:rsidR="000C3245">
        <w:t>Daily</w:t>
      </w:r>
      <w:r w:rsidR="00334FE8">
        <w:t xml:space="preserve"> Inventory Issues</w:t>
      </w:r>
      <w:r w:rsidR="000C3245">
        <w:t xml:space="preserve"> reports are generated</w:t>
      </w:r>
      <w:r w:rsidR="00186F84">
        <w:t xml:space="preserve"> to</w:t>
      </w:r>
      <w:r w:rsidR="00334FE8">
        <w:t xml:space="preserve"> </w:t>
      </w:r>
      <w:r w:rsidR="00186F84">
        <w:t>keep trac</w:t>
      </w:r>
      <w:r w:rsidR="0087244C">
        <w:t>k of item</w:t>
      </w:r>
      <w:r w:rsidR="003F4918">
        <w:t>s</w:t>
      </w:r>
      <w:r w:rsidR="005107EF">
        <w:t xml:space="preserve"> </w:t>
      </w:r>
      <w:r w:rsidR="00334FE8">
        <w:t>issued each day</w:t>
      </w:r>
      <w:r w:rsidR="004E2430">
        <w:t xml:space="preserve">.  </w:t>
      </w:r>
      <w:r w:rsidR="004E5FFE">
        <w:t xml:space="preserve">In addition, </w:t>
      </w:r>
      <w:r w:rsidR="004E5FFE" w:rsidRPr="004E5FFE">
        <w:t>a reorder function in Maximo is used to determine inventory levels</w:t>
      </w:r>
      <w:r w:rsidR="004E5FFE">
        <w:t xml:space="preserve"> when </w:t>
      </w:r>
      <w:r w:rsidR="00EC18A6">
        <w:t>necessary</w:t>
      </w:r>
      <w:r w:rsidR="004E2430">
        <w:t xml:space="preserve">.  </w:t>
      </w:r>
      <w:r w:rsidR="004E5FFE">
        <w:t>The</w:t>
      </w:r>
      <w:r w:rsidR="004E5FFE" w:rsidRPr="004E5FFE">
        <w:t xml:space="preserve"> function allows the user to </w:t>
      </w:r>
      <w:r w:rsidR="002617DB">
        <w:t xml:space="preserve">pull a category of items and place </w:t>
      </w:r>
      <w:r w:rsidR="004E5FFE" w:rsidRPr="004E5FFE">
        <w:t>order</w:t>
      </w:r>
      <w:r w:rsidR="002617DB">
        <w:t>s</w:t>
      </w:r>
      <w:r w:rsidR="004E5FFE" w:rsidRPr="004E5FFE">
        <w:t xml:space="preserve"> based on stock levels. </w:t>
      </w:r>
      <w:r w:rsidR="005107EF">
        <w:t xml:space="preserve"> </w:t>
      </w:r>
      <w:r w:rsidR="006254EB">
        <w:t>The Warehouse Manager</w:t>
      </w:r>
      <w:r w:rsidR="00186F84">
        <w:t xml:space="preserve"> is the only perso</w:t>
      </w:r>
      <w:r w:rsidR="00DA7990">
        <w:t>n who can modify reorder points</w:t>
      </w:r>
      <w:r w:rsidR="004E2430">
        <w:t xml:space="preserve">.  </w:t>
      </w:r>
      <w:r w:rsidR="007830FC">
        <w:t>Lastly</w:t>
      </w:r>
      <w:r w:rsidR="00997018" w:rsidRPr="00997018">
        <w:t xml:space="preserve">, </w:t>
      </w:r>
      <w:r w:rsidR="00956BD0">
        <w:t xml:space="preserve">the </w:t>
      </w:r>
      <w:r w:rsidR="007830FC" w:rsidRPr="007830FC">
        <w:t xml:space="preserve">Materiel Management </w:t>
      </w:r>
      <w:r w:rsidR="00956BD0">
        <w:t>staff</w:t>
      </w:r>
      <w:r w:rsidR="007830FC">
        <w:t xml:space="preserve"> working at the Central Warehouse</w:t>
      </w:r>
      <w:r w:rsidR="00956BD0">
        <w:t xml:space="preserve"> </w:t>
      </w:r>
      <w:r w:rsidR="004E2430">
        <w:t>can</w:t>
      </w:r>
      <w:r w:rsidR="00956BD0">
        <w:t xml:space="preserve"> </w:t>
      </w:r>
      <w:r w:rsidR="00956BD0" w:rsidRPr="00956BD0">
        <w:t xml:space="preserve">visually </w:t>
      </w:r>
      <w:r w:rsidR="00183D52">
        <w:t>scan</w:t>
      </w:r>
      <w:r w:rsidR="00956BD0">
        <w:t xml:space="preserve"> the storage areas and determine </w:t>
      </w:r>
      <w:r w:rsidR="007830FC">
        <w:t>which</w:t>
      </w:r>
      <w:r w:rsidR="00997018" w:rsidRPr="00997018">
        <w:t xml:space="preserve"> items </w:t>
      </w:r>
      <w:r w:rsidR="00956BD0">
        <w:t>need to be re-stocked</w:t>
      </w:r>
      <w:r w:rsidR="00997018" w:rsidRPr="00997018">
        <w:t>.</w:t>
      </w:r>
    </w:p>
    <w:p w14:paraId="497E6958" w14:textId="73BAEEA9" w:rsidR="005D5EA8" w:rsidRDefault="005D5EA8" w:rsidP="00186F84">
      <w:pPr>
        <w:pStyle w:val="Text-Subsection"/>
      </w:pPr>
    </w:p>
    <w:p w14:paraId="6562B7E9" w14:textId="15B02DEE" w:rsidR="005D5EA8" w:rsidRDefault="00907F0E" w:rsidP="00907F0E">
      <w:pPr>
        <w:pStyle w:val="Text-Subsection"/>
      </w:pPr>
      <w:r>
        <w:lastRenderedPageBreak/>
        <w:t>T</w:t>
      </w:r>
      <w:r w:rsidRPr="00DA7990">
        <w:t>he</w:t>
      </w:r>
      <w:r>
        <w:t xml:space="preserve"> </w:t>
      </w:r>
      <w:r w:rsidRPr="00DA7990">
        <w:t>Materiel Management</w:t>
      </w:r>
      <w:r>
        <w:t xml:space="preserve"> Stores Worker at the</w:t>
      </w:r>
      <w:r w:rsidRPr="00DA7990">
        <w:t xml:space="preserve"> CHS satellite storage area</w:t>
      </w:r>
      <w:r>
        <w:t xml:space="preserve"> ensures that the inventory is re-stocked every time the it</w:t>
      </w:r>
      <w:r w:rsidRPr="001A3474">
        <w:t xml:space="preserve">ems are issued.  </w:t>
      </w:r>
      <w:r w:rsidR="004F1912">
        <w:t>B</w:t>
      </w:r>
      <w:r w:rsidR="00DF4EB2">
        <w:t>e</w:t>
      </w:r>
      <w:r w:rsidR="004F1912">
        <w:t>cause</w:t>
      </w:r>
      <w:r w:rsidR="00603CDD" w:rsidRPr="001A3474">
        <w:t xml:space="preserve"> a</w:t>
      </w:r>
      <w:r w:rsidR="005D5EA8" w:rsidRPr="001A3474">
        <w:t xml:space="preserve"> perpetual inventory </w:t>
      </w:r>
      <w:r w:rsidR="00FF445D" w:rsidRPr="001A3474">
        <w:t>system is not utilized for the items at</w:t>
      </w:r>
      <w:r w:rsidR="00CC3081" w:rsidRPr="001A3474">
        <w:t xml:space="preserve"> the</w:t>
      </w:r>
      <w:r w:rsidR="005D5EA8" w:rsidRPr="001A3474">
        <w:t xml:space="preserve"> </w:t>
      </w:r>
      <w:r w:rsidR="0008724E" w:rsidRPr="001A3474">
        <w:t xml:space="preserve">satellite </w:t>
      </w:r>
      <w:r w:rsidRPr="001A3474">
        <w:t>location</w:t>
      </w:r>
      <w:r w:rsidR="00603CDD" w:rsidRPr="001A3474">
        <w:t xml:space="preserve">, </w:t>
      </w:r>
      <w:r w:rsidRPr="001A3474">
        <w:t xml:space="preserve">inventories are not </w:t>
      </w:r>
      <w:r w:rsidR="00606057" w:rsidRPr="001A3474">
        <w:t xml:space="preserve">regularly reviewed by </w:t>
      </w:r>
      <w:r w:rsidR="003E5842" w:rsidRPr="001A3474">
        <w:t>Materiel Management staff</w:t>
      </w:r>
      <w:r w:rsidR="00606057" w:rsidRPr="001A3474">
        <w:t xml:space="preserve"> </w:t>
      </w:r>
      <w:r w:rsidRPr="001A3474">
        <w:t>to assure that the use pattern qualifies the item for continued retention.</w:t>
      </w:r>
      <w:r w:rsidR="004E2430" w:rsidRPr="001A3474">
        <w:t xml:space="preserve">  </w:t>
      </w:r>
      <w:r w:rsidR="00CC3081" w:rsidRPr="001A3474">
        <w:t>Unless</w:t>
      </w:r>
      <w:r w:rsidR="00CC3081" w:rsidRPr="00EE2D67">
        <w:t xml:space="preserve"> directed otherwise by </w:t>
      </w:r>
      <w:r w:rsidR="00CC3081">
        <w:t>M&amp;A,</w:t>
      </w:r>
      <w:r w:rsidR="00CC3081" w:rsidRPr="00EE2D67">
        <w:t xml:space="preserve"> </w:t>
      </w:r>
      <w:r w:rsidR="00CC3081">
        <w:t>t</w:t>
      </w:r>
      <w:r w:rsidR="00EE2D67" w:rsidRPr="00EE2D67">
        <w:t>he inventory is</w:t>
      </w:r>
      <w:r w:rsidR="00606057">
        <w:t xml:space="preserve"> automatically</w:t>
      </w:r>
      <w:r>
        <w:t xml:space="preserve"> </w:t>
      </w:r>
      <w:r w:rsidR="00EE2D67" w:rsidRPr="00EE2D67">
        <w:t>re</w:t>
      </w:r>
      <w:r w:rsidR="00B82206">
        <w:t>plenished</w:t>
      </w:r>
      <w:r>
        <w:t xml:space="preserve"> </w:t>
      </w:r>
      <w:r w:rsidR="00EE2D67" w:rsidRPr="00EE2D67">
        <w:t xml:space="preserve">with the same number of </w:t>
      </w:r>
      <w:r w:rsidR="00C41152">
        <w:t>items</w:t>
      </w:r>
      <w:r w:rsidR="00EE2D67" w:rsidRPr="00EE2D67">
        <w:t xml:space="preserve"> that </w:t>
      </w:r>
      <w:r w:rsidR="003F4918">
        <w:t>were</w:t>
      </w:r>
      <w:r w:rsidR="00EE2D67" w:rsidRPr="00EE2D67">
        <w:t xml:space="preserve"> issued.</w:t>
      </w:r>
    </w:p>
    <w:p w14:paraId="7C216B99" w14:textId="77777777" w:rsidR="000C3245" w:rsidRDefault="000C3245" w:rsidP="00186F84">
      <w:pPr>
        <w:pStyle w:val="Text-Subsection"/>
      </w:pPr>
    </w:p>
    <w:p w14:paraId="7F9FEC10" w14:textId="5CB472BA" w:rsidR="00E24ED8" w:rsidRDefault="00E24ED8" w:rsidP="002652E4">
      <w:pPr>
        <w:pStyle w:val="Text-Subsection"/>
      </w:pPr>
      <w:r w:rsidRPr="00E24ED8">
        <w:t xml:space="preserve">Based on discussions held with </w:t>
      </w:r>
      <w:r>
        <w:t>management</w:t>
      </w:r>
      <w:r w:rsidRPr="00E24ED8">
        <w:t>, it appears that</w:t>
      </w:r>
      <w:r>
        <w:t xml:space="preserve"> </w:t>
      </w:r>
      <w:r w:rsidR="00C205E7">
        <w:t>controls</w:t>
      </w:r>
      <w:r w:rsidR="00E711CD">
        <w:t xml:space="preserve"> are in place</w:t>
      </w:r>
      <w:r>
        <w:t xml:space="preserve"> to </w:t>
      </w:r>
      <w:r w:rsidRPr="00E24ED8">
        <w:t>optimize inventory levels</w:t>
      </w:r>
      <w:r w:rsidR="00907F0E">
        <w:t xml:space="preserve"> at the main Central Warehouse area</w:t>
      </w:r>
      <w:r w:rsidR="004E2430" w:rsidRPr="00E24ED8">
        <w:t>.</w:t>
      </w:r>
      <w:r w:rsidR="004E2430">
        <w:t xml:space="preserve">  </w:t>
      </w:r>
      <w:r w:rsidRPr="00E24ED8">
        <w:t>A&amp;AS attempted to obtain</w:t>
      </w:r>
      <w:r>
        <w:t xml:space="preserve"> copies or samples of the</w:t>
      </w:r>
      <w:r w:rsidRPr="00E24ED8">
        <w:t xml:space="preserve"> Reorder Point, Economic Order Quantity, and Daily </w:t>
      </w:r>
      <w:r w:rsidR="00522275">
        <w:t>I</w:t>
      </w:r>
      <w:r w:rsidRPr="00E24ED8">
        <w:t>ssues report</w:t>
      </w:r>
      <w:r w:rsidR="004E2430">
        <w:t xml:space="preserve">.  </w:t>
      </w:r>
      <w:r w:rsidR="00367652" w:rsidRPr="00367652">
        <w:t xml:space="preserve">However, due to the limitation caused by the COVID-19 pandemic, A&amp;AS did not </w:t>
      </w:r>
      <w:r w:rsidR="00DC4F2D">
        <w:t xml:space="preserve">receive the information </w:t>
      </w:r>
      <w:r w:rsidR="00EC18A6">
        <w:t>necessary</w:t>
      </w:r>
      <w:r w:rsidR="00DC4F2D">
        <w:t xml:space="preserve"> to</w:t>
      </w:r>
      <w:r w:rsidR="00367652" w:rsidRPr="00367652">
        <w:t xml:space="preserve"> </w:t>
      </w:r>
      <w:r w:rsidR="00367652">
        <w:t>verify</w:t>
      </w:r>
      <w:r w:rsidR="00367652" w:rsidRPr="00367652">
        <w:t xml:space="preserve"> whether</w:t>
      </w:r>
      <w:r w:rsidR="00367652">
        <w:t xml:space="preserve"> the reports are </w:t>
      </w:r>
      <w:r w:rsidR="00367652" w:rsidRPr="00367652">
        <w:t xml:space="preserve">generated and reviewed to </w:t>
      </w:r>
      <w:r w:rsidR="00544DFE">
        <w:t xml:space="preserve">assist management to </w:t>
      </w:r>
      <w:r w:rsidR="00367652" w:rsidRPr="00367652">
        <w:t>optimize inventory levels.</w:t>
      </w:r>
    </w:p>
    <w:p w14:paraId="38F6DFBB" w14:textId="44340AA3" w:rsidR="002652E4" w:rsidRDefault="002652E4" w:rsidP="002652E4">
      <w:pPr>
        <w:pStyle w:val="Text-Subsection"/>
      </w:pPr>
    </w:p>
    <w:p w14:paraId="6556B177" w14:textId="11A239D1" w:rsidR="00095929" w:rsidRDefault="009A121C" w:rsidP="009556A4">
      <w:pPr>
        <w:ind w:left="547"/>
      </w:pPr>
      <w:r>
        <w:t>Subject to the limited scope of audit work that could be completed, as described earlier, t</w:t>
      </w:r>
      <w:r w:rsidR="009556A4" w:rsidRPr="00594535">
        <w:t>here were no significant control weaknesses noted in this area.</w:t>
      </w:r>
    </w:p>
    <w:p w14:paraId="0A48BA90" w14:textId="77777777" w:rsidR="009556A4" w:rsidRDefault="009556A4" w:rsidP="009556A4">
      <w:pPr>
        <w:ind w:left="547"/>
      </w:pPr>
    </w:p>
    <w:p w14:paraId="49E30E5A" w14:textId="77777777" w:rsidR="00095929" w:rsidRDefault="00095929" w:rsidP="00FB78E4">
      <w:pPr>
        <w:pStyle w:val="Heading3"/>
        <w:keepNext w:val="0"/>
        <w:keepLines w:val="0"/>
        <w:widowControl w:val="0"/>
      </w:pPr>
      <w:r>
        <w:t>Inventory Count</w:t>
      </w:r>
    </w:p>
    <w:p w14:paraId="26AA70A8" w14:textId="77777777" w:rsidR="00012AD3" w:rsidRPr="00012AD3" w:rsidRDefault="00012AD3" w:rsidP="00012AD3">
      <w:pPr>
        <w:pStyle w:val="Text-Subsection"/>
      </w:pPr>
    </w:p>
    <w:p w14:paraId="30023F71" w14:textId="64D63BF8" w:rsidR="00A760D8" w:rsidRPr="00A760D8" w:rsidRDefault="00B33E97" w:rsidP="00B33E97">
      <w:pPr>
        <w:pStyle w:val="Text-Subsection"/>
      </w:pPr>
      <w:r>
        <w:t>Interviews</w:t>
      </w:r>
      <w:r w:rsidR="00D2586A">
        <w:t xml:space="preserve"> were held with the Warehouse M</w:t>
      </w:r>
      <w:r w:rsidR="007A379C">
        <w:t xml:space="preserve">anager to </w:t>
      </w:r>
      <w:r>
        <w:t>discuss whether</w:t>
      </w:r>
      <w:r w:rsidR="007A379C">
        <w:t xml:space="preserve"> </w:t>
      </w:r>
      <w:r w:rsidR="008C1C6B">
        <w:t xml:space="preserve">inventory counts </w:t>
      </w:r>
      <w:r w:rsidR="00905F8F">
        <w:t>are</w:t>
      </w:r>
      <w:r w:rsidR="008C1C6B">
        <w:t xml:space="preserve"> </w:t>
      </w:r>
      <w:r>
        <w:t>performed</w:t>
      </w:r>
      <w:r w:rsidR="004E2430">
        <w:t xml:space="preserve">.  </w:t>
      </w:r>
      <w:r w:rsidR="00A760D8" w:rsidRPr="00A760D8">
        <w:t>Based on</w:t>
      </w:r>
      <w:r>
        <w:t xml:space="preserve"> the</w:t>
      </w:r>
      <w:r w:rsidR="00A760D8" w:rsidRPr="00A760D8">
        <w:t xml:space="preserve"> discussions, it appears that </w:t>
      </w:r>
      <w:r w:rsidR="008151C3" w:rsidRPr="008151C3">
        <w:t xml:space="preserve">physical </w:t>
      </w:r>
      <w:r w:rsidR="00A760D8" w:rsidRPr="00A760D8">
        <w:t>inventory counts are conducted</w:t>
      </w:r>
      <w:r w:rsidR="008151C3">
        <w:t xml:space="preserve"> </w:t>
      </w:r>
      <w:r w:rsidR="008151C3" w:rsidRPr="008151C3">
        <w:t xml:space="preserve">annually by an outside </w:t>
      </w:r>
      <w:r w:rsidR="008151C3" w:rsidRPr="00FC11B2">
        <w:t>vendor and reviewed by management</w:t>
      </w:r>
      <w:r w:rsidR="004E2430" w:rsidRPr="00FC11B2">
        <w:t>.</w:t>
      </w:r>
      <w:r w:rsidR="004E2430" w:rsidRPr="00A760D8">
        <w:t xml:space="preserve">  </w:t>
      </w:r>
      <w:r w:rsidR="00A760D8" w:rsidRPr="00A760D8">
        <w:t xml:space="preserve">A&amp;AS attempted to obtain </w:t>
      </w:r>
      <w:r w:rsidR="00A760D8">
        <w:t>do</w:t>
      </w:r>
      <w:r w:rsidR="00F56DD4">
        <w:t>cumentation reflecting the latest</w:t>
      </w:r>
      <w:r w:rsidR="00BC338D">
        <w:t xml:space="preserve"> </w:t>
      </w:r>
      <w:r w:rsidR="00A760D8" w:rsidRPr="00A760D8">
        <w:t>inventory count</w:t>
      </w:r>
      <w:r w:rsidR="00A760D8">
        <w:t>s</w:t>
      </w:r>
      <w:r w:rsidR="004E2430" w:rsidRPr="00A760D8">
        <w:t xml:space="preserve">.  </w:t>
      </w:r>
      <w:r w:rsidR="00A760D8" w:rsidRPr="00A760D8">
        <w:t xml:space="preserve">However, due to the limitation caused by the COVID-19 pandemic, A&amp;AS did not receive the requested </w:t>
      </w:r>
      <w:r w:rsidR="008151C3">
        <w:t>records</w:t>
      </w:r>
      <w:r w:rsidR="00A760D8" w:rsidRPr="00A760D8">
        <w:t xml:space="preserve"> to verify whether </w:t>
      </w:r>
      <w:r w:rsidR="00B01995">
        <w:t xml:space="preserve">the most recent </w:t>
      </w:r>
      <w:r w:rsidR="00BC338D" w:rsidRPr="00BC338D">
        <w:t xml:space="preserve">physical </w:t>
      </w:r>
      <w:r w:rsidR="00A760D8" w:rsidRPr="00A760D8">
        <w:t xml:space="preserve">inventory counts </w:t>
      </w:r>
      <w:r w:rsidR="00B01995">
        <w:t>were</w:t>
      </w:r>
      <w:r w:rsidR="00A760D8" w:rsidRPr="00A760D8">
        <w:t xml:space="preserve"> conducted</w:t>
      </w:r>
      <w:r w:rsidR="00B01995">
        <w:t xml:space="preserve"> as described t</w:t>
      </w:r>
      <w:r w:rsidR="004728CA">
        <w:t>o</w:t>
      </w:r>
      <w:r w:rsidR="00B01995">
        <w:t xml:space="preserve"> the audit team</w:t>
      </w:r>
      <w:r w:rsidR="00A760D8" w:rsidRPr="00A760D8">
        <w:t>.</w:t>
      </w:r>
    </w:p>
    <w:p w14:paraId="6148A6B8" w14:textId="3976F1CF" w:rsidR="00A760D8" w:rsidRPr="00A760D8" w:rsidRDefault="00A760D8" w:rsidP="00A760D8">
      <w:pPr>
        <w:ind w:left="547"/>
      </w:pPr>
    </w:p>
    <w:p w14:paraId="3B30C46D" w14:textId="26DB8CA0" w:rsidR="00A760D8" w:rsidRPr="00A760D8" w:rsidRDefault="009A121C" w:rsidP="00A760D8">
      <w:pPr>
        <w:ind w:left="547"/>
      </w:pPr>
      <w:r>
        <w:t>Subject to the limited scope of audit work that could be completed, as described earlier, t</w:t>
      </w:r>
      <w:r w:rsidR="00A760D8" w:rsidRPr="00594535">
        <w:t>here were no significant control weaknesses noted in this area.</w:t>
      </w:r>
    </w:p>
    <w:p w14:paraId="6B493A1E" w14:textId="2CF817B0" w:rsidR="003A0C14" w:rsidRDefault="003A0C14" w:rsidP="007A379C">
      <w:pPr>
        <w:pStyle w:val="Text-Subsection"/>
      </w:pPr>
    </w:p>
    <w:p w14:paraId="73478269" w14:textId="77777777" w:rsidR="00095929" w:rsidRDefault="00095929" w:rsidP="00FB78E4">
      <w:pPr>
        <w:pStyle w:val="Heading3"/>
        <w:keepNext w:val="0"/>
        <w:keepLines w:val="0"/>
        <w:widowControl w:val="0"/>
      </w:pPr>
      <w:r w:rsidRPr="00095929">
        <w:lastRenderedPageBreak/>
        <w:t>Variances</w:t>
      </w:r>
    </w:p>
    <w:p w14:paraId="1962FD8B" w14:textId="77777777" w:rsidR="00012AD3" w:rsidRPr="00012AD3" w:rsidRDefault="00012AD3" w:rsidP="00012AD3">
      <w:pPr>
        <w:pStyle w:val="Text-Subsection"/>
      </w:pPr>
    </w:p>
    <w:p w14:paraId="05A579AB" w14:textId="05EAAE87" w:rsidR="00095929" w:rsidRDefault="00095929" w:rsidP="00095929">
      <w:pPr>
        <w:pStyle w:val="Text-Subsection"/>
      </w:pPr>
      <w:r>
        <w:t>Discussions were hel</w:t>
      </w:r>
      <w:r w:rsidR="0002722C">
        <w:t xml:space="preserve">d with </w:t>
      </w:r>
      <w:r w:rsidR="005A75AF">
        <w:t xml:space="preserve">Central Warehouse </w:t>
      </w:r>
      <w:r w:rsidR="00DB1337">
        <w:t>management</w:t>
      </w:r>
      <w:r w:rsidR="00B26CBB">
        <w:t xml:space="preserve">, </w:t>
      </w:r>
      <w:r w:rsidR="00B26CBB" w:rsidRPr="00B26CBB">
        <w:t>standard operating procedures</w:t>
      </w:r>
      <w:r w:rsidR="00B26CBB">
        <w:t xml:space="preserve"> were </w:t>
      </w:r>
      <w:r w:rsidR="004E2430">
        <w:t>reviewed, and</w:t>
      </w:r>
      <w:r w:rsidR="00DB1337">
        <w:t xml:space="preserve"> documents were requested</w:t>
      </w:r>
      <w:r w:rsidR="002E79F6">
        <w:t xml:space="preserve"> to verify whether</w:t>
      </w:r>
      <w:r w:rsidR="0002722C">
        <w:t xml:space="preserve"> inventory </w:t>
      </w:r>
      <w:r>
        <w:t xml:space="preserve">variances were researched, </w:t>
      </w:r>
      <w:r w:rsidR="002E79F6" w:rsidRPr="002E79F6">
        <w:t xml:space="preserve">properly </w:t>
      </w:r>
      <w:r w:rsidR="00687553">
        <w:t>approved</w:t>
      </w:r>
      <w:r w:rsidR="002E7B49">
        <w:t>,</w:t>
      </w:r>
      <w:r>
        <w:t xml:space="preserve"> and documented.</w:t>
      </w:r>
    </w:p>
    <w:p w14:paraId="5A3032A9" w14:textId="77777777" w:rsidR="00B26CBB" w:rsidRDefault="00B26CBB" w:rsidP="00095929">
      <w:pPr>
        <w:pStyle w:val="Text-Subsection"/>
      </w:pPr>
    </w:p>
    <w:p w14:paraId="48000940" w14:textId="796E01BF" w:rsidR="002E79F6" w:rsidRDefault="002E79F6" w:rsidP="00095929">
      <w:pPr>
        <w:pStyle w:val="Text-Subsection"/>
      </w:pPr>
      <w:r w:rsidRPr="002E79F6">
        <w:t xml:space="preserve">After the first physical inventory count is performed, the Warehouse Manager </w:t>
      </w:r>
      <w:r w:rsidR="009A7E91">
        <w:t>generates</w:t>
      </w:r>
      <w:r w:rsidRPr="002E79F6">
        <w:t xml:space="preserve"> </w:t>
      </w:r>
      <w:r w:rsidR="00656E8B">
        <w:t>several</w:t>
      </w:r>
      <w:r>
        <w:t xml:space="preserve"> reports to detect </w:t>
      </w:r>
      <w:r w:rsidR="00656E8B">
        <w:t xml:space="preserve">discrepancies </w:t>
      </w:r>
      <w:r>
        <w:t xml:space="preserve">between the </w:t>
      </w:r>
      <w:r w:rsidR="00656E8B" w:rsidRPr="00656E8B">
        <w:t xml:space="preserve">physical </w:t>
      </w:r>
      <w:r>
        <w:t>count and the records in Maximo</w:t>
      </w:r>
      <w:r w:rsidRPr="002E79F6">
        <w:t>.  Items with a variance greater than $1,000 are identified and counted again.  Any corrections are made before running the report a second time to identify item</w:t>
      </w:r>
      <w:r>
        <w:t>s with variances greater than $2</w:t>
      </w:r>
      <w:r w:rsidRPr="002E79F6">
        <w:t>00.  After counting and corr</w:t>
      </w:r>
      <w:r>
        <w:t>ecting any items greater than $2</w:t>
      </w:r>
      <w:r w:rsidRPr="002E79F6">
        <w:t xml:space="preserve">00, the final report is </w:t>
      </w:r>
      <w:r w:rsidR="00A57485">
        <w:t>generated</w:t>
      </w:r>
      <w:r w:rsidR="003E5298">
        <w:t>,</w:t>
      </w:r>
      <w:r w:rsidRPr="002E79F6">
        <w:t xml:space="preserve"> and correct</w:t>
      </w:r>
      <w:r>
        <w:t xml:space="preserve"> counts are updated in Maximo.</w:t>
      </w:r>
    </w:p>
    <w:p w14:paraId="35608011" w14:textId="20276BD0" w:rsidR="002E79F6" w:rsidRDefault="002E79F6" w:rsidP="00095929">
      <w:pPr>
        <w:pStyle w:val="Text-Subsection"/>
      </w:pPr>
    </w:p>
    <w:p w14:paraId="235FC0E3" w14:textId="0C45FE3E" w:rsidR="002E79F6" w:rsidRDefault="002E79F6" w:rsidP="00095929">
      <w:pPr>
        <w:pStyle w:val="Text-Subsection"/>
      </w:pPr>
      <w:r w:rsidRPr="002E79F6">
        <w:t>Once the physical inventory is complete, the Warehouse Manager performs a review of the variances.  For example, similar items that are stored next to each other are checked frequently.  After further investigation, corrections are updated in Maximo</w:t>
      </w:r>
      <w:r w:rsidR="004E2430" w:rsidRPr="002E79F6">
        <w:t>.</w:t>
      </w:r>
      <w:r w:rsidR="004E2430">
        <w:t xml:space="preserve">  </w:t>
      </w:r>
      <w:r w:rsidR="0051730D">
        <w:t xml:space="preserve">Because </w:t>
      </w:r>
      <w:r w:rsidR="003E4F80" w:rsidRPr="00DA7990">
        <w:t xml:space="preserve">a perpetual inventory </w:t>
      </w:r>
      <w:r w:rsidR="003E4F80">
        <w:t>system is not utilized for the items at the</w:t>
      </w:r>
      <w:r w:rsidR="003E4F80" w:rsidRPr="00DA7990">
        <w:t xml:space="preserve"> CHS satellite storage area, </w:t>
      </w:r>
      <w:r w:rsidR="003E4F80">
        <w:t>inventory variance reports</w:t>
      </w:r>
      <w:r w:rsidR="00704E66">
        <w:t xml:space="preserve"> are</w:t>
      </w:r>
      <w:r w:rsidR="00C041AE" w:rsidRPr="00C041AE">
        <w:t xml:space="preserve"> not </w:t>
      </w:r>
      <w:r w:rsidR="003E4F80">
        <w:t>generated and r</w:t>
      </w:r>
      <w:r w:rsidR="003E4F80" w:rsidRPr="00C041AE">
        <w:t>econciliation</w:t>
      </w:r>
      <w:r w:rsidR="003E4F80">
        <w:t>s are not performed</w:t>
      </w:r>
      <w:r w:rsidR="0051730D">
        <w:t xml:space="preserve"> for those satellite items</w:t>
      </w:r>
      <w:r w:rsidR="007F0A76">
        <w:t>.</w:t>
      </w:r>
    </w:p>
    <w:p w14:paraId="7B735F60" w14:textId="77777777" w:rsidR="002E79F6" w:rsidRDefault="002E79F6" w:rsidP="00095929">
      <w:pPr>
        <w:pStyle w:val="Text-Subsection"/>
      </w:pPr>
    </w:p>
    <w:p w14:paraId="293DA109" w14:textId="6CD8A1BB" w:rsidR="002E79F6" w:rsidRDefault="006347F5" w:rsidP="004433B9">
      <w:pPr>
        <w:pStyle w:val="Text-Subsection"/>
      </w:pPr>
      <w:r>
        <w:t>B</w:t>
      </w:r>
      <w:r w:rsidR="002E79F6">
        <w:t xml:space="preserve">ased on discussions with management, it appears </w:t>
      </w:r>
      <w:r>
        <w:t xml:space="preserve">that </w:t>
      </w:r>
      <w:r w:rsidR="00C2657E">
        <w:t>va</w:t>
      </w:r>
      <w:r w:rsidR="002E79F6">
        <w:t>riances are researched</w:t>
      </w:r>
      <w:r w:rsidR="007851DA">
        <w:t xml:space="preserve"> for the </w:t>
      </w:r>
      <w:r w:rsidR="00F11994">
        <w:t>Central Warehouse</w:t>
      </w:r>
      <w:r w:rsidR="007851DA">
        <w:t xml:space="preserve"> inventory at the FM Building</w:t>
      </w:r>
      <w:r w:rsidR="004E2430">
        <w:t xml:space="preserve">.  </w:t>
      </w:r>
      <w:r w:rsidR="00A5231D" w:rsidRPr="00A5231D">
        <w:t xml:space="preserve">A&amp;AS attempted to obtain documentation reflecting </w:t>
      </w:r>
      <w:r w:rsidR="00B93888">
        <w:t xml:space="preserve">the </w:t>
      </w:r>
      <w:r w:rsidR="00A5231D" w:rsidRPr="00A5231D">
        <w:t>variances and action</w:t>
      </w:r>
      <w:r w:rsidR="00A5231D">
        <w:t>s</w:t>
      </w:r>
      <w:r w:rsidR="00A5231D" w:rsidRPr="00A5231D">
        <w:t xml:space="preserve"> taken</w:t>
      </w:r>
      <w:r w:rsidR="00A5231D">
        <w:t xml:space="preserve"> to investigate </w:t>
      </w:r>
      <w:r w:rsidR="00E80B92">
        <w:t>the</w:t>
      </w:r>
      <w:r w:rsidR="00A5231D">
        <w:t xml:space="preserve"> ca</w:t>
      </w:r>
      <w:r w:rsidR="00A96F8B">
        <w:t>use</w:t>
      </w:r>
      <w:r w:rsidR="00E80B92">
        <w:t xml:space="preserve"> of </w:t>
      </w:r>
      <w:r w:rsidR="00BD47F0">
        <w:t xml:space="preserve">any </w:t>
      </w:r>
      <w:r w:rsidR="00B93888">
        <w:t>significant</w:t>
      </w:r>
      <w:r w:rsidR="00A96F8B">
        <w:t xml:space="preserve"> </w:t>
      </w:r>
      <w:r w:rsidR="00A5231D">
        <w:t>variances</w:t>
      </w:r>
      <w:r w:rsidR="004E2430" w:rsidRPr="00A5231D">
        <w:t>.</w:t>
      </w:r>
      <w:r w:rsidR="004E2430">
        <w:t xml:space="preserve">  </w:t>
      </w:r>
      <w:r w:rsidR="007851DA" w:rsidRPr="007851DA">
        <w:t xml:space="preserve">A&amp;AS </w:t>
      </w:r>
      <w:r w:rsidR="00A62E40">
        <w:t xml:space="preserve">also </w:t>
      </w:r>
      <w:r w:rsidR="007851DA" w:rsidRPr="007851DA">
        <w:t xml:space="preserve">attempted to </w:t>
      </w:r>
      <w:r w:rsidR="00A62E40">
        <w:t xml:space="preserve">discuss the controls in place to detect inventory loss at </w:t>
      </w:r>
      <w:r w:rsidR="00A62E40" w:rsidRPr="00A62E40">
        <w:t>satellite location</w:t>
      </w:r>
      <w:r w:rsidR="00A62E40">
        <w:t>s</w:t>
      </w:r>
      <w:r w:rsidR="004E2430">
        <w:t>.</w:t>
      </w:r>
      <w:r w:rsidR="004E2430" w:rsidRPr="00A62E40">
        <w:t xml:space="preserve">  </w:t>
      </w:r>
      <w:r w:rsidR="00A96F8B">
        <w:t>D</w:t>
      </w:r>
      <w:r w:rsidR="00A5231D" w:rsidRPr="00A5231D">
        <w:t xml:space="preserve">ue to the limitation caused by the COVID-19 pandemic, A&amp;AS did not receive the </w:t>
      </w:r>
      <w:r w:rsidR="00C702F9">
        <w:t>necessary information to properly evaluate the controls in this area</w:t>
      </w:r>
      <w:r w:rsidR="004E2430" w:rsidRPr="00A5231D">
        <w:t xml:space="preserve">.  </w:t>
      </w:r>
      <w:r w:rsidR="00A5231D">
        <w:t xml:space="preserve">However, </w:t>
      </w:r>
      <w:r w:rsidR="00C702F9">
        <w:t xml:space="preserve">initial </w:t>
      </w:r>
      <w:r w:rsidR="00A96F8B">
        <w:t xml:space="preserve">discussions with </w:t>
      </w:r>
      <w:r w:rsidR="00A5231D" w:rsidRPr="002E79F6">
        <w:t>management</w:t>
      </w:r>
      <w:r w:rsidR="00A5231D">
        <w:t xml:space="preserve"> </w:t>
      </w:r>
      <w:r w:rsidR="00BD47F0">
        <w:t>disclosed</w:t>
      </w:r>
      <w:r w:rsidR="00A5231D">
        <w:t xml:space="preserve"> that </w:t>
      </w:r>
      <w:r w:rsidR="00A96F8B">
        <w:t>reviews performed to investigate</w:t>
      </w:r>
      <w:r w:rsidR="00A5231D">
        <w:t xml:space="preserve"> variances</w:t>
      </w:r>
      <w:r w:rsidR="00951644">
        <w:t xml:space="preserve"> that exceed acceptable </w:t>
      </w:r>
      <w:r w:rsidR="00B913BA">
        <w:t>tolerances</w:t>
      </w:r>
      <w:r w:rsidR="00A5231D">
        <w:t xml:space="preserve"> are not documented</w:t>
      </w:r>
      <w:r w:rsidR="004E2430">
        <w:t>.</w:t>
      </w:r>
      <w:r w:rsidR="00D255B1">
        <w:t xml:space="preserve">  According to UC Policy </w:t>
      </w:r>
      <w:r w:rsidR="0003486E" w:rsidRPr="0003486E">
        <w:t>Business and Finance Bulletin</w:t>
      </w:r>
      <w:r w:rsidR="00D255B1">
        <w:t xml:space="preserve"> BUS-54, “Operating Guidelines for University Supply Inventories,” </w:t>
      </w:r>
      <w:r w:rsidR="0003486E">
        <w:t>“</w:t>
      </w:r>
      <w:r w:rsidR="00D255B1">
        <w:t xml:space="preserve">stock adjustments are to have the signed approval of the Materiel Manager or designee </w:t>
      </w:r>
      <w:r w:rsidR="00D255B1">
        <w:lastRenderedPageBreak/>
        <w:t>who must not be the individual responsible for the inventory</w:t>
      </w:r>
      <w:r w:rsidR="00DD0BF6">
        <w:t xml:space="preserve">.  </w:t>
      </w:r>
      <w:r w:rsidR="00D255B1">
        <w:t>Large adjustments shall be supported by an explanation.”</w:t>
      </w:r>
      <w:r w:rsidR="004E2430">
        <w:t xml:space="preserve">  </w:t>
      </w:r>
      <w:r w:rsidR="00DB1337">
        <w:t xml:space="preserve">Documenting reviews of </w:t>
      </w:r>
      <w:r w:rsidR="0003486E">
        <w:t>large</w:t>
      </w:r>
      <w:r w:rsidR="00951644" w:rsidRPr="00951644">
        <w:t xml:space="preserve"> </w:t>
      </w:r>
      <w:r w:rsidR="00DB1337">
        <w:t xml:space="preserve">inventory variances is important to maintain an adequate audit trail, and may help detect </w:t>
      </w:r>
      <w:r w:rsidR="00DB1337" w:rsidRPr="00DB1337">
        <w:t>reoccurring</w:t>
      </w:r>
      <w:r w:rsidR="00DB1337">
        <w:t xml:space="preserve"> issues resulting in </w:t>
      </w:r>
      <w:r w:rsidR="00DB1337" w:rsidRPr="00DB1337">
        <w:t>loss through damage, theft, or misappropriation</w:t>
      </w:r>
      <w:r w:rsidR="00DB1337">
        <w:t>.</w:t>
      </w:r>
    </w:p>
    <w:p w14:paraId="2F8D1B77" w14:textId="77777777" w:rsidR="002E79F6" w:rsidRDefault="002E79F6" w:rsidP="004433B9">
      <w:pPr>
        <w:pStyle w:val="Text-Subsection"/>
      </w:pPr>
    </w:p>
    <w:p w14:paraId="415B4FC9" w14:textId="5C9C9AF9" w:rsidR="002652E4" w:rsidRDefault="00234025" w:rsidP="004433B9">
      <w:pPr>
        <w:pStyle w:val="Text-Subsection"/>
      </w:pPr>
      <w:r w:rsidRPr="00234025">
        <w:rPr>
          <w:u w:val="single"/>
        </w:rPr>
        <w:t>Recommendation</w:t>
      </w:r>
      <w:r w:rsidRPr="00234025">
        <w:t xml:space="preserve">: </w:t>
      </w:r>
      <w:r w:rsidR="00F82940">
        <w:t xml:space="preserve"> </w:t>
      </w:r>
      <w:r w:rsidR="002652E4" w:rsidRPr="002652E4">
        <w:t xml:space="preserve">Management should </w:t>
      </w:r>
      <w:r w:rsidR="000C4541">
        <w:t xml:space="preserve">develop procedures to </w:t>
      </w:r>
      <w:r w:rsidR="002652E4" w:rsidRPr="002652E4">
        <w:t xml:space="preserve">ensure that inventory </w:t>
      </w:r>
      <w:r w:rsidR="0003486E">
        <w:t xml:space="preserve">adjustments have the signed approval of an authorized person, and that large adjustments are </w:t>
      </w:r>
      <w:r w:rsidR="002F4117">
        <w:t>documented</w:t>
      </w:r>
      <w:r w:rsidR="0003486E">
        <w:t xml:space="preserve"> </w:t>
      </w:r>
      <w:r w:rsidR="00E93272">
        <w:t xml:space="preserve">with </w:t>
      </w:r>
      <w:r w:rsidR="0003486E">
        <w:t>an explanation</w:t>
      </w:r>
      <w:r w:rsidR="002652E4" w:rsidRPr="002652E4">
        <w:t>.</w:t>
      </w:r>
    </w:p>
    <w:p w14:paraId="7EF21DCB" w14:textId="7249C7D4" w:rsidR="006178F4" w:rsidRDefault="006178F4" w:rsidP="004433B9">
      <w:pPr>
        <w:pStyle w:val="Text-Subsection"/>
      </w:pPr>
    </w:p>
    <w:p w14:paraId="4EB9DB76" w14:textId="77777777" w:rsidR="00FF1074" w:rsidRPr="001A4D8C" w:rsidRDefault="006178F4" w:rsidP="00FF1074">
      <w:pPr>
        <w:ind w:left="540"/>
      </w:pPr>
      <w:r>
        <w:rPr>
          <w:u w:val="single"/>
        </w:rPr>
        <w:t>Response</w:t>
      </w:r>
      <w:r w:rsidRPr="00234025">
        <w:t>:</w:t>
      </w:r>
      <w:r w:rsidR="00BB6676">
        <w:t xml:space="preserve">  </w:t>
      </w:r>
      <w:r w:rsidR="00FF1074" w:rsidRPr="001A4D8C">
        <w:t xml:space="preserve">Facilities Management concurs that inventory adjustments should have the approval of an authorized person and that large inventory variances are important and should be supported by documentation.  </w:t>
      </w:r>
    </w:p>
    <w:p w14:paraId="13840DD3" w14:textId="1D2B0340" w:rsidR="006178F4" w:rsidRPr="004433B9" w:rsidRDefault="006178F4" w:rsidP="004433B9">
      <w:pPr>
        <w:pStyle w:val="Text-Subsection"/>
      </w:pPr>
    </w:p>
    <w:p w14:paraId="6710B8BF" w14:textId="77777777" w:rsidR="00E04297" w:rsidRDefault="00E04297" w:rsidP="00E04297"/>
    <w:p w14:paraId="781C43CC" w14:textId="1D904765" w:rsidR="00B738E9" w:rsidRDefault="00E04297" w:rsidP="00B738E9">
      <w:pPr>
        <w:pStyle w:val="Heading2"/>
      </w:pPr>
      <w:r w:rsidRPr="00E04297">
        <w:t>System Access Controls</w:t>
      </w:r>
    </w:p>
    <w:p w14:paraId="2F46C737" w14:textId="77777777" w:rsidR="00B738E9" w:rsidRDefault="00B738E9" w:rsidP="00B738E9"/>
    <w:p w14:paraId="0CB59064" w14:textId="5D8E1B41" w:rsidR="00B758F9" w:rsidRDefault="00834EF5" w:rsidP="00701250">
      <w:r w:rsidRPr="00834EF5">
        <w:t>Maximo</w:t>
      </w:r>
      <w:r>
        <w:t xml:space="preserve"> and</w:t>
      </w:r>
      <w:r w:rsidR="00F37B18">
        <w:t xml:space="preserve"> </w:t>
      </w:r>
      <w:r w:rsidR="00F37B18" w:rsidRPr="00F37B18">
        <w:t>FM Mobile</w:t>
      </w:r>
      <w:r w:rsidR="00F37B18">
        <w:t xml:space="preserve"> are </w:t>
      </w:r>
      <w:r w:rsidR="001048A6">
        <w:t>used</w:t>
      </w:r>
      <w:r w:rsidRPr="00834EF5">
        <w:t xml:space="preserve"> to </w:t>
      </w:r>
      <w:r w:rsidR="00E64699">
        <w:t>manage the</w:t>
      </w:r>
      <w:r w:rsidR="00F37B18">
        <w:t xml:space="preserve"> perpetual inventory for the Central W</w:t>
      </w:r>
      <w:r w:rsidRPr="00834EF5">
        <w:t>arehouse</w:t>
      </w:r>
      <w:r w:rsidR="00DD0BF6">
        <w:t>.</w:t>
      </w:r>
      <w:r w:rsidR="00DD0BF6" w:rsidRPr="00834EF5">
        <w:t xml:space="preserve">  </w:t>
      </w:r>
      <w:r w:rsidR="001048A6" w:rsidRPr="001048A6">
        <w:t>FM Mobile</w:t>
      </w:r>
      <w:r w:rsidR="001048A6">
        <w:t xml:space="preserve">, which is integrated with </w:t>
      </w:r>
      <w:r w:rsidR="001048A6" w:rsidRPr="001048A6">
        <w:t>Maximo</w:t>
      </w:r>
      <w:r w:rsidR="001048A6">
        <w:t xml:space="preserve">, was </w:t>
      </w:r>
      <w:r w:rsidR="001048A6" w:rsidRPr="001048A6">
        <w:t>introduced</w:t>
      </w:r>
      <w:r w:rsidR="001048A6">
        <w:t xml:space="preserve"> in </w:t>
      </w:r>
      <w:r w:rsidR="001048A6" w:rsidRPr="001048A6">
        <w:t>June 2019</w:t>
      </w:r>
      <w:r w:rsidR="004E2430">
        <w:t>.</w:t>
      </w:r>
      <w:r w:rsidR="00701250">
        <w:t xml:space="preserve">  </w:t>
      </w:r>
      <w:r w:rsidR="00B758F9" w:rsidRPr="00B758F9">
        <w:t xml:space="preserve">Through the enhanced mobile handheld technology, </w:t>
      </w:r>
      <w:r w:rsidR="00700D27">
        <w:t>inventory is received,</w:t>
      </w:r>
      <w:r w:rsidR="00701250">
        <w:t xml:space="preserve"> </w:t>
      </w:r>
      <w:r w:rsidR="002C7B56">
        <w:t>counted,</w:t>
      </w:r>
      <w:r w:rsidR="00700D27">
        <w:t xml:space="preserve"> issued</w:t>
      </w:r>
      <w:r w:rsidR="00135FF1">
        <w:t>,</w:t>
      </w:r>
      <w:r w:rsidR="00700D27">
        <w:t xml:space="preserve"> and</w:t>
      </w:r>
      <w:r w:rsidR="00B758F9" w:rsidRPr="00B758F9">
        <w:t xml:space="preserve"> drop-delivered to campus locations</w:t>
      </w:r>
      <w:r w:rsidR="00E43100">
        <w:t>,</w:t>
      </w:r>
      <w:r w:rsidR="00B758F9" w:rsidRPr="00B758F9">
        <w:t xml:space="preserve"> and communication</w:t>
      </w:r>
      <w:r w:rsidR="002577BE">
        <w:t>s</w:t>
      </w:r>
      <w:r w:rsidR="00B758F9" w:rsidRPr="00B758F9">
        <w:t xml:space="preserve"> </w:t>
      </w:r>
      <w:r w:rsidR="002577BE">
        <w:t>are</w:t>
      </w:r>
      <w:r w:rsidR="00B758F9" w:rsidRPr="00B758F9">
        <w:t xml:space="preserve"> improved.</w:t>
      </w:r>
    </w:p>
    <w:p w14:paraId="10B78F40" w14:textId="77777777" w:rsidR="00B758F9" w:rsidRDefault="00B758F9" w:rsidP="00B738E9"/>
    <w:p w14:paraId="6E3B32E1" w14:textId="0E0088D3" w:rsidR="006F740C" w:rsidRDefault="00B738E9" w:rsidP="00B738E9">
      <w:r>
        <w:t xml:space="preserve">A&amp;AS attempted to obtain </w:t>
      </w:r>
      <w:r w:rsidR="009369CD">
        <w:t>a list of Maximo users</w:t>
      </w:r>
      <w:r w:rsidR="009369CD" w:rsidRPr="009369CD">
        <w:t xml:space="preserve"> with </w:t>
      </w:r>
      <w:r w:rsidR="009369CD" w:rsidRPr="0074208B">
        <w:t>access t</w:t>
      </w:r>
      <w:r w:rsidR="002F43A9" w:rsidRPr="0074208B">
        <w:t xml:space="preserve">o </w:t>
      </w:r>
      <w:r w:rsidR="00F11994" w:rsidRPr="0074208B">
        <w:t>Central Warehouse</w:t>
      </w:r>
      <w:r w:rsidR="002F43A9" w:rsidRPr="0074208B">
        <w:t xml:space="preserve"> inventory functions</w:t>
      </w:r>
      <w:r w:rsidR="0044760B" w:rsidRPr="0074208B">
        <w:t xml:space="preserve"> and to discuss user access managemen</w:t>
      </w:r>
      <w:r w:rsidR="0044760B">
        <w:t>t</w:t>
      </w:r>
      <w:r w:rsidR="004E2430">
        <w:t xml:space="preserve">.  </w:t>
      </w:r>
      <w:r>
        <w:t xml:space="preserve">However, due to the limitation caused by the COVID-19 pandemic, A&amp;AS did not </w:t>
      </w:r>
      <w:r w:rsidR="00DC4F2D">
        <w:t xml:space="preserve">receive the information </w:t>
      </w:r>
      <w:r w:rsidR="00EC18A6">
        <w:t>necessary</w:t>
      </w:r>
      <w:r w:rsidR="00DC4F2D">
        <w:t xml:space="preserve"> to</w:t>
      </w:r>
      <w:r w:rsidR="0044760B">
        <w:t xml:space="preserve"> d</w:t>
      </w:r>
      <w:r w:rsidR="0044760B" w:rsidRPr="0044760B">
        <w:t xml:space="preserve">etermine whether the </w:t>
      </w:r>
      <w:r w:rsidR="006F740C">
        <w:t>process</w:t>
      </w:r>
      <w:r w:rsidR="0044760B" w:rsidRPr="0044760B">
        <w:t xml:space="preserve"> for granting</w:t>
      </w:r>
      <w:r w:rsidR="0044760B">
        <w:t xml:space="preserve"> and removing</w:t>
      </w:r>
      <w:r w:rsidR="0044760B" w:rsidRPr="0044760B">
        <w:t xml:space="preserve"> access to the inventory management system </w:t>
      </w:r>
      <w:r w:rsidR="00856CA9">
        <w:t>is</w:t>
      </w:r>
      <w:r w:rsidR="0044760B" w:rsidRPr="0044760B">
        <w:t xml:space="preserve"> adequate</w:t>
      </w:r>
      <w:r w:rsidR="004E2430" w:rsidRPr="0044760B">
        <w:t>.</w:t>
      </w:r>
      <w:r w:rsidR="004E2430">
        <w:t xml:space="preserve">  </w:t>
      </w:r>
      <w:r w:rsidR="006F740C">
        <w:t xml:space="preserve">Furthermore, </w:t>
      </w:r>
      <w:r w:rsidR="006F740C" w:rsidRPr="006F740C">
        <w:t xml:space="preserve">A&amp;AS </w:t>
      </w:r>
      <w:r w:rsidR="006F740C">
        <w:t xml:space="preserve">could not verify whether </w:t>
      </w:r>
      <w:r w:rsidR="00AA77BD">
        <w:t xml:space="preserve">current </w:t>
      </w:r>
      <w:r w:rsidR="006F740C">
        <w:t>a</w:t>
      </w:r>
      <w:r w:rsidR="006F740C" w:rsidRPr="006F740C">
        <w:t>ccess to the inventory management system is limit</w:t>
      </w:r>
      <w:r w:rsidR="006F740C">
        <w:t xml:space="preserve">ed to authorized personnel, and that </w:t>
      </w:r>
      <w:r w:rsidR="006F740C" w:rsidRPr="006F740C">
        <w:t xml:space="preserve">privileged </w:t>
      </w:r>
      <w:r w:rsidR="009F5560">
        <w:t xml:space="preserve">access is </w:t>
      </w:r>
      <w:r w:rsidR="00635624">
        <w:t xml:space="preserve">properly </w:t>
      </w:r>
      <w:r w:rsidR="00977F2E" w:rsidRPr="00977F2E">
        <w:t xml:space="preserve">assigned </w:t>
      </w:r>
      <w:r w:rsidR="009F5560">
        <w:t>based on job functions</w:t>
      </w:r>
      <w:r w:rsidR="006F740C" w:rsidRPr="006F740C">
        <w:t>.</w:t>
      </w:r>
    </w:p>
    <w:p w14:paraId="2C4AFC30" w14:textId="2AD657C6" w:rsidR="00B738E9" w:rsidRDefault="00B738E9" w:rsidP="00B738E9"/>
    <w:p w14:paraId="0D5E59C7" w14:textId="2FB873DE" w:rsidR="00E04297" w:rsidRDefault="00307A5B" w:rsidP="00B738E9">
      <w:r>
        <w:t>Subject to the limited scope of audit work that could be completed, as described earlier, t</w:t>
      </w:r>
      <w:r w:rsidR="00B738E9" w:rsidRPr="00594535">
        <w:t>here were no significant control weaknesses noted in this area.</w:t>
      </w:r>
    </w:p>
    <w:p w14:paraId="77A6D4C5" w14:textId="77777777" w:rsidR="00E04297" w:rsidRDefault="00E04297" w:rsidP="00E04297"/>
    <w:p w14:paraId="6056C3B5" w14:textId="77777777" w:rsidR="00545E17" w:rsidRDefault="00545E17" w:rsidP="00545E17">
      <w:pPr>
        <w:pStyle w:val="Heading2"/>
      </w:pPr>
      <w:r w:rsidRPr="00E04297">
        <w:lastRenderedPageBreak/>
        <w:t>Receiving</w:t>
      </w:r>
    </w:p>
    <w:p w14:paraId="7B9ED7EF" w14:textId="77777777" w:rsidR="00545E17" w:rsidRPr="000D24C5" w:rsidRDefault="00545E17" w:rsidP="00545E17"/>
    <w:p w14:paraId="17CEDC38" w14:textId="261E66E4" w:rsidR="00545E17" w:rsidRDefault="00545E17" w:rsidP="00545E17">
      <w:r>
        <w:t>Orders</w:t>
      </w:r>
      <w:r w:rsidR="00A62D04">
        <w:t xml:space="preserve"> from vendors</w:t>
      </w:r>
      <w:r>
        <w:t xml:space="preserve"> that are addressed to the </w:t>
      </w:r>
      <w:r w:rsidR="00F11994" w:rsidRPr="00F11994">
        <w:t xml:space="preserve">Central Warehouse </w:t>
      </w:r>
      <w:r>
        <w:t xml:space="preserve">are </w:t>
      </w:r>
      <w:r w:rsidRPr="00D461F6">
        <w:t xml:space="preserve">delivered to </w:t>
      </w:r>
      <w:r w:rsidR="007065A8" w:rsidRPr="00D461F6">
        <w:t>FM</w:t>
      </w:r>
      <w:r w:rsidRPr="00D461F6">
        <w:t>’s Receiving area</w:t>
      </w:r>
      <w:r w:rsidR="004E2430" w:rsidRPr="00D461F6">
        <w:t xml:space="preserve">.  </w:t>
      </w:r>
      <w:r w:rsidR="005E1BA2">
        <w:t>E</w:t>
      </w:r>
      <w:r w:rsidR="00A62D04">
        <w:t>mployees</w:t>
      </w:r>
      <w:r>
        <w:t xml:space="preserve"> </w:t>
      </w:r>
      <w:r w:rsidR="005E1BA2">
        <w:t xml:space="preserve">from the </w:t>
      </w:r>
      <w:r w:rsidR="005E1BA2" w:rsidRPr="00956BC3">
        <w:t xml:space="preserve">Receiving area </w:t>
      </w:r>
      <w:r w:rsidRPr="00956BC3">
        <w:t>sign</w:t>
      </w:r>
      <w:r w:rsidR="007A55D0" w:rsidRPr="00956BC3">
        <w:t xml:space="preserve"> for the delivery, </w:t>
      </w:r>
      <w:r w:rsidRPr="00956BC3">
        <w:t>create a copy of the packing slip</w:t>
      </w:r>
      <w:r w:rsidR="005E1BA2" w:rsidRPr="00956BC3">
        <w:t xml:space="preserve">, and </w:t>
      </w:r>
      <w:r w:rsidRPr="00956BC3">
        <w:t>delive</w:t>
      </w:r>
      <w:r w:rsidR="005E1BA2" w:rsidRPr="00956BC3">
        <w:t xml:space="preserve">r the </w:t>
      </w:r>
      <w:r w:rsidR="00561592">
        <w:t>package</w:t>
      </w:r>
      <w:r w:rsidR="007A55D0" w:rsidRPr="00956BC3">
        <w:t xml:space="preserve"> and </w:t>
      </w:r>
      <w:r w:rsidR="003019FC" w:rsidRPr="00956BC3">
        <w:t>documentation</w:t>
      </w:r>
      <w:r w:rsidRPr="00956BC3">
        <w:t xml:space="preserve"> to the </w:t>
      </w:r>
      <w:r w:rsidR="00A441A1" w:rsidRPr="00956BC3">
        <w:t>Central Warehouse</w:t>
      </w:r>
      <w:r w:rsidR="004E2430" w:rsidRPr="00956BC3">
        <w:t xml:space="preserve">.  </w:t>
      </w:r>
      <w:r w:rsidR="004F2DA2" w:rsidRPr="00956BC3">
        <w:t>The</w:t>
      </w:r>
      <w:r w:rsidRPr="00956BC3">
        <w:t xml:space="preserve"> </w:t>
      </w:r>
      <w:r w:rsidR="004F2DA2" w:rsidRPr="00956BC3">
        <w:t>items received are manually counted, compared with packing slip documents, and examined by Materiel Management</w:t>
      </w:r>
      <w:r w:rsidR="004F2DA2">
        <w:t xml:space="preserve"> employees</w:t>
      </w:r>
      <w:r w:rsidR="004F2DA2" w:rsidRPr="004F2DA2">
        <w:t xml:space="preserve"> before </w:t>
      </w:r>
      <w:r w:rsidR="003A3791">
        <w:t xml:space="preserve">placing </w:t>
      </w:r>
      <w:r w:rsidR="00DF7E7A" w:rsidRPr="00DF7E7A">
        <w:t xml:space="preserve">the items </w:t>
      </w:r>
      <w:r w:rsidR="004F2DA2" w:rsidRPr="004F2DA2">
        <w:t>into inventory stock.</w:t>
      </w:r>
    </w:p>
    <w:p w14:paraId="75E31580" w14:textId="161394AF" w:rsidR="00545E17" w:rsidRDefault="00545E17" w:rsidP="00545E17"/>
    <w:p w14:paraId="070E0E4D" w14:textId="1BAB6FE5" w:rsidR="00545E17" w:rsidRDefault="00545E17" w:rsidP="00545E17">
      <w:r w:rsidRPr="009C469C">
        <w:t>Based on</w:t>
      </w:r>
      <w:r w:rsidR="004B6D51">
        <w:t xml:space="preserve"> preliminary</w:t>
      </w:r>
      <w:r w:rsidR="004F0D5F">
        <w:t xml:space="preserve"> survey</w:t>
      </w:r>
      <w:r w:rsidRPr="009C469C">
        <w:t xml:space="preserve"> discussions held with management, it appears that</w:t>
      </w:r>
      <w:r w:rsidR="008F36E9">
        <w:t xml:space="preserve"> the</w:t>
      </w:r>
      <w:r w:rsidRPr="009C469C">
        <w:t xml:space="preserve"> inventory </w:t>
      </w:r>
      <w:r w:rsidR="004B6D51" w:rsidRPr="004B6D51">
        <w:t xml:space="preserve">receiving </w:t>
      </w:r>
      <w:r w:rsidR="002A7401">
        <w:t>process is</w:t>
      </w:r>
      <w:r w:rsidR="004B6D51" w:rsidRPr="004B6D51">
        <w:t xml:space="preserve"> adequate</w:t>
      </w:r>
      <w:r w:rsidR="004E2430" w:rsidRPr="009C469C">
        <w:t xml:space="preserve">.  </w:t>
      </w:r>
      <w:r w:rsidRPr="009C469C">
        <w:t xml:space="preserve">A&amp;AS attempted to obtain </w:t>
      </w:r>
      <w:r w:rsidR="004B6D51">
        <w:t>the</w:t>
      </w:r>
      <w:r w:rsidR="00C311DF">
        <w:t xml:space="preserve"> updated</w:t>
      </w:r>
      <w:r w:rsidR="004B6D51">
        <w:t xml:space="preserve"> </w:t>
      </w:r>
      <w:r w:rsidR="00C311DF" w:rsidRPr="00C311DF">
        <w:t>receiving standard operating procedures</w:t>
      </w:r>
      <w:r w:rsidR="0010275D">
        <w:t xml:space="preserve"> that </w:t>
      </w:r>
      <w:r w:rsidR="00C311DF">
        <w:t>incorpo</w:t>
      </w:r>
      <w:r w:rsidR="00051D36">
        <w:t>rate</w:t>
      </w:r>
      <w:r w:rsidR="0010275D">
        <w:t xml:space="preserve"> </w:t>
      </w:r>
      <w:r w:rsidR="001D6A33" w:rsidRPr="001D6A33">
        <w:t xml:space="preserve">FM Mobile </w:t>
      </w:r>
      <w:r w:rsidRPr="009C469C">
        <w:t>and</w:t>
      </w:r>
      <w:r w:rsidR="004B6D51">
        <w:t xml:space="preserve"> to further discuss the controls over the receiving process</w:t>
      </w:r>
      <w:r w:rsidR="004E2430" w:rsidRPr="009C469C">
        <w:t xml:space="preserve">.  </w:t>
      </w:r>
      <w:r w:rsidRPr="009C469C">
        <w:t xml:space="preserve">However, due to the limitation caused by the COVID-19 pandemic, A&amp;AS did not </w:t>
      </w:r>
      <w:r>
        <w:t xml:space="preserve">receive the information </w:t>
      </w:r>
      <w:r w:rsidR="00EC18A6">
        <w:t>necessary</w:t>
      </w:r>
      <w:r>
        <w:t xml:space="preserve"> to</w:t>
      </w:r>
      <w:r w:rsidRPr="009C469C">
        <w:t xml:space="preserve"> </w:t>
      </w:r>
      <w:r w:rsidR="0010275D">
        <w:t>d</w:t>
      </w:r>
      <w:r w:rsidR="0010275D" w:rsidRPr="0010275D">
        <w:t xml:space="preserve">etermine whether the receiving </w:t>
      </w:r>
      <w:r w:rsidR="00BB543C" w:rsidRPr="00BB543C">
        <w:t xml:space="preserve">process is </w:t>
      </w:r>
      <w:r w:rsidR="0010275D" w:rsidRPr="0010275D">
        <w:t>adequate</w:t>
      </w:r>
      <w:r w:rsidRPr="009C469C">
        <w:t>.</w:t>
      </w:r>
    </w:p>
    <w:p w14:paraId="41474A02" w14:textId="77777777" w:rsidR="00545E17" w:rsidRDefault="00545E17" w:rsidP="00545E17"/>
    <w:p w14:paraId="66E0A226" w14:textId="5241CAAA" w:rsidR="0010275D" w:rsidRDefault="00307A5B" w:rsidP="0010275D">
      <w:r>
        <w:t>Subject to the limited scope of audit work that could be completed, as described earlier, t</w:t>
      </w:r>
      <w:r w:rsidR="0010275D" w:rsidRPr="00594535">
        <w:t>here were no significant control weaknesses noted in this area.</w:t>
      </w:r>
    </w:p>
    <w:p w14:paraId="7A95DAF1" w14:textId="77777777" w:rsidR="00545E17" w:rsidRDefault="00545E17" w:rsidP="00545E17"/>
    <w:p w14:paraId="6AEB7FE1" w14:textId="77777777" w:rsidR="00DE57A2" w:rsidRDefault="00DE57A2" w:rsidP="00DE57A2">
      <w:pPr>
        <w:pStyle w:val="Heading2"/>
      </w:pPr>
      <w:r w:rsidRPr="0020313D">
        <w:t>Issuance</w:t>
      </w:r>
    </w:p>
    <w:p w14:paraId="6795C4FC" w14:textId="77777777" w:rsidR="00DE57A2" w:rsidRPr="00012AD3" w:rsidRDefault="00DE57A2" w:rsidP="00DE57A2"/>
    <w:p w14:paraId="77B2E743" w14:textId="04C9F02A" w:rsidR="00DE57A2" w:rsidRDefault="00DE57A2" w:rsidP="00DE57A2">
      <w:r>
        <w:t>There are currentl</w:t>
      </w:r>
      <w:r w:rsidR="009F20CB">
        <w:t>y two methods for issuing the inventory</w:t>
      </w:r>
      <w:r w:rsidR="004E2430">
        <w:t xml:space="preserve">.  </w:t>
      </w:r>
      <w:r>
        <w:t xml:space="preserve">The first method is a </w:t>
      </w:r>
      <w:r w:rsidRPr="00A72C31">
        <w:t xml:space="preserve">new delivery </w:t>
      </w:r>
      <w:r>
        <w:t>system</w:t>
      </w:r>
      <w:r w:rsidRPr="00A72C31">
        <w:t xml:space="preserve"> </w:t>
      </w:r>
      <w:r>
        <w:t>that was</w:t>
      </w:r>
      <w:r w:rsidRPr="00A72C31">
        <w:t xml:space="preserve"> created to streamline </w:t>
      </w:r>
      <w:r>
        <w:t>the</w:t>
      </w:r>
      <w:r w:rsidRPr="00A72C31">
        <w:t xml:space="preserve"> issuance of </w:t>
      </w:r>
      <w:r w:rsidR="009F20CB" w:rsidRPr="009F20CB">
        <w:t>materials and equipment</w:t>
      </w:r>
      <w:r w:rsidR="004E2430">
        <w:t xml:space="preserve">.  </w:t>
      </w:r>
      <w:r>
        <w:t xml:space="preserve">Instead of having </w:t>
      </w:r>
      <w:r w:rsidRPr="001013BA">
        <w:t>skilled craft employees</w:t>
      </w:r>
      <w:r>
        <w:t xml:space="preserve"> </w:t>
      </w:r>
      <w:r w:rsidR="00513E34">
        <w:t>travel</w:t>
      </w:r>
      <w:r>
        <w:t xml:space="preserve"> between job sites and the Central Warehouse, </w:t>
      </w:r>
      <w:r w:rsidR="00513E34">
        <w:t>campus clients</w:t>
      </w:r>
      <w:r w:rsidRPr="00645F9E">
        <w:t xml:space="preserve"> can now order </w:t>
      </w:r>
      <w:r>
        <w:t>items and have them delivered to the field several</w:t>
      </w:r>
      <w:r w:rsidRPr="00BC78EF">
        <w:t xml:space="preserve"> times a day</w:t>
      </w:r>
      <w:r w:rsidR="004E2430" w:rsidRPr="00645F9E">
        <w:t xml:space="preserve">.  </w:t>
      </w:r>
      <w:r>
        <w:t xml:space="preserve">When the order is received, the </w:t>
      </w:r>
      <w:r w:rsidRPr="00645F9E">
        <w:t xml:space="preserve">Materiel Management </w:t>
      </w:r>
      <w:r w:rsidRPr="00F443E9">
        <w:t xml:space="preserve">personnel </w:t>
      </w:r>
      <w:r>
        <w:t>obtain the requested items from the warehouse</w:t>
      </w:r>
      <w:r w:rsidRPr="00F443E9">
        <w:t xml:space="preserve"> and </w:t>
      </w:r>
      <w:r w:rsidR="00DD0BF6" w:rsidRPr="00F443E9">
        <w:t>send</w:t>
      </w:r>
      <w:r w:rsidRPr="00F443E9">
        <w:t xml:space="preserve"> </w:t>
      </w:r>
      <w:r>
        <w:t>them out</w:t>
      </w:r>
      <w:r w:rsidRPr="00F443E9">
        <w:t xml:space="preserve"> </w:t>
      </w:r>
      <w:r>
        <w:t>to</w:t>
      </w:r>
      <w:r w:rsidRPr="00F443E9">
        <w:t xml:space="preserve"> </w:t>
      </w:r>
      <w:r w:rsidR="00DD0BF6">
        <w:t xml:space="preserve">the </w:t>
      </w:r>
      <w:r w:rsidRPr="00F443E9">
        <w:t>designated d</w:t>
      </w:r>
      <w:r>
        <w:t>rop-off points</w:t>
      </w:r>
      <w:r w:rsidRPr="00BC78EF">
        <w:t xml:space="preserve"> </w:t>
      </w:r>
      <w:r w:rsidRPr="00F443E9">
        <w:t>through couriers</w:t>
      </w:r>
      <w:r>
        <w:t>.</w:t>
      </w:r>
      <w:r w:rsidR="00206C24">
        <w:t xml:space="preserve"> </w:t>
      </w:r>
      <w:r>
        <w:t xml:space="preserve"> Unused materials</w:t>
      </w:r>
      <w:r w:rsidRPr="00F443E9">
        <w:t xml:space="preserve"> and equipment </w:t>
      </w:r>
      <w:r w:rsidR="00621BF5">
        <w:t>are</w:t>
      </w:r>
      <w:r>
        <w:t xml:space="preserve"> </w:t>
      </w:r>
      <w:r w:rsidRPr="00F443E9">
        <w:t>picked up by the couriers at the same drop-off point</w:t>
      </w:r>
      <w:r>
        <w:t>s</w:t>
      </w:r>
      <w:r w:rsidRPr="00F443E9">
        <w:t>.</w:t>
      </w:r>
    </w:p>
    <w:p w14:paraId="255EEEE0" w14:textId="77777777" w:rsidR="00DE57A2" w:rsidRDefault="00DE57A2" w:rsidP="00DE57A2"/>
    <w:p w14:paraId="45FED2D4" w14:textId="520F3673" w:rsidR="00DE57A2" w:rsidRDefault="00DE57A2" w:rsidP="00DE57A2">
      <w:r w:rsidRPr="00FF5A24">
        <w:t>The older method, which</w:t>
      </w:r>
      <w:r>
        <w:t xml:space="preserve"> </w:t>
      </w:r>
      <w:r w:rsidRPr="00FF5A24">
        <w:t>has not changed significantly</w:t>
      </w:r>
      <w:r>
        <w:t xml:space="preserve"> since the prior audit, is still used for </w:t>
      </w:r>
      <w:r w:rsidRPr="005171F2">
        <w:t>emergencies</w:t>
      </w:r>
      <w:r>
        <w:t xml:space="preserve"> and after normal business hours</w:t>
      </w:r>
      <w:r w:rsidR="004E2430">
        <w:t xml:space="preserve">.  </w:t>
      </w:r>
      <w:r>
        <w:t>S</w:t>
      </w:r>
      <w:r w:rsidRPr="00BC1DC3">
        <w:t>killed craft employees</w:t>
      </w:r>
      <w:r>
        <w:t xml:space="preserve"> travel to the </w:t>
      </w:r>
      <w:r w:rsidR="00B87588">
        <w:lastRenderedPageBreak/>
        <w:t xml:space="preserve">Central </w:t>
      </w:r>
      <w:r>
        <w:t xml:space="preserve">Warehouse, pick up the items from the </w:t>
      </w:r>
      <w:r w:rsidR="00B87588">
        <w:t>shelves</w:t>
      </w:r>
      <w:r>
        <w:t>, and complete and submit a Material Pull Form</w:t>
      </w:r>
      <w:r w:rsidR="004E2430">
        <w:t xml:space="preserve">.  </w:t>
      </w:r>
      <w:r>
        <w:t>The employees can also drop-off unused material and equipment at the Warehouse</w:t>
      </w:r>
      <w:r w:rsidR="004E2430">
        <w:t xml:space="preserve">.  </w:t>
      </w:r>
      <w:r w:rsidRPr="005A3D00">
        <w:t>FM skilled crafts employees can check out the Central Warehouse key from the Trouble Call desk</w:t>
      </w:r>
      <w:r>
        <w:t xml:space="preserve"> after </w:t>
      </w:r>
      <w:r w:rsidR="00F77FB5">
        <w:t xml:space="preserve">normal business </w:t>
      </w:r>
      <w:r>
        <w:t>hours, which are</w:t>
      </w:r>
      <w:r w:rsidRPr="005A3D00">
        <w:t xml:space="preserve"> </w:t>
      </w:r>
      <w:r>
        <w:t xml:space="preserve">on weekends and </w:t>
      </w:r>
      <w:r w:rsidRPr="005A3D00">
        <w:t xml:space="preserve">between the hours of </w:t>
      </w:r>
      <w:r>
        <w:t>2:00 a.m.</w:t>
      </w:r>
      <w:r w:rsidRPr="005A3D00">
        <w:t xml:space="preserve"> and 6:30 a.m</w:t>
      </w:r>
      <w:r>
        <w:t>. on weekdays</w:t>
      </w:r>
      <w:r w:rsidRPr="005A3D00">
        <w:t>.</w:t>
      </w:r>
    </w:p>
    <w:p w14:paraId="3835EC2A" w14:textId="77777777" w:rsidR="0062399E" w:rsidRDefault="0062399E" w:rsidP="00DE57A2"/>
    <w:p w14:paraId="5D72910C" w14:textId="3F443F1C" w:rsidR="00DE57A2" w:rsidRDefault="00DE57A2" w:rsidP="00DE57A2">
      <w:r>
        <w:t>Preliminary survey</w:t>
      </w:r>
      <w:r w:rsidRPr="00E64634">
        <w:t xml:space="preserve"> discussions </w:t>
      </w:r>
      <w:r>
        <w:t xml:space="preserve">were </w:t>
      </w:r>
      <w:r w:rsidRPr="00E64634">
        <w:t>held with management</w:t>
      </w:r>
      <w:r>
        <w:t xml:space="preserve"> to obtain an overview of the </w:t>
      </w:r>
      <w:r w:rsidR="003A0E79">
        <w:t>inventory distribution process</w:t>
      </w:r>
      <w:r w:rsidR="004E2430" w:rsidRPr="00E24ED8">
        <w:t>.</w:t>
      </w:r>
      <w:r w:rsidR="004E2430">
        <w:t xml:space="preserve">  </w:t>
      </w:r>
      <w:r w:rsidRPr="00E24ED8">
        <w:t xml:space="preserve">A&amp;AS attempted to </w:t>
      </w:r>
      <w:r w:rsidRPr="00196474">
        <w:t xml:space="preserve">obtain </w:t>
      </w:r>
      <w:r>
        <w:t>the updated s</w:t>
      </w:r>
      <w:r w:rsidRPr="00196474">
        <w:t xml:space="preserve">tandard operating procedures </w:t>
      </w:r>
      <w:r w:rsidRPr="00051D36">
        <w:t xml:space="preserve">that incorporate FM Mobile </w:t>
      </w:r>
      <w:r w:rsidRPr="00196474">
        <w:t xml:space="preserve">and to discuss </w:t>
      </w:r>
      <w:r>
        <w:t>the controls in place to issue and deliver items</w:t>
      </w:r>
      <w:r w:rsidR="004E2430" w:rsidRPr="00196474">
        <w:t xml:space="preserve">.  </w:t>
      </w:r>
      <w:r w:rsidRPr="00196474">
        <w:t xml:space="preserve">However, due to the limitation caused by the COVID-19 pandemic, A&amp;AS did not </w:t>
      </w:r>
      <w:r>
        <w:t xml:space="preserve">receive the information </w:t>
      </w:r>
      <w:r w:rsidR="00EC18A6">
        <w:t>necessary</w:t>
      </w:r>
      <w:r>
        <w:t xml:space="preserve"> to</w:t>
      </w:r>
      <w:r w:rsidRPr="00196474">
        <w:t xml:space="preserve"> </w:t>
      </w:r>
      <w:r>
        <w:t>d</w:t>
      </w:r>
      <w:r w:rsidRPr="00DC4F2D">
        <w:t xml:space="preserve">etermine whether procedures and business practices </w:t>
      </w:r>
      <w:r w:rsidR="003A0E79">
        <w:t>for distributing</w:t>
      </w:r>
      <w:r w:rsidRPr="00DC4F2D">
        <w:t xml:space="preserve"> </w:t>
      </w:r>
      <w:r w:rsidR="00DA0187">
        <w:t>inventory</w:t>
      </w:r>
      <w:r w:rsidRPr="00DC4F2D">
        <w:t xml:space="preserve"> are adequate</w:t>
      </w:r>
      <w:r w:rsidR="003A0E79">
        <w:t>,</w:t>
      </w:r>
      <w:r w:rsidRPr="00DC4F2D">
        <w:t xml:space="preserve"> items are only issued to authorized employees</w:t>
      </w:r>
      <w:r w:rsidR="003A0E79">
        <w:t>,</w:t>
      </w:r>
      <w:r w:rsidRPr="00DC4F2D">
        <w:t xml:space="preserve"> and that tools</w:t>
      </w:r>
      <w:r w:rsidR="00DA0187">
        <w:t xml:space="preserve"> and equipment</w:t>
      </w:r>
      <w:r w:rsidRPr="00DC4F2D">
        <w:t xml:space="preserve"> are returned timely after their use.</w:t>
      </w:r>
    </w:p>
    <w:p w14:paraId="0F3372BF" w14:textId="57B3FBA1" w:rsidR="00DE57A2" w:rsidRDefault="00DE57A2" w:rsidP="00155AEA">
      <w:pPr>
        <w:pStyle w:val="Text-Subsection"/>
        <w:ind w:left="0"/>
      </w:pPr>
    </w:p>
    <w:p w14:paraId="43C5C6C1" w14:textId="2CA8C6A6" w:rsidR="00DE57A2" w:rsidRDefault="00307A5B" w:rsidP="00DE57A2">
      <w:r>
        <w:t>Subject to the limited scope of audit work that could be completed, as described earlier, t</w:t>
      </w:r>
      <w:r w:rsidR="00DE57A2" w:rsidRPr="00594535">
        <w:t>here were no significant control weaknesses noted in this area.</w:t>
      </w:r>
    </w:p>
    <w:p w14:paraId="1566AAE4" w14:textId="77777777" w:rsidR="00DE57A2" w:rsidRDefault="00DE57A2" w:rsidP="00DE57A2"/>
    <w:p w14:paraId="4A1030E7" w14:textId="77777777" w:rsidR="0020313D" w:rsidRDefault="0020313D" w:rsidP="0020313D">
      <w:pPr>
        <w:pStyle w:val="Heading2"/>
      </w:pPr>
      <w:r w:rsidRPr="0020313D">
        <w:t>Separation of Duties</w:t>
      </w:r>
    </w:p>
    <w:p w14:paraId="6A30E3C9" w14:textId="77777777" w:rsidR="0020313D" w:rsidRDefault="0020313D" w:rsidP="0020313D"/>
    <w:bookmarkEnd w:id="1"/>
    <w:bookmarkEnd w:id="2"/>
    <w:bookmarkEnd w:id="3"/>
    <w:bookmarkEnd w:id="4"/>
    <w:p w14:paraId="4BC2BAD8" w14:textId="25E23F4E" w:rsidR="00F8288A" w:rsidRDefault="00F8288A" w:rsidP="00F8288A">
      <w:r>
        <w:t>A&amp;AS attempted to hold discussion</w:t>
      </w:r>
      <w:r w:rsidR="00A722E0">
        <w:t>s</w:t>
      </w:r>
      <w:r>
        <w:t xml:space="preserve"> </w:t>
      </w:r>
      <w:r w:rsidR="00E136DB">
        <w:t xml:space="preserve">regarding </w:t>
      </w:r>
      <w:r w:rsidR="008D1254">
        <w:t xml:space="preserve">the </w:t>
      </w:r>
      <w:r w:rsidRPr="00F8288A">
        <w:t>separation of duties over</w:t>
      </w:r>
      <w:r w:rsidR="008D1254">
        <w:t xml:space="preserve"> </w:t>
      </w:r>
      <w:r w:rsidR="004C4957">
        <w:t>inventory</w:t>
      </w:r>
      <w:r w:rsidR="00D02B5F">
        <w:t xml:space="preserve"> operations</w:t>
      </w:r>
      <w:r w:rsidR="004E2430">
        <w:t xml:space="preserve">.  </w:t>
      </w:r>
      <w:r>
        <w:t xml:space="preserve">However, due to the limitation caused by the COVID-19 pandemic, </w:t>
      </w:r>
      <w:r w:rsidR="00D02B5F" w:rsidRPr="00D02B5F">
        <w:t xml:space="preserve">A&amp;AS did not receive the information </w:t>
      </w:r>
      <w:r w:rsidR="00EC18A6">
        <w:t>necessary</w:t>
      </w:r>
      <w:r w:rsidR="00D02B5F" w:rsidRPr="00D02B5F">
        <w:t xml:space="preserve"> to </w:t>
      </w:r>
      <w:r>
        <w:t>determine whether</w:t>
      </w:r>
      <w:r w:rsidRPr="00F8288A">
        <w:t xml:space="preserve"> a reasonable separation of duties exists over</w:t>
      </w:r>
      <w:r w:rsidR="00A556F6">
        <w:t xml:space="preserve"> </w:t>
      </w:r>
      <w:r w:rsidRPr="00F8288A">
        <w:t>inventory activities</w:t>
      </w:r>
      <w:r>
        <w:t xml:space="preserve"> and processes</w:t>
      </w:r>
      <w:r w:rsidRPr="0044760B">
        <w:t>.</w:t>
      </w:r>
    </w:p>
    <w:p w14:paraId="0886E12A" w14:textId="77777777" w:rsidR="00F8288A" w:rsidRDefault="00F8288A" w:rsidP="00F8288A"/>
    <w:p w14:paraId="3978C2ED" w14:textId="1CA93491" w:rsidR="00F8288A" w:rsidRDefault="00307A5B" w:rsidP="00F8288A">
      <w:r>
        <w:t>Subject to the limited scope of audit work that could be completed, as described earlier, t</w:t>
      </w:r>
      <w:r w:rsidR="00F8288A" w:rsidRPr="00594535">
        <w:t>here were no significant control weaknesses noted in this area.</w:t>
      </w:r>
    </w:p>
    <w:p w14:paraId="7032845A" w14:textId="77777777" w:rsidR="00155AEA" w:rsidRDefault="00155AEA" w:rsidP="00F8288A"/>
    <w:p w14:paraId="02F63C80" w14:textId="65AB9EEC" w:rsidR="004118E1" w:rsidRDefault="004118E1" w:rsidP="00C93844"/>
    <w:p w14:paraId="10394166" w14:textId="77777777" w:rsidR="00C93844" w:rsidRDefault="00C93844" w:rsidP="00C93844"/>
    <w:p w14:paraId="1DEF5935" w14:textId="7A5E2B41" w:rsidR="00C93844" w:rsidRDefault="00C93844" w:rsidP="00C93844"/>
    <w:p w14:paraId="224B6273" w14:textId="173CA9B4" w:rsidR="00C93844" w:rsidRPr="00B243F9" w:rsidRDefault="00C93844" w:rsidP="00C93844">
      <w:bookmarkStart w:id="5" w:name="_GoBack"/>
      <w:bookmarkEnd w:id="5"/>
    </w:p>
    <w:p w14:paraId="410C880F" w14:textId="504961DA" w:rsidR="00E24ED8" w:rsidRDefault="00024395" w:rsidP="00594535">
      <w:pPr>
        <w:pStyle w:val="EndnoteText"/>
        <w:spacing w:line="240" w:lineRule="auto"/>
      </w:pPr>
      <w:r>
        <w:t>20</w:t>
      </w:r>
      <w:r w:rsidR="00FE796F">
        <w:t>0629-4</w:t>
      </w:r>
    </w:p>
    <w:p w14:paraId="1CECF3F0" w14:textId="6C4F5413" w:rsidR="00024395" w:rsidRDefault="00024395" w:rsidP="00594535">
      <w:pPr>
        <w:pStyle w:val="EndnoteText"/>
        <w:spacing w:line="240" w:lineRule="auto"/>
      </w:pPr>
      <w:r>
        <w:t>REP</w:t>
      </w:r>
    </w:p>
    <w:sectPr w:rsidR="00024395" w:rsidSect="00E53668">
      <w:headerReference w:type="default" r:id="rId9"/>
      <w:footerReference w:type="default" r:id="rId10"/>
      <w:footerReference w:type="first" r:id="rId11"/>
      <w:pgSz w:w="12240" w:h="15840" w:code="1"/>
      <w:pgMar w:top="1440" w:right="1440" w:bottom="1080" w:left="1440" w:header="720" w:footer="72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90918F" w16cid:durableId="229971C3"/>
  <w16cid:commentId w16cid:paraId="45B6E617" w16cid:durableId="229971C4"/>
  <w16cid:commentId w16cid:paraId="14C74F38" w16cid:durableId="229971C5"/>
  <w16cid:commentId w16cid:paraId="1B0EA6B9" w16cid:durableId="229971C6"/>
  <w16cid:commentId w16cid:paraId="4A7B3850" w16cid:durableId="229971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817AC" w14:textId="77777777" w:rsidR="00FC4D59" w:rsidRDefault="00FC4D59" w:rsidP="00E53668">
      <w:pPr>
        <w:spacing w:line="240" w:lineRule="auto"/>
      </w:pPr>
      <w:r>
        <w:separator/>
      </w:r>
    </w:p>
  </w:endnote>
  <w:endnote w:type="continuationSeparator" w:id="0">
    <w:p w14:paraId="6A7BFAA7" w14:textId="77777777" w:rsidR="00FC4D59" w:rsidRDefault="00FC4D59" w:rsidP="00E53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A40D4" w14:textId="77777777" w:rsidR="00FC4D59" w:rsidRDefault="00FC4D59" w:rsidP="00E24ED8">
    <w:pPr>
      <w:pStyle w:val="Footer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085F064" w14:textId="77777777" w:rsidR="00FC4D59" w:rsidRDefault="00FC4D59" w:rsidP="00E2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7505" w14:textId="2061CB89" w:rsidR="00FC4D59" w:rsidRPr="005A6202" w:rsidRDefault="00FC4D59" w:rsidP="00E24ED8">
    <w:pPr>
      <w:pStyle w:val="Footer"/>
      <w:rPr>
        <w:rStyle w:val="PageNumber"/>
        <w:rFonts w:cs="Arial"/>
        <w:sz w:val="23"/>
        <w:szCs w:val="23"/>
      </w:rPr>
    </w:pPr>
    <w:r w:rsidRPr="005A6202">
      <w:rPr>
        <w:rStyle w:val="PageNumber"/>
        <w:rFonts w:cs="Arial"/>
        <w:sz w:val="23"/>
        <w:szCs w:val="23"/>
      </w:rPr>
      <w:fldChar w:fldCharType="begin"/>
    </w:r>
    <w:r w:rsidRPr="005A6202">
      <w:rPr>
        <w:rStyle w:val="PageNumber"/>
        <w:rFonts w:cs="Arial"/>
        <w:sz w:val="23"/>
        <w:szCs w:val="23"/>
      </w:rPr>
      <w:instrText xml:space="preserve">PAGE  </w:instrText>
    </w:r>
    <w:r w:rsidRPr="005A6202">
      <w:rPr>
        <w:rStyle w:val="PageNumber"/>
        <w:rFonts w:cs="Arial"/>
        <w:sz w:val="23"/>
        <w:szCs w:val="23"/>
      </w:rPr>
      <w:fldChar w:fldCharType="separate"/>
    </w:r>
    <w:r w:rsidR="0062399E">
      <w:rPr>
        <w:rStyle w:val="PageNumber"/>
        <w:rFonts w:cs="Arial"/>
        <w:noProof/>
        <w:sz w:val="23"/>
        <w:szCs w:val="23"/>
      </w:rPr>
      <w:t>11</w:t>
    </w:r>
    <w:r w:rsidRPr="005A6202">
      <w:rPr>
        <w:rStyle w:val="PageNumber"/>
        <w:rFonts w:cs="Arial"/>
        <w:sz w:val="23"/>
        <w:szCs w:val="2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ABD9" w14:textId="77777777" w:rsidR="00FC4D59" w:rsidRDefault="00FC4D59" w:rsidP="00E2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1F3C9" w14:textId="77777777" w:rsidR="00FC4D59" w:rsidRDefault="00FC4D59" w:rsidP="00E53668">
      <w:pPr>
        <w:spacing w:line="240" w:lineRule="auto"/>
      </w:pPr>
      <w:r>
        <w:separator/>
      </w:r>
    </w:p>
  </w:footnote>
  <w:footnote w:type="continuationSeparator" w:id="0">
    <w:p w14:paraId="167DC473" w14:textId="77777777" w:rsidR="00FC4D59" w:rsidRDefault="00FC4D59" w:rsidP="00E53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003D" w14:textId="77777777" w:rsidR="00FC4D59" w:rsidRPr="005D0637" w:rsidRDefault="00FC4D59" w:rsidP="00E2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F6EC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AAA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884B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0A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4813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8AC4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6014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75EF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624350"/>
    <w:multiLevelType w:val="hybridMultilevel"/>
    <w:tmpl w:val="347E2DB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06D65EF1"/>
    <w:multiLevelType w:val="multilevel"/>
    <w:tmpl w:val="54AE1C2E"/>
    <w:styleLink w:val="Style2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7" w:hanging="54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02F5F56"/>
    <w:multiLevelType w:val="multilevel"/>
    <w:tmpl w:val="CC7EA48C"/>
    <w:lvl w:ilvl="0">
      <w:start w:val="1"/>
      <w:numFmt w:val="none"/>
      <w:pStyle w:val="Heading2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3"/>
      <w:lvlText w:val="%2."/>
      <w:lvlJc w:val="left"/>
      <w:pPr>
        <w:ind w:left="547" w:hanging="54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B301B0E"/>
    <w:multiLevelType w:val="multilevel"/>
    <w:tmpl w:val="4822914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7" w:hanging="54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45E51C1A"/>
    <w:multiLevelType w:val="hybridMultilevel"/>
    <w:tmpl w:val="31AC1FD2"/>
    <w:lvl w:ilvl="0" w:tplc="0D864296">
      <w:start w:val="1"/>
      <w:numFmt w:val="bullet"/>
      <w:pStyle w:val="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B4204"/>
    <w:multiLevelType w:val="hybridMultilevel"/>
    <w:tmpl w:val="BE58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31A84"/>
    <w:multiLevelType w:val="hybridMultilevel"/>
    <w:tmpl w:val="DAFA652E"/>
    <w:lvl w:ilvl="0" w:tplc="C292D8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77B30"/>
    <w:multiLevelType w:val="multilevel"/>
    <w:tmpl w:val="54AE1C2E"/>
    <w:numStyleLink w:val="Style2"/>
  </w:abstractNum>
  <w:abstractNum w:abstractNumId="16" w15:restartNumberingAfterBreak="0">
    <w:nsid w:val="630164EB"/>
    <w:multiLevelType w:val="hybridMultilevel"/>
    <w:tmpl w:val="F16C4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A4ADF"/>
    <w:multiLevelType w:val="hybridMultilevel"/>
    <w:tmpl w:val="2F32EE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5"/>
  </w:num>
  <w:num w:numId="13">
    <w:abstractNumId w:val="10"/>
  </w:num>
  <w:num w:numId="14">
    <w:abstractNumId w:val="16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4096" w:nlCheck="1" w:checkStyle="1"/>
  <w:activeWritingStyle w:appName="MSWord" w:lang="en-US" w:vendorID="64" w:dllVersion="131078" w:nlCheck="1" w:checkStyle="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68"/>
    <w:rsid w:val="00001997"/>
    <w:rsid w:val="00007BB5"/>
    <w:rsid w:val="00012AD3"/>
    <w:rsid w:val="000239CB"/>
    <w:rsid w:val="00024395"/>
    <w:rsid w:val="00025621"/>
    <w:rsid w:val="000268FF"/>
    <w:rsid w:val="0002722C"/>
    <w:rsid w:val="0003486E"/>
    <w:rsid w:val="00041917"/>
    <w:rsid w:val="0004617F"/>
    <w:rsid w:val="00051D36"/>
    <w:rsid w:val="00057147"/>
    <w:rsid w:val="0007026A"/>
    <w:rsid w:val="000730DD"/>
    <w:rsid w:val="000745BB"/>
    <w:rsid w:val="0008724E"/>
    <w:rsid w:val="00095929"/>
    <w:rsid w:val="000A69AF"/>
    <w:rsid w:val="000B2222"/>
    <w:rsid w:val="000B4A9E"/>
    <w:rsid w:val="000C3245"/>
    <w:rsid w:val="000C4042"/>
    <w:rsid w:val="000C4541"/>
    <w:rsid w:val="000D24C5"/>
    <w:rsid w:val="000D25FA"/>
    <w:rsid w:val="000D4D82"/>
    <w:rsid w:val="000D7393"/>
    <w:rsid w:val="000D77D3"/>
    <w:rsid w:val="000E3597"/>
    <w:rsid w:val="000E4C5E"/>
    <w:rsid w:val="000E632E"/>
    <w:rsid w:val="000F261A"/>
    <w:rsid w:val="00100769"/>
    <w:rsid w:val="001013BA"/>
    <w:rsid w:val="0010275D"/>
    <w:rsid w:val="001048A6"/>
    <w:rsid w:val="00106F18"/>
    <w:rsid w:val="00107493"/>
    <w:rsid w:val="001117DA"/>
    <w:rsid w:val="00112667"/>
    <w:rsid w:val="0011719E"/>
    <w:rsid w:val="00117C1E"/>
    <w:rsid w:val="00123011"/>
    <w:rsid w:val="00124A3A"/>
    <w:rsid w:val="00125B58"/>
    <w:rsid w:val="00132140"/>
    <w:rsid w:val="001326E0"/>
    <w:rsid w:val="00132EB4"/>
    <w:rsid w:val="00135FF1"/>
    <w:rsid w:val="00147148"/>
    <w:rsid w:val="00155A5C"/>
    <w:rsid w:val="00155AEA"/>
    <w:rsid w:val="00176CFA"/>
    <w:rsid w:val="00183D52"/>
    <w:rsid w:val="00186F84"/>
    <w:rsid w:val="001961AF"/>
    <w:rsid w:val="00196474"/>
    <w:rsid w:val="001964EF"/>
    <w:rsid w:val="001A30B0"/>
    <w:rsid w:val="001A3474"/>
    <w:rsid w:val="001B2893"/>
    <w:rsid w:val="001D0636"/>
    <w:rsid w:val="001D2350"/>
    <w:rsid w:val="001D5F46"/>
    <w:rsid w:val="001D6A33"/>
    <w:rsid w:val="001E00DA"/>
    <w:rsid w:val="001E3877"/>
    <w:rsid w:val="001E4013"/>
    <w:rsid w:val="001F7BD2"/>
    <w:rsid w:val="002006AD"/>
    <w:rsid w:val="0020313D"/>
    <w:rsid w:val="00204718"/>
    <w:rsid w:val="00206C24"/>
    <w:rsid w:val="00207ADF"/>
    <w:rsid w:val="00216E29"/>
    <w:rsid w:val="0022602E"/>
    <w:rsid w:val="00234025"/>
    <w:rsid w:val="002378DA"/>
    <w:rsid w:val="002419E0"/>
    <w:rsid w:val="0024243C"/>
    <w:rsid w:val="00244D56"/>
    <w:rsid w:val="002455C4"/>
    <w:rsid w:val="0025016B"/>
    <w:rsid w:val="0025037B"/>
    <w:rsid w:val="0025040A"/>
    <w:rsid w:val="002577BE"/>
    <w:rsid w:val="002617DB"/>
    <w:rsid w:val="00263E40"/>
    <w:rsid w:val="002652E4"/>
    <w:rsid w:val="002703B8"/>
    <w:rsid w:val="0027732E"/>
    <w:rsid w:val="002821D2"/>
    <w:rsid w:val="0028386A"/>
    <w:rsid w:val="00292414"/>
    <w:rsid w:val="00293F41"/>
    <w:rsid w:val="002A6B9C"/>
    <w:rsid w:val="002A7401"/>
    <w:rsid w:val="002A7C29"/>
    <w:rsid w:val="002B448A"/>
    <w:rsid w:val="002C09ED"/>
    <w:rsid w:val="002C7B56"/>
    <w:rsid w:val="002D1868"/>
    <w:rsid w:val="002D24EE"/>
    <w:rsid w:val="002E79F6"/>
    <w:rsid w:val="002E7B49"/>
    <w:rsid w:val="002F4117"/>
    <w:rsid w:val="002F43A9"/>
    <w:rsid w:val="002F43EC"/>
    <w:rsid w:val="00301504"/>
    <w:rsid w:val="003019FC"/>
    <w:rsid w:val="003030B5"/>
    <w:rsid w:val="0030605B"/>
    <w:rsid w:val="00307A5B"/>
    <w:rsid w:val="00315119"/>
    <w:rsid w:val="00316549"/>
    <w:rsid w:val="00317545"/>
    <w:rsid w:val="00327F10"/>
    <w:rsid w:val="00334FE8"/>
    <w:rsid w:val="0033622E"/>
    <w:rsid w:val="00336273"/>
    <w:rsid w:val="003427A3"/>
    <w:rsid w:val="003438C1"/>
    <w:rsid w:val="00346EB9"/>
    <w:rsid w:val="00354A54"/>
    <w:rsid w:val="00367652"/>
    <w:rsid w:val="003755B0"/>
    <w:rsid w:val="00390EF1"/>
    <w:rsid w:val="003926CA"/>
    <w:rsid w:val="00395996"/>
    <w:rsid w:val="003A0C14"/>
    <w:rsid w:val="003A0E79"/>
    <w:rsid w:val="003A3791"/>
    <w:rsid w:val="003A7569"/>
    <w:rsid w:val="003E04D4"/>
    <w:rsid w:val="003E4F80"/>
    <w:rsid w:val="003E5298"/>
    <w:rsid w:val="003E5842"/>
    <w:rsid w:val="003F4918"/>
    <w:rsid w:val="003F7062"/>
    <w:rsid w:val="0041078C"/>
    <w:rsid w:val="004118E1"/>
    <w:rsid w:val="004152E2"/>
    <w:rsid w:val="004209C8"/>
    <w:rsid w:val="00424555"/>
    <w:rsid w:val="00430C2A"/>
    <w:rsid w:val="00430E26"/>
    <w:rsid w:val="004320D6"/>
    <w:rsid w:val="00433636"/>
    <w:rsid w:val="00433A6A"/>
    <w:rsid w:val="00437227"/>
    <w:rsid w:val="004433B9"/>
    <w:rsid w:val="00444ACB"/>
    <w:rsid w:val="00444F9C"/>
    <w:rsid w:val="00446588"/>
    <w:rsid w:val="0044760B"/>
    <w:rsid w:val="00451630"/>
    <w:rsid w:val="004516A7"/>
    <w:rsid w:val="00453E5B"/>
    <w:rsid w:val="0046092D"/>
    <w:rsid w:val="004673C3"/>
    <w:rsid w:val="004722FE"/>
    <w:rsid w:val="004728CA"/>
    <w:rsid w:val="004759A2"/>
    <w:rsid w:val="00481D60"/>
    <w:rsid w:val="004837A5"/>
    <w:rsid w:val="00485495"/>
    <w:rsid w:val="0048700C"/>
    <w:rsid w:val="00487FB0"/>
    <w:rsid w:val="00490D68"/>
    <w:rsid w:val="004B25D6"/>
    <w:rsid w:val="004B6D51"/>
    <w:rsid w:val="004B6DC7"/>
    <w:rsid w:val="004C32B2"/>
    <w:rsid w:val="004C4957"/>
    <w:rsid w:val="004C60BD"/>
    <w:rsid w:val="004D1723"/>
    <w:rsid w:val="004D63FF"/>
    <w:rsid w:val="004E2430"/>
    <w:rsid w:val="004E5FFE"/>
    <w:rsid w:val="004F0353"/>
    <w:rsid w:val="004F0D5F"/>
    <w:rsid w:val="004F1912"/>
    <w:rsid w:val="004F2DA2"/>
    <w:rsid w:val="004F5EB0"/>
    <w:rsid w:val="004F7740"/>
    <w:rsid w:val="004F78DD"/>
    <w:rsid w:val="00501E83"/>
    <w:rsid w:val="00504B6E"/>
    <w:rsid w:val="005107EF"/>
    <w:rsid w:val="00513640"/>
    <w:rsid w:val="00513E34"/>
    <w:rsid w:val="00515B3C"/>
    <w:rsid w:val="005171F2"/>
    <w:rsid w:val="0051730D"/>
    <w:rsid w:val="005200AE"/>
    <w:rsid w:val="00521D44"/>
    <w:rsid w:val="00522275"/>
    <w:rsid w:val="00535718"/>
    <w:rsid w:val="005430B0"/>
    <w:rsid w:val="00544DFE"/>
    <w:rsid w:val="00545284"/>
    <w:rsid w:val="00545E17"/>
    <w:rsid w:val="00547E66"/>
    <w:rsid w:val="00551A59"/>
    <w:rsid w:val="005567D3"/>
    <w:rsid w:val="0056155B"/>
    <w:rsid w:val="00561592"/>
    <w:rsid w:val="005707F0"/>
    <w:rsid w:val="005810F6"/>
    <w:rsid w:val="00591851"/>
    <w:rsid w:val="00591FE6"/>
    <w:rsid w:val="00594535"/>
    <w:rsid w:val="00594A18"/>
    <w:rsid w:val="005A3D00"/>
    <w:rsid w:val="005A5D15"/>
    <w:rsid w:val="005A6202"/>
    <w:rsid w:val="005A75AF"/>
    <w:rsid w:val="005B0A9B"/>
    <w:rsid w:val="005B1184"/>
    <w:rsid w:val="005B4834"/>
    <w:rsid w:val="005C1C7F"/>
    <w:rsid w:val="005D03CD"/>
    <w:rsid w:val="005D2358"/>
    <w:rsid w:val="005D56FC"/>
    <w:rsid w:val="005D5EA8"/>
    <w:rsid w:val="005E1BA2"/>
    <w:rsid w:val="005E2107"/>
    <w:rsid w:val="005E394E"/>
    <w:rsid w:val="005E63ED"/>
    <w:rsid w:val="005F063F"/>
    <w:rsid w:val="005F205F"/>
    <w:rsid w:val="00601DFF"/>
    <w:rsid w:val="00603CDD"/>
    <w:rsid w:val="00606057"/>
    <w:rsid w:val="006105DF"/>
    <w:rsid w:val="00610D39"/>
    <w:rsid w:val="0061425D"/>
    <w:rsid w:val="006178F4"/>
    <w:rsid w:val="006203B7"/>
    <w:rsid w:val="00621BF5"/>
    <w:rsid w:val="0062399E"/>
    <w:rsid w:val="006254EB"/>
    <w:rsid w:val="006347F5"/>
    <w:rsid w:val="00635570"/>
    <w:rsid w:val="00635624"/>
    <w:rsid w:val="006420B7"/>
    <w:rsid w:val="00643D31"/>
    <w:rsid w:val="00645F9E"/>
    <w:rsid w:val="00646CAE"/>
    <w:rsid w:val="00646CE3"/>
    <w:rsid w:val="0065390B"/>
    <w:rsid w:val="0065531F"/>
    <w:rsid w:val="00656E8B"/>
    <w:rsid w:val="0066455B"/>
    <w:rsid w:val="00664DB2"/>
    <w:rsid w:val="006671A2"/>
    <w:rsid w:val="006802B0"/>
    <w:rsid w:val="00681B2E"/>
    <w:rsid w:val="006864DA"/>
    <w:rsid w:val="00687553"/>
    <w:rsid w:val="00690FAE"/>
    <w:rsid w:val="00694F80"/>
    <w:rsid w:val="006A5B4E"/>
    <w:rsid w:val="006B4A72"/>
    <w:rsid w:val="006B7C48"/>
    <w:rsid w:val="006D06E8"/>
    <w:rsid w:val="006D34AE"/>
    <w:rsid w:val="006D47A8"/>
    <w:rsid w:val="006D6785"/>
    <w:rsid w:val="006D7207"/>
    <w:rsid w:val="006E5F59"/>
    <w:rsid w:val="006F740C"/>
    <w:rsid w:val="006F79D1"/>
    <w:rsid w:val="00700D27"/>
    <w:rsid w:val="00701250"/>
    <w:rsid w:val="00702C1A"/>
    <w:rsid w:val="00704E66"/>
    <w:rsid w:val="007065A8"/>
    <w:rsid w:val="007071A3"/>
    <w:rsid w:val="00717667"/>
    <w:rsid w:val="00722F6E"/>
    <w:rsid w:val="00734BF1"/>
    <w:rsid w:val="00734DF3"/>
    <w:rsid w:val="0073618A"/>
    <w:rsid w:val="0074208B"/>
    <w:rsid w:val="007449D1"/>
    <w:rsid w:val="007456DC"/>
    <w:rsid w:val="00762423"/>
    <w:rsid w:val="007830FC"/>
    <w:rsid w:val="007851DA"/>
    <w:rsid w:val="00787C17"/>
    <w:rsid w:val="00796857"/>
    <w:rsid w:val="007A379C"/>
    <w:rsid w:val="007A55D0"/>
    <w:rsid w:val="007A5AFA"/>
    <w:rsid w:val="007A5F96"/>
    <w:rsid w:val="007B0EEC"/>
    <w:rsid w:val="007B1E82"/>
    <w:rsid w:val="007C2116"/>
    <w:rsid w:val="007C25D9"/>
    <w:rsid w:val="007C451C"/>
    <w:rsid w:val="007D03DA"/>
    <w:rsid w:val="007D5091"/>
    <w:rsid w:val="007E08D1"/>
    <w:rsid w:val="007E0A38"/>
    <w:rsid w:val="007E10F2"/>
    <w:rsid w:val="007E423F"/>
    <w:rsid w:val="007E69A7"/>
    <w:rsid w:val="007F0A76"/>
    <w:rsid w:val="007F6C70"/>
    <w:rsid w:val="00806B60"/>
    <w:rsid w:val="00810A23"/>
    <w:rsid w:val="00810D0F"/>
    <w:rsid w:val="00813CDD"/>
    <w:rsid w:val="00814520"/>
    <w:rsid w:val="008148C3"/>
    <w:rsid w:val="008151C3"/>
    <w:rsid w:val="0082123F"/>
    <w:rsid w:val="00821C12"/>
    <w:rsid w:val="00832DF9"/>
    <w:rsid w:val="00833A7A"/>
    <w:rsid w:val="00834493"/>
    <w:rsid w:val="00834EF5"/>
    <w:rsid w:val="008456AE"/>
    <w:rsid w:val="008473FD"/>
    <w:rsid w:val="00855124"/>
    <w:rsid w:val="00856CA9"/>
    <w:rsid w:val="008628BA"/>
    <w:rsid w:val="008632BE"/>
    <w:rsid w:val="00866D9F"/>
    <w:rsid w:val="008676A7"/>
    <w:rsid w:val="00871F13"/>
    <w:rsid w:val="0087244C"/>
    <w:rsid w:val="00880218"/>
    <w:rsid w:val="0088049D"/>
    <w:rsid w:val="008811DA"/>
    <w:rsid w:val="0088122A"/>
    <w:rsid w:val="00881A33"/>
    <w:rsid w:val="0088288B"/>
    <w:rsid w:val="008A081D"/>
    <w:rsid w:val="008A45E8"/>
    <w:rsid w:val="008A5ACA"/>
    <w:rsid w:val="008A7357"/>
    <w:rsid w:val="008B749A"/>
    <w:rsid w:val="008B752B"/>
    <w:rsid w:val="008C1C6B"/>
    <w:rsid w:val="008D1254"/>
    <w:rsid w:val="008D70E5"/>
    <w:rsid w:val="008E77E1"/>
    <w:rsid w:val="008E7C75"/>
    <w:rsid w:val="008F03FD"/>
    <w:rsid w:val="008F36E9"/>
    <w:rsid w:val="00905F8F"/>
    <w:rsid w:val="00907F0E"/>
    <w:rsid w:val="009131D4"/>
    <w:rsid w:val="00914BF5"/>
    <w:rsid w:val="009154EB"/>
    <w:rsid w:val="00915F4D"/>
    <w:rsid w:val="00924325"/>
    <w:rsid w:val="009243EF"/>
    <w:rsid w:val="00931D80"/>
    <w:rsid w:val="009359CA"/>
    <w:rsid w:val="009369CD"/>
    <w:rsid w:val="009402AC"/>
    <w:rsid w:val="00940431"/>
    <w:rsid w:val="00940F53"/>
    <w:rsid w:val="009461D5"/>
    <w:rsid w:val="00951644"/>
    <w:rsid w:val="009556A4"/>
    <w:rsid w:val="009558E2"/>
    <w:rsid w:val="00956BC3"/>
    <w:rsid w:val="00956BD0"/>
    <w:rsid w:val="00960C45"/>
    <w:rsid w:val="00962C73"/>
    <w:rsid w:val="00971477"/>
    <w:rsid w:val="00971791"/>
    <w:rsid w:val="00973B86"/>
    <w:rsid w:val="00977F2E"/>
    <w:rsid w:val="009857B8"/>
    <w:rsid w:val="00990B2C"/>
    <w:rsid w:val="00993B16"/>
    <w:rsid w:val="00997018"/>
    <w:rsid w:val="009A0FF0"/>
    <w:rsid w:val="009A121C"/>
    <w:rsid w:val="009A2D61"/>
    <w:rsid w:val="009A6818"/>
    <w:rsid w:val="009A7E91"/>
    <w:rsid w:val="009B21CD"/>
    <w:rsid w:val="009B351A"/>
    <w:rsid w:val="009B62DC"/>
    <w:rsid w:val="009B69CB"/>
    <w:rsid w:val="009C469C"/>
    <w:rsid w:val="009D0DC0"/>
    <w:rsid w:val="009D59FE"/>
    <w:rsid w:val="009E177E"/>
    <w:rsid w:val="009F16EA"/>
    <w:rsid w:val="009F20CB"/>
    <w:rsid w:val="009F550B"/>
    <w:rsid w:val="009F5560"/>
    <w:rsid w:val="00A12078"/>
    <w:rsid w:val="00A137A5"/>
    <w:rsid w:val="00A17B96"/>
    <w:rsid w:val="00A206D0"/>
    <w:rsid w:val="00A24BA3"/>
    <w:rsid w:val="00A31AB1"/>
    <w:rsid w:val="00A36472"/>
    <w:rsid w:val="00A441A1"/>
    <w:rsid w:val="00A44C51"/>
    <w:rsid w:val="00A45451"/>
    <w:rsid w:val="00A5231D"/>
    <w:rsid w:val="00A52BD7"/>
    <w:rsid w:val="00A556F6"/>
    <w:rsid w:val="00A57485"/>
    <w:rsid w:val="00A57B7E"/>
    <w:rsid w:val="00A57DFD"/>
    <w:rsid w:val="00A62D04"/>
    <w:rsid w:val="00A62E40"/>
    <w:rsid w:val="00A64161"/>
    <w:rsid w:val="00A722E0"/>
    <w:rsid w:val="00A72C31"/>
    <w:rsid w:val="00A73146"/>
    <w:rsid w:val="00A74301"/>
    <w:rsid w:val="00A74F18"/>
    <w:rsid w:val="00A760D8"/>
    <w:rsid w:val="00A8133F"/>
    <w:rsid w:val="00A82914"/>
    <w:rsid w:val="00A955F3"/>
    <w:rsid w:val="00A96F8B"/>
    <w:rsid w:val="00A97E51"/>
    <w:rsid w:val="00AA0416"/>
    <w:rsid w:val="00AA3A17"/>
    <w:rsid w:val="00AA77BD"/>
    <w:rsid w:val="00AB1B00"/>
    <w:rsid w:val="00AB1E61"/>
    <w:rsid w:val="00AC0BDF"/>
    <w:rsid w:val="00AC14F4"/>
    <w:rsid w:val="00AC7DAF"/>
    <w:rsid w:val="00AD77E2"/>
    <w:rsid w:val="00AE292A"/>
    <w:rsid w:val="00AE2D6F"/>
    <w:rsid w:val="00AE54BD"/>
    <w:rsid w:val="00AF17D6"/>
    <w:rsid w:val="00B007B2"/>
    <w:rsid w:val="00B01995"/>
    <w:rsid w:val="00B03DF0"/>
    <w:rsid w:val="00B12ABC"/>
    <w:rsid w:val="00B15C80"/>
    <w:rsid w:val="00B22B30"/>
    <w:rsid w:val="00B26CBB"/>
    <w:rsid w:val="00B27B60"/>
    <w:rsid w:val="00B31913"/>
    <w:rsid w:val="00B327A2"/>
    <w:rsid w:val="00B33384"/>
    <w:rsid w:val="00B33516"/>
    <w:rsid w:val="00B33E97"/>
    <w:rsid w:val="00B369D0"/>
    <w:rsid w:val="00B51269"/>
    <w:rsid w:val="00B538CA"/>
    <w:rsid w:val="00B53DA9"/>
    <w:rsid w:val="00B61520"/>
    <w:rsid w:val="00B6249E"/>
    <w:rsid w:val="00B64E39"/>
    <w:rsid w:val="00B65C91"/>
    <w:rsid w:val="00B66E44"/>
    <w:rsid w:val="00B738E9"/>
    <w:rsid w:val="00B758F9"/>
    <w:rsid w:val="00B82206"/>
    <w:rsid w:val="00B84AEF"/>
    <w:rsid w:val="00B87588"/>
    <w:rsid w:val="00B87C4B"/>
    <w:rsid w:val="00B913BA"/>
    <w:rsid w:val="00B93888"/>
    <w:rsid w:val="00B96B63"/>
    <w:rsid w:val="00BA5AB2"/>
    <w:rsid w:val="00BB543C"/>
    <w:rsid w:val="00BB6676"/>
    <w:rsid w:val="00BC1DC3"/>
    <w:rsid w:val="00BC311A"/>
    <w:rsid w:val="00BC338D"/>
    <w:rsid w:val="00BC3B52"/>
    <w:rsid w:val="00BC4EBE"/>
    <w:rsid w:val="00BC78EF"/>
    <w:rsid w:val="00BD14FC"/>
    <w:rsid w:val="00BD47F0"/>
    <w:rsid w:val="00BE4053"/>
    <w:rsid w:val="00BE45F1"/>
    <w:rsid w:val="00BE531C"/>
    <w:rsid w:val="00BF11C2"/>
    <w:rsid w:val="00BF1E41"/>
    <w:rsid w:val="00BF4571"/>
    <w:rsid w:val="00BF4AAE"/>
    <w:rsid w:val="00BF6BC6"/>
    <w:rsid w:val="00C03EC6"/>
    <w:rsid w:val="00C041AE"/>
    <w:rsid w:val="00C04C71"/>
    <w:rsid w:val="00C138AB"/>
    <w:rsid w:val="00C13D99"/>
    <w:rsid w:val="00C13EA7"/>
    <w:rsid w:val="00C1640E"/>
    <w:rsid w:val="00C205E7"/>
    <w:rsid w:val="00C2657E"/>
    <w:rsid w:val="00C308D4"/>
    <w:rsid w:val="00C311DF"/>
    <w:rsid w:val="00C350BC"/>
    <w:rsid w:val="00C3605C"/>
    <w:rsid w:val="00C378BC"/>
    <w:rsid w:val="00C40AFA"/>
    <w:rsid w:val="00C41152"/>
    <w:rsid w:val="00C4619D"/>
    <w:rsid w:val="00C50748"/>
    <w:rsid w:val="00C565AC"/>
    <w:rsid w:val="00C62740"/>
    <w:rsid w:val="00C702F9"/>
    <w:rsid w:val="00C70E1B"/>
    <w:rsid w:val="00C778C2"/>
    <w:rsid w:val="00C826C5"/>
    <w:rsid w:val="00C840D6"/>
    <w:rsid w:val="00C855E6"/>
    <w:rsid w:val="00C93844"/>
    <w:rsid w:val="00C96460"/>
    <w:rsid w:val="00CA04DB"/>
    <w:rsid w:val="00CA0803"/>
    <w:rsid w:val="00CA229C"/>
    <w:rsid w:val="00CB46D4"/>
    <w:rsid w:val="00CC249B"/>
    <w:rsid w:val="00CC3081"/>
    <w:rsid w:val="00CD25CD"/>
    <w:rsid w:val="00CE15B0"/>
    <w:rsid w:val="00CE34F5"/>
    <w:rsid w:val="00CE7993"/>
    <w:rsid w:val="00CF1B1E"/>
    <w:rsid w:val="00CF37DF"/>
    <w:rsid w:val="00CF4D3D"/>
    <w:rsid w:val="00D02B5F"/>
    <w:rsid w:val="00D041B1"/>
    <w:rsid w:val="00D14EC1"/>
    <w:rsid w:val="00D15C6B"/>
    <w:rsid w:val="00D15EAF"/>
    <w:rsid w:val="00D15F99"/>
    <w:rsid w:val="00D22CB3"/>
    <w:rsid w:val="00D24072"/>
    <w:rsid w:val="00D255B1"/>
    <w:rsid w:val="00D2586A"/>
    <w:rsid w:val="00D35804"/>
    <w:rsid w:val="00D415E2"/>
    <w:rsid w:val="00D43F5E"/>
    <w:rsid w:val="00D45166"/>
    <w:rsid w:val="00D461F6"/>
    <w:rsid w:val="00D47E0A"/>
    <w:rsid w:val="00D502F5"/>
    <w:rsid w:val="00D530E7"/>
    <w:rsid w:val="00D55059"/>
    <w:rsid w:val="00D57AA6"/>
    <w:rsid w:val="00D6198D"/>
    <w:rsid w:val="00D67D55"/>
    <w:rsid w:val="00D71D2A"/>
    <w:rsid w:val="00D74DC7"/>
    <w:rsid w:val="00D77002"/>
    <w:rsid w:val="00D82F04"/>
    <w:rsid w:val="00D86F0D"/>
    <w:rsid w:val="00D94FF8"/>
    <w:rsid w:val="00DA0187"/>
    <w:rsid w:val="00DA3347"/>
    <w:rsid w:val="00DA36B6"/>
    <w:rsid w:val="00DA579B"/>
    <w:rsid w:val="00DA7990"/>
    <w:rsid w:val="00DA7AE9"/>
    <w:rsid w:val="00DB0D96"/>
    <w:rsid w:val="00DB1337"/>
    <w:rsid w:val="00DB1F0B"/>
    <w:rsid w:val="00DC056E"/>
    <w:rsid w:val="00DC347F"/>
    <w:rsid w:val="00DC4F2D"/>
    <w:rsid w:val="00DD0BF6"/>
    <w:rsid w:val="00DD383F"/>
    <w:rsid w:val="00DD4FDE"/>
    <w:rsid w:val="00DD6784"/>
    <w:rsid w:val="00DE135A"/>
    <w:rsid w:val="00DE177E"/>
    <w:rsid w:val="00DE31B6"/>
    <w:rsid w:val="00DE57A2"/>
    <w:rsid w:val="00DE599C"/>
    <w:rsid w:val="00DF2A34"/>
    <w:rsid w:val="00DF4EB2"/>
    <w:rsid w:val="00DF7E7A"/>
    <w:rsid w:val="00E0426D"/>
    <w:rsid w:val="00E04297"/>
    <w:rsid w:val="00E04486"/>
    <w:rsid w:val="00E0578B"/>
    <w:rsid w:val="00E06048"/>
    <w:rsid w:val="00E136DB"/>
    <w:rsid w:val="00E13D32"/>
    <w:rsid w:val="00E15044"/>
    <w:rsid w:val="00E2454E"/>
    <w:rsid w:val="00E24ED8"/>
    <w:rsid w:val="00E27931"/>
    <w:rsid w:val="00E35ADB"/>
    <w:rsid w:val="00E35FF7"/>
    <w:rsid w:val="00E42F9D"/>
    <w:rsid w:val="00E43100"/>
    <w:rsid w:val="00E525B2"/>
    <w:rsid w:val="00E53668"/>
    <w:rsid w:val="00E55086"/>
    <w:rsid w:val="00E64634"/>
    <w:rsid w:val="00E64699"/>
    <w:rsid w:val="00E711CD"/>
    <w:rsid w:val="00E73F5F"/>
    <w:rsid w:val="00E775FC"/>
    <w:rsid w:val="00E80B92"/>
    <w:rsid w:val="00E84937"/>
    <w:rsid w:val="00E8617A"/>
    <w:rsid w:val="00E87F21"/>
    <w:rsid w:val="00E93272"/>
    <w:rsid w:val="00E958CC"/>
    <w:rsid w:val="00EA1050"/>
    <w:rsid w:val="00EA1989"/>
    <w:rsid w:val="00EA1E01"/>
    <w:rsid w:val="00EA5009"/>
    <w:rsid w:val="00EB3971"/>
    <w:rsid w:val="00EB5257"/>
    <w:rsid w:val="00EC18A6"/>
    <w:rsid w:val="00ED207B"/>
    <w:rsid w:val="00EE2D67"/>
    <w:rsid w:val="00EF60A8"/>
    <w:rsid w:val="00F01FF5"/>
    <w:rsid w:val="00F06210"/>
    <w:rsid w:val="00F07F8E"/>
    <w:rsid w:val="00F11994"/>
    <w:rsid w:val="00F1715D"/>
    <w:rsid w:val="00F25466"/>
    <w:rsid w:val="00F31152"/>
    <w:rsid w:val="00F37B18"/>
    <w:rsid w:val="00F41479"/>
    <w:rsid w:val="00F42E5E"/>
    <w:rsid w:val="00F443E9"/>
    <w:rsid w:val="00F5166E"/>
    <w:rsid w:val="00F56DD4"/>
    <w:rsid w:val="00F60B37"/>
    <w:rsid w:val="00F60C39"/>
    <w:rsid w:val="00F64213"/>
    <w:rsid w:val="00F72748"/>
    <w:rsid w:val="00F77A0B"/>
    <w:rsid w:val="00F77FB5"/>
    <w:rsid w:val="00F8288A"/>
    <w:rsid w:val="00F82940"/>
    <w:rsid w:val="00F83D8E"/>
    <w:rsid w:val="00F87446"/>
    <w:rsid w:val="00F97CA8"/>
    <w:rsid w:val="00FA1487"/>
    <w:rsid w:val="00FA2009"/>
    <w:rsid w:val="00FA2C91"/>
    <w:rsid w:val="00FB78E4"/>
    <w:rsid w:val="00FC11B2"/>
    <w:rsid w:val="00FC4D59"/>
    <w:rsid w:val="00FD0BCA"/>
    <w:rsid w:val="00FD28A0"/>
    <w:rsid w:val="00FD7602"/>
    <w:rsid w:val="00FE2A22"/>
    <w:rsid w:val="00FE796F"/>
    <w:rsid w:val="00FF1074"/>
    <w:rsid w:val="00FF445D"/>
    <w:rsid w:val="00FF4FDC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7D7EDF"/>
  <w15:chartTrackingRefBased/>
  <w15:docId w15:val="{4834E043-CA31-4140-AAC3-3692C89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5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53668"/>
    <w:pPr>
      <w:keepNext/>
      <w:overflowPunct/>
      <w:autoSpaceDE/>
      <w:autoSpaceDN/>
      <w:adjustRightInd/>
      <w:textAlignment w:val="auto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53668"/>
    <w:pPr>
      <w:numPr>
        <w:numId w:val="13"/>
      </w:numPr>
      <w:jc w:val="center"/>
      <w:outlineLvl w:val="1"/>
    </w:pPr>
    <w:rPr>
      <w:szCs w:val="24"/>
      <w:u w:val="single"/>
    </w:rPr>
  </w:style>
  <w:style w:type="paragraph" w:styleId="Heading3">
    <w:name w:val="heading 3"/>
    <w:basedOn w:val="Normal"/>
    <w:next w:val="Text-Subsection"/>
    <w:link w:val="Heading3Char"/>
    <w:unhideWhenUsed/>
    <w:qFormat/>
    <w:rsid w:val="00E53668"/>
    <w:pPr>
      <w:keepNext/>
      <w:keepLines/>
      <w:numPr>
        <w:ilvl w:val="1"/>
        <w:numId w:val="13"/>
      </w:numPr>
      <w:overflowPunct/>
      <w:autoSpaceDE/>
      <w:autoSpaceDN/>
      <w:adjustRightInd/>
      <w:textAlignment w:val="auto"/>
      <w:outlineLvl w:val="2"/>
    </w:pPr>
    <w:rPr>
      <w:rFonts w:eastAsiaTheme="majorEastAsia"/>
      <w:szCs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36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668"/>
    <w:rPr>
      <w:rFonts w:ascii="Arial" w:eastAsia="Times New Roman" w:hAnsi="Arial" w:cs="Arial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53668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53668"/>
    <w:rPr>
      <w:rFonts w:ascii="Arial" w:eastAsiaTheme="majorEastAsia" w:hAnsi="Arial" w:cs="Arial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E536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E53668"/>
    <w:pPr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rsid w:val="00E53668"/>
    <w:rPr>
      <w:rFonts w:ascii="Arial" w:eastAsia="Times New Roman" w:hAnsi="Arial" w:cs="Arial"/>
      <w:sz w:val="24"/>
      <w:szCs w:val="20"/>
    </w:rPr>
  </w:style>
  <w:style w:type="paragraph" w:styleId="Header">
    <w:name w:val="header"/>
    <w:basedOn w:val="Normal"/>
    <w:link w:val="HeaderChar"/>
    <w:rsid w:val="00E536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3668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BodyText"/>
    <w:link w:val="FooterChar"/>
    <w:rsid w:val="00E53668"/>
    <w:pPr>
      <w:jc w:val="center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53668"/>
    <w:rPr>
      <w:rFonts w:ascii="Arial" w:eastAsia="Times New Roman" w:hAnsi="Arial" w:cs="Arial"/>
      <w:sz w:val="16"/>
      <w:szCs w:val="16"/>
    </w:rPr>
  </w:style>
  <w:style w:type="character" w:styleId="PageNumber">
    <w:name w:val="page number"/>
    <w:rsid w:val="00E53668"/>
    <w:rPr>
      <w:rFonts w:cs="Times New Roman"/>
    </w:rPr>
  </w:style>
  <w:style w:type="paragraph" w:styleId="NormalWeb">
    <w:name w:val="Normal (Web)"/>
    <w:basedOn w:val="Normal"/>
    <w:uiPriority w:val="99"/>
    <w:rsid w:val="00E53668"/>
    <w:rPr>
      <w:szCs w:val="24"/>
    </w:rPr>
  </w:style>
  <w:style w:type="character" w:styleId="Hyperlink">
    <w:name w:val="Hyperlink"/>
    <w:rsid w:val="00E5366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53668"/>
  </w:style>
  <w:style w:type="character" w:customStyle="1" w:styleId="FootnoteTextChar">
    <w:name w:val="Footnote Text Char"/>
    <w:basedOn w:val="DefaultParagraphFont"/>
    <w:link w:val="FootnoteText"/>
    <w:semiHidden/>
    <w:rsid w:val="00E53668"/>
    <w:rPr>
      <w:rFonts w:ascii="Arial" w:eastAsia="Times New Roman" w:hAnsi="Arial" w:cs="Arial"/>
      <w:sz w:val="24"/>
      <w:szCs w:val="20"/>
    </w:rPr>
  </w:style>
  <w:style w:type="character" w:styleId="FootnoteReference">
    <w:name w:val="footnote reference"/>
    <w:semiHidden/>
    <w:rsid w:val="00E53668"/>
    <w:rPr>
      <w:vertAlign w:val="superscript"/>
    </w:rPr>
  </w:style>
  <w:style w:type="table" w:styleId="TableGrid">
    <w:name w:val="Table Grid"/>
    <w:basedOn w:val="TableNormal"/>
    <w:rsid w:val="00E5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5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66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E536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668"/>
  </w:style>
  <w:style w:type="character" w:customStyle="1" w:styleId="CommentTextChar">
    <w:name w:val="Comment Text Char"/>
    <w:basedOn w:val="DefaultParagraphFont"/>
    <w:link w:val="CommentText"/>
    <w:rsid w:val="00E53668"/>
    <w:rPr>
      <w:rFonts w:ascii="Arial" w:eastAsia="Times New Roman" w:hAnsi="Arial" w:cs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5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3668"/>
    <w:rPr>
      <w:rFonts w:ascii="Arial" w:eastAsia="Times New Roman" w:hAnsi="Arial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53668"/>
    <w:pPr>
      <w:ind w:left="720"/>
      <w:contextualSpacing/>
    </w:pPr>
  </w:style>
  <w:style w:type="paragraph" w:customStyle="1" w:styleId="Style1">
    <w:name w:val="Style1"/>
    <w:basedOn w:val="Heading3"/>
    <w:link w:val="Style1Char"/>
    <w:rsid w:val="00E53668"/>
    <w:pPr>
      <w:ind w:hanging="540"/>
    </w:pPr>
  </w:style>
  <w:style w:type="paragraph" w:styleId="Title">
    <w:name w:val="Title"/>
    <w:basedOn w:val="BodyText"/>
    <w:next w:val="Normal"/>
    <w:link w:val="TitleChar"/>
    <w:qFormat/>
    <w:rsid w:val="00E53668"/>
    <w:pPr>
      <w:jc w:val="center"/>
    </w:pPr>
    <w:rPr>
      <w:szCs w:val="24"/>
    </w:rPr>
  </w:style>
  <w:style w:type="character" w:customStyle="1" w:styleId="TitleChar">
    <w:name w:val="Title Char"/>
    <w:basedOn w:val="DefaultParagraphFont"/>
    <w:link w:val="Title"/>
    <w:rsid w:val="00E53668"/>
    <w:rPr>
      <w:rFonts w:ascii="Arial" w:eastAsia="Times New Roman" w:hAnsi="Arial" w:cs="Arial"/>
      <w:sz w:val="24"/>
      <w:szCs w:val="24"/>
    </w:rPr>
  </w:style>
  <w:style w:type="character" w:customStyle="1" w:styleId="Style1Char">
    <w:name w:val="Style1 Char"/>
    <w:basedOn w:val="Heading3Char"/>
    <w:link w:val="Style1"/>
    <w:rsid w:val="00E53668"/>
    <w:rPr>
      <w:rFonts w:ascii="Arial" w:eastAsiaTheme="majorEastAsia" w:hAnsi="Arial" w:cs="Arial"/>
      <w:sz w:val="24"/>
      <w:szCs w:val="24"/>
      <w:u w:val="single"/>
    </w:rPr>
  </w:style>
  <w:style w:type="paragraph" w:styleId="List">
    <w:name w:val="List"/>
    <w:basedOn w:val="Normal"/>
    <w:unhideWhenUsed/>
    <w:rsid w:val="00E53668"/>
    <w:pPr>
      <w:numPr>
        <w:numId w:val="1"/>
      </w:numPr>
      <w:tabs>
        <w:tab w:val="clear" w:pos="360"/>
      </w:tabs>
      <w:overflowPunct/>
      <w:autoSpaceDE/>
      <w:autoSpaceDN/>
      <w:adjustRightInd/>
      <w:ind w:left="540" w:hanging="540"/>
      <w:textAlignment w:val="auto"/>
    </w:pPr>
    <w:rPr>
      <w:szCs w:val="24"/>
    </w:rPr>
  </w:style>
  <w:style w:type="paragraph" w:styleId="EndnoteText">
    <w:name w:val="endnote text"/>
    <w:basedOn w:val="NormalWeb"/>
    <w:link w:val="EndnoteTextChar"/>
    <w:unhideWhenUsed/>
    <w:rsid w:val="00E53668"/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sid w:val="00E53668"/>
    <w:rPr>
      <w:rFonts w:ascii="Arial" w:eastAsia="Times New Roman" w:hAnsi="Arial" w:cs="Arial"/>
      <w:sz w:val="16"/>
      <w:szCs w:val="16"/>
    </w:rPr>
  </w:style>
  <w:style w:type="paragraph" w:styleId="ListBullet">
    <w:name w:val="List Bullet"/>
    <w:basedOn w:val="List"/>
    <w:unhideWhenUsed/>
    <w:qFormat/>
    <w:rsid w:val="00E53668"/>
  </w:style>
  <w:style w:type="paragraph" w:styleId="ListBullet2">
    <w:name w:val="List Bullet 2"/>
    <w:basedOn w:val="List"/>
    <w:unhideWhenUsed/>
    <w:qFormat/>
    <w:rsid w:val="00E53668"/>
    <w:pPr>
      <w:ind w:left="1080"/>
    </w:pPr>
  </w:style>
  <w:style w:type="paragraph" w:styleId="NoteHeading">
    <w:name w:val="Note Heading"/>
    <w:basedOn w:val="BodyText"/>
    <w:next w:val="Normal"/>
    <w:link w:val="NoteHeadingChar"/>
    <w:unhideWhenUsed/>
    <w:rsid w:val="00E53668"/>
    <w:pPr>
      <w:jc w:val="right"/>
    </w:pPr>
    <w:rPr>
      <w:b/>
      <w:color w:val="FF0000"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rsid w:val="00E53668"/>
    <w:rPr>
      <w:rFonts w:ascii="Arial" w:eastAsia="Times New Roman" w:hAnsi="Arial" w:cs="Arial"/>
      <w:b/>
      <w:color w:val="FF0000"/>
      <w:sz w:val="28"/>
      <w:szCs w:val="28"/>
    </w:rPr>
  </w:style>
  <w:style w:type="paragraph" w:customStyle="1" w:styleId="Text-Subsection">
    <w:name w:val="Text-Subsection"/>
    <w:basedOn w:val="Normal"/>
    <w:link w:val="Text-SubsectionChar"/>
    <w:qFormat/>
    <w:rsid w:val="00E53668"/>
    <w:pPr>
      <w:ind w:left="547"/>
    </w:pPr>
  </w:style>
  <w:style w:type="character" w:customStyle="1" w:styleId="Text-SubsectionChar">
    <w:name w:val="Text-Subsection Char"/>
    <w:basedOn w:val="DefaultParagraphFont"/>
    <w:link w:val="Text-Subsection"/>
    <w:rsid w:val="00E53668"/>
    <w:rPr>
      <w:rFonts w:ascii="Arial" w:eastAsia="Times New Roman" w:hAnsi="Arial" w:cs="Arial"/>
      <w:sz w:val="24"/>
      <w:szCs w:val="20"/>
    </w:rPr>
  </w:style>
  <w:style w:type="numbering" w:customStyle="1" w:styleId="Style2">
    <w:name w:val="Style2"/>
    <w:uiPriority w:val="99"/>
    <w:rsid w:val="00E53668"/>
    <w:pPr>
      <w:numPr>
        <w:numId w:val="11"/>
      </w:numPr>
    </w:pPr>
  </w:style>
  <w:style w:type="character" w:styleId="Emphasis">
    <w:name w:val="Emphasis"/>
    <w:qFormat/>
    <w:rsid w:val="00E53668"/>
    <w:rPr>
      <w:rFonts w:cs="Times New Roman"/>
      <w:i/>
      <w:iCs/>
      <w:u w:val="single"/>
    </w:rPr>
  </w:style>
  <w:style w:type="character" w:styleId="SubtleEmphasis">
    <w:name w:val="Subtle Emphasis"/>
    <w:uiPriority w:val="19"/>
    <w:qFormat/>
    <w:rsid w:val="005C1C7F"/>
    <w:rPr>
      <w:i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79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79F6"/>
    <w:rPr>
      <w:rFonts w:ascii="Arial" w:eastAsia="Times New Roman" w:hAnsi="Arial" w:cs="Arial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5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8711-2D76-4F50-9F50-6F7B2DC2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</dc:creator>
  <cp:keywords/>
  <dc:description/>
  <cp:lastModifiedBy>Jacqueline Woo</cp:lastModifiedBy>
  <cp:revision>4</cp:revision>
  <cp:lastPrinted>2020-06-21T20:09:00Z</cp:lastPrinted>
  <dcterms:created xsi:type="dcterms:W3CDTF">2020-10-29T15:40:00Z</dcterms:created>
  <dcterms:modified xsi:type="dcterms:W3CDTF">2020-10-29T18:05:00Z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