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59908" w14:textId="6EE0C8B2" w:rsidR="00D55DAC" w:rsidRPr="00F9403D" w:rsidRDefault="00D55DAC" w:rsidP="00D55DAC">
      <w:pPr>
        <w:ind w:right="-360"/>
        <w:jc w:val="center"/>
        <w:rPr>
          <w:b/>
        </w:rPr>
      </w:pPr>
      <w:bookmarkStart w:id="0" w:name="_GoBack"/>
      <w:bookmarkEnd w:id="0"/>
      <w:r w:rsidRPr="00F9403D">
        <w:rPr>
          <w:b/>
        </w:rPr>
        <w:t>UC</w:t>
      </w:r>
      <w:r w:rsidRPr="00F9403D">
        <w:t xml:space="preserve"> </w:t>
      </w:r>
      <w:r w:rsidRPr="00F9403D">
        <w:rPr>
          <w:b/>
        </w:rPr>
        <w:t>RIVERSIDE: AUDIT &amp; ADVISORY SERVICES</w:t>
      </w:r>
    </w:p>
    <w:p w14:paraId="65FC7C47" w14:textId="77777777" w:rsidR="00D55DAC" w:rsidRPr="00F9403D" w:rsidRDefault="00D55DAC" w:rsidP="00D55DAC">
      <w:pPr>
        <w:ind w:right="-360"/>
        <w:rPr>
          <w:b/>
        </w:rPr>
      </w:pPr>
    </w:p>
    <w:p w14:paraId="2238AEB9" w14:textId="77777777" w:rsidR="00D55DAC" w:rsidRPr="00F9403D" w:rsidRDefault="00D55DAC" w:rsidP="00D55DAC">
      <w:pPr>
        <w:ind w:right="-360"/>
        <w:rPr>
          <w:b/>
        </w:rPr>
      </w:pPr>
    </w:p>
    <w:p w14:paraId="7393BD81" w14:textId="77777777" w:rsidR="00D55DAC" w:rsidRPr="00F9403D" w:rsidRDefault="00D55DAC" w:rsidP="00D55DAC">
      <w:pPr>
        <w:ind w:right="-360"/>
      </w:pPr>
    </w:p>
    <w:p w14:paraId="05D9F6F4" w14:textId="7388AB8A" w:rsidR="00D55DAC" w:rsidRPr="00F9403D" w:rsidRDefault="00D55DAC" w:rsidP="00D55DAC">
      <w:pPr>
        <w:ind w:right="-360"/>
      </w:pPr>
      <w:r w:rsidRPr="00F9403D">
        <w:t xml:space="preserve">Date: </w:t>
      </w:r>
      <w:r w:rsidRPr="00F9403D">
        <w:tab/>
      </w:r>
      <w:r w:rsidR="008E0C95">
        <w:tab/>
      </w:r>
      <w:r w:rsidR="001E6AD1">
        <w:t>April 10</w:t>
      </w:r>
      <w:r w:rsidR="0064799C">
        <w:t>, 2024</w:t>
      </w:r>
    </w:p>
    <w:p w14:paraId="15E39023" w14:textId="77777777" w:rsidR="00D55DAC" w:rsidRPr="00F9403D" w:rsidRDefault="00D55DAC" w:rsidP="00D55DAC">
      <w:pPr>
        <w:ind w:right="-360"/>
      </w:pPr>
    </w:p>
    <w:p w14:paraId="561D499C" w14:textId="05182089" w:rsidR="00D55DAC" w:rsidRPr="00F9403D" w:rsidRDefault="00D55DAC" w:rsidP="00D55DAC">
      <w:pPr>
        <w:ind w:left="1440" w:right="-360" w:hanging="1440"/>
      </w:pPr>
      <w:r w:rsidRPr="00F9403D">
        <w:t>To:</w:t>
      </w:r>
      <w:r w:rsidRPr="00F9403D">
        <w:tab/>
      </w:r>
      <w:r w:rsidR="00BC015C">
        <w:t>Deborah Deas, Vice Chancellor for Health Sciences &amp; Dean</w:t>
      </w:r>
    </w:p>
    <w:p w14:paraId="3C9DB6AB" w14:textId="3CF10CDA" w:rsidR="00D55DAC" w:rsidRPr="00F9403D" w:rsidRDefault="00992AD6" w:rsidP="00D55DAC">
      <w:pPr>
        <w:ind w:left="1440" w:right="-360"/>
      </w:pPr>
      <w:r>
        <w:t>School of Medicine</w:t>
      </w:r>
    </w:p>
    <w:p w14:paraId="0975A587" w14:textId="77777777" w:rsidR="00D55DAC" w:rsidRPr="00397654" w:rsidRDefault="00D55DAC" w:rsidP="00D55DAC">
      <w:pPr>
        <w:ind w:right="-360"/>
      </w:pPr>
    </w:p>
    <w:p w14:paraId="015BD2A3" w14:textId="77777777" w:rsidR="00D55DAC" w:rsidRPr="00397654" w:rsidRDefault="00D55DAC" w:rsidP="00D55DAC">
      <w:pPr>
        <w:ind w:left="1440" w:right="-360" w:hanging="1440"/>
      </w:pPr>
      <w:r w:rsidRPr="00397654">
        <w:tab/>
      </w:r>
      <w:r w:rsidRPr="00397654">
        <w:tab/>
      </w:r>
      <w:r w:rsidRPr="00397654">
        <w:tab/>
      </w:r>
    </w:p>
    <w:p w14:paraId="3AAC593C" w14:textId="274CBA17" w:rsidR="00D55DAC" w:rsidRPr="00397654" w:rsidRDefault="00D55DAC" w:rsidP="00D55DAC">
      <w:pPr>
        <w:ind w:right="-360"/>
      </w:pPr>
      <w:r w:rsidRPr="00397654">
        <w:t xml:space="preserve">Subject:           </w:t>
      </w:r>
      <w:r w:rsidR="00992AD6">
        <w:t>UC Health Affiliations</w:t>
      </w:r>
      <w:r w:rsidR="00397654" w:rsidRPr="00397654">
        <w:t xml:space="preserve"> </w:t>
      </w:r>
      <w:r w:rsidR="00992AD6">
        <w:t xml:space="preserve">Systemwide </w:t>
      </w:r>
      <w:r w:rsidR="00397654" w:rsidRPr="00397654">
        <w:t>Audit</w:t>
      </w:r>
      <w:r w:rsidRPr="00397654">
        <w:t xml:space="preserve"> </w:t>
      </w:r>
    </w:p>
    <w:p w14:paraId="00E8181C" w14:textId="77777777" w:rsidR="00D55DAC" w:rsidRPr="00397654" w:rsidRDefault="00D55DAC" w:rsidP="00D55DAC">
      <w:pPr>
        <w:ind w:right="-360"/>
      </w:pPr>
    </w:p>
    <w:p w14:paraId="62F1A9C9" w14:textId="6395ECCF" w:rsidR="00D55DAC" w:rsidRPr="00397654" w:rsidRDefault="00D55DAC" w:rsidP="00D55DAC">
      <w:pPr>
        <w:ind w:right="-360"/>
      </w:pPr>
      <w:r w:rsidRPr="00397654">
        <w:t xml:space="preserve">Ref: </w:t>
      </w:r>
      <w:r w:rsidRPr="00397654">
        <w:tab/>
      </w:r>
      <w:r w:rsidRPr="00397654">
        <w:tab/>
        <w:t>R202</w:t>
      </w:r>
      <w:r w:rsidR="00397654" w:rsidRPr="00397654">
        <w:t>3</w:t>
      </w:r>
      <w:r w:rsidRPr="00397654">
        <w:t>-0</w:t>
      </w:r>
      <w:r w:rsidR="00992AD6">
        <w:t>5</w:t>
      </w:r>
    </w:p>
    <w:p w14:paraId="6C0B6606" w14:textId="77777777" w:rsidR="00D55DAC" w:rsidRPr="00397654" w:rsidRDefault="00D55DAC" w:rsidP="00D55DAC">
      <w:pPr>
        <w:tabs>
          <w:tab w:val="left" w:pos="1020"/>
        </w:tabs>
        <w:ind w:right="-360"/>
      </w:pPr>
      <w:r w:rsidRPr="00397654">
        <w:tab/>
      </w:r>
    </w:p>
    <w:p w14:paraId="0C55EFF7" w14:textId="2A521B07" w:rsidR="00D55DAC" w:rsidRPr="00925F19" w:rsidRDefault="00D55DAC" w:rsidP="0000156B">
      <w:pPr>
        <w:ind w:right="-360"/>
        <w:jc w:val="both"/>
      </w:pPr>
      <w:r w:rsidRPr="00925F19">
        <w:t>We have completed</w:t>
      </w:r>
      <w:r w:rsidR="00C13EE0" w:rsidRPr="00925F19">
        <w:t xml:space="preserve"> the </w:t>
      </w:r>
      <w:r w:rsidR="00202911">
        <w:t>UC Health Affiliations Systemwide</w:t>
      </w:r>
      <w:r w:rsidR="00C13EE0" w:rsidRPr="00925F19">
        <w:t xml:space="preserve"> </w:t>
      </w:r>
      <w:r w:rsidR="00925F19" w:rsidRPr="00925F19">
        <w:t>a</w:t>
      </w:r>
      <w:r w:rsidR="00C13EE0" w:rsidRPr="00925F19">
        <w:t xml:space="preserve">udit </w:t>
      </w:r>
      <w:r w:rsidRPr="00925F19">
        <w:t>in accordance with the University of California, Riverside Audit Plan.</w:t>
      </w:r>
      <w:r w:rsidR="003953FE" w:rsidRPr="00925F19">
        <w:t xml:space="preserve"> </w:t>
      </w:r>
      <w:r w:rsidR="007A20EF">
        <w:t xml:space="preserve"> </w:t>
      </w:r>
      <w:r w:rsidRPr="00925F19">
        <w:t>Our report is attached for your review</w:t>
      </w:r>
      <w:r w:rsidR="007E3FDA">
        <w:t>.</w:t>
      </w:r>
    </w:p>
    <w:p w14:paraId="57E38CE7" w14:textId="77777777" w:rsidR="00D55DAC" w:rsidRPr="005E47B6" w:rsidRDefault="00D55DAC" w:rsidP="0000156B">
      <w:pPr>
        <w:ind w:right="-360"/>
        <w:jc w:val="both"/>
        <w:rPr>
          <w:highlight w:val="yellow"/>
        </w:rPr>
      </w:pPr>
    </w:p>
    <w:p w14:paraId="4FA16045" w14:textId="413D90BA" w:rsidR="00D55DAC" w:rsidRPr="00710E06" w:rsidRDefault="00D55DAC" w:rsidP="0000156B">
      <w:pPr>
        <w:ind w:right="-360"/>
        <w:jc w:val="both"/>
      </w:pPr>
      <w:r w:rsidRPr="00B718E9">
        <w:t xml:space="preserve">We will perform </w:t>
      </w:r>
      <w:r w:rsidR="00B718E9">
        <w:t xml:space="preserve">a follow-up audit scheduled for early 2024. </w:t>
      </w:r>
      <w:r w:rsidR="007A20EF">
        <w:t xml:space="preserve"> </w:t>
      </w:r>
      <w:r w:rsidR="00B718E9">
        <w:t>We will assess the remediation of the identified internal control deficiencies described in detail in this report</w:t>
      </w:r>
      <w:r w:rsidRPr="00B718E9">
        <w:t>.</w:t>
      </w:r>
      <w:r w:rsidR="007D46AD">
        <w:t xml:space="preserve"> </w:t>
      </w:r>
    </w:p>
    <w:p w14:paraId="7CF7158C" w14:textId="77777777" w:rsidR="00D55DAC" w:rsidRPr="005E47B6" w:rsidRDefault="00D55DAC" w:rsidP="0000156B">
      <w:pPr>
        <w:ind w:right="-360"/>
        <w:jc w:val="both"/>
        <w:rPr>
          <w:highlight w:val="yellow"/>
        </w:rPr>
      </w:pPr>
    </w:p>
    <w:p w14:paraId="2E029DF0" w14:textId="71E60F40" w:rsidR="00D55DAC" w:rsidRPr="00710E06" w:rsidRDefault="00D55DAC" w:rsidP="0000156B">
      <w:pPr>
        <w:ind w:right="-360"/>
        <w:jc w:val="both"/>
      </w:pPr>
      <w:r w:rsidRPr="00710E06">
        <w:t>We appreciate the cooperation and assistance provided by you and your staff.</w:t>
      </w:r>
      <w:r w:rsidR="007A20EF">
        <w:t xml:space="preserve"> </w:t>
      </w:r>
      <w:r w:rsidR="00710E06" w:rsidRPr="00710E06">
        <w:t xml:space="preserve"> </w:t>
      </w:r>
      <w:r w:rsidRPr="00710E06">
        <w:t xml:space="preserve">Should you have any questions concerning the report, please do not hesitate to contact me. </w:t>
      </w:r>
    </w:p>
    <w:p w14:paraId="3571C041" w14:textId="77777777" w:rsidR="00D55DAC" w:rsidRPr="00710E06" w:rsidRDefault="00D55DAC" w:rsidP="00D55DAC">
      <w:pPr>
        <w:ind w:right="-360"/>
      </w:pPr>
    </w:p>
    <w:p w14:paraId="6CF52FFC" w14:textId="77777777" w:rsidR="00D55DAC" w:rsidRPr="00710E06" w:rsidRDefault="00D55DAC" w:rsidP="00D55DAC">
      <w:pPr>
        <w:ind w:right="-360"/>
      </w:pPr>
    </w:p>
    <w:p w14:paraId="153EB87B" w14:textId="77777777" w:rsidR="00D55DAC" w:rsidRPr="00710E06" w:rsidRDefault="00D55DAC" w:rsidP="00D55DAC">
      <w:pPr>
        <w:ind w:right="-360"/>
      </w:pPr>
    </w:p>
    <w:p w14:paraId="223809BF" w14:textId="77777777" w:rsidR="00D55DAC" w:rsidRPr="00710E06" w:rsidRDefault="00D55DAC" w:rsidP="00D55DAC">
      <w:pPr>
        <w:tabs>
          <w:tab w:val="left" w:pos="2625"/>
        </w:tabs>
        <w:ind w:right="-360"/>
      </w:pPr>
      <w:r w:rsidRPr="00710E06">
        <w:tab/>
      </w:r>
    </w:p>
    <w:p w14:paraId="5ADAADAA" w14:textId="77777777" w:rsidR="00D55DAC" w:rsidRPr="00710E06" w:rsidRDefault="00D55DAC" w:rsidP="00D55DAC">
      <w:pPr>
        <w:ind w:right="-360"/>
      </w:pPr>
      <w:r w:rsidRPr="00710E06">
        <w:tab/>
      </w:r>
      <w:r w:rsidRPr="00710E06">
        <w:tab/>
      </w:r>
      <w:r w:rsidRPr="00710E06">
        <w:tab/>
      </w:r>
      <w:r w:rsidRPr="00710E06">
        <w:tab/>
      </w:r>
      <w:r w:rsidRPr="00710E06">
        <w:tab/>
      </w:r>
    </w:p>
    <w:p w14:paraId="12454554" w14:textId="77777777" w:rsidR="00D55DAC" w:rsidRPr="00710E06" w:rsidRDefault="00D55DAC" w:rsidP="00D55DAC">
      <w:pPr>
        <w:ind w:right="-360"/>
      </w:pPr>
    </w:p>
    <w:p w14:paraId="06815095" w14:textId="77777777" w:rsidR="00D55DAC" w:rsidRPr="00710E06" w:rsidRDefault="00D55DAC" w:rsidP="00D55DAC">
      <w:pPr>
        <w:ind w:left="4320" w:right="-360" w:firstLine="720"/>
      </w:pPr>
      <w:r w:rsidRPr="00710E06">
        <w:t xml:space="preserve">Gregory Moore </w:t>
      </w:r>
    </w:p>
    <w:p w14:paraId="29FD05EC" w14:textId="77777777" w:rsidR="00D55DAC" w:rsidRPr="00710E06" w:rsidRDefault="00D55DAC" w:rsidP="00D55DAC">
      <w:pPr>
        <w:ind w:right="-360"/>
      </w:pPr>
      <w:r w:rsidRPr="00710E06">
        <w:tab/>
      </w:r>
      <w:r w:rsidRPr="00710E06">
        <w:tab/>
      </w:r>
      <w:r w:rsidRPr="00710E06">
        <w:tab/>
      </w:r>
      <w:r w:rsidRPr="00710E06">
        <w:tab/>
      </w:r>
      <w:r w:rsidRPr="00710E06">
        <w:tab/>
      </w:r>
      <w:r w:rsidRPr="00710E06">
        <w:tab/>
      </w:r>
      <w:r w:rsidRPr="00710E06">
        <w:tab/>
        <w:t>Director</w:t>
      </w:r>
    </w:p>
    <w:p w14:paraId="6AD90580" w14:textId="77777777" w:rsidR="00D55DAC" w:rsidRPr="00710E06" w:rsidRDefault="00D55DAC" w:rsidP="00D55DAC">
      <w:pPr>
        <w:ind w:right="-360"/>
      </w:pPr>
    </w:p>
    <w:p w14:paraId="22B4E661" w14:textId="77777777" w:rsidR="00D55DAC" w:rsidRPr="005E47B6" w:rsidRDefault="00D55DAC" w:rsidP="00D55DAC">
      <w:pPr>
        <w:ind w:right="-360"/>
        <w:rPr>
          <w:highlight w:val="yellow"/>
        </w:rPr>
      </w:pPr>
    </w:p>
    <w:p w14:paraId="10F6D9DA" w14:textId="77777777" w:rsidR="00D55DAC" w:rsidRPr="005E47B6" w:rsidRDefault="00D55DAC" w:rsidP="00D55DAC">
      <w:pPr>
        <w:ind w:right="-360"/>
        <w:rPr>
          <w:highlight w:val="yellow"/>
        </w:rPr>
      </w:pPr>
    </w:p>
    <w:p w14:paraId="69104607" w14:textId="77777777" w:rsidR="00D55DAC" w:rsidRPr="005E47B6" w:rsidRDefault="00D55DAC" w:rsidP="00D55DAC">
      <w:pPr>
        <w:ind w:right="-360"/>
        <w:rPr>
          <w:highlight w:val="yellow"/>
        </w:rPr>
      </w:pPr>
    </w:p>
    <w:p w14:paraId="37A91F51" w14:textId="5A0709E5" w:rsidR="00710E06" w:rsidRPr="00710E06" w:rsidRDefault="00145930" w:rsidP="00710E06">
      <w:pPr>
        <w:ind w:right="-360"/>
        <w:rPr>
          <w:color w:val="000000"/>
        </w:rPr>
      </w:pPr>
      <w:r w:rsidRPr="00710E06">
        <w:t>c</w:t>
      </w:r>
      <w:r w:rsidR="00D55DAC" w:rsidRPr="00710E06">
        <w:t xml:space="preserve">c:  </w:t>
      </w:r>
      <w:r w:rsidR="003A7819">
        <w:rPr>
          <w:color w:val="000000"/>
        </w:rPr>
        <w:t>Chief Compliance and Privacy Officer</w:t>
      </w:r>
      <w:r w:rsidR="00710E06" w:rsidRPr="00710E06">
        <w:rPr>
          <w:color w:val="000000"/>
        </w:rPr>
        <w:t xml:space="preserve">, </w:t>
      </w:r>
      <w:r w:rsidR="003A7819">
        <w:rPr>
          <w:color w:val="000000"/>
        </w:rPr>
        <w:t>Paul Hackman</w:t>
      </w:r>
    </w:p>
    <w:p w14:paraId="47A9B880" w14:textId="16CFBB1B" w:rsidR="0030398C" w:rsidRDefault="0030398C" w:rsidP="005E189B">
      <w:pPr>
        <w:tabs>
          <w:tab w:val="left" w:pos="360"/>
          <w:tab w:val="left" w:pos="3330"/>
        </w:tabs>
        <w:rPr>
          <w:rFonts w:ascii="Times" w:hAnsi="Times" w:cs="Times"/>
        </w:rPr>
      </w:pPr>
      <w:r w:rsidRPr="00710E06">
        <w:t xml:space="preserve">       </w:t>
      </w:r>
      <w:r w:rsidR="005E189B" w:rsidRPr="005E189B">
        <w:rPr>
          <w:rFonts w:ascii="Times" w:hAnsi="Times" w:cs="Times"/>
        </w:rPr>
        <w:t>Principal Counsel for Health</w:t>
      </w:r>
      <w:r w:rsidR="00710E06" w:rsidRPr="00710E06">
        <w:rPr>
          <w:rFonts w:ascii="Times" w:hAnsi="Times" w:cs="Times"/>
        </w:rPr>
        <w:t xml:space="preserve">, </w:t>
      </w:r>
      <w:r w:rsidR="005E189B" w:rsidRPr="005E189B">
        <w:rPr>
          <w:rFonts w:ascii="Times" w:hAnsi="Times" w:cs="Times"/>
        </w:rPr>
        <w:t>Victor Ortiz</w:t>
      </w:r>
    </w:p>
    <w:p w14:paraId="687088E4" w14:textId="4F537F5C" w:rsidR="005E189B" w:rsidRDefault="00173239" w:rsidP="005E189B">
      <w:pPr>
        <w:tabs>
          <w:tab w:val="left" w:pos="360"/>
          <w:tab w:val="left" w:pos="3330"/>
        </w:tabs>
        <w:rPr>
          <w:rFonts w:ascii="Times" w:hAnsi="Times" w:cs="Times"/>
        </w:rPr>
      </w:pPr>
      <w:r>
        <w:rPr>
          <w:rFonts w:ascii="Times" w:hAnsi="Times" w:cs="Times"/>
        </w:rPr>
        <w:t xml:space="preserve">       </w:t>
      </w:r>
      <w:r w:rsidR="005E189B" w:rsidRPr="005E189B">
        <w:rPr>
          <w:rFonts w:ascii="Times" w:hAnsi="Times" w:cs="Times"/>
        </w:rPr>
        <w:t>Associate Dean for Graduate Medical Education</w:t>
      </w:r>
      <w:r w:rsidR="005E189B">
        <w:rPr>
          <w:rFonts w:ascii="Times" w:hAnsi="Times" w:cs="Times"/>
        </w:rPr>
        <w:t>,</w:t>
      </w:r>
      <w:r>
        <w:rPr>
          <w:rFonts w:ascii="Times" w:hAnsi="Times" w:cs="Times"/>
        </w:rPr>
        <w:t xml:space="preserve"> </w:t>
      </w:r>
      <w:r w:rsidRPr="00173239">
        <w:rPr>
          <w:rFonts w:ascii="Times" w:hAnsi="Times" w:cs="Times"/>
        </w:rPr>
        <w:t>Robby Gulati</w:t>
      </w:r>
    </w:p>
    <w:p w14:paraId="17150878" w14:textId="4F209FA0" w:rsidR="00173239" w:rsidRDefault="00173239" w:rsidP="005E189B">
      <w:pPr>
        <w:tabs>
          <w:tab w:val="left" w:pos="360"/>
          <w:tab w:val="left" w:pos="3330"/>
        </w:tabs>
        <w:rPr>
          <w:rFonts w:ascii="Times" w:hAnsi="Times" w:cs="Times"/>
        </w:rPr>
      </w:pPr>
      <w:r>
        <w:rPr>
          <w:rFonts w:ascii="Times" w:hAnsi="Times" w:cs="Times"/>
        </w:rPr>
        <w:t xml:space="preserve">       </w:t>
      </w:r>
      <w:r w:rsidRPr="00173239">
        <w:rPr>
          <w:rFonts w:ascii="Times" w:hAnsi="Times" w:cs="Times"/>
        </w:rPr>
        <w:t>Interim Director</w:t>
      </w:r>
      <w:r>
        <w:rPr>
          <w:rFonts w:ascii="Times" w:hAnsi="Times" w:cs="Times"/>
        </w:rPr>
        <w:t xml:space="preserve"> </w:t>
      </w:r>
      <w:r w:rsidRPr="00173239">
        <w:rPr>
          <w:rFonts w:ascii="Times" w:hAnsi="Times" w:cs="Times"/>
        </w:rPr>
        <w:t>Contracts</w:t>
      </w:r>
      <w:r>
        <w:rPr>
          <w:rFonts w:ascii="Times" w:hAnsi="Times" w:cs="Times"/>
        </w:rPr>
        <w:t xml:space="preserve">, </w:t>
      </w:r>
      <w:r w:rsidRPr="00173239">
        <w:rPr>
          <w:rFonts w:ascii="Times" w:hAnsi="Times" w:cs="Times"/>
        </w:rPr>
        <w:t>Ashley Richardson</w:t>
      </w:r>
    </w:p>
    <w:p w14:paraId="1CCE651E" w14:textId="45F6E060" w:rsidR="00173239" w:rsidRPr="005E189B" w:rsidRDefault="00173239" w:rsidP="005E189B">
      <w:pPr>
        <w:tabs>
          <w:tab w:val="left" w:pos="360"/>
          <w:tab w:val="left" w:pos="3330"/>
        </w:tabs>
        <w:rPr>
          <w:rFonts w:ascii="Times" w:hAnsi="Times" w:cs="Times"/>
        </w:rPr>
      </w:pPr>
      <w:r>
        <w:rPr>
          <w:rFonts w:ascii="Times" w:hAnsi="Times" w:cs="Times"/>
        </w:rPr>
        <w:t xml:space="preserve">       </w:t>
      </w:r>
      <w:r w:rsidRPr="00173239">
        <w:rPr>
          <w:rFonts w:ascii="Times" w:hAnsi="Times" w:cs="Times"/>
        </w:rPr>
        <w:t>Principal Health Sciences Contracts Analyst</w:t>
      </w:r>
      <w:r>
        <w:rPr>
          <w:rFonts w:ascii="Times" w:hAnsi="Times" w:cs="Times"/>
        </w:rPr>
        <w:t xml:space="preserve">, </w:t>
      </w:r>
      <w:r w:rsidRPr="00173239">
        <w:rPr>
          <w:rFonts w:ascii="Times" w:hAnsi="Times" w:cs="Times"/>
        </w:rPr>
        <w:t>Eileen Kahaner</w:t>
      </w:r>
    </w:p>
    <w:p w14:paraId="5AA95FA3" w14:textId="77777777" w:rsidR="00D55DAC" w:rsidRPr="00710E06" w:rsidRDefault="00D55DAC" w:rsidP="00D55DAC">
      <w:pPr>
        <w:ind w:right="-360"/>
        <w:rPr>
          <w:color w:val="000000"/>
          <w:sz w:val="27"/>
          <w:szCs w:val="27"/>
        </w:rPr>
      </w:pPr>
      <w:r w:rsidRPr="00710E06">
        <w:rPr>
          <w:color w:val="000000"/>
          <w:sz w:val="27"/>
          <w:szCs w:val="27"/>
        </w:rPr>
        <w:tab/>
      </w:r>
    </w:p>
    <w:p w14:paraId="2EC6CF86" w14:textId="77777777" w:rsidR="00D55DAC" w:rsidRPr="00710E06" w:rsidRDefault="00D55DAC" w:rsidP="00D55DAC">
      <w:pPr>
        <w:ind w:right="-360"/>
      </w:pPr>
      <w:r w:rsidRPr="00710E06">
        <w:tab/>
      </w:r>
    </w:p>
    <w:p w14:paraId="1C142352" w14:textId="77777777" w:rsidR="00D55DAC" w:rsidRPr="00710E06" w:rsidRDefault="00D55DAC" w:rsidP="00D55DAC">
      <w:pPr>
        <w:ind w:right="-360"/>
      </w:pPr>
      <w:r w:rsidRPr="00710E06">
        <w:tab/>
      </w:r>
    </w:p>
    <w:p w14:paraId="4B9BB9E2" w14:textId="77777777" w:rsidR="00D55DAC" w:rsidRPr="00710E06" w:rsidRDefault="00D55DAC" w:rsidP="00D55DAC">
      <w:pPr>
        <w:ind w:right="-360"/>
      </w:pPr>
      <w:r w:rsidRPr="00710E06">
        <w:tab/>
        <w:t xml:space="preserve"> </w:t>
      </w:r>
    </w:p>
    <w:p w14:paraId="3036FCAD" w14:textId="77777777" w:rsidR="00D55DAC" w:rsidRPr="00710E06" w:rsidRDefault="00D55DAC" w:rsidP="00D55DAC">
      <w:pPr>
        <w:ind w:right="-360"/>
        <w:rPr>
          <w:b/>
        </w:rPr>
      </w:pPr>
      <w:r w:rsidRPr="00710E06">
        <w:tab/>
      </w:r>
      <w:r w:rsidRPr="00710E06">
        <w:tab/>
      </w:r>
      <w:r w:rsidRPr="00710E06">
        <w:rPr>
          <w:b/>
        </w:rPr>
        <w:tab/>
      </w:r>
    </w:p>
    <w:p w14:paraId="48885010" w14:textId="77777777" w:rsidR="00D55DAC" w:rsidRPr="005E47B6" w:rsidRDefault="00D55DAC" w:rsidP="00D55DAC">
      <w:pPr>
        <w:ind w:right="-360"/>
        <w:rPr>
          <w:b/>
          <w:highlight w:val="yellow"/>
        </w:rPr>
      </w:pPr>
    </w:p>
    <w:p w14:paraId="30746023" w14:textId="77777777" w:rsidR="00D55DAC" w:rsidRPr="005E47B6" w:rsidRDefault="00D55DAC" w:rsidP="00D55DAC">
      <w:pPr>
        <w:ind w:right="-360"/>
        <w:rPr>
          <w:b/>
          <w:highlight w:val="yellow"/>
        </w:rPr>
      </w:pPr>
    </w:p>
    <w:p w14:paraId="7B98EEE3" w14:textId="77777777" w:rsidR="00D55DAC" w:rsidRPr="005E47B6" w:rsidRDefault="00D55DAC" w:rsidP="00D55DAC">
      <w:pPr>
        <w:ind w:right="-360"/>
        <w:rPr>
          <w:b/>
          <w:highlight w:val="yellow"/>
        </w:rPr>
      </w:pPr>
    </w:p>
    <w:p w14:paraId="76E72E8B" w14:textId="77777777" w:rsidR="00D55DAC" w:rsidRPr="005E47B6" w:rsidRDefault="00D55DAC" w:rsidP="003F0988">
      <w:pPr>
        <w:ind w:right="-360"/>
        <w:rPr>
          <w:b/>
          <w:highlight w:val="yellow"/>
        </w:rPr>
      </w:pPr>
    </w:p>
    <w:p w14:paraId="1DF17C17" w14:textId="77777777" w:rsidR="00D55DAC" w:rsidRPr="00152520" w:rsidRDefault="00D55DAC" w:rsidP="00D55DAC">
      <w:pPr>
        <w:ind w:right="-360"/>
        <w:jc w:val="center"/>
      </w:pPr>
      <w:r w:rsidRPr="00152520">
        <w:t xml:space="preserve">UNIVERSITY OF </w:t>
      </w:r>
      <w:smartTag w:uri="urn:schemas-microsoft-com:office:smarttags" w:element="PlaceName">
        <w:r w:rsidRPr="00152520">
          <w:t>CALIFORNIA</w:t>
        </w:r>
      </w:smartTag>
      <w:r w:rsidRPr="00152520">
        <w:t xml:space="preserve"> AT RIVERSIDE</w:t>
      </w:r>
    </w:p>
    <w:p w14:paraId="54323FEB" w14:textId="77777777" w:rsidR="00D55DAC" w:rsidRPr="00152520" w:rsidRDefault="00D55DAC" w:rsidP="00D55DAC">
      <w:pPr>
        <w:ind w:right="-360"/>
        <w:jc w:val="center"/>
      </w:pPr>
    </w:p>
    <w:p w14:paraId="26CAF1BD" w14:textId="77777777" w:rsidR="00D55DAC" w:rsidRPr="00152520" w:rsidRDefault="00D55DAC" w:rsidP="00D55DAC">
      <w:pPr>
        <w:ind w:right="-360"/>
        <w:jc w:val="center"/>
      </w:pPr>
      <w:r w:rsidRPr="00152520">
        <w:t>AUDIT &amp; ADVISORY SERVICES</w:t>
      </w:r>
    </w:p>
    <w:p w14:paraId="52A8B18E" w14:textId="77777777" w:rsidR="00D55DAC" w:rsidRPr="00152520" w:rsidRDefault="00D55DAC" w:rsidP="00D55DAC">
      <w:pPr>
        <w:ind w:right="-360"/>
      </w:pPr>
    </w:p>
    <w:p w14:paraId="2CB082E2" w14:textId="77777777" w:rsidR="00D55DAC" w:rsidRPr="00152520" w:rsidRDefault="00D55DAC" w:rsidP="00D55DAC">
      <w:pPr>
        <w:ind w:right="-360"/>
        <w:jc w:val="center"/>
      </w:pPr>
    </w:p>
    <w:p w14:paraId="0A99D9F8" w14:textId="3CA0BA07" w:rsidR="00D55DAC" w:rsidRPr="00152520" w:rsidRDefault="00D55DAC" w:rsidP="00D55DAC">
      <w:pPr>
        <w:ind w:right="-360"/>
        <w:jc w:val="center"/>
      </w:pPr>
      <w:r w:rsidRPr="00152520">
        <w:t>AUDIT REPORT R202</w:t>
      </w:r>
      <w:r w:rsidR="00152520" w:rsidRPr="00152520">
        <w:t>3</w:t>
      </w:r>
      <w:r w:rsidRPr="00152520">
        <w:t>-0</w:t>
      </w:r>
      <w:r w:rsidR="00611B24">
        <w:t>5</w:t>
      </w:r>
    </w:p>
    <w:p w14:paraId="4B4BA59B" w14:textId="77777777" w:rsidR="00D55DAC" w:rsidRPr="005E47B6" w:rsidRDefault="00D55DAC" w:rsidP="00D55DAC">
      <w:pPr>
        <w:ind w:right="-360"/>
        <w:jc w:val="center"/>
        <w:rPr>
          <w:highlight w:val="yellow"/>
        </w:rPr>
      </w:pPr>
    </w:p>
    <w:p w14:paraId="301D1316" w14:textId="57C48C71" w:rsidR="00D55DAC" w:rsidRPr="00C41118" w:rsidRDefault="00611B24" w:rsidP="00D55DAC">
      <w:pPr>
        <w:ind w:right="-360"/>
        <w:jc w:val="center"/>
      </w:pPr>
      <w:r>
        <w:t>UC HEALTH AFFILIATIONS</w:t>
      </w:r>
    </w:p>
    <w:p w14:paraId="6671FC6B" w14:textId="77777777" w:rsidR="00D55DAC" w:rsidRPr="005E47B6" w:rsidRDefault="00D55DAC" w:rsidP="00D55DAC">
      <w:pPr>
        <w:ind w:right="-360"/>
        <w:jc w:val="center"/>
        <w:rPr>
          <w:highlight w:val="yellow"/>
        </w:rPr>
      </w:pPr>
    </w:p>
    <w:p w14:paraId="3DED9560" w14:textId="3027CEF5" w:rsidR="00D55DAC" w:rsidRPr="0008281F" w:rsidRDefault="001E6AD1" w:rsidP="00D55DAC">
      <w:pPr>
        <w:ind w:right="-360"/>
        <w:jc w:val="center"/>
      </w:pPr>
      <w:r>
        <w:t>April 10</w:t>
      </w:r>
      <w:r w:rsidR="0064799C">
        <w:t>, 2024</w:t>
      </w:r>
    </w:p>
    <w:p w14:paraId="5E884B0E" w14:textId="77777777" w:rsidR="00D55DAC" w:rsidRPr="005E47B6" w:rsidRDefault="00D55DAC" w:rsidP="00D55DAC">
      <w:pPr>
        <w:ind w:right="-360"/>
        <w:jc w:val="center"/>
        <w:rPr>
          <w:highlight w:val="yellow"/>
        </w:rPr>
      </w:pPr>
    </w:p>
    <w:p w14:paraId="2DB4475B" w14:textId="77777777" w:rsidR="00D55DAC" w:rsidRPr="005E47B6" w:rsidRDefault="00D55DAC" w:rsidP="00D55DAC">
      <w:pPr>
        <w:ind w:right="-360"/>
        <w:jc w:val="center"/>
        <w:rPr>
          <w:highlight w:val="yellow"/>
        </w:rPr>
      </w:pPr>
    </w:p>
    <w:p w14:paraId="78223DC7" w14:textId="77777777" w:rsidR="00D55DAC" w:rsidRPr="005E47B6" w:rsidRDefault="00D55DAC" w:rsidP="00D55DAC">
      <w:pPr>
        <w:ind w:right="-360"/>
        <w:rPr>
          <w:highlight w:val="yellow"/>
        </w:rPr>
      </w:pPr>
    </w:p>
    <w:p w14:paraId="54A905AF" w14:textId="77777777" w:rsidR="00D55DAC" w:rsidRPr="005E47B6" w:rsidRDefault="00D55DAC" w:rsidP="00D55DAC">
      <w:pPr>
        <w:ind w:right="-360"/>
        <w:rPr>
          <w:highlight w:val="yellow"/>
        </w:rPr>
      </w:pPr>
    </w:p>
    <w:p w14:paraId="734BF74B" w14:textId="77777777" w:rsidR="00D55DAC" w:rsidRPr="005E47B6" w:rsidRDefault="00D55DAC" w:rsidP="00D55DAC">
      <w:pPr>
        <w:ind w:right="-360"/>
        <w:rPr>
          <w:highlight w:val="yellow"/>
        </w:rPr>
      </w:pPr>
    </w:p>
    <w:p w14:paraId="445AE797" w14:textId="77777777" w:rsidR="00D55DAC" w:rsidRPr="005E47B6" w:rsidRDefault="00D55DAC" w:rsidP="00D55DAC">
      <w:pPr>
        <w:ind w:right="-360"/>
        <w:rPr>
          <w:b/>
          <w:highlight w:val="yellow"/>
        </w:rPr>
      </w:pPr>
    </w:p>
    <w:p w14:paraId="6E7362B2" w14:textId="77777777" w:rsidR="00D55DAC" w:rsidRPr="005E47B6" w:rsidRDefault="00D55DAC" w:rsidP="00D55DAC">
      <w:pPr>
        <w:ind w:right="-360"/>
        <w:rPr>
          <w:b/>
          <w:highlight w:val="yellow"/>
        </w:rPr>
      </w:pPr>
    </w:p>
    <w:p w14:paraId="5B9E3482" w14:textId="77777777" w:rsidR="00D55DAC" w:rsidRPr="005E47B6" w:rsidRDefault="00D55DAC" w:rsidP="00D55DAC">
      <w:pPr>
        <w:ind w:right="-360"/>
        <w:rPr>
          <w:highlight w:val="yellow"/>
        </w:rPr>
      </w:pPr>
    </w:p>
    <w:p w14:paraId="5F514427" w14:textId="77777777" w:rsidR="00D55DAC" w:rsidRPr="005E47B6" w:rsidRDefault="00D55DAC" w:rsidP="00D55DAC">
      <w:pPr>
        <w:ind w:right="-360"/>
        <w:rPr>
          <w:highlight w:val="yellow"/>
        </w:rPr>
      </w:pPr>
    </w:p>
    <w:p w14:paraId="4BB07FB5" w14:textId="77777777" w:rsidR="00D55DAC" w:rsidRPr="00C41118" w:rsidRDefault="00D55DAC" w:rsidP="00D55DAC">
      <w:pPr>
        <w:ind w:right="-360"/>
      </w:pPr>
      <w:r w:rsidRPr="00C41118">
        <w:tab/>
      </w:r>
      <w:r w:rsidRPr="00C41118">
        <w:tab/>
      </w:r>
      <w:r w:rsidRPr="00C41118">
        <w:tab/>
      </w:r>
      <w:r w:rsidRPr="00C41118">
        <w:tab/>
      </w:r>
      <w:r w:rsidRPr="00C41118">
        <w:tab/>
      </w:r>
      <w:r w:rsidRPr="00C41118">
        <w:tab/>
      </w:r>
      <w:r w:rsidRPr="00C41118">
        <w:tab/>
      </w:r>
      <w:r w:rsidRPr="00C41118">
        <w:tab/>
      </w:r>
    </w:p>
    <w:p w14:paraId="4D20200A" w14:textId="7B5121E7" w:rsidR="00D55DAC" w:rsidRPr="00C41118" w:rsidRDefault="00D55DAC" w:rsidP="00D55DAC">
      <w:pPr>
        <w:ind w:left="5040" w:right="-360" w:firstLine="720"/>
      </w:pPr>
      <w:r w:rsidRPr="00C41118">
        <w:t>Approved by:</w:t>
      </w:r>
    </w:p>
    <w:p w14:paraId="728E840A" w14:textId="606C6DD7" w:rsidR="00C64F0C" w:rsidRPr="00C41118" w:rsidRDefault="00C64F0C" w:rsidP="00D55DAC">
      <w:pPr>
        <w:ind w:left="5040" w:right="-360" w:firstLine="720"/>
      </w:pPr>
    </w:p>
    <w:p w14:paraId="098A2140" w14:textId="77777777" w:rsidR="00E574AF" w:rsidRPr="00C41118" w:rsidRDefault="00E574AF" w:rsidP="00D55DAC">
      <w:pPr>
        <w:ind w:right="-360"/>
      </w:pPr>
    </w:p>
    <w:p w14:paraId="587BB754" w14:textId="77777777" w:rsidR="00E574AF" w:rsidRPr="00C41118" w:rsidRDefault="00E574AF" w:rsidP="00D55DAC">
      <w:pPr>
        <w:ind w:right="-360"/>
      </w:pPr>
    </w:p>
    <w:p w14:paraId="5B16AD6B" w14:textId="77777777" w:rsidR="00517EF2" w:rsidRPr="00C41118" w:rsidRDefault="00517EF2" w:rsidP="00517EF2">
      <w:pPr>
        <w:ind w:right="-360"/>
      </w:pPr>
    </w:p>
    <w:p w14:paraId="13124E4B" w14:textId="77777777" w:rsidR="00517EF2" w:rsidRPr="00C41118" w:rsidRDefault="00517EF2" w:rsidP="00517EF2">
      <w:pPr>
        <w:ind w:right="-360"/>
      </w:pPr>
    </w:p>
    <w:p w14:paraId="320C8970" w14:textId="070E7827" w:rsidR="00517EF2" w:rsidRPr="00C41118" w:rsidRDefault="00517EF2" w:rsidP="00517EF2">
      <w:pPr>
        <w:ind w:right="-360"/>
      </w:pPr>
      <w:r w:rsidRPr="00C41118">
        <w:t>____________________</w:t>
      </w:r>
      <w:r w:rsidRPr="00C41118">
        <w:tab/>
      </w:r>
      <w:r w:rsidRPr="00C41118">
        <w:tab/>
      </w:r>
      <w:r w:rsidRPr="00C41118">
        <w:tab/>
      </w:r>
      <w:r w:rsidRPr="00C41118">
        <w:tab/>
      </w:r>
      <w:r w:rsidRPr="00C41118">
        <w:tab/>
        <w:t>____________________</w:t>
      </w:r>
    </w:p>
    <w:p w14:paraId="51242717" w14:textId="4C31AE84" w:rsidR="00517EF2" w:rsidRPr="00C41118" w:rsidRDefault="00C41118" w:rsidP="00517EF2">
      <w:pPr>
        <w:ind w:right="-360"/>
      </w:pPr>
      <w:r w:rsidRPr="00C41118">
        <w:t>Ricardo Pardo</w:t>
      </w:r>
      <w:r w:rsidR="00517EF2" w:rsidRPr="00C41118">
        <w:tab/>
      </w:r>
      <w:r w:rsidR="00517EF2" w:rsidRPr="00C41118">
        <w:tab/>
      </w:r>
      <w:r w:rsidR="00517EF2" w:rsidRPr="00C41118">
        <w:tab/>
      </w:r>
      <w:r w:rsidR="00517EF2" w:rsidRPr="00C41118">
        <w:tab/>
      </w:r>
      <w:r w:rsidR="00517EF2" w:rsidRPr="00C41118">
        <w:tab/>
      </w:r>
      <w:r w:rsidR="00517EF2" w:rsidRPr="00C41118">
        <w:tab/>
      </w:r>
      <w:r w:rsidR="00517EF2" w:rsidRPr="00C41118">
        <w:tab/>
      </w:r>
      <w:r w:rsidRPr="00C41118">
        <w:t>Gregory Moore</w:t>
      </w:r>
    </w:p>
    <w:p w14:paraId="2BFFD5DD" w14:textId="2AB0A56C" w:rsidR="00517EF2" w:rsidRPr="00C41118" w:rsidRDefault="00C41118" w:rsidP="00517EF2">
      <w:pPr>
        <w:ind w:right="-360"/>
      </w:pPr>
      <w:r>
        <w:t xml:space="preserve">Associate </w:t>
      </w:r>
      <w:r w:rsidR="00517EF2" w:rsidRPr="00C41118">
        <w:t>Auditor</w:t>
      </w:r>
      <w:r w:rsidR="00517EF2" w:rsidRPr="00C41118">
        <w:tab/>
      </w:r>
      <w:r w:rsidR="00517EF2" w:rsidRPr="00C41118">
        <w:tab/>
      </w:r>
      <w:r w:rsidR="00517EF2" w:rsidRPr="00C41118">
        <w:tab/>
      </w:r>
      <w:r w:rsidR="00517EF2" w:rsidRPr="00C41118">
        <w:tab/>
      </w:r>
      <w:r w:rsidR="00517EF2" w:rsidRPr="00C41118">
        <w:tab/>
      </w:r>
      <w:r w:rsidR="00517EF2" w:rsidRPr="00C41118">
        <w:tab/>
        <w:t>Director</w:t>
      </w:r>
    </w:p>
    <w:p w14:paraId="260153F9" w14:textId="049DE43E" w:rsidR="00517EF2" w:rsidRPr="00C41118" w:rsidRDefault="00517EF2" w:rsidP="00517EF2">
      <w:pPr>
        <w:ind w:right="-360"/>
      </w:pPr>
    </w:p>
    <w:p w14:paraId="1BFF3979" w14:textId="0AFF84D8" w:rsidR="00517EF2" w:rsidRPr="00C41118" w:rsidRDefault="00517EF2" w:rsidP="00517EF2">
      <w:pPr>
        <w:ind w:right="-360"/>
      </w:pPr>
    </w:p>
    <w:p w14:paraId="294C8B69" w14:textId="14D89587" w:rsidR="00517EF2" w:rsidRPr="00C41118" w:rsidRDefault="00517EF2" w:rsidP="00517EF2">
      <w:pPr>
        <w:ind w:right="-360"/>
      </w:pPr>
    </w:p>
    <w:p w14:paraId="4D678863" w14:textId="77777777" w:rsidR="005061EA" w:rsidRPr="00C41118" w:rsidRDefault="005061EA" w:rsidP="005061EA">
      <w:pPr>
        <w:ind w:right="-900"/>
      </w:pPr>
    </w:p>
    <w:p w14:paraId="40E64AB8" w14:textId="77777777" w:rsidR="00D55DAC" w:rsidRPr="00C41118" w:rsidRDefault="00D55DAC" w:rsidP="00D55DAC">
      <w:pPr>
        <w:ind w:right="-900"/>
      </w:pPr>
      <w:r w:rsidRPr="00C41118">
        <w:tab/>
      </w:r>
      <w:r w:rsidRPr="00C41118">
        <w:tab/>
      </w:r>
      <w:r w:rsidRPr="00C41118">
        <w:tab/>
      </w:r>
      <w:r w:rsidRPr="00C41118">
        <w:tab/>
      </w:r>
      <w:r w:rsidRPr="00C41118">
        <w:tab/>
      </w:r>
      <w:r w:rsidRPr="00C41118">
        <w:tab/>
      </w:r>
      <w:r w:rsidRPr="00C41118">
        <w:tab/>
      </w:r>
      <w:r w:rsidRPr="00C41118">
        <w:tab/>
      </w:r>
    </w:p>
    <w:p w14:paraId="1A58BD01" w14:textId="77777777" w:rsidR="00D55DAC" w:rsidRPr="00C41118" w:rsidRDefault="00D55DAC" w:rsidP="00D55DAC">
      <w:pPr>
        <w:ind w:left="5040" w:right="-360" w:firstLine="720"/>
      </w:pPr>
    </w:p>
    <w:p w14:paraId="59577E6B" w14:textId="77777777" w:rsidR="00D55DAC" w:rsidRPr="00C41118" w:rsidRDefault="00D55DAC" w:rsidP="00D55DAC">
      <w:pPr>
        <w:ind w:right="-900"/>
        <w:jc w:val="center"/>
      </w:pPr>
    </w:p>
    <w:p w14:paraId="7E519B21" w14:textId="5BABB1FF" w:rsidR="00D55DAC" w:rsidRPr="00C41118" w:rsidRDefault="00D55DAC" w:rsidP="00F45118">
      <w:pPr>
        <w:ind w:right="-900"/>
      </w:pPr>
    </w:p>
    <w:p w14:paraId="577F4A21" w14:textId="027BA5E0" w:rsidR="00517EF2" w:rsidRPr="00C41118" w:rsidRDefault="00517EF2" w:rsidP="00731A5A">
      <w:pPr>
        <w:spacing w:after="160" w:line="259" w:lineRule="auto"/>
      </w:pPr>
    </w:p>
    <w:p w14:paraId="6C477927" w14:textId="77777777" w:rsidR="00517EF2" w:rsidRPr="00C41118" w:rsidRDefault="00517EF2" w:rsidP="00F45118">
      <w:pPr>
        <w:ind w:right="-900"/>
      </w:pPr>
    </w:p>
    <w:p w14:paraId="07AC808C" w14:textId="77777777" w:rsidR="00504735" w:rsidRPr="00C41118" w:rsidRDefault="00504735" w:rsidP="00F45118">
      <w:pPr>
        <w:ind w:right="-900"/>
      </w:pPr>
    </w:p>
    <w:p w14:paraId="12FA05DC" w14:textId="77777777" w:rsidR="00731A5A" w:rsidRDefault="00731A5A" w:rsidP="00D55DAC">
      <w:pPr>
        <w:ind w:right="-900"/>
        <w:jc w:val="center"/>
        <w:rPr>
          <w:b/>
        </w:rPr>
        <w:sectPr w:rsidR="00731A5A" w:rsidSect="006C7D7A">
          <w:headerReference w:type="even" r:id="rId11"/>
          <w:headerReference w:type="default" r:id="rId12"/>
          <w:headerReference w:type="first" r:id="rId13"/>
          <w:pgSz w:w="12240" w:h="15840"/>
          <w:pgMar w:top="1440" w:right="1440" w:bottom="1440" w:left="1440" w:header="720" w:footer="720" w:gutter="0"/>
          <w:cols w:space="720"/>
          <w:titlePg/>
          <w:docGrid w:linePitch="360"/>
        </w:sectPr>
      </w:pPr>
    </w:p>
    <w:p w14:paraId="4C88C72E" w14:textId="77777777" w:rsidR="00C41118" w:rsidRDefault="00C41118" w:rsidP="00D55DAC">
      <w:pPr>
        <w:ind w:right="-900"/>
        <w:jc w:val="center"/>
        <w:rPr>
          <w:b/>
        </w:rPr>
      </w:pPr>
    </w:p>
    <w:p w14:paraId="1BB945D7" w14:textId="55C6F3EE" w:rsidR="00D55DAC" w:rsidRPr="00C41118" w:rsidRDefault="00D55DAC" w:rsidP="003F0EEB">
      <w:pPr>
        <w:ind w:right="-900"/>
        <w:jc w:val="center"/>
        <w:rPr>
          <w:b/>
        </w:rPr>
      </w:pPr>
      <w:r w:rsidRPr="00C41118">
        <w:rPr>
          <w:b/>
        </w:rPr>
        <w:t>UC RIVERSIDE</w:t>
      </w:r>
    </w:p>
    <w:p w14:paraId="2DB8FE88" w14:textId="4CBA7D2C" w:rsidR="00D55DAC" w:rsidRPr="00C41118" w:rsidRDefault="00CF3D04" w:rsidP="003F0EEB">
      <w:pPr>
        <w:ind w:right="-900"/>
        <w:jc w:val="center"/>
        <w:rPr>
          <w:b/>
        </w:rPr>
      </w:pPr>
      <w:r>
        <w:rPr>
          <w:b/>
        </w:rPr>
        <w:t>UC HEALTH AFFILIATIONS</w:t>
      </w:r>
    </w:p>
    <w:p w14:paraId="2D096E71" w14:textId="0EF43902" w:rsidR="00D55DAC" w:rsidRPr="00C41118" w:rsidRDefault="00D55DAC" w:rsidP="003F0EEB">
      <w:pPr>
        <w:ind w:right="-900"/>
        <w:jc w:val="center"/>
        <w:rPr>
          <w:b/>
        </w:rPr>
      </w:pPr>
      <w:r w:rsidRPr="00C41118">
        <w:rPr>
          <w:b/>
        </w:rPr>
        <w:t>AUDIT REPORT R202</w:t>
      </w:r>
      <w:r w:rsidR="00C41118" w:rsidRPr="00C41118">
        <w:rPr>
          <w:b/>
        </w:rPr>
        <w:t>3</w:t>
      </w:r>
      <w:r w:rsidRPr="00C41118">
        <w:rPr>
          <w:b/>
        </w:rPr>
        <w:t>-0</w:t>
      </w:r>
      <w:r w:rsidR="00CF3D04">
        <w:rPr>
          <w:b/>
        </w:rPr>
        <w:t>5</w:t>
      </w:r>
    </w:p>
    <w:p w14:paraId="5DDEA005" w14:textId="22983387" w:rsidR="00D55DAC" w:rsidRPr="00C41118" w:rsidRDefault="001E6AD1" w:rsidP="003F0EEB">
      <w:pPr>
        <w:ind w:right="-900"/>
        <w:jc w:val="center"/>
        <w:rPr>
          <w:b/>
        </w:rPr>
      </w:pPr>
      <w:r>
        <w:rPr>
          <w:b/>
        </w:rPr>
        <w:t>April</w:t>
      </w:r>
      <w:r w:rsidR="0064799C">
        <w:rPr>
          <w:b/>
        </w:rPr>
        <w:t xml:space="preserve"> </w:t>
      </w:r>
      <w:r>
        <w:rPr>
          <w:b/>
        </w:rPr>
        <w:t>10</w:t>
      </w:r>
      <w:r w:rsidR="0064799C">
        <w:rPr>
          <w:b/>
        </w:rPr>
        <w:t>, 2024</w:t>
      </w:r>
    </w:p>
    <w:p w14:paraId="40ADB7C8" w14:textId="7A8E8C69" w:rsidR="00D55DAC" w:rsidRDefault="00D55DAC" w:rsidP="00D55DAC">
      <w:pPr>
        <w:ind w:right="-900"/>
        <w:jc w:val="center"/>
        <w:rPr>
          <w:b/>
        </w:rPr>
      </w:pPr>
    </w:p>
    <w:p w14:paraId="49ADA4DC" w14:textId="77777777" w:rsidR="006463B2" w:rsidRPr="006658F3" w:rsidRDefault="006463B2" w:rsidP="00D55DAC">
      <w:pPr>
        <w:ind w:right="-900"/>
        <w:jc w:val="center"/>
        <w:rPr>
          <w:b/>
        </w:rPr>
      </w:pPr>
    </w:p>
    <w:p w14:paraId="637056EF" w14:textId="77777777" w:rsidR="00D55DAC" w:rsidRPr="006658F3" w:rsidRDefault="00D55DAC" w:rsidP="00D55DAC">
      <w:pPr>
        <w:numPr>
          <w:ilvl w:val="0"/>
          <w:numId w:val="1"/>
        </w:numPr>
        <w:ind w:left="0" w:right="-900"/>
        <w:rPr>
          <w:b/>
          <w:u w:val="single"/>
        </w:rPr>
      </w:pPr>
      <w:r w:rsidRPr="006658F3">
        <w:rPr>
          <w:b/>
          <w:u w:val="single"/>
        </w:rPr>
        <w:t>MANAGEMENT SUMMARY</w:t>
      </w:r>
    </w:p>
    <w:p w14:paraId="67C40283" w14:textId="77777777" w:rsidR="00D55DAC" w:rsidRPr="006658F3" w:rsidRDefault="00D55DAC" w:rsidP="00D55DAC">
      <w:pPr>
        <w:ind w:right="-900"/>
      </w:pPr>
    </w:p>
    <w:p w14:paraId="6FA4232A" w14:textId="4F7135B6" w:rsidR="005F29F6" w:rsidRPr="002F5293" w:rsidRDefault="00D55DAC" w:rsidP="002F5293">
      <w:pPr>
        <w:jc w:val="both"/>
      </w:pPr>
      <w:r w:rsidRPr="00365074">
        <w:t>Based upon the results of work performed within the limited scope of the audit</w:t>
      </w:r>
      <w:bookmarkStart w:id="1" w:name="OLE_LINK2"/>
      <w:bookmarkStart w:id="2" w:name="OLE_LINK3"/>
      <w:r w:rsidR="00D440AB">
        <w:t>,</w:t>
      </w:r>
      <w:bookmarkEnd w:id="1"/>
      <w:bookmarkEnd w:id="2"/>
      <w:r w:rsidR="00D505B6" w:rsidRPr="002F5293">
        <w:t xml:space="preserve"> </w:t>
      </w:r>
      <w:r w:rsidR="00D440AB">
        <w:t>w</w:t>
      </w:r>
      <w:r w:rsidRPr="002F5293">
        <w:t>e observed some areas noted below that need enhancement to strengthen internal controls and/or effect compliance with</w:t>
      </w:r>
      <w:r w:rsidR="00D03085" w:rsidRPr="002F5293">
        <w:t xml:space="preserve"> </w:t>
      </w:r>
      <w:r w:rsidRPr="002F5293">
        <w:t>Universit</w:t>
      </w:r>
      <w:r w:rsidR="00D03085" w:rsidRPr="002F5293">
        <w:t xml:space="preserve">y </w:t>
      </w:r>
      <w:r w:rsidR="00EC69A9" w:rsidRPr="002F5293">
        <w:t>p</w:t>
      </w:r>
      <w:r w:rsidRPr="002F5293">
        <w:t>olic</w:t>
      </w:r>
      <w:r w:rsidR="00EC69A9" w:rsidRPr="002F5293">
        <w:t>ies and procedures</w:t>
      </w:r>
      <w:r w:rsidR="00BC6274">
        <w:t xml:space="preserve">.  </w:t>
      </w:r>
      <w:r w:rsidR="00BC6274" w:rsidRPr="00BC6274">
        <w:t>The</w:t>
      </w:r>
      <w:r w:rsidR="00BC6274">
        <w:t>se</w:t>
      </w:r>
      <w:r w:rsidR="00BC6274" w:rsidRPr="00BC6274">
        <w:t xml:space="preserve"> issues </w:t>
      </w:r>
      <w:r w:rsidR="00AD60B7">
        <w:t xml:space="preserve">are </w:t>
      </w:r>
      <w:r w:rsidR="00BC6274" w:rsidRPr="00BC6274">
        <w:t>noted in the Observations (Section III)</w:t>
      </w:r>
      <w:r w:rsidRPr="002F5293">
        <w:t>:</w:t>
      </w:r>
    </w:p>
    <w:p w14:paraId="208E4007" w14:textId="77777777" w:rsidR="00D55DAC" w:rsidRPr="002F5293" w:rsidRDefault="00D55DAC" w:rsidP="002F5293">
      <w:pPr>
        <w:jc w:val="both"/>
      </w:pPr>
    </w:p>
    <w:p w14:paraId="2FF06E09" w14:textId="1FAE1847" w:rsidR="002F5293" w:rsidRPr="002F5293" w:rsidRDefault="00DA208A" w:rsidP="002F5293">
      <w:pPr>
        <w:pStyle w:val="ListParagraph"/>
        <w:numPr>
          <w:ilvl w:val="0"/>
          <w:numId w:val="5"/>
        </w:numPr>
        <w:jc w:val="both"/>
      </w:pPr>
      <w:r w:rsidRPr="002F5293">
        <w:t xml:space="preserve">Observation III.A </w:t>
      </w:r>
      <w:r w:rsidR="00107ECE">
        <w:t>–</w:t>
      </w:r>
      <w:r w:rsidRPr="002F5293">
        <w:t xml:space="preserve"> </w:t>
      </w:r>
      <w:r w:rsidR="002F5293" w:rsidRPr="002F5293">
        <w:t>Rationale Elements for an Affiliation</w:t>
      </w:r>
    </w:p>
    <w:p w14:paraId="0C3B1407" w14:textId="5E3DBD35" w:rsidR="00D55DAC" w:rsidRDefault="002F5293" w:rsidP="002F5293">
      <w:pPr>
        <w:pStyle w:val="ListParagraph"/>
        <w:numPr>
          <w:ilvl w:val="0"/>
          <w:numId w:val="5"/>
        </w:numPr>
        <w:jc w:val="both"/>
      </w:pPr>
      <w:r w:rsidRPr="002F5293">
        <w:t>Observation III.</w:t>
      </w:r>
      <w:r>
        <w:t>B</w:t>
      </w:r>
      <w:r w:rsidR="00107ECE">
        <w:t xml:space="preserve"> – </w:t>
      </w:r>
      <w:r w:rsidRPr="002F5293">
        <w:t>Affiliations Checklist Process</w:t>
      </w:r>
    </w:p>
    <w:p w14:paraId="70DD926B" w14:textId="3E8AF830" w:rsidR="00107ECE" w:rsidRPr="002F5293" w:rsidRDefault="00107ECE" w:rsidP="002F5293">
      <w:pPr>
        <w:pStyle w:val="ListParagraph"/>
        <w:numPr>
          <w:ilvl w:val="0"/>
          <w:numId w:val="5"/>
        </w:numPr>
        <w:jc w:val="both"/>
      </w:pPr>
      <w:r>
        <w:t xml:space="preserve">Observation III.C – Local Documented Procedures </w:t>
      </w:r>
    </w:p>
    <w:p w14:paraId="2AD781FA" w14:textId="77777777" w:rsidR="00D55DAC" w:rsidRPr="002F5293" w:rsidRDefault="00D55DAC" w:rsidP="002F5293">
      <w:pPr>
        <w:pStyle w:val="ListParagraph"/>
        <w:ind w:right="-900"/>
        <w:jc w:val="both"/>
      </w:pPr>
    </w:p>
    <w:p w14:paraId="28A21349" w14:textId="5974D59B" w:rsidR="00D55DAC" w:rsidRDefault="00D55DAC" w:rsidP="002F5293">
      <w:pPr>
        <w:jc w:val="both"/>
      </w:pPr>
      <w:r w:rsidRPr="002F5293">
        <w:t>These items are discussed below</w:t>
      </w:r>
      <w:r w:rsidR="00CD2E48" w:rsidRPr="002F5293">
        <w:t>.</w:t>
      </w:r>
      <w:r w:rsidR="002F030E" w:rsidRPr="002F5293">
        <w:t xml:space="preserve"> </w:t>
      </w:r>
      <w:r w:rsidR="00811CA5">
        <w:t xml:space="preserve"> </w:t>
      </w:r>
      <w:r w:rsidRPr="002F5293">
        <w:t>Minor items that</w:t>
      </w:r>
      <w:r w:rsidRPr="00DA208A">
        <w:t xml:space="preserve"> were not of a magnitude to warrant inclusion in the report were discussed verbally with management.</w:t>
      </w:r>
    </w:p>
    <w:p w14:paraId="11B8C046" w14:textId="03AE8766" w:rsidR="00F45118" w:rsidRDefault="00F45118" w:rsidP="00D55DAC">
      <w:pPr>
        <w:ind w:right="-900"/>
        <w:rPr>
          <w:highlight w:val="yellow"/>
        </w:rPr>
      </w:pPr>
    </w:p>
    <w:p w14:paraId="598CF459" w14:textId="77777777" w:rsidR="007B5086" w:rsidRPr="005E47B6" w:rsidRDefault="007B5086" w:rsidP="00D55DAC">
      <w:pPr>
        <w:ind w:right="-900"/>
        <w:rPr>
          <w:highlight w:val="yellow"/>
        </w:rPr>
      </w:pPr>
    </w:p>
    <w:p w14:paraId="3625920E" w14:textId="77777777" w:rsidR="00D55DAC" w:rsidRPr="00085634" w:rsidRDefault="00D55DAC" w:rsidP="00D55DAC">
      <w:pPr>
        <w:numPr>
          <w:ilvl w:val="0"/>
          <w:numId w:val="1"/>
        </w:numPr>
        <w:ind w:left="0" w:right="-900"/>
        <w:rPr>
          <w:b/>
          <w:u w:val="single"/>
        </w:rPr>
      </w:pPr>
      <w:r w:rsidRPr="00085634">
        <w:rPr>
          <w:b/>
          <w:u w:val="single"/>
        </w:rPr>
        <w:t>INTRODUCTION</w:t>
      </w:r>
    </w:p>
    <w:p w14:paraId="5A60E09A" w14:textId="05D2236D" w:rsidR="00D55DAC" w:rsidRDefault="00D55DAC" w:rsidP="00D55DAC">
      <w:pPr>
        <w:ind w:right="-900"/>
        <w:rPr>
          <w:b/>
          <w:u w:val="single"/>
        </w:rPr>
      </w:pPr>
    </w:p>
    <w:p w14:paraId="5ED536F6" w14:textId="08C7F7BF" w:rsidR="00F54F84" w:rsidRPr="00F54F84" w:rsidRDefault="00F54F84" w:rsidP="00B32451">
      <w:pPr>
        <w:jc w:val="both"/>
      </w:pPr>
      <w:r w:rsidRPr="00F54F84">
        <w:t xml:space="preserve">University of </w:t>
      </w:r>
      <w:r w:rsidRPr="00751E76">
        <w:t>California</w:t>
      </w:r>
      <w:r w:rsidR="008A190A" w:rsidRPr="00751E76">
        <w:t>,</w:t>
      </w:r>
      <w:r w:rsidRPr="00751E76">
        <w:t xml:space="preserve"> </w:t>
      </w:r>
      <w:r w:rsidR="008A190A" w:rsidRPr="00751E76">
        <w:t xml:space="preserve">Riverside </w:t>
      </w:r>
      <w:r w:rsidRPr="00751E76">
        <w:t>(UC</w:t>
      </w:r>
      <w:r w:rsidR="00D11844" w:rsidRPr="00751E76">
        <w:t>R</w:t>
      </w:r>
      <w:r w:rsidRPr="00751E76">
        <w:t xml:space="preserve">) </w:t>
      </w:r>
      <w:r w:rsidR="00D11844" w:rsidRPr="00751E76">
        <w:t>Audit &amp; Advisory Services (A&amp;AS)</w:t>
      </w:r>
      <w:r w:rsidRPr="00751E76">
        <w:t xml:space="preserve">, </w:t>
      </w:r>
      <w:r w:rsidR="00D11844" w:rsidRPr="00751E76">
        <w:t xml:space="preserve">as part of a systemwide effort performed </w:t>
      </w:r>
      <w:r w:rsidR="00D11844" w:rsidRPr="007C73F8">
        <w:t>an</w:t>
      </w:r>
      <w:r w:rsidRPr="007C73F8">
        <w:t xml:space="preserve"> audi</w:t>
      </w:r>
      <w:r w:rsidR="00D70897" w:rsidRPr="007C73F8">
        <w:t xml:space="preserve">t </w:t>
      </w:r>
      <w:r w:rsidR="00751E76" w:rsidRPr="007C73F8">
        <w:t>to assess UC</w:t>
      </w:r>
      <w:r w:rsidR="009767BC">
        <w:t>R</w:t>
      </w:r>
      <w:r w:rsidR="00751E76" w:rsidRPr="007C73F8">
        <w:t>’s</w:t>
      </w:r>
      <w:r w:rsidR="00751E76" w:rsidRPr="00751E76">
        <w:t xml:space="preserve"> progress implementing Regents Policy 4405: </w:t>
      </w:r>
      <w:r w:rsidR="00BF3D7B">
        <w:t xml:space="preserve"> </w:t>
      </w:r>
      <w:r w:rsidR="00751E76" w:rsidRPr="00751E76">
        <w:t>Policy on Affiliations with Healthcare Organizations that Have Adopted Policy-Based Restrictions on Care</w:t>
      </w:r>
      <w:r w:rsidRPr="00751E76">
        <w:t>.</w:t>
      </w:r>
      <w:r w:rsidR="00450B4C">
        <w:t xml:space="preserve"> </w:t>
      </w:r>
      <w:r w:rsidR="00BF3D7B">
        <w:t xml:space="preserve"> </w:t>
      </w:r>
      <w:r w:rsidR="004613F9" w:rsidRPr="00751E76">
        <w:t>A&amp;AS</w:t>
      </w:r>
      <w:r w:rsidR="004613F9">
        <w:t xml:space="preserve"> </w:t>
      </w:r>
      <w:r w:rsidRPr="00F54F84">
        <w:t>performed this audit of</w:t>
      </w:r>
      <w:r w:rsidR="00187FA3">
        <w:t xml:space="preserve"> </w:t>
      </w:r>
      <w:r w:rsidR="00450B4C">
        <w:t>UC Health Affiliations</w:t>
      </w:r>
      <w:r w:rsidRPr="00F54F84">
        <w:t xml:space="preserve"> using the standard audit program developed for the systemwide audit.</w:t>
      </w:r>
    </w:p>
    <w:p w14:paraId="34AA6012" w14:textId="77777777" w:rsidR="00F54F84" w:rsidRPr="00F54F84" w:rsidRDefault="00F54F84" w:rsidP="00B32451">
      <w:pPr>
        <w:jc w:val="both"/>
      </w:pPr>
    </w:p>
    <w:p w14:paraId="23D2A2CF" w14:textId="14A01C92" w:rsidR="00F54F84" w:rsidRPr="00B32451" w:rsidRDefault="004613F9" w:rsidP="00B32451">
      <w:pPr>
        <w:jc w:val="both"/>
      </w:pPr>
      <w:r>
        <w:t xml:space="preserve">A&amp;AS </w:t>
      </w:r>
      <w:r w:rsidR="00F54F84" w:rsidRPr="00F54F84">
        <w:t xml:space="preserve">developed this report based on information gathered </w:t>
      </w:r>
      <w:r>
        <w:t xml:space="preserve">from </w:t>
      </w:r>
      <w:r w:rsidRPr="005701CF">
        <w:t>the audit</w:t>
      </w:r>
      <w:r w:rsidR="00F54F84" w:rsidRPr="005701CF">
        <w:t xml:space="preserve">. </w:t>
      </w:r>
      <w:r w:rsidR="00BF3D7B">
        <w:t xml:space="preserve"> </w:t>
      </w:r>
      <w:r w:rsidR="00F54F84" w:rsidRPr="005701CF">
        <w:t>It provides findings and a set of corresponding recommendations to address these findings.</w:t>
      </w:r>
    </w:p>
    <w:p w14:paraId="1C1B46CC" w14:textId="5D77B336" w:rsidR="004613F9" w:rsidRDefault="004613F9" w:rsidP="00D55DAC">
      <w:pPr>
        <w:ind w:right="-900"/>
        <w:rPr>
          <w:b/>
          <w:u w:val="single"/>
        </w:rPr>
      </w:pPr>
    </w:p>
    <w:p w14:paraId="5422F3CF" w14:textId="77777777" w:rsidR="004613F9" w:rsidRDefault="004613F9" w:rsidP="00D55DAC">
      <w:pPr>
        <w:ind w:right="-900"/>
        <w:rPr>
          <w:b/>
          <w:u w:val="single"/>
        </w:rPr>
      </w:pPr>
    </w:p>
    <w:p w14:paraId="519552A7" w14:textId="39E1729B" w:rsidR="00D55DAC" w:rsidRPr="00085634" w:rsidRDefault="00D505B6" w:rsidP="00D55DAC">
      <w:pPr>
        <w:numPr>
          <w:ilvl w:val="1"/>
          <w:numId w:val="1"/>
        </w:numPr>
        <w:ind w:right="-900"/>
        <w:rPr>
          <w:b/>
          <w:u w:val="single"/>
        </w:rPr>
      </w:pPr>
      <w:r>
        <w:rPr>
          <w:b/>
          <w:u w:val="single"/>
        </w:rPr>
        <w:t>O</w:t>
      </w:r>
      <w:r w:rsidR="00F54F84">
        <w:rPr>
          <w:b/>
          <w:u w:val="single"/>
        </w:rPr>
        <w:t>BJECTIVE</w:t>
      </w:r>
      <w:r w:rsidR="00A31475">
        <w:rPr>
          <w:b/>
          <w:u w:val="single"/>
        </w:rPr>
        <w:t xml:space="preserve"> AND SCOPE</w:t>
      </w:r>
    </w:p>
    <w:p w14:paraId="6890C148" w14:textId="77777777" w:rsidR="00D55DAC" w:rsidRPr="00085634" w:rsidRDefault="00D55DAC" w:rsidP="00D55DAC">
      <w:pPr>
        <w:ind w:right="-900"/>
        <w:rPr>
          <w:b/>
        </w:rPr>
      </w:pPr>
    </w:p>
    <w:p w14:paraId="5F8F89DB" w14:textId="12F8009A" w:rsidR="00DD2107" w:rsidRDefault="00C02B5C" w:rsidP="006F248B">
      <w:pPr>
        <w:ind w:left="720"/>
        <w:jc w:val="both"/>
      </w:pPr>
      <w:r>
        <w:rPr>
          <w:b/>
        </w:rPr>
        <w:t>Objective:</w:t>
      </w:r>
      <w:r w:rsidR="005B1722">
        <w:rPr>
          <w:b/>
        </w:rPr>
        <w:t xml:space="preserve"> </w:t>
      </w:r>
      <w:r w:rsidR="005B1722" w:rsidRPr="005B1722">
        <w:t>The objective of this audit was to evaluate the University's progress implementing the requirements in Regents Policy 4405 and the accompanying interim systemwide policy.</w:t>
      </w:r>
    </w:p>
    <w:p w14:paraId="09041058" w14:textId="18F66F8A" w:rsidR="004613F9" w:rsidRDefault="004613F9" w:rsidP="006F248B">
      <w:pPr>
        <w:ind w:left="720"/>
        <w:jc w:val="both"/>
      </w:pPr>
    </w:p>
    <w:p w14:paraId="7A5E17F7" w14:textId="4ED1D267" w:rsidR="00A31475" w:rsidRDefault="00C02B5C" w:rsidP="006F248B">
      <w:pPr>
        <w:ind w:left="720"/>
        <w:jc w:val="both"/>
      </w:pPr>
      <w:r>
        <w:rPr>
          <w:b/>
        </w:rPr>
        <w:t>Scope:</w:t>
      </w:r>
      <w:r w:rsidR="005B1722">
        <w:rPr>
          <w:b/>
        </w:rPr>
        <w:t xml:space="preserve"> </w:t>
      </w:r>
      <w:r w:rsidR="00D960E2">
        <w:rPr>
          <w:b/>
        </w:rPr>
        <w:t xml:space="preserve"> </w:t>
      </w:r>
      <w:r w:rsidR="005B1722" w:rsidRPr="005B1722">
        <w:t xml:space="preserve">The scope of this audit included </w:t>
      </w:r>
      <w:r w:rsidR="00D960E2">
        <w:t xml:space="preserve">an </w:t>
      </w:r>
      <w:r w:rsidR="005B1722" w:rsidRPr="005B1722">
        <w:t>evaluation of the design and implementation of the processes and controls that have been implemented to date to facilitate compliance with Regents Policy 4405 and accompanying interim systemwide policy, including verification of required agreement language for any new affiliation agreements and existing affiliation agreements that have been amended as of the timing of audit fieldwork</w:t>
      </w:r>
      <w:r w:rsidR="00CC63FA">
        <w:rPr>
          <w:rStyle w:val="FootnoteReference"/>
        </w:rPr>
        <w:footnoteReference w:id="1"/>
      </w:r>
      <w:r w:rsidR="005B1722" w:rsidRPr="005B1722">
        <w:t xml:space="preserve">. </w:t>
      </w:r>
      <w:r w:rsidR="006F218C">
        <w:t xml:space="preserve"> </w:t>
      </w:r>
      <w:r w:rsidR="005B1722" w:rsidRPr="005947F3">
        <w:t xml:space="preserve">The </w:t>
      </w:r>
      <w:r w:rsidR="005B1722" w:rsidRPr="005947F3">
        <w:lastRenderedPageBreak/>
        <w:t xml:space="preserve">final deadline to amend all agreements subject to Regents Policy 4405 </w:t>
      </w:r>
      <w:r w:rsidR="003F31FF" w:rsidRPr="005947F3">
        <w:t>was</w:t>
      </w:r>
      <w:r w:rsidR="005B1722" w:rsidRPr="005947F3">
        <w:t xml:space="preserve"> December 31, 2023.</w:t>
      </w:r>
      <w:r w:rsidR="005B1722" w:rsidRPr="005B1722">
        <w:t xml:space="preserve"> </w:t>
      </w:r>
      <w:r w:rsidR="00D960E2">
        <w:t xml:space="preserve"> </w:t>
      </w:r>
      <w:r w:rsidR="005B1722" w:rsidRPr="005B1722">
        <w:t xml:space="preserve">Accordingly, </w:t>
      </w:r>
      <w:proofErr w:type="gramStart"/>
      <w:r w:rsidR="00D960E2">
        <w:t>The</w:t>
      </w:r>
      <w:proofErr w:type="gramEnd"/>
      <w:r w:rsidR="00D960E2">
        <w:t xml:space="preserve"> systemwide Office of Ethics, Compliance and Audit Services (</w:t>
      </w:r>
      <w:r w:rsidR="00B45870">
        <w:t>ECAS</w:t>
      </w:r>
      <w:r w:rsidR="00D960E2">
        <w:t>)</w:t>
      </w:r>
      <w:r w:rsidR="005B1722" w:rsidRPr="005B1722">
        <w:t xml:space="preserve"> will conduct a follow up audit after this deadline to verify that all applicable agreements have been appropriately amended and to </w:t>
      </w:r>
      <w:r w:rsidR="00C16435" w:rsidRPr="00C16435">
        <w:t>verify that management has appropriately remediated the internal control deficiencies and opportunities for improvement identified in</w:t>
      </w:r>
      <w:r w:rsidR="00FC3080">
        <w:t xml:space="preserve"> </w:t>
      </w:r>
      <w:r w:rsidR="005B1722" w:rsidRPr="005B1722">
        <w:t>this interim audit.</w:t>
      </w:r>
    </w:p>
    <w:p w14:paraId="4A05BA5C" w14:textId="77777777" w:rsidR="00F826C5" w:rsidRDefault="00F826C5" w:rsidP="006F248B">
      <w:pPr>
        <w:ind w:left="720"/>
        <w:jc w:val="both"/>
      </w:pPr>
    </w:p>
    <w:p w14:paraId="04D013A6" w14:textId="1D979408" w:rsidR="00F826C5" w:rsidRDefault="00F826C5" w:rsidP="006F248B">
      <w:pPr>
        <w:ind w:left="720"/>
        <w:jc w:val="both"/>
      </w:pPr>
      <w:r w:rsidRPr="00F826C5">
        <w:t>The areas of focus of this audit included and assessment of processes, controls and documentation associated with the following policy requirements</w:t>
      </w:r>
      <w:r>
        <w:t xml:space="preserve">: </w:t>
      </w:r>
    </w:p>
    <w:p w14:paraId="128FE0E0" w14:textId="77777777" w:rsidR="00F826C5" w:rsidRDefault="00F826C5" w:rsidP="006F248B">
      <w:pPr>
        <w:ind w:left="720"/>
        <w:jc w:val="both"/>
      </w:pPr>
    </w:p>
    <w:p w14:paraId="4785B8DD" w14:textId="161DB35A" w:rsidR="00F826C5" w:rsidRDefault="00F826C5" w:rsidP="00F826C5">
      <w:pPr>
        <w:pStyle w:val="ListParagraph"/>
        <w:numPr>
          <w:ilvl w:val="0"/>
          <w:numId w:val="16"/>
        </w:numPr>
        <w:jc w:val="both"/>
      </w:pPr>
      <w:r>
        <w:t xml:space="preserve">Due diligence, </w:t>
      </w:r>
      <w:r w:rsidR="00306F68">
        <w:t>review,</w:t>
      </w:r>
      <w:r>
        <w:t xml:space="preserve"> and approval of affiliation agreements</w:t>
      </w:r>
    </w:p>
    <w:p w14:paraId="7011C389" w14:textId="77777777" w:rsidR="00F826C5" w:rsidRDefault="00F826C5" w:rsidP="00F826C5">
      <w:pPr>
        <w:pStyle w:val="ListParagraph"/>
        <w:numPr>
          <w:ilvl w:val="0"/>
          <w:numId w:val="16"/>
        </w:numPr>
        <w:jc w:val="both"/>
      </w:pPr>
      <w:r>
        <w:t>Required contract language</w:t>
      </w:r>
    </w:p>
    <w:p w14:paraId="74874305" w14:textId="2C28CC74" w:rsidR="00F826C5" w:rsidRDefault="00F826C5" w:rsidP="00F826C5">
      <w:pPr>
        <w:pStyle w:val="ListParagraph"/>
        <w:numPr>
          <w:ilvl w:val="0"/>
          <w:numId w:val="16"/>
        </w:numPr>
        <w:jc w:val="both"/>
      </w:pPr>
      <w:r>
        <w:t xml:space="preserve">Communication to UC patients, faculty, </w:t>
      </w:r>
      <w:r w:rsidR="00306F68">
        <w:t>staff,</w:t>
      </w:r>
      <w:r>
        <w:t xml:space="preserve"> and trainees</w:t>
      </w:r>
    </w:p>
    <w:p w14:paraId="04231885" w14:textId="7A6A0D0D" w:rsidR="00F826C5" w:rsidRDefault="00F826C5" w:rsidP="00F826C5">
      <w:pPr>
        <w:pStyle w:val="ListParagraph"/>
        <w:numPr>
          <w:ilvl w:val="0"/>
          <w:numId w:val="16"/>
        </w:numPr>
        <w:jc w:val="both"/>
      </w:pPr>
      <w:r>
        <w:t xml:space="preserve">Processes for receiving, </w:t>
      </w:r>
      <w:r w:rsidR="00306F68">
        <w:t>evaluating,</w:t>
      </w:r>
      <w:r>
        <w:t xml:space="preserve"> and resolving complaints or grievances</w:t>
      </w:r>
    </w:p>
    <w:p w14:paraId="517069FA" w14:textId="77777777" w:rsidR="00F826C5" w:rsidRDefault="00F826C5" w:rsidP="00F826C5">
      <w:pPr>
        <w:pStyle w:val="ListParagraph"/>
        <w:numPr>
          <w:ilvl w:val="0"/>
          <w:numId w:val="16"/>
        </w:numPr>
        <w:jc w:val="both"/>
      </w:pPr>
      <w:r>
        <w:t>Processes for transferring patients that require restricted services</w:t>
      </w:r>
    </w:p>
    <w:p w14:paraId="609E767B" w14:textId="77777777" w:rsidR="00F826C5" w:rsidRDefault="00F826C5" w:rsidP="00F826C5">
      <w:pPr>
        <w:pStyle w:val="ListParagraph"/>
        <w:numPr>
          <w:ilvl w:val="0"/>
          <w:numId w:val="16"/>
        </w:numPr>
        <w:jc w:val="both"/>
      </w:pPr>
      <w:r>
        <w:t>Annual report to the Regents Health Services Committee</w:t>
      </w:r>
    </w:p>
    <w:p w14:paraId="46CC7573" w14:textId="6C8F1CE2" w:rsidR="00F826C5" w:rsidRDefault="00F826C5" w:rsidP="00F826C5">
      <w:pPr>
        <w:pStyle w:val="ListParagraph"/>
        <w:numPr>
          <w:ilvl w:val="0"/>
          <w:numId w:val="16"/>
        </w:numPr>
        <w:jc w:val="both"/>
      </w:pPr>
      <w:r>
        <w:t>Joint clinical advisory committee</w:t>
      </w:r>
    </w:p>
    <w:p w14:paraId="41B06F35" w14:textId="77777777" w:rsidR="002902FF" w:rsidRDefault="002902FF" w:rsidP="006F248B">
      <w:pPr>
        <w:ind w:left="720"/>
        <w:jc w:val="both"/>
      </w:pPr>
    </w:p>
    <w:p w14:paraId="6D929DBB" w14:textId="7E47557F" w:rsidR="00F826C5" w:rsidRDefault="00F826C5" w:rsidP="006F248B">
      <w:pPr>
        <w:ind w:left="720"/>
        <w:jc w:val="both"/>
      </w:pPr>
      <w:r w:rsidRPr="00F826C5">
        <w:t>The following areas were out of scope for this audit and deferred to the planned follow up audit:</w:t>
      </w:r>
    </w:p>
    <w:p w14:paraId="343F5092" w14:textId="77777777" w:rsidR="00F826C5" w:rsidRDefault="00F826C5" w:rsidP="006F248B">
      <w:pPr>
        <w:ind w:left="720"/>
        <w:jc w:val="both"/>
      </w:pPr>
    </w:p>
    <w:p w14:paraId="171AB801" w14:textId="77777777" w:rsidR="00F826C5" w:rsidRDefault="00F826C5" w:rsidP="00F826C5">
      <w:pPr>
        <w:pStyle w:val="ListParagraph"/>
        <w:numPr>
          <w:ilvl w:val="0"/>
          <w:numId w:val="17"/>
        </w:numPr>
        <w:jc w:val="both"/>
      </w:pPr>
      <w:r>
        <w:t>Monitoring and reporting on quality of care</w:t>
      </w:r>
    </w:p>
    <w:p w14:paraId="0BE9E179" w14:textId="6688F6D6" w:rsidR="00B4364E" w:rsidRDefault="00F826C5" w:rsidP="00F826C5">
      <w:pPr>
        <w:pStyle w:val="ListParagraph"/>
        <w:numPr>
          <w:ilvl w:val="0"/>
          <w:numId w:val="17"/>
        </w:numPr>
        <w:jc w:val="both"/>
      </w:pPr>
      <w:r>
        <w:t>Termination of non-compliant agreements</w:t>
      </w:r>
    </w:p>
    <w:p w14:paraId="4F3C0645" w14:textId="77777777" w:rsidR="00A31475" w:rsidRDefault="00A31475" w:rsidP="006F248B"/>
    <w:p w14:paraId="35445B08" w14:textId="77777777" w:rsidR="006F248B" w:rsidRPr="00D03085" w:rsidRDefault="006F248B" w:rsidP="006F248B"/>
    <w:p w14:paraId="3447FBAA" w14:textId="25C00D54" w:rsidR="006F248B" w:rsidRPr="006758D4" w:rsidRDefault="00D55DAC" w:rsidP="006F248B">
      <w:pPr>
        <w:numPr>
          <w:ilvl w:val="1"/>
          <w:numId w:val="1"/>
        </w:numPr>
        <w:rPr>
          <w:b/>
          <w:u w:val="single"/>
        </w:rPr>
      </w:pPr>
      <w:r w:rsidRPr="00D03085">
        <w:rPr>
          <w:b/>
          <w:u w:val="single"/>
        </w:rPr>
        <w:t>BACKGROUND</w:t>
      </w:r>
    </w:p>
    <w:p w14:paraId="2CF9105A" w14:textId="0C3923C2" w:rsidR="006758D4" w:rsidRDefault="006758D4" w:rsidP="006758D4">
      <w:pPr>
        <w:shd w:val="clear" w:color="auto" w:fill="FFFFFF"/>
        <w:spacing w:before="100" w:beforeAutospacing="1" w:after="100" w:afterAutospacing="1"/>
        <w:ind w:left="720"/>
        <w:jc w:val="both"/>
      </w:pPr>
      <w:r w:rsidRPr="006758D4">
        <w:t>In July 2021, the Board of Regents approved Regents Policy 4405: Policy on Affiliations with Healthcare Organizations that Have Adopted Policy-Based Restriction on Care</w:t>
      </w:r>
      <w:r w:rsidRPr="006758D4">
        <w:rPr>
          <w:vertAlign w:val="superscript"/>
        </w:rPr>
        <w:footnoteReference w:id="2"/>
      </w:r>
      <w:r w:rsidRPr="006758D4">
        <w:t>, which governs affiliations between health care organizations that have policy-based restrictions on care and the University, including University of California Health’s academic health centers and health professional schools.</w:t>
      </w:r>
      <w:r w:rsidR="00482C7B">
        <w:t xml:space="preserve"> </w:t>
      </w:r>
      <w:r w:rsidRPr="006758D4">
        <w:t xml:space="preserve"> The Regents Policy requires that UC providers at affiliates with restrictive policies are able to offer patients a choice in reproductive and other types of care; expands and protects the options for UC providers and patients at covered affiliates; and gives UC providers and patients ways to address barriers to providing the full spectrum of evidence-based care. </w:t>
      </w:r>
      <w:r w:rsidR="00482C7B">
        <w:t xml:space="preserve"> </w:t>
      </w:r>
      <w:r w:rsidRPr="006758D4">
        <w:t>The Regents Policy and an accompanying systemwide policy providing more detailed implementation direction are intended to protect the ability of UC clinicians and trainees working at those organizations to provide evidence-based, appropriate care to all patients.</w:t>
      </w:r>
    </w:p>
    <w:p w14:paraId="358A4008" w14:textId="0160C3D7" w:rsidR="006758D4" w:rsidRDefault="006758D4" w:rsidP="006758D4">
      <w:pPr>
        <w:shd w:val="clear" w:color="auto" w:fill="FFFFFF"/>
        <w:spacing w:before="100" w:beforeAutospacing="1" w:after="100" w:afterAutospacing="1"/>
        <w:ind w:left="720"/>
        <w:jc w:val="both"/>
      </w:pPr>
      <w:r w:rsidRPr="006758D4">
        <w:t>The full text of Regents Policy 4405 is as follows:</w:t>
      </w:r>
    </w:p>
    <w:p w14:paraId="29805A12" w14:textId="126641C5" w:rsidR="006758D4" w:rsidRDefault="006758D4" w:rsidP="00513B5F">
      <w:pPr>
        <w:pStyle w:val="ListParagraph"/>
        <w:numPr>
          <w:ilvl w:val="0"/>
          <w:numId w:val="19"/>
        </w:numPr>
        <w:jc w:val="both"/>
      </w:pPr>
      <w:r w:rsidRPr="00513B5F">
        <w:rPr>
          <w:u w:val="single"/>
        </w:rPr>
        <w:t>Advancing the University's Public Mission.</w:t>
      </w:r>
      <w:r w:rsidRPr="006758D4">
        <w:t xml:space="preserve"> </w:t>
      </w:r>
      <w:r w:rsidR="00482C7B">
        <w:t xml:space="preserve"> </w:t>
      </w:r>
      <w:r w:rsidRPr="006758D4">
        <w:t xml:space="preserve">Prior to approving or executing any new or renewed affiliation with a health organization that has adopted policy-based </w:t>
      </w:r>
      <w:r w:rsidRPr="006758D4">
        <w:lastRenderedPageBreak/>
        <w:t>restrictions on care (a "covered organization"), the sponsoring location must: (i) document the rationale for the affiliation, including any anticipated benefits or risks to the University's education, research, and service missions and to the broader patient community; and (ii) verify that access to policy-restricted services such as abortions, contraception, assisted reproductive technologies, gender-affirming care, and end of life care will be maintained or improved as a result of the affiliation.</w:t>
      </w:r>
      <w:r w:rsidR="00482C7B">
        <w:t xml:space="preserve"> </w:t>
      </w:r>
      <w:r w:rsidRPr="006758D4">
        <w:t xml:space="preserve"> Under no circumstances may such an organization be granted responsibility or authority to operate or manage any University facility or program on behalf of the University. </w:t>
      </w:r>
    </w:p>
    <w:p w14:paraId="29E41DE5" w14:textId="77777777" w:rsidR="006758D4" w:rsidRPr="006758D4" w:rsidRDefault="006758D4" w:rsidP="00513B5F">
      <w:pPr>
        <w:jc w:val="both"/>
      </w:pPr>
    </w:p>
    <w:p w14:paraId="0BBEAF6F" w14:textId="481F18C5" w:rsidR="006758D4" w:rsidRDefault="006758D4" w:rsidP="00513B5F">
      <w:pPr>
        <w:pStyle w:val="ListParagraph"/>
        <w:numPr>
          <w:ilvl w:val="0"/>
          <w:numId w:val="19"/>
        </w:numPr>
        <w:jc w:val="both"/>
      </w:pPr>
      <w:r w:rsidRPr="00513B5F">
        <w:rPr>
          <w:u w:val="single"/>
        </w:rPr>
        <w:t>Documenting Adherence to University Policies and Standards in all Affiliation Agreements.</w:t>
      </w:r>
      <w:r w:rsidRPr="006758D4">
        <w:t xml:space="preserve"> </w:t>
      </w:r>
      <w:r w:rsidR="00482C7B">
        <w:t xml:space="preserve"> </w:t>
      </w:r>
      <w:r w:rsidRPr="006758D4">
        <w:t>Agreements with covered health organizations must recite the University's role as a public entity and commitment to non-discrimination and evidence-based care; and must require all parties to comply with all federal and state anti-discrimination laws, including Cal. Civ. Code § 51 (prohibiting discrimination on the basis of sex [including pregnancy and childbirth as well as gender, gender identity, and gender expression], race, color, religion, ancestry, national origin, disability, medical condition, genetic information, marital status, sexual orientation, citizenship, primary language, or immigration status), and to offer any procedure or service they choose to provide at their respective facilities or through their respective employees on a non-discriminatory basis.</w:t>
      </w:r>
      <w:r w:rsidR="00482C7B">
        <w:t xml:space="preserve"> </w:t>
      </w:r>
      <w:r w:rsidRPr="006758D4">
        <w:t xml:space="preserve"> The University may not enter agreements with provisions that purport to require the University or its personnel or trainees to enforce or abide by policy-based restrictions on care including, but not limited to, religious directives, or that include any "gag clauses" interfering with their ability to counsel all patients on their treatment options. </w:t>
      </w:r>
      <w:r w:rsidR="00482C7B">
        <w:t xml:space="preserve"> </w:t>
      </w:r>
      <w:r w:rsidRPr="006758D4">
        <w:t>The University must retain the option to terminate such agreements if the University determines in its sole discretion that continued performance would be incompatible with its policies or values or that the affiliate has breached its promises to not restrict University providers' freedom to advise, refer, prescribe, or provide emergency items and services without restrictions, including any necessary items and services to any patient for whom referral or transfer to another facility would risk material deterioration to the patient's condition.</w:t>
      </w:r>
    </w:p>
    <w:p w14:paraId="4E37C08D" w14:textId="77777777" w:rsidR="006758D4" w:rsidRPr="006758D4" w:rsidRDefault="006758D4" w:rsidP="00513B5F">
      <w:pPr>
        <w:jc w:val="both"/>
      </w:pPr>
    </w:p>
    <w:p w14:paraId="318DE0D2" w14:textId="0B278F3E" w:rsidR="006758D4" w:rsidRDefault="006758D4" w:rsidP="00513B5F">
      <w:pPr>
        <w:pStyle w:val="ListParagraph"/>
        <w:numPr>
          <w:ilvl w:val="0"/>
          <w:numId w:val="19"/>
        </w:numPr>
        <w:jc w:val="both"/>
      </w:pPr>
      <w:r w:rsidRPr="00513B5F">
        <w:rPr>
          <w:u w:val="single"/>
        </w:rPr>
        <w:t>Strengthening Patient and Provider Protections.</w:t>
      </w:r>
      <w:r w:rsidRPr="006758D4">
        <w:t xml:space="preserve"> </w:t>
      </w:r>
      <w:r w:rsidR="00482C7B">
        <w:t xml:space="preserve"> </w:t>
      </w:r>
      <w:r w:rsidRPr="006758D4">
        <w:t>Each University location contracting with healthcare organizations that have adopted policy-based restrictions on care must develop and implement a process to inform UC patients, faculty, staff, and trainees: (i) about such restrictions at sites to which they may be referred or assigned; (ii) that such referrals or assignments are voluntary; and (iii) and that information about alternative sites for care, practice, and training will be provided upon request.</w:t>
      </w:r>
      <w:r w:rsidR="00482C7B">
        <w:t xml:space="preserve"> </w:t>
      </w:r>
      <w:r w:rsidRPr="006758D4">
        <w:t xml:space="preserve"> Each location must also develop a process to transfer patients who need restricted services to a UC or other location where the services can be provided. </w:t>
      </w:r>
      <w:r w:rsidR="00482C7B">
        <w:t xml:space="preserve"> </w:t>
      </w:r>
      <w:r w:rsidRPr="006758D4">
        <w:t>Processes for receiving, evaluating, and resolving complaints or grievances must also be developed and implemented.</w:t>
      </w:r>
    </w:p>
    <w:p w14:paraId="5BCBB38D" w14:textId="77777777" w:rsidR="006758D4" w:rsidRPr="006758D4" w:rsidRDefault="006758D4" w:rsidP="00513B5F">
      <w:pPr>
        <w:jc w:val="both"/>
      </w:pPr>
    </w:p>
    <w:p w14:paraId="26B15800" w14:textId="7C366BFF" w:rsidR="006758D4" w:rsidRDefault="006758D4" w:rsidP="00513B5F">
      <w:pPr>
        <w:pStyle w:val="ListParagraph"/>
        <w:numPr>
          <w:ilvl w:val="0"/>
          <w:numId w:val="19"/>
        </w:numPr>
        <w:jc w:val="both"/>
      </w:pPr>
      <w:r w:rsidRPr="00513B5F">
        <w:rPr>
          <w:u w:val="single"/>
        </w:rPr>
        <w:lastRenderedPageBreak/>
        <w:t>Ensuring Reporting and Transparency.</w:t>
      </w:r>
      <w:r w:rsidRPr="006758D4">
        <w:t xml:space="preserve"> </w:t>
      </w:r>
      <w:r w:rsidR="00482C7B">
        <w:t xml:space="preserve"> </w:t>
      </w:r>
      <w:r w:rsidRPr="006758D4">
        <w:t xml:space="preserve">Each University location (including the Office of the President with respect to systemwide or multi-campus agreements) must provide an annual report to the Regents Health Services Committee: (i) listing all new or renewed arrangements with covered organizations; (ii) summarizing complaints or grievances received from patients, students, faculty, and staff, as well as their resolution; (iii) providing quality monitoring data consistent with systemwide quality guidelines; and (iv) reporting on any identified noncompliance with the above standards. </w:t>
      </w:r>
      <w:r w:rsidR="00085797">
        <w:t xml:space="preserve"> </w:t>
      </w:r>
      <w:r w:rsidRPr="006758D4">
        <w:t>The first report, due in June 2022, must list all current arrangements with such institutions</w:t>
      </w:r>
      <w:r w:rsidR="00050199">
        <w:rPr>
          <w:rStyle w:val="FootnoteReference"/>
        </w:rPr>
        <w:footnoteReference w:id="3"/>
      </w:r>
      <w:r w:rsidRPr="006758D4">
        <w:t>.</w:t>
      </w:r>
    </w:p>
    <w:p w14:paraId="052EDD1D" w14:textId="77777777" w:rsidR="006758D4" w:rsidRPr="006758D4" w:rsidRDefault="006758D4" w:rsidP="006758D4"/>
    <w:p w14:paraId="26A886EB" w14:textId="4B26A2EA" w:rsidR="006758D4" w:rsidRDefault="006758D4" w:rsidP="00513B5F">
      <w:pPr>
        <w:pStyle w:val="ListParagraph"/>
        <w:numPr>
          <w:ilvl w:val="0"/>
          <w:numId w:val="19"/>
        </w:numPr>
        <w:jc w:val="both"/>
      </w:pPr>
      <w:r w:rsidRPr="00513B5F">
        <w:rPr>
          <w:u w:val="single"/>
        </w:rPr>
        <w:t>Implementation and Accountability.</w:t>
      </w:r>
      <w:r w:rsidRPr="006758D4">
        <w:t xml:space="preserve"> </w:t>
      </w:r>
      <w:r w:rsidR="00482C7B">
        <w:t xml:space="preserve"> </w:t>
      </w:r>
      <w:r w:rsidRPr="006758D4">
        <w:t>The President shall issue a systemwide policy to implement these requirements after consultation with the chancellors and representatives of the Academic Senate and UC Health.</w:t>
      </w:r>
      <w:r w:rsidR="00085797">
        <w:t xml:space="preserve"> </w:t>
      </w:r>
      <w:r w:rsidRPr="006758D4">
        <w:t xml:space="preserve"> One year after implementation of that policy, the Office of Ethics, Compliance, and Audit Services shall conduct an audit of an appropriate sample of then-current contracts with covered affiliates to ensure their compliance with such policy. </w:t>
      </w:r>
      <w:r w:rsidR="00085797">
        <w:t xml:space="preserve"> </w:t>
      </w:r>
      <w:r w:rsidRPr="006758D4">
        <w:t xml:space="preserve">Thereafter, the frequency and scope of audits shall be determined by ECAS in consultation with the chairs of the Audit &amp; Compliance Committee and the Health Services Committee. </w:t>
      </w:r>
      <w:r w:rsidR="00085797">
        <w:t xml:space="preserve"> </w:t>
      </w:r>
      <w:r w:rsidRPr="006758D4">
        <w:t>The University shall not enter into any new affiliation that fails to meet these requirements after July 1, 2021; any existing affiliation that does not meet these requirements must be amended to comply with this policy or phased out no later than December 31, 2023.</w:t>
      </w:r>
    </w:p>
    <w:p w14:paraId="7572237D" w14:textId="77777777" w:rsidR="006758D4" w:rsidRDefault="006758D4" w:rsidP="006758D4">
      <w:pPr>
        <w:pStyle w:val="ListParagraph"/>
      </w:pPr>
    </w:p>
    <w:p w14:paraId="40AE2FF2" w14:textId="25611E85" w:rsidR="006758D4" w:rsidRDefault="006758D4" w:rsidP="00513B5F">
      <w:pPr>
        <w:pStyle w:val="ListParagraph"/>
        <w:ind w:left="1440"/>
        <w:jc w:val="both"/>
      </w:pPr>
      <w:r w:rsidRPr="006758D4">
        <w:t>NO RIGHT OF ACTION</w:t>
      </w:r>
    </w:p>
    <w:p w14:paraId="4034DBAC" w14:textId="77777777" w:rsidR="006758D4" w:rsidRDefault="006758D4" w:rsidP="00513B5F">
      <w:pPr>
        <w:pStyle w:val="ListParagraph"/>
        <w:ind w:left="1440"/>
        <w:jc w:val="both"/>
      </w:pPr>
    </w:p>
    <w:p w14:paraId="0707E0BA" w14:textId="660F03EC" w:rsidR="006758D4" w:rsidRDefault="006758D4" w:rsidP="00513B5F">
      <w:pPr>
        <w:pStyle w:val="ListParagraph"/>
        <w:ind w:left="1440"/>
        <w:jc w:val="both"/>
      </w:pPr>
      <w:r w:rsidRPr="006758D4">
        <w:t>This policy is not intended to, and does not, create any right or benefit, substantive or procedural, enforceable at law or in equity by any party against the University of California or its Board of Regents, individual Regents, officers, employees, or agents.</w:t>
      </w:r>
    </w:p>
    <w:p w14:paraId="6B6C5AE7" w14:textId="77777777" w:rsidR="006758D4" w:rsidRDefault="006758D4" w:rsidP="006758D4"/>
    <w:p w14:paraId="6CA3362F" w14:textId="7D014D58" w:rsidR="006758D4" w:rsidRDefault="006758D4" w:rsidP="006758D4">
      <w:pPr>
        <w:ind w:left="720"/>
        <w:jc w:val="both"/>
      </w:pPr>
      <w:r>
        <w:t xml:space="preserve">On September 22, 2021, the Office of the President issued an interim systemwide policy to implement the requirements of Regents Policy 4405 (Interim Policy: </w:t>
      </w:r>
      <w:r w:rsidR="00085797">
        <w:t xml:space="preserve"> </w:t>
      </w:r>
      <w:r>
        <w:t>Affiliations with Certain Healthcare Organizations</w:t>
      </w:r>
      <w:r w:rsidR="00050199">
        <w:rPr>
          <w:rStyle w:val="FootnoteReference"/>
        </w:rPr>
        <w:footnoteReference w:id="4"/>
      </w:r>
      <w:r>
        <w:t xml:space="preserve">). </w:t>
      </w:r>
      <w:r w:rsidR="00085797">
        <w:t xml:space="preserve"> </w:t>
      </w:r>
      <w:r>
        <w:t>Th</w:t>
      </w:r>
      <w:r w:rsidR="00A62C8A">
        <w:t>e</w:t>
      </w:r>
      <w:r>
        <w:t xml:space="preserve"> purpose of this policy was to establish standards for affiliation with organizations with policy-based restrictions on care that protect and advance the University’s values, as well as its commitment to inclusion, diversity, equity, and accountability, and ensure such </w:t>
      </w:r>
      <w:r w:rsidR="0009798F">
        <w:t>a</w:t>
      </w:r>
      <w:r>
        <w:t>ffiliations do not compromise the University’s commitment to evidence-based care for all patients.</w:t>
      </w:r>
    </w:p>
    <w:p w14:paraId="14A94889" w14:textId="77777777" w:rsidR="006758D4" w:rsidRDefault="006758D4" w:rsidP="006758D4">
      <w:pPr>
        <w:ind w:left="720"/>
        <w:jc w:val="both"/>
      </w:pPr>
    </w:p>
    <w:p w14:paraId="7F474A5D" w14:textId="582EB3AF" w:rsidR="00243970" w:rsidRDefault="006758D4" w:rsidP="00B7397D">
      <w:pPr>
        <w:ind w:left="720"/>
        <w:jc w:val="both"/>
      </w:pPr>
      <w:r>
        <w:t xml:space="preserve">To promote complete and consistent application of the policy requirements at each location, UC Health convened a working group comprised of representatives from each UC health center. </w:t>
      </w:r>
      <w:r w:rsidR="00E84892">
        <w:t xml:space="preserve"> </w:t>
      </w:r>
      <w:r>
        <w:t>This group coordinated with sub-groups, committees, leadership, and individuals at each location to implement and operationalize measures within the policy.</w:t>
      </w:r>
    </w:p>
    <w:p w14:paraId="349CBE8B" w14:textId="4E3D1797" w:rsidR="00D55DAC" w:rsidRDefault="00D55DAC" w:rsidP="00D55DAC">
      <w:pPr>
        <w:rPr>
          <w:highlight w:val="yellow"/>
        </w:rPr>
      </w:pPr>
    </w:p>
    <w:p w14:paraId="18BEE55B" w14:textId="77777777" w:rsidR="002902FF" w:rsidRDefault="002902FF" w:rsidP="00D55DAC">
      <w:pPr>
        <w:rPr>
          <w:highlight w:val="yellow"/>
        </w:rPr>
      </w:pPr>
    </w:p>
    <w:p w14:paraId="3E7F42D1" w14:textId="77777777" w:rsidR="0022735F" w:rsidRPr="002902FF" w:rsidRDefault="0022735F" w:rsidP="00D55DAC">
      <w:pPr>
        <w:rPr>
          <w:highlight w:val="yellow"/>
        </w:rPr>
      </w:pPr>
    </w:p>
    <w:p w14:paraId="4794F698" w14:textId="77777777" w:rsidR="00D55DAC" w:rsidRPr="004C1063" w:rsidRDefault="00D55DAC" w:rsidP="00D55DAC">
      <w:pPr>
        <w:numPr>
          <w:ilvl w:val="1"/>
          <w:numId w:val="1"/>
        </w:numPr>
        <w:rPr>
          <w:b/>
          <w:u w:val="single"/>
        </w:rPr>
      </w:pPr>
      <w:r w:rsidRPr="004C1063">
        <w:rPr>
          <w:b/>
          <w:u w:val="single"/>
        </w:rPr>
        <w:t>INTERNAL CONTROLS AND COMPLIANCE</w:t>
      </w:r>
    </w:p>
    <w:p w14:paraId="38C50C05" w14:textId="77777777" w:rsidR="00D55DAC" w:rsidRPr="004C1063" w:rsidRDefault="00D55DAC" w:rsidP="00513B5F">
      <w:pPr>
        <w:jc w:val="both"/>
        <w:rPr>
          <w:b/>
          <w:u w:val="single"/>
        </w:rPr>
      </w:pPr>
    </w:p>
    <w:p w14:paraId="759571BC" w14:textId="3BC79F54" w:rsidR="00D55DAC" w:rsidRDefault="00D55DAC" w:rsidP="00306F68">
      <w:pPr>
        <w:ind w:firstLine="720"/>
        <w:jc w:val="both"/>
      </w:pPr>
      <w:r w:rsidRPr="004C1063">
        <w:t>As part of the review, internal controls were examined within the scope of the audit.</w:t>
      </w:r>
    </w:p>
    <w:p w14:paraId="170ED1A9" w14:textId="77777777" w:rsidR="00306F68" w:rsidRPr="004C1063" w:rsidRDefault="00306F68" w:rsidP="00306F68">
      <w:pPr>
        <w:ind w:firstLine="720"/>
        <w:jc w:val="both"/>
      </w:pPr>
    </w:p>
    <w:p w14:paraId="01392220" w14:textId="77777777" w:rsidR="00D55DAC" w:rsidRPr="004C1063" w:rsidRDefault="00D55DAC" w:rsidP="00513B5F">
      <w:pPr>
        <w:ind w:left="720"/>
        <w:jc w:val="both"/>
      </w:pPr>
      <w:r w:rsidRPr="004C1063">
        <w:t xml:space="preserve">Internal control is a process designed to provide reasonable, but not absolute, assurance regarding the achievement of objectives in the following categories: </w:t>
      </w:r>
    </w:p>
    <w:p w14:paraId="07DEDD9A" w14:textId="77777777" w:rsidR="00D55DAC" w:rsidRPr="004C1063" w:rsidRDefault="00D55DAC" w:rsidP="006F248B">
      <w:pPr>
        <w:jc w:val="both"/>
      </w:pPr>
    </w:p>
    <w:p w14:paraId="0BE8045D" w14:textId="77777777" w:rsidR="00D55DAC" w:rsidRPr="004C1063" w:rsidRDefault="00D55DAC" w:rsidP="006F248B">
      <w:pPr>
        <w:numPr>
          <w:ilvl w:val="0"/>
          <w:numId w:val="2"/>
        </w:numPr>
        <w:jc w:val="both"/>
      </w:pPr>
      <w:r w:rsidRPr="004C1063">
        <w:t>Effectiveness and efficiency of operations</w:t>
      </w:r>
    </w:p>
    <w:p w14:paraId="5EFC113A" w14:textId="77777777" w:rsidR="00D55DAC" w:rsidRPr="004C1063" w:rsidRDefault="00D55DAC" w:rsidP="006F248B">
      <w:pPr>
        <w:numPr>
          <w:ilvl w:val="0"/>
          <w:numId w:val="2"/>
        </w:numPr>
        <w:jc w:val="both"/>
      </w:pPr>
      <w:r w:rsidRPr="004C1063">
        <w:t>Reliability of financial reporting</w:t>
      </w:r>
    </w:p>
    <w:p w14:paraId="072DD16D" w14:textId="77777777" w:rsidR="00D55DAC" w:rsidRPr="004C1063" w:rsidRDefault="00D55DAC" w:rsidP="006F248B">
      <w:pPr>
        <w:numPr>
          <w:ilvl w:val="0"/>
          <w:numId w:val="2"/>
        </w:numPr>
        <w:jc w:val="both"/>
      </w:pPr>
      <w:r w:rsidRPr="004C1063">
        <w:t>Compliance with applicable laws and regulations</w:t>
      </w:r>
    </w:p>
    <w:p w14:paraId="03C7FB3F" w14:textId="77777777" w:rsidR="00D55DAC" w:rsidRPr="004C1063" w:rsidRDefault="00D55DAC" w:rsidP="006F248B">
      <w:pPr>
        <w:jc w:val="both"/>
      </w:pPr>
    </w:p>
    <w:p w14:paraId="29FE5FA7" w14:textId="25323499" w:rsidR="00D55DAC" w:rsidRDefault="00D55DAC" w:rsidP="006F248B">
      <w:pPr>
        <w:ind w:left="720"/>
        <w:jc w:val="both"/>
      </w:pPr>
      <w:r w:rsidRPr="004C1063">
        <w:t xml:space="preserve">Substantive audit procedures were performed </w:t>
      </w:r>
      <w:r w:rsidR="00BD0ABD" w:rsidRPr="004C1063">
        <w:t>during the months of</w:t>
      </w:r>
      <w:r w:rsidRPr="004C1063">
        <w:t xml:space="preserve"> </w:t>
      </w:r>
      <w:r w:rsidR="006746DC">
        <w:t>April</w:t>
      </w:r>
      <w:r w:rsidR="00BD0ABD" w:rsidRPr="004C1063">
        <w:t xml:space="preserve"> 202</w:t>
      </w:r>
      <w:r w:rsidR="006746DC">
        <w:t>3</w:t>
      </w:r>
      <w:r w:rsidR="00BD0ABD" w:rsidRPr="004C1063">
        <w:t xml:space="preserve"> </w:t>
      </w:r>
      <w:r w:rsidR="004C1063" w:rsidRPr="004C1063">
        <w:t>through</w:t>
      </w:r>
      <w:r w:rsidRPr="004C1063">
        <w:t xml:space="preserve"> </w:t>
      </w:r>
      <w:r w:rsidR="006746DC">
        <w:t>June</w:t>
      </w:r>
      <w:r w:rsidR="00BD0ABD" w:rsidRPr="004C1063">
        <w:t xml:space="preserve"> </w:t>
      </w:r>
      <w:r w:rsidRPr="004C1063">
        <w:t>202</w:t>
      </w:r>
      <w:r w:rsidR="00BD0ABD" w:rsidRPr="004C1063">
        <w:t>3</w:t>
      </w:r>
      <w:r w:rsidR="004C1063" w:rsidRPr="004C1063">
        <w:t>.</w:t>
      </w:r>
      <w:r w:rsidR="006746DC">
        <w:t xml:space="preserve"> </w:t>
      </w:r>
      <w:r w:rsidR="004C1063" w:rsidRPr="004C1063">
        <w:t>A</w:t>
      </w:r>
      <w:r w:rsidRPr="004C1063">
        <w:t>ccordingly, this evaluation of internal controls is based on our knowledge as of that time and should be read with that understanding.</w:t>
      </w:r>
    </w:p>
    <w:p w14:paraId="1EA85340" w14:textId="77777777" w:rsidR="00D55DAC" w:rsidRPr="005E47B6" w:rsidRDefault="00D55DAC" w:rsidP="00D55DAC">
      <w:pPr>
        <w:rPr>
          <w:highlight w:val="yellow"/>
        </w:rPr>
      </w:pPr>
    </w:p>
    <w:p w14:paraId="3A8E7FF6" w14:textId="77777777" w:rsidR="00D55DAC" w:rsidRPr="005E47B6" w:rsidRDefault="00D55DAC" w:rsidP="00D55DAC">
      <w:pPr>
        <w:rPr>
          <w:highlight w:val="yellow"/>
        </w:rPr>
      </w:pPr>
    </w:p>
    <w:p w14:paraId="07CFE5AD" w14:textId="7092077C" w:rsidR="00D55DAC" w:rsidRPr="00342C06" w:rsidRDefault="00DB6C9C" w:rsidP="00D55DAC">
      <w:pPr>
        <w:numPr>
          <w:ilvl w:val="0"/>
          <w:numId w:val="1"/>
        </w:numPr>
        <w:ind w:left="0"/>
        <w:rPr>
          <w:b/>
          <w:u w:val="single"/>
        </w:rPr>
      </w:pPr>
      <w:r w:rsidRPr="00342C06">
        <w:rPr>
          <w:b/>
          <w:u w:val="single"/>
        </w:rPr>
        <w:t>CRITERIA AND</w:t>
      </w:r>
      <w:r w:rsidR="00E65478" w:rsidRPr="00342C06">
        <w:rPr>
          <w:b/>
          <w:u w:val="single"/>
        </w:rPr>
        <w:t xml:space="preserve"> </w:t>
      </w:r>
      <w:r w:rsidR="00B23984" w:rsidRPr="00342C06">
        <w:rPr>
          <w:b/>
          <w:u w:val="single"/>
        </w:rPr>
        <w:t>OBSERVATIONS</w:t>
      </w:r>
      <w:r w:rsidR="009A1ED4" w:rsidRPr="00342C06">
        <w:rPr>
          <w:b/>
          <w:u w:val="single"/>
        </w:rPr>
        <w:t xml:space="preserve"> </w:t>
      </w:r>
    </w:p>
    <w:p w14:paraId="4DAAC123" w14:textId="77777777" w:rsidR="00D55DAC" w:rsidRPr="005E47B6" w:rsidRDefault="00D55DAC" w:rsidP="00D55DAC">
      <w:pPr>
        <w:rPr>
          <w:b/>
          <w:highlight w:val="yellow"/>
          <w:u w:val="single"/>
        </w:rPr>
      </w:pPr>
    </w:p>
    <w:p w14:paraId="2AC04AC3" w14:textId="35CA70AC" w:rsidR="00D55DAC" w:rsidRPr="002F5293" w:rsidRDefault="00454FF2" w:rsidP="00D55DAC">
      <w:pPr>
        <w:pStyle w:val="ListParagraph"/>
        <w:widowControl w:val="0"/>
        <w:numPr>
          <w:ilvl w:val="1"/>
          <w:numId w:val="1"/>
        </w:numPr>
        <w:tabs>
          <w:tab w:val="left" w:pos="1440"/>
        </w:tabs>
        <w:contextualSpacing/>
        <w:rPr>
          <w:b/>
          <w:u w:val="single"/>
        </w:rPr>
      </w:pPr>
      <w:bookmarkStart w:id="3" w:name="_Hlk129187466"/>
      <w:r w:rsidRPr="002F5293">
        <w:rPr>
          <w:b/>
          <w:u w:val="single"/>
        </w:rPr>
        <w:t>Rationale Elements for an Affiliation</w:t>
      </w:r>
    </w:p>
    <w:bookmarkEnd w:id="3"/>
    <w:p w14:paraId="2E00D5A9" w14:textId="77777777" w:rsidR="00D55DAC" w:rsidRPr="00EC5163" w:rsidRDefault="00D55DAC" w:rsidP="00D55DAC">
      <w:pPr>
        <w:pStyle w:val="ListParagraph"/>
        <w:widowControl w:val="0"/>
        <w:tabs>
          <w:tab w:val="left" w:pos="1440"/>
        </w:tabs>
        <w:contextualSpacing/>
        <w:rPr>
          <w:b/>
          <w:u w:val="single"/>
        </w:rPr>
      </w:pPr>
    </w:p>
    <w:p w14:paraId="3588584F" w14:textId="33371930" w:rsidR="000A208F" w:rsidRDefault="000A208F" w:rsidP="00F90276">
      <w:pPr>
        <w:spacing w:after="200"/>
        <w:ind w:left="720"/>
        <w:contextualSpacing/>
        <w:jc w:val="both"/>
      </w:pPr>
      <w:r w:rsidRPr="00DD4E43">
        <w:rPr>
          <w:b/>
          <w:bCs/>
        </w:rPr>
        <w:t>Criteria:</w:t>
      </w:r>
      <w:r w:rsidR="00481966">
        <w:t xml:space="preserve"> </w:t>
      </w:r>
      <w:r w:rsidR="000942C9">
        <w:t xml:space="preserve"> </w:t>
      </w:r>
      <w:r w:rsidR="00130D74">
        <w:t>In accordance with UC Regents Policy 4405 – Affiliations with Healthcare Organizations that have Adopted Policy-Based Restrictions on Care</w:t>
      </w:r>
      <w:r w:rsidR="00E15037">
        <w:t xml:space="preserve"> and UC Interim Presidential Policy – Affiliations with Certain Healthcare Organizations</w:t>
      </w:r>
      <w:r w:rsidR="00130D74">
        <w:t>,</w:t>
      </w:r>
      <w:r w:rsidR="00F90276">
        <w:t xml:space="preserve"> </w:t>
      </w:r>
      <w:r w:rsidR="00130D74">
        <w:t>p</w:t>
      </w:r>
      <w:r w:rsidR="00130D74" w:rsidRPr="00130D74">
        <w:t xml:space="preserve">rior to approving or executing any new or renewed affiliation with a health organization that has adopted policy-based restrictions on care (a </w:t>
      </w:r>
      <w:r w:rsidR="00F90276">
        <w:t>“c</w:t>
      </w:r>
      <w:r w:rsidR="00130D74" w:rsidRPr="00130D74">
        <w:t>overed organization”), the sponsoring location must</w:t>
      </w:r>
      <w:r w:rsidR="00F90276">
        <w:t xml:space="preserve"> </w:t>
      </w:r>
      <w:r w:rsidR="00F90276" w:rsidRPr="00F90276">
        <w:t xml:space="preserve">document the rationale for the </w:t>
      </w:r>
      <w:r w:rsidR="00F90276">
        <w:t>a</w:t>
      </w:r>
      <w:r w:rsidR="00F90276" w:rsidRPr="00F90276">
        <w:t xml:space="preserve">ffiliation, including: (1) any risks and anticipated benefits to the University’s education, research and service missions; (2) any risks and anticipated benefits to the broader patient community; and (3) the consequences of not proceeding with the </w:t>
      </w:r>
      <w:r w:rsidR="00F90276">
        <w:t>a</w:t>
      </w:r>
      <w:r w:rsidR="00F90276" w:rsidRPr="00F90276">
        <w:t>ffiliation.</w:t>
      </w:r>
    </w:p>
    <w:p w14:paraId="73A54214" w14:textId="77777777" w:rsidR="000A208F" w:rsidRDefault="000A208F" w:rsidP="000A208F">
      <w:pPr>
        <w:spacing w:after="200"/>
        <w:contextualSpacing/>
        <w:jc w:val="both"/>
      </w:pPr>
    </w:p>
    <w:p w14:paraId="7238A497" w14:textId="10B60DAB" w:rsidR="00F63EDE" w:rsidRDefault="000A208F" w:rsidP="00F63EDE">
      <w:pPr>
        <w:spacing w:after="200"/>
        <w:ind w:left="720"/>
        <w:contextualSpacing/>
        <w:jc w:val="both"/>
      </w:pPr>
      <w:bookmarkStart w:id="4" w:name="_Hlk129618160"/>
      <w:r w:rsidRPr="00511BA8">
        <w:rPr>
          <w:b/>
          <w:bCs/>
        </w:rPr>
        <w:t>Condition:</w:t>
      </w:r>
      <w:r w:rsidR="00481966" w:rsidRPr="00511BA8">
        <w:t xml:space="preserve"> </w:t>
      </w:r>
      <w:r w:rsidR="000942C9">
        <w:t xml:space="preserve"> </w:t>
      </w:r>
      <w:r w:rsidRPr="00511BA8">
        <w:t xml:space="preserve">During </w:t>
      </w:r>
      <w:bookmarkStart w:id="5" w:name="_Hlk129624732"/>
      <w:r w:rsidRPr="00511BA8">
        <w:t xml:space="preserve">our testing of </w:t>
      </w:r>
      <w:r w:rsidR="002067DA" w:rsidRPr="00511BA8">
        <w:t>eight</w:t>
      </w:r>
      <w:r w:rsidRPr="00511BA8">
        <w:t xml:space="preserve"> sampled </w:t>
      </w:r>
      <w:r w:rsidR="00241FA9" w:rsidRPr="00511BA8">
        <w:t>contracts</w:t>
      </w:r>
      <w:r w:rsidRPr="00511BA8">
        <w:t xml:space="preserve">, </w:t>
      </w:r>
      <w:r w:rsidR="00A21AB3">
        <w:t xml:space="preserve">we identified </w:t>
      </w:r>
      <w:r w:rsidR="00CD1538">
        <w:t>five</w:t>
      </w:r>
      <w:r w:rsidR="00A21AB3">
        <w:t xml:space="preserve"> contracts </w:t>
      </w:r>
      <w:r w:rsidR="001F2AB7">
        <w:t>with</w:t>
      </w:r>
      <w:r w:rsidR="00A21AB3">
        <w:t xml:space="preserve"> documented</w:t>
      </w:r>
      <w:r w:rsidR="00BB5D23">
        <w:t xml:space="preserve"> </w:t>
      </w:r>
      <w:r w:rsidR="00A21AB3">
        <w:t xml:space="preserve">rationale for the affiliation </w:t>
      </w:r>
      <w:r w:rsidR="00771AD4">
        <w:t xml:space="preserve">as part of </w:t>
      </w:r>
      <w:r w:rsidR="00A21AB3">
        <w:t xml:space="preserve">the </w:t>
      </w:r>
      <w:r w:rsidR="00644EAD">
        <w:t>checklist review</w:t>
      </w:r>
      <w:r w:rsidR="00A21AB3">
        <w:t xml:space="preserve"> process.</w:t>
      </w:r>
      <w:r w:rsidR="000942C9">
        <w:t xml:space="preserve"> </w:t>
      </w:r>
      <w:r w:rsidR="00A21AB3">
        <w:t xml:space="preserve"> However, </w:t>
      </w:r>
      <w:r w:rsidR="00A247C2">
        <w:t xml:space="preserve">the </w:t>
      </w:r>
      <w:r w:rsidR="00E47DEC">
        <w:t>contracts</w:t>
      </w:r>
      <w:r w:rsidR="00A21AB3">
        <w:t xml:space="preserve"> </w:t>
      </w:r>
      <w:r w:rsidR="00DA16F4">
        <w:t>did not</w:t>
      </w:r>
      <w:r w:rsidR="00A21AB3">
        <w:t xml:space="preserve"> </w:t>
      </w:r>
      <w:r w:rsidR="00E47DEC">
        <w:t xml:space="preserve">specifically document </w:t>
      </w:r>
      <w:r w:rsidR="0083550B">
        <w:t>all required</w:t>
      </w:r>
      <w:r w:rsidR="00D25D5E">
        <w:t xml:space="preserve"> </w:t>
      </w:r>
      <w:r w:rsidR="0024619B">
        <w:t xml:space="preserve">rationale elements </w:t>
      </w:r>
      <w:r w:rsidR="00D25D5E">
        <w:t xml:space="preserve">for the affiliation </w:t>
      </w:r>
      <w:r w:rsidR="0024619B">
        <w:t xml:space="preserve">as </w:t>
      </w:r>
      <w:r w:rsidR="00F63EDE">
        <w:t>follows</w:t>
      </w:r>
      <w:r w:rsidR="00A21AB3" w:rsidRPr="00511BA8">
        <w:t xml:space="preserve">: </w:t>
      </w:r>
    </w:p>
    <w:p w14:paraId="4217D106" w14:textId="0E1BEA7F" w:rsidR="00F63EDE" w:rsidRDefault="00F63EDE" w:rsidP="00F63EDE">
      <w:pPr>
        <w:pStyle w:val="ListParagraph"/>
        <w:numPr>
          <w:ilvl w:val="0"/>
          <w:numId w:val="20"/>
        </w:numPr>
        <w:spacing w:after="200"/>
        <w:contextualSpacing/>
        <w:jc w:val="both"/>
      </w:pPr>
      <w:r>
        <w:t xml:space="preserve">Two contracts </w:t>
      </w:r>
      <w:r w:rsidR="00DE70B5">
        <w:t>did not specifically document</w:t>
      </w:r>
      <w:r>
        <w:t xml:space="preserve"> rationale for </w:t>
      </w:r>
      <w:r w:rsidR="00A21AB3" w:rsidRPr="00511BA8">
        <w:t>(2)</w:t>
      </w:r>
      <w:r w:rsidR="00A21AB3" w:rsidRPr="005C01CA">
        <w:t xml:space="preserve"> any risks and anticipated benefits to the broader </w:t>
      </w:r>
      <w:r w:rsidR="00A21AB3" w:rsidRPr="00511BA8">
        <w:t>patient community and (3) the consequences of not proceeding with the affiliation</w:t>
      </w:r>
      <w:r>
        <w:t>.</w:t>
      </w:r>
    </w:p>
    <w:p w14:paraId="3DB496DB" w14:textId="6A4D29EC" w:rsidR="00E53892" w:rsidRDefault="00F63EDE" w:rsidP="00A21AB3">
      <w:pPr>
        <w:pStyle w:val="ListParagraph"/>
        <w:numPr>
          <w:ilvl w:val="0"/>
          <w:numId w:val="20"/>
        </w:numPr>
        <w:spacing w:after="200"/>
        <w:contextualSpacing/>
        <w:jc w:val="both"/>
      </w:pPr>
      <w:r>
        <w:t xml:space="preserve">Three contracts </w:t>
      </w:r>
      <w:r w:rsidR="00FD7736">
        <w:t>did not specifically document</w:t>
      </w:r>
      <w:r w:rsidRPr="00511BA8">
        <w:t xml:space="preserve"> rationale for (3) the consequences of not proceeding with the affiliation</w:t>
      </w:r>
      <w:r>
        <w:t>.</w:t>
      </w:r>
      <w:bookmarkEnd w:id="5"/>
    </w:p>
    <w:p w14:paraId="4C8A2841" w14:textId="0411503A" w:rsidR="00CF0120" w:rsidRPr="00511BA8" w:rsidRDefault="00E53892" w:rsidP="00D25D5E">
      <w:pPr>
        <w:spacing w:after="200"/>
        <w:ind w:left="720"/>
        <w:contextualSpacing/>
        <w:jc w:val="both"/>
      </w:pPr>
      <w:r>
        <w:t>In addition,</w:t>
      </w:r>
      <w:r w:rsidR="00281E66">
        <w:t xml:space="preserve"> </w:t>
      </w:r>
      <w:r w:rsidR="00D25D5E">
        <w:t xml:space="preserve">SOM Contracts and Compliance </w:t>
      </w:r>
      <w:r w:rsidR="00AD536C">
        <w:t>has revised and implemented</w:t>
      </w:r>
      <w:r w:rsidR="00D25D5E">
        <w:t xml:space="preserve"> </w:t>
      </w:r>
      <w:r w:rsidR="00AD536C">
        <w:t xml:space="preserve">an updated </w:t>
      </w:r>
      <w:r w:rsidR="00D25D5E">
        <w:t>checklist</w:t>
      </w:r>
      <w:r w:rsidR="0083550B">
        <w:t xml:space="preserve"> </w:t>
      </w:r>
      <w:r w:rsidR="00104BCB">
        <w:t>to include the policy-required elements as mandatory</w:t>
      </w:r>
      <w:r w:rsidR="00893C4C">
        <w:t>, distinct</w:t>
      </w:r>
      <w:r w:rsidR="00104BCB">
        <w:t xml:space="preserve"> data fields</w:t>
      </w:r>
      <w:r w:rsidR="00D25D5E">
        <w:t xml:space="preserve">. </w:t>
      </w:r>
    </w:p>
    <w:p w14:paraId="05C10969" w14:textId="66A99FD1" w:rsidR="0064799C" w:rsidRDefault="00D25D5E" w:rsidP="00D25D5E">
      <w:pPr>
        <w:spacing w:after="200"/>
        <w:contextualSpacing/>
        <w:jc w:val="both"/>
      </w:pPr>
      <w:r>
        <w:tab/>
      </w:r>
    </w:p>
    <w:bookmarkEnd w:id="4"/>
    <w:p w14:paraId="1B1185E0" w14:textId="77777777" w:rsidR="00454FF2" w:rsidRDefault="00454FF2" w:rsidP="00F14A89">
      <w:pPr>
        <w:jc w:val="both"/>
        <w:rPr>
          <w:rFonts w:eastAsiaTheme="minorEastAsia"/>
          <w:b/>
          <w:color w:val="000000" w:themeColor="text1"/>
        </w:rPr>
      </w:pPr>
    </w:p>
    <w:p w14:paraId="496282B9" w14:textId="77777777" w:rsidR="0022735F" w:rsidRDefault="0022735F" w:rsidP="00F14A89">
      <w:pPr>
        <w:jc w:val="both"/>
        <w:rPr>
          <w:rFonts w:eastAsiaTheme="minorEastAsia"/>
          <w:b/>
          <w:color w:val="000000" w:themeColor="text1"/>
        </w:rPr>
      </w:pPr>
    </w:p>
    <w:p w14:paraId="610E8812" w14:textId="77777777" w:rsidR="00FC207E" w:rsidRPr="00DD4E43" w:rsidRDefault="00FC207E" w:rsidP="00F14A89">
      <w:pPr>
        <w:jc w:val="both"/>
        <w:rPr>
          <w:rFonts w:eastAsiaTheme="minorEastAsia"/>
          <w:b/>
          <w:color w:val="000000" w:themeColor="text1"/>
        </w:rPr>
      </w:pPr>
    </w:p>
    <w:p w14:paraId="186E2BD0" w14:textId="733E806F" w:rsidR="00D87DC6" w:rsidRPr="00D959B5" w:rsidRDefault="00454FF2" w:rsidP="00D87DC6">
      <w:pPr>
        <w:pStyle w:val="ListParagraph"/>
        <w:widowControl w:val="0"/>
        <w:numPr>
          <w:ilvl w:val="1"/>
          <w:numId w:val="1"/>
        </w:numPr>
        <w:tabs>
          <w:tab w:val="left" w:pos="1440"/>
        </w:tabs>
        <w:contextualSpacing/>
        <w:rPr>
          <w:b/>
          <w:u w:val="single"/>
        </w:rPr>
      </w:pPr>
      <w:r>
        <w:rPr>
          <w:b/>
          <w:u w:val="single"/>
        </w:rPr>
        <w:t>Affiliations Checklist</w:t>
      </w:r>
      <w:r w:rsidR="00A509CC">
        <w:rPr>
          <w:b/>
          <w:u w:val="single"/>
        </w:rPr>
        <w:t xml:space="preserve"> Process</w:t>
      </w:r>
    </w:p>
    <w:p w14:paraId="53FFFBAB" w14:textId="77777777" w:rsidR="000A208F" w:rsidRPr="00EC5163" w:rsidRDefault="000A208F" w:rsidP="00D55DAC">
      <w:pPr>
        <w:ind w:left="720"/>
        <w:contextualSpacing/>
      </w:pPr>
    </w:p>
    <w:p w14:paraId="2F810B28" w14:textId="2E807284" w:rsidR="00034EDE" w:rsidRDefault="0082270E" w:rsidP="0082270E">
      <w:pPr>
        <w:spacing w:after="200"/>
        <w:ind w:left="720"/>
        <w:contextualSpacing/>
        <w:jc w:val="both"/>
        <w:rPr>
          <w:highlight w:val="yellow"/>
        </w:rPr>
      </w:pPr>
      <w:r w:rsidRPr="00AA4A4C">
        <w:rPr>
          <w:b/>
          <w:bCs/>
        </w:rPr>
        <w:t>Criteria:</w:t>
      </w:r>
      <w:r w:rsidRPr="00AA4A4C">
        <w:t xml:space="preserve"> </w:t>
      </w:r>
      <w:r w:rsidR="000942C9">
        <w:t xml:space="preserve"> </w:t>
      </w:r>
      <w:r w:rsidRPr="00AA4A4C">
        <w:t>In accordance with UC Regents Policy 4405 – Affiliations with Healthcare Organizations that have Adopted Policy-Based Restrictions on Care and UC Interim Presidential Policy – Affiliations with Certain Healthcare Organizations,</w:t>
      </w:r>
      <w:r w:rsidR="00AA4A4C" w:rsidRPr="00AA4A4C">
        <w:t xml:space="preserve"> any new or renewed </w:t>
      </w:r>
      <w:r w:rsidR="00AA4A4C">
        <w:t>a</w:t>
      </w:r>
      <w:r w:rsidR="00AA4A4C" w:rsidRPr="00AA4A4C">
        <w:t>ffiliation with a health organization that has adopted policy-based restrictions on care (a “covered organization”)</w:t>
      </w:r>
      <w:r w:rsidR="00AA4A4C">
        <w:t xml:space="preserve"> </w:t>
      </w:r>
      <w:r w:rsidR="00AA4A4C" w:rsidRPr="00AA4A4C">
        <w:t>must be submitted with accompanying documentation of the rationale and impact to the Chancellor or designee for review and approval prior to execution.</w:t>
      </w:r>
    </w:p>
    <w:p w14:paraId="4A7DE6A2" w14:textId="77777777" w:rsidR="0082270E" w:rsidRDefault="0082270E" w:rsidP="0082270E">
      <w:pPr>
        <w:spacing w:after="200"/>
        <w:contextualSpacing/>
        <w:jc w:val="both"/>
      </w:pPr>
    </w:p>
    <w:p w14:paraId="5B05A360" w14:textId="176F93A9" w:rsidR="0082270E" w:rsidRPr="00FD617E" w:rsidRDefault="0082270E" w:rsidP="0082270E">
      <w:pPr>
        <w:spacing w:after="200"/>
        <w:ind w:left="720"/>
        <w:contextualSpacing/>
        <w:jc w:val="both"/>
        <w:rPr>
          <w:highlight w:val="yellow"/>
        </w:rPr>
      </w:pPr>
      <w:r w:rsidRPr="00511BA8">
        <w:rPr>
          <w:b/>
          <w:bCs/>
        </w:rPr>
        <w:t>Condition:</w:t>
      </w:r>
      <w:r w:rsidR="000942C9">
        <w:rPr>
          <w:b/>
          <w:bCs/>
        </w:rPr>
        <w:t xml:space="preserve"> </w:t>
      </w:r>
      <w:r w:rsidRPr="00511BA8">
        <w:t xml:space="preserve"> </w:t>
      </w:r>
      <w:r w:rsidRPr="00281E66">
        <w:t xml:space="preserve">During our testing of eight sampled contracts, we identified five contracts </w:t>
      </w:r>
      <w:r w:rsidR="00281E66">
        <w:t xml:space="preserve">submitted to </w:t>
      </w:r>
      <w:r w:rsidR="00281E66" w:rsidRPr="00281E66">
        <w:t xml:space="preserve">the Chancellor designee with the required </w:t>
      </w:r>
      <w:r w:rsidR="00BA3E58">
        <w:t xml:space="preserve">completed checklist and accompanying </w:t>
      </w:r>
      <w:r w:rsidR="00281E66" w:rsidRPr="00281E66">
        <w:t xml:space="preserve">documentation </w:t>
      </w:r>
      <w:r w:rsidR="00BA3E58">
        <w:t xml:space="preserve">of the rationale </w:t>
      </w:r>
      <w:r w:rsidR="00281E66" w:rsidRPr="00281E66">
        <w:t xml:space="preserve">for review and approval. </w:t>
      </w:r>
      <w:r w:rsidR="000942C9">
        <w:t xml:space="preserve"> </w:t>
      </w:r>
      <w:r w:rsidRPr="00281E66">
        <w:t xml:space="preserve">However, </w:t>
      </w:r>
      <w:r w:rsidR="00281E66" w:rsidRPr="00281E66">
        <w:t xml:space="preserve">the </w:t>
      </w:r>
      <w:r w:rsidR="00281E66">
        <w:t>checklists and accompanying documentation</w:t>
      </w:r>
      <w:r w:rsidR="00BA3E58">
        <w:t xml:space="preserve"> of the rationale</w:t>
      </w:r>
      <w:r w:rsidR="00281E66" w:rsidRPr="00281E66">
        <w:t xml:space="preserve"> were not submitted to the Chancellor designee</w:t>
      </w:r>
      <w:r w:rsidR="00281E66">
        <w:t xml:space="preserve"> for review and approval</w:t>
      </w:r>
      <w:r w:rsidR="00281E66" w:rsidRPr="00281E66">
        <w:t xml:space="preserve"> prior to execution</w:t>
      </w:r>
      <w:r w:rsidR="00281E66">
        <w:t xml:space="preserve"> of the contracts</w:t>
      </w:r>
      <w:r w:rsidR="00281E66" w:rsidRPr="00281E66">
        <w:t xml:space="preserve"> </w:t>
      </w:r>
      <w:r w:rsidRPr="00281E66">
        <w:t xml:space="preserve">as follows: </w:t>
      </w:r>
    </w:p>
    <w:p w14:paraId="08BD502B" w14:textId="765CE746" w:rsidR="0041373A" w:rsidRPr="0041373A" w:rsidRDefault="0041373A" w:rsidP="0041373A">
      <w:pPr>
        <w:pStyle w:val="ListParagraph"/>
        <w:numPr>
          <w:ilvl w:val="0"/>
          <w:numId w:val="20"/>
        </w:numPr>
        <w:spacing w:after="200"/>
        <w:contextualSpacing/>
        <w:jc w:val="both"/>
      </w:pPr>
      <w:r w:rsidRPr="00F87CCC">
        <w:t xml:space="preserve">One contract </w:t>
      </w:r>
      <w:r>
        <w:t xml:space="preserve">with </w:t>
      </w:r>
      <w:r w:rsidRPr="00F87CCC">
        <w:t>a</w:t>
      </w:r>
      <w:r>
        <w:t>n</w:t>
      </w:r>
      <w:r w:rsidRPr="00F87CCC">
        <w:t xml:space="preserve"> affiliation checklist signed and approved on June 6</w:t>
      </w:r>
      <w:r w:rsidRPr="00F87CCC">
        <w:rPr>
          <w:vertAlign w:val="superscript"/>
        </w:rPr>
        <w:t>th</w:t>
      </w:r>
      <w:r w:rsidRPr="00F87CCC">
        <w:t>, 2023</w:t>
      </w:r>
      <w:r>
        <w:t xml:space="preserve">, </w:t>
      </w:r>
      <w:r w:rsidRPr="0041373A">
        <w:t>and a contract effective date of July 1</w:t>
      </w:r>
      <w:r w:rsidRPr="0041373A">
        <w:rPr>
          <w:vertAlign w:val="superscript"/>
        </w:rPr>
        <w:t>st</w:t>
      </w:r>
      <w:r w:rsidRPr="0041373A">
        <w:t>, 2022.</w:t>
      </w:r>
    </w:p>
    <w:p w14:paraId="37379CCB" w14:textId="7E15B0F7" w:rsidR="00F87CCC" w:rsidRPr="0041373A" w:rsidRDefault="00F87CCC" w:rsidP="00F87CCC">
      <w:pPr>
        <w:pStyle w:val="ListParagraph"/>
        <w:numPr>
          <w:ilvl w:val="0"/>
          <w:numId w:val="20"/>
        </w:numPr>
        <w:spacing w:after="200"/>
        <w:contextualSpacing/>
        <w:jc w:val="both"/>
      </w:pPr>
      <w:r w:rsidRPr="0041373A">
        <w:t xml:space="preserve">One contract with an </w:t>
      </w:r>
      <w:r w:rsidR="0041373A" w:rsidRPr="0041373A">
        <w:t>affiliation checklist signed and approved on August 25</w:t>
      </w:r>
      <w:r w:rsidR="0041373A" w:rsidRPr="0041373A">
        <w:rPr>
          <w:vertAlign w:val="superscript"/>
        </w:rPr>
        <w:t>th</w:t>
      </w:r>
      <w:r w:rsidR="0041373A" w:rsidRPr="0041373A">
        <w:t xml:space="preserve">, 2022, and a contract </w:t>
      </w:r>
      <w:r w:rsidRPr="0041373A">
        <w:t xml:space="preserve">effective date of </w:t>
      </w:r>
      <w:r w:rsidR="000F4291">
        <w:t>July 8</w:t>
      </w:r>
      <w:r w:rsidR="000F4291" w:rsidRPr="000F4291">
        <w:rPr>
          <w:vertAlign w:val="superscript"/>
        </w:rPr>
        <w:t>th</w:t>
      </w:r>
      <w:r w:rsidRPr="0041373A">
        <w:t>, 2022</w:t>
      </w:r>
      <w:r w:rsidR="0041373A" w:rsidRPr="0041373A">
        <w:t xml:space="preserve">. </w:t>
      </w:r>
    </w:p>
    <w:p w14:paraId="682251C0" w14:textId="038E8F63" w:rsidR="00F87CCC" w:rsidRPr="0041373A" w:rsidRDefault="00F87CCC" w:rsidP="0082270E">
      <w:pPr>
        <w:pStyle w:val="ListParagraph"/>
        <w:numPr>
          <w:ilvl w:val="0"/>
          <w:numId w:val="20"/>
        </w:numPr>
        <w:spacing w:after="200"/>
        <w:contextualSpacing/>
        <w:jc w:val="both"/>
      </w:pPr>
      <w:r w:rsidRPr="0041373A">
        <w:t>Two contracts with an</w:t>
      </w:r>
      <w:r w:rsidR="0041373A" w:rsidRPr="0041373A">
        <w:t xml:space="preserve"> affiliation checklist signed and approved on June 6</w:t>
      </w:r>
      <w:r w:rsidR="0041373A" w:rsidRPr="0041373A">
        <w:rPr>
          <w:vertAlign w:val="superscript"/>
        </w:rPr>
        <w:t>th</w:t>
      </w:r>
      <w:r w:rsidR="0041373A" w:rsidRPr="0041373A">
        <w:t xml:space="preserve">, 2023, and a contract </w:t>
      </w:r>
      <w:r w:rsidRPr="0041373A">
        <w:t>effective date of May 4</w:t>
      </w:r>
      <w:r w:rsidRPr="0041373A">
        <w:rPr>
          <w:vertAlign w:val="superscript"/>
        </w:rPr>
        <w:t>th</w:t>
      </w:r>
      <w:r w:rsidRPr="0041373A">
        <w:t>, 2023</w:t>
      </w:r>
      <w:r w:rsidR="0041373A" w:rsidRPr="0041373A">
        <w:t>.</w:t>
      </w:r>
    </w:p>
    <w:p w14:paraId="3A9D1C2D" w14:textId="6C22A10E" w:rsidR="00F87CCC" w:rsidRPr="0041373A" w:rsidRDefault="00F87CCC" w:rsidP="00F87CCC">
      <w:pPr>
        <w:pStyle w:val="ListParagraph"/>
        <w:numPr>
          <w:ilvl w:val="0"/>
          <w:numId w:val="20"/>
        </w:numPr>
        <w:spacing w:after="200"/>
        <w:contextualSpacing/>
        <w:jc w:val="both"/>
      </w:pPr>
      <w:r w:rsidRPr="0041373A">
        <w:t>One contract with an</w:t>
      </w:r>
      <w:r w:rsidR="0041373A" w:rsidRPr="0041373A">
        <w:t xml:space="preserve"> affiliation checklist signed and approved on June 6</w:t>
      </w:r>
      <w:r w:rsidR="0041373A" w:rsidRPr="0041373A">
        <w:rPr>
          <w:vertAlign w:val="superscript"/>
        </w:rPr>
        <w:t>th</w:t>
      </w:r>
      <w:r w:rsidR="0041373A" w:rsidRPr="0041373A">
        <w:t xml:space="preserve">, 2023, and a </w:t>
      </w:r>
      <w:r w:rsidR="00DA16F4">
        <w:t xml:space="preserve">contract </w:t>
      </w:r>
      <w:r w:rsidRPr="0041373A">
        <w:t>effective date of February 2</w:t>
      </w:r>
      <w:r w:rsidRPr="0041373A">
        <w:rPr>
          <w:vertAlign w:val="superscript"/>
        </w:rPr>
        <w:t>nd</w:t>
      </w:r>
      <w:r w:rsidRPr="0041373A">
        <w:t>, 2023</w:t>
      </w:r>
      <w:r w:rsidR="0041373A" w:rsidRPr="0041373A">
        <w:t xml:space="preserve">. </w:t>
      </w:r>
    </w:p>
    <w:p w14:paraId="472BE0C2" w14:textId="1DA1E478" w:rsidR="00D55DAC" w:rsidRDefault="0082270E" w:rsidP="00D31D04">
      <w:pPr>
        <w:spacing w:after="200"/>
        <w:ind w:left="720"/>
        <w:contextualSpacing/>
        <w:jc w:val="both"/>
      </w:pPr>
      <w:r w:rsidRPr="0041373A">
        <w:t>In addition, SOM Contracts and Compliance is currentl</w:t>
      </w:r>
      <w:r w:rsidR="00F87CCC" w:rsidRPr="0041373A">
        <w:t xml:space="preserve">y in </w:t>
      </w:r>
      <w:r w:rsidR="00A32017" w:rsidRPr="0041373A">
        <w:t>the</w:t>
      </w:r>
      <w:r w:rsidR="00A32017">
        <w:t xml:space="preserve"> </w:t>
      </w:r>
      <w:r w:rsidR="00F87CCC" w:rsidRPr="00F87CCC">
        <w:t>process of implementing a</w:t>
      </w:r>
      <w:r w:rsidR="00BE4270">
        <w:t>n updated</w:t>
      </w:r>
      <w:r w:rsidR="00F87CCC" w:rsidRPr="00F87CCC">
        <w:t xml:space="preserve"> workflow process for all policy</w:t>
      </w:r>
      <w:r w:rsidR="00636954">
        <w:t>-</w:t>
      </w:r>
      <w:r w:rsidR="00F87CCC" w:rsidRPr="00F87CCC">
        <w:t xml:space="preserve">based affiliates </w:t>
      </w:r>
      <w:r w:rsidR="00636954">
        <w:t xml:space="preserve">to </w:t>
      </w:r>
      <w:r w:rsidR="00F87CCC" w:rsidRPr="00F87CCC">
        <w:t>ensure that the affiliation checklist and addendum are fully executed before the agreement is signed</w:t>
      </w:r>
      <w:r w:rsidR="00F87CCC">
        <w:t xml:space="preserve">. </w:t>
      </w:r>
      <w:r w:rsidR="00F568A8">
        <w:tab/>
      </w:r>
    </w:p>
    <w:p w14:paraId="43FE4741" w14:textId="0D006C0C" w:rsidR="00F568A8" w:rsidRDefault="00F568A8" w:rsidP="00D31D04">
      <w:pPr>
        <w:spacing w:after="200"/>
        <w:contextualSpacing/>
        <w:jc w:val="both"/>
      </w:pPr>
      <w:r>
        <w:tab/>
      </w:r>
    </w:p>
    <w:p w14:paraId="18066455" w14:textId="77777777" w:rsidR="00D85F87" w:rsidRDefault="00D85F87" w:rsidP="00D31D04">
      <w:pPr>
        <w:jc w:val="both"/>
      </w:pPr>
    </w:p>
    <w:p w14:paraId="52133547" w14:textId="5353BEBA" w:rsidR="00D85F87" w:rsidRPr="00A50C8D" w:rsidRDefault="003E2919" w:rsidP="00D31D04">
      <w:pPr>
        <w:pStyle w:val="ListParagraph"/>
        <w:widowControl w:val="0"/>
        <w:numPr>
          <w:ilvl w:val="1"/>
          <w:numId w:val="1"/>
        </w:numPr>
        <w:tabs>
          <w:tab w:val="left" w:pos="1440"/>
        </w:tabs>
        <w:contextualSpacing/>
        <w:jc w:val="both"/>
        <w:rPr>
          <w:b/>
          <w:u w:val="single"/>
        </w:rPr>
      </w:pPr>
      <w:r w:rsidRPr="00A50C8D">
        <w:rPr>
          <w:b/>
          <w:u w:val="single"/>
        </w:rPr>
        <w:t>Local Documented Procedures</w:t>
      </w:r>
    </w:p>
    <w:p w14:paraId="45EFC108" w14:textId="77777777" w:rsidR="00D85F87" w:rsidRPr="00EC5163" w:rsidRDefault="00D85F87" w:rsidP="00D31D04">
      <w:pPr>
        <w:ind w:left="720"/>
        <w:contextualSpacing/>
        <w:jc w:val="both"/>
      </w:pPr>
    </w:p>
    <w:p w14:paraId="5CCAE8B4" w14:textId="69C78181" w:rsidR="00440FE9" w:rsidRPr="00D31D04" w:rsidRDefault="00D85F87" w:rsidP="00D31D04">
      <w:pPr>
        <w:spacing w:after="200"/>
        <w:ind w:left="720"/>
        <w:contextualSpacing/>
        <w:jc w:val="both"/>
      </w:pPr>
      <w:r w:rsidRPr="00D31D04">
        <w:rPr>
          <w:b/>
          <w:bCs/>
        </w:rPr>
        <w:t>Criteria:</w:t>
      </w:r>
      <w:r w:rsidR="000942C9">
        <w:rPr>
          <w:b/>
          <w:bCs/>
        </w:rPr>
        <w:t xml:space="preserve"> </w:t>
      </w:r>
      <w:r w:rsidRPr="00D31D04">
        <w:rPr>
          <w:b/>
          <w:bCs/>
        </w:rPr>
        <w:t xml:space="preserve"> </w:t>
      </w:r>
      <w:r w:rsidR="00CF475C" w:rsidRPr="00D31D04">
        <w:t xml:space="preserve">Locations are required to implement the requirements </w:t>
      </w:r>
      <w:r w:rsidR="00BA50AF">
        <w:t>in</w:t>
      </w:r>
      <w:r w:rsidR="00CF475C" w:rsidRPr="00D31D04">
        <w:t xml:space="preserve"> UC Regents Policy 4405</w:t>
      </w:r>
      <w:r w:rsidR="00A50C8D">
        <w:t xml:space="preserve"> and the accompanying UC Interim Presidential Policy</w:t>
      </w:r>
      <w:r w:rsidR="00F42D5B" w:rsidRPr="00D31D04">
        <w:t>.</w:t>
      </w:r>
      <w:r w:rsidR="004C42EA" w:rsidRPr="00D31D04">
        <w:t xml:space="preserve"> </w:t>
      </w:r>
      <w:r w:rsidR="004A0C06">
        <w:t xml:space="preserve"> </w:t>
      </w:r>
      <w:r w:rsidR="004C42EA" w:rsidRPr="00D31D04">
        <w:t xml:space="preserve">Local documented procedures to address the location’s implementation requirements for certain requirements in UC Regents Policy 4405 </w:t>
      </w:r>
      <w:r w:rsidR="00D31D04" w:rsidRPr="00D31D04">
        <w:t>should be developed</w:t>
      </w:r>
      <w:r w:rsidR="00F42D5B" w:rsidRPr="00D31D04">
        <w:t xml:space="preserve"> </w:t>
      </w:r>
      <w:r w:rsidR="00440FE9" w:rsidRPr="00D31D04">
        <w:t xml:space="preserve">for the following: </w:t>
      </w:r>
    </w:p>
    <w:p w14:paraId="68424751" w14:textId="13437E91" w:rsidR="00440FE9" w:rsidRPr="00D31D04" w:rsidRDefault="00440FE9" w:rsidP="00D31D04">
      <w:pPr>
        <w:pStyle w:val="ListParagraph"/>
        <w:numPr>
          <w:ilvl w:val="0"/>
          <w:numId w:val="21"/>
        </w:numPr>
        <w:spacing w:after="200"/>
        <w:contextualSpacing/>
        <w:jc w:val="both"/>
      </w:pPr>
      <w:r w:rsidRPr="00D31D04">
        <w:t>Patient transfers</w:t>
      </w:r>
    </w:p>
    <w:p w14:paraId="065686A8" w14:textId="49252B33" w:rsidR="00440FE9" w:rsidRPr="001D5B54" w:rsidRDefault="00440FE9" w:rsidP="00D31D04">
      <w:pPr>
        <w:pStyle w:val="ListParagraph"/>
        <w:numPr>
          <w:ilvl w:val="0"/>
          <w:numId w:val="21"/>
        </w:numPr>
        <w:spacing w:after="200"/>
        <w:contextualSpacing/>
        <w:jc w:val="both"/>
      </w:pPr>
      <w:r w:rsidRPr="001D5B54">
        <w:t>Contractin</w:t>
      </w:r>
      <w:r w:rsidR="00D31D04" w:rsidRPr="001D5B54">
        <w:t>g with healthcare organizations with policy-based restrictions on care</w:t>
      </w:r>
    </w:p>
    <w:p w14:paraId="27ABA63E" w14:textId="77777777" w:rsidR="00D31D04" w:rsidRPr="001D5B54" w:rsidRDefault="00D31D04" w:rsidP="00D31D04">
      <w:pPr>
        <w:pStyle w:val="ListParagraph"/>
        <w:numPr>
          <w:ilvl w:val="0"/>
          <w:numId w:val="21"/>
        </w:numPr>
        <w:spacing w:after="200"/>
        <w:contextualSpacing/>
        <w:jc w:val="both"/>
      </w:pPr>
      <w:r w:rsidRPr="001D5B54">
        <w:t>Complaints escalation process for patients, faculty/staff, and trainees, including, but not limited to, how the complaint will be identified, escalated, and resolved</w:t>
      </w:r>
    </w:p>
    <w:p w14:paraId="7F1560E7" w14:textId="269E1E13" w:rsidR="00D31D04" w:rsidRPr="001D5B54" w:rsidRDefault="00D31D04" w:rsidP="00D31D04">
      <w:pPr>
        <w:pStyle w:val="ListParagraph"/>
        <w:numPr>
          <w:ilvl w:val="0"/>
          <w:numId w:val="21"/>
        </w:numPr>
        <w:spacing w:after="200"/>
        <w:contextualSpacing/>
        <w:jc w:val="both"/>
      </w:pPr>
      <w:r w:rsidRPr="001D5B54">
        <w:t xml:space="preserve">Communicating out </w:t>
      </w:r>
      <w:r w:rsidR="00DE41F5">
        <w:t xml:space="preserve">guidance on currently covered affiliations and/or, as necessary, </w:t>
      </w:r>
      <w:r w:rsidRPr="001D5B54">
        <w:t xml:space="preserve">updates to the list of </w:t>
      </w:r>
      <w:r w:rsidR="00DE41F5">
        <w:t>covered affiliates</w:t>
      </w:r>
      <w:r w:rsidRPr="001D5B54">
        <w:t xml:space="preserve"> to all appropriate parties responsible for compliance requirements </w:t>
      </w:r>
    </w:p>
    <w:p w14:paraId="4D02FD2E" w14:textId="77777777" w:rsidR="00CF475C" w:rsidRDefault="00CF475C" w:rsidP="00D31D04">
      <w:pPr>
        <w:spacing w:after="200"/>
        <w:contextualSpacing/>
        <w:jc w:val="both"/>
      </w:pPr>
    </w:p>
    <w:p w14:paraId="30509835" w14:textId="25C017C5" w:rsidR="001D5B54" w:rsidRDefault="00CF475C" w:rsidP="001D5B54">
      <w:pPr>
        <w:spacing w:after="200"/>
        <w:ind w:left="720"/>
        <w:contextualSpacing/>
        <w:jc w:val="both"/>
      </w:pPr>
      <w:r w:rsidRPr="00D31D04">
        <w:rPr>
          <w:b/>
          <w:bCs/>
        </w:rPr>
        <w:t>Condition:</w:t>
      </w:r>
      <w:r w:rsidRPr="00D31D04">
        <w:t xml:space="preserve"> </w:t>
      </w:r>
      <w:r w:rsidR="004A0C06">
        <w:t xml:space="preserve"> </w:t>
      </w:r>
      <w:r w:rsidRPr="00D31D04">
        <w:t xml:space="preserve">During our audit procedures, </w:t>
      </w:r>
      <w:r w:rsidR="001D5B54">
        <w:t xml:space="preserve">we noted local documented procedures </w:t>
      </w:r>
      <w:r w:rsidR="001D5D1C">
        <w:t xml:space="preserve">have been </w:t>
      </w:r>
      <w:r w:rsidR="001D5B54">
        <w:t xml:space="preserve">developed to address the following requirements from UC Regents Policy 4405: </w:t>
      </w:r>
    </w:p>
    <w:p w14:paraId="5F788409" w14:textId="77777777" w:rsidR="001D5B54" w:rsidRPr="00D31D04" w:rsidRDefault="001D5B54" w:rsidP="001D5B54">
      <w:pPr>
        <w:pStyle w:val="ListParagraph"/>
        <w:numPr>
          <w:ilvl w:val="0"/>
          <w:numId w:val="21"/>
        </w:numPr>
        <w:spacing w:after="200"/>
        <w:contextualSpacing/>
        <w:jc w:val="both"/>
      </w:pPr>
      <w:r w:rsidRPr="00D31D04">
        <w:t>Patient transfers</w:t>
      </w:r>
    </w:p>
    <w:p w14:paraId="7BB64DB9" w14:textId="7DC48AEF" w:rsidR="001D5B54" w:rsidRDefault="001D5B54" w:rsidP="001D5B54">
      <w:pPr>
        <w:pStyle w:val="ListParagraph"/>
        <w:numPr>
          <w:ilvl w:val="0"/>
          <w:numId w:val="21"/>
        </w:numPr>
        <w:spacing w:after="200"/>
        <w:contextualSpacing/>
        <w:jc w:val="both"/>
      </w:pPr>
      <w:r w:rsidRPr="001D5B54">
        <w:t>Contracting with healthcare organizations with policy-based restrictions on care</w:t>
      </w:r>
    </w:p>
    <w:p w14:paraId="3B15B3E6" w14:textId="35AE5F80" w:rsidR="00AE4DA4" w:rsidRPr="00D31D04" w:rsidRDefault="001D5B54" w:rsidP="00D31D04">
      <w:pPr>
        <w:spacing w:after="200"/>
        <w:ind w:left="720"/>
        <w:contextualSpacing/>
        <w:jc w:val="both"/>
      </w:pPr>
      <w:r>
        <w:t xml:space="preserve">However, </w:t>
      </w:r>
      <w:r w:rsidR="00AE4DA4" w:rsidRPr="00D31D04">
        <w:t>we noted</w:t>
      </w:r>
      <w:r>
        <w:t xml:space="preserve"> </w:t>
      </w:r>
      <w:r w:rsidR="00AE4DA4" w:rsidRPr="00D31D04">
        <w:t xml:space="preserve">local documented procedures </w:t>
      </w:r>
      <w:r w:rsidRPr="00D31D04">
        <w:t xml:space="preserve">have </w:t>
      </w:r>
      <w:r w:rsidR="001D5D1C">
        <w:t xml:space="preserve">not </w:t>
      </w:r>
      <w:r w:rsidRPr="00D31D04">
        <w:t>been</w:t>
      </w:r>
      <w:r w:rsidR="00AE4DA4" w:rsidRPr="00D31D04">
        <w:t xml:space="preserve"> developed to address the following requirement from UC Regents Policy 4405: </w:t>
      </w:r>
    </w:p>
    <w:p w14:paraId="0C7395B7" w14:textId="77777777" w:rsidR="00DE41F5" w:rsidRPr="00DF1EBD" w:rsidRDefault="00DE41F5" w:rsidP="00DE41F5">
      <w:pPr>
        <w:pStyle w:val="ListParagraph"/>
        <w:numPr>
          <w:ilvl w:val="0"/>
          <w:numId w:val="22"/>
        </w:numPr>
        <w:spacing w:after="200"/>
        <w:contextualSpacing/>
        <w:jc w:val="both"/>
      </w:pPr>
      <w:r w:rsidRPr="001D5B54">
        <w:t xml:space="preserve">Communicating out </w:t>
      </w:r>
      <w:r>
        <w:t xml:space="preserve">guidance on currently covered affiliations and/or, as necessary, </w:t>
      </w:r>
      <w:r w:rsidRPr="00DF1EBD">
        <w:t xml:space="preserve">updates to the list of covered affiliates to all appropriate parties responsible for compliance requirements </w:t>
      </w:r>
    </w:p>
    <w:p w14:paraId="79776041" w14:textId="54EB0E02" w:rsidR="00897090" w:rsidRPr="00342C06" w:rsidRDefault="000E2367" w:rsidP="00AA46C7">
      <w:pPr>
        <w:spacing w:after="200"/>
        <w:ind w:left="720"/>
        <w:contextualSpacing/>
        <w:jc w:val="both"/>
      </w:pPr>
      <w:r w:rsidRPr="00342C06">
        <w:t xml:space="preserve">Furthermore, we noted local documented procedures </w:t>
      </w:r>
      <w:r w:rsidR="005371F9" w:rsidRPr="00342C06">
        <w:t>have not been developed specific to the following requirement from UC Regents Policy 4405</w:t>
      </w:r>
      <w:r w:rsidR="006F5765">
        <w:t xml:space="preserve"> as UCR was relying </w:t>
      </w:r>
      <w:r w:rsidR="000B1AC8">
        <w:t>up</w:t>
      </w:r>
      <w:r w:rsidR="006F5765">
        <w:t>on existing local procedures</w:t>
      </w:r>
      <w:r w:rsidR="005371F9" w:rsidRPr="00342C06">
        <w:t>:</w:t>
      </w:r>
    </w:p>
    <w:p w14:paraId="0C58AA38" w14:textId="77777777" w:rsidR="00DF1EBD" w:rsidRPr="00D31D04" w:rsidRDefault="00DF1EBD" w:rsidP="00DF1EBD">
      <w:pPr>
        <w:pStyle w:val="ListParagraph"/>
        <w:numPr>
          <w:ilvl w:val="0"/>
          <w:numId w:val="23"/>
        </w:numPr>
        <w:spacing w:after="200"/>
        <w:contextualSpacing/>
        <w:jc w:val="both"/>
      </w:pPr>
      <w:r w:rsidRPr="00D31D04">
        <w:t>Complaints escalation process for patients, faculty/staff, and trainees, including, but not limited to, how the complaint will be identified, escalated, and resolved</w:t>
      </w:r>
    </w:p>
    <w:p w14:paraId="267BD923" w14:textId="77777777" w:rsidR="00DF1EBD" w:rsidRPr="00342C06" w:rsidRDefault="00DF1EBD" w:rsidP="00DF1EBD">
      <w:pPr>
        <w:spacing w:after="200"/>
        <w:contextualSpacing/>
        <w:jc w:val="both"/>
      </w:pPr>
    </w:p>
    <w:p w14:paraId="1581122F" w14:textId="77777777" w:rsidR="00897090" w:rsidRPr="00342C06" w:rsidRDefault="00897090" w:rsidP="00D31D04">
      <w:pPr>
        <w:spacing w:after="200"/>
        <w:contextualSpacing/>
        <w:jc w:val="both"/>
      </w:pPr>
    </w:p>
    <w:p w14:paraId="060C4A65" w14:textId="737B6556" w:rsidR="00897090" w:rsidRPr="00DF6DA6" w:rsidRDefault="00897090" w:rsidP="00D31D04">
      <w:pPr>
        <w:jc w:val="both"/>
      </w:pPr>
      <w:r w:rsidRPr="00DF1EBD">
        <w:t>In the follow-up audit scheduled</w:t>
      </w:r>
      <w:r w:rsidRPr="000F00EF">
        <w:t xml:space="preserve"> for early 2024, A&amp;AS will assess the remediation of these identified internal control deficiencies</w:t>
      </w:r>
      <w:r w:rsidR="00AC4453">
        <w:t xml:space="preserve">. </w:t>
      </w:r>
    </w:p>
    <w:p w14:paraId="38F0B995" w14:textId="77777777" w:rsidR="00897090" w:rsidRPr="00897090" w:rsidRDefault="00897090" w:rsidP="00D31D04">
      <w:pPr>
        <w:ind w:left="720"/>
        <w:jc w:val="both"/>
      </w:pPr>
    </w:p>
    <w:sectPr w:rsidR="00897090" w:rsidRPr="00897090" w:rsidSect="006C7D7A">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66242" w14:textId="77777777" w:rsidR="00130662" w:rsidRDefault="00130662" w:rsidP="00723825">
      <w:r>
        <w:separator/>
      </w:r>
    </w:p>
  </w:endnote>
  <w:endnote w:type="continuationSeparator" w:id="0">
    <w:p w14:paraId="0859D37B" w14:textId="77777777" w:rsidR="00130662" w:rsidRDefault="00130662"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iraSans-Regular">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64CB7" w14:textId="77777777" w:rsidR="00130662" w:rsidRDefault="00130662" w:rsidP="00723825">
      <w:r>
        <w:separator/>
      </w:r>
    </w:p>
  </w:footnote>
  <w:footnote w:type="continuationSeparator" w:id="0">
    <w:p w14:paraId="0F216A2C" w14:textId="77777777" w:rsidR="00130662" w:rsidRDefault="00130662" w:rsidP="00723825">
      <w:r>
        <w:continuationSeparator/>
      </w:r>
    </w:p>
  </w:footnote>
  <w:footnote w:id="1">
    <w:p w14:paraId="1908F772" w14:textId="685D43D1" w:rsidR="00CC63FA" w:rsidRDefault="00CC63FA" w:rsidP="0010018E">
      <w:pPr>
        <w:pStyle w:val="FootnoteText"/>
        <w:jc w:val="both"/>
      </w:pPr>
      <w:r>
        <w:rPr>
          <w:rStyle w:val="FootnoteReference"/>
        </w:rPr>
        <w:footnoteRef/>
      </w:r>
      <w:r>
        <w:t xml:space="preserve"> In anticipation of expected changes to the systemwide policy, the scope of this audit did not include affiliations with public organizations, such as Veteran affairs and Indian Health Services. </w:t>
      </w:r>
    </w:p>
  </w:footnote>
  <w:footnote w:id="2">
    <w:p w14:paraId="69F511ED" w14:textId="77777777" w:rsidR="006758D4" w:rsidRPr="005A2695" w:rsidRDefault="006758D4" w:rsidP="0010018E">
      <w:pPr>
        <w:pStyle w:val="FootnoteText"/>
        <w:jc w:val="both"/>
      </w:pPr>
      <w:r w:rsidRPr="005A2695">
        <w:rPr>
          <w:rStyle w:val="FootnoteReference"/>
        </w:rPr>
        <w:footnoteRef/>
      </w:r>
      <w:r w:rsidRPr="005A2695">
        <w:t xml:space="preserve"> </w:t>
      </w:r>
      <w:hyperlink r:id="rId1" w:history="1">
        <w:r w:rsidRPr="00470289">
          <w:rPr>
            <w:rStyle w:val="Hyperlink"/>
            <w:rFonts w:ascii="Times New Roman" w:hAnsi="Times New Roman" w:cs="Times New Roman"/>
            <w:sz w:val="20"/>
            <w:szCs w:val="20"/>
          </w:rPr>
          <w:t>https://regents.universityofcalifornia.edu/governance/policies/4405.html</w:t>
        </w:r>
      </w:hyperlink>
      <w:r w:rsidRPr="005A2695">
        <w:t xml:space="preserve"> </w:t>
      </w:r>
    </w:p>
  </w:footnote>
  <w:footnote w:id="3">
    <w:p w14:paraId="6C42A659" w14:textId="47DBABAC" w:rsidR="00050199" w:rsidRDefault="00050199" w:rsidP="0010018E">
      <w:pPr>
        <w:pStyle w:val="FootnoteText"/>
        <w:jc w:val="both"/>
      </w:pPr>
      <w:r>
        <w:rPr>
          <w:rStyle w:val="FootnoteReference"/>
        </w:rPr>
        <w:footnoteRef/>
      </w:r>
      <w:r>
        <w:t xml:space="preserve"> UC Legal has interpreted this requirement to mean current arrangements that have been amended or negotiated to be in compliance with policy. </w:t>
      </w:r>
    </w:p>
  </w:footnote>
  <w:footnote w:id="4">
    <w:p w14:paraId="6088911C" w14:textId="5691A56F" w:rsidR="00050199" w:rsidRDefault="00050199" w:rsidP="0010018E">
      <w:pPr>
        <w:pStyle w:val="FootnoteText"/>
        <w:jc w:val="both"/>
      </w:pPr>
      <w:r>
        <w:rPr>
          <w:rStyle w:val="FootnoteReference"/>
        </w:rPr>
        <w:footnoteRef/>
      </w:r>
      <w:r>
        <w:t xml:space="preserve"> </w:t>
      </w:r>
      <w:hyperlink r:id="rId2" w:history="1">
        <w:r w:rsidRPr="00050199">
          <w:rPr>
            <w:rStyle w:val="Hyperlink"/>
            <w:rFonts w:ascii="Times New Roman" w:hAnsi="Times New Roman" w:cs="Times New Roman"/>
            <w:sz w:val="20"/>
            <w:szCs w:val="20"/>
          </w:rPr>
          <w:t>https://policy.ucop.edu/doc/5000698/AffiliationHealthcareOrganizations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B28E" w14:textId="18D07036" w:rsidR="00CF6D63" w:rsidRDefault="00CF6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5998B" w14:textId="0F6D7840" w:rsidR="00CF6D63" w:rsidRDefault="00CF6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DD75" w14:textId="7513EF4E" w:rsidR="00CF6D63" w:rsidRDefault="00CF6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0E6C" w14:textId="371F32E0" w:rsidR="00CF6D63" w:rsidRDefault="00CF6D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B91D" w14:textId="42EF7B70" w:rsidR="00731A5A" w:rsidRPr="00731A5A" w:rsidRDefault="00731A5A" w:rsidP="00731A5A">
    <w:pPr>
      <w:pStyle w:val="Header"/>
    </w:pPr>
    <w:r w:rsidRPr="00731A5A">
      <w:t>R202</w:t>
    </w:r>
    <w:r>
      <w:t>3</w:t>
    </w:r>
    <w:r w:rsidRPr="00731A5A">
      <w:t>-0</w:t>
    </w:r>
    <w:r w:rsidR="00611B24">
      <w:t>5</w:t>
    </w:r>
    <w:r w:rsidRPr="00731A5A">
      <w:tab/>
    </w:r>
    <w:r w:rsidRPr="00731A5A">
      <w:tab/>
    </w:r>
    <w:r w:rsidR="001E6AD1">
      <w:t>April</w:t>
    </w:r>
    <w:r w:rsidR="0064799C">
      <w:t xml:space="preserve"> </w:t>
    </w:r>
    <w:r w:rsidR="001E6AD1">
      <w:t>10</w:t>
    </w:r>
    <w:r w:rsidR="0064799C">
      <w:t>, 2024</w:t>
    </w:r>
    <w:r w:rsidRPr="00731A5A">
      <w:t xml:space="preserve"> -</w:t>
    </w:r>
    <w:r>
      <w:t xml:space="preserve"> </w:t>
    </w:r>
    <w:r w:rsidRPr="00731A5A">
      <w:t xml:space="preserve">Page </w:t>
    </w:r>
    <w:sdt>
      <w:sdtPr>
        <w:id w:val="1392998681"/>
        <w:docPartObj>
          <w:docPartGallery w:val="Page Numbers (Top of Page)"/>
          <w:docPartUnique/>
        </w:docPartObj>
      </w:sdtPr>
      <w:sdtEndPr/>
      <w:sdtContent>
        <w:r w:rsidRPr="00731A5A">
          <w:fldChar w:fldCharType="begin"/>
        </w:r>
        <w:r w:rsidRPr="00731A5A">
          <w:instrText xml:space="preserve"> PAGE   \* MERGEFORMAT </w:instrText>
        </w:r>
        <w:r w:rsidRPr="00731A5A">
          <w:fldChar w:fldCharType="separate"/>
        </w:r>
        <w:r w:rsidRPr="00731A5A">
          <w:t>3</w:t>
        </w:r>
        <w:r w:rsidRPr="00731A5A">
          <w:fldChar w:fldCharType="end"/>
        </w:r>
      </w:sdtContent>
    </w:sdt>
  </w:p>
  <w:p w14:paraId="0F14D8ED" w14:textId="42AA7337" w:rsidR="00731A5A" w:rsidRDefault="00731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9407" w14:textId="75AADE4D" w:rsidR="00CF6D63" w:rsidRDefault="00CF6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C439E"/>
    <w:multiLevelType w:val="hybridMultilevel"/>
    <w:tmpl w:val="A462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C771E8"/>
    <w:multiLevelType w:val="hybridMultilevel"/>
    <w:tmpl w:val="B790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B68BA"/>
    <w:multiLevelType w:val="hybridMultilevel"/>
    <w:tmpl w:val="FD60F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EE2491"/>
    <w:multiLevelType w:val="hybridMultilevel"/>
    <w:tmpl w:val="10EA2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F2222B"/>
    <w:multiLevelType w:val="hybridMultilevel"/>
    <w:tmpl w:val="E542A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456199"/>
    <w:multiLevelType w:val="hybridMultilevel"/>
    <w:tmpl w:val="E77E6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C15A3E"/>
    <w:multiLevelType w:val="hybridMultilevel"/>
    <w:tmpl w:val="C2E66968"/>
    <w:lvl w:ilvl="0" w:tplc="448E6B88">
      <w:start w:val="1"/>
      <w:numFmt w:val="decimal"/>
      <w:lvlText w:val="%1."/>
      <w:lvlJc w:val="left"/>
      <w:pPr>
        <w:ind w:left="1890" w:hanging="360"/>
      </w:pPr>
      <w:rPr>
        <w:rFonts w:hint="default"/>
        <w:b w:val="0"/>
        <w:u w:val="none"/>
      </w:r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0409000F">
      <w:start w:val="1"/>
      <w:numFmt w:val="decimal"/>
      <w:lvlText w:val="%4."/>
      <w:lvlJc w:val="left"/>
      <w:pPr>
        <w:ind w:left="225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9656411"/>
    <w:multiLevelType w:val="hybridMultilevel"/>
    <w:tmpl w:val="62221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FE4BBA"/>
    <w:multiLevelType w:val="hybridMultilevel"/>
    <w:tmpl w:val="E55CB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4F5C1F"/>
    <w:multiLevelType w:val="hybridMultilevel"/>
    <w:tmpl w:val="E922788E"/>
    <w:lvl w:ilvl="0" w:tplc="B3123108">
      <w:start w:val="1"/>
      <w:numFmt w:val="upperRoman"/>
      <w:lvlText w:val="%1."/>
      <w:lvlJc w:val="left"/>
      <w:pPr>
        <w:tabs>
          <w:tab w:val="num" w:pos="720"/>
        </w:tabs>
        <w:ind w:left="720" w:hanging="720"/>
      </w:pPr>
      <w:rPr>
        <w:rFonts w:hint="default"/>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F534506C">
      <w:start w:val="1"/>
      <w:numFmt w:val="lowerLetter"/>
      <w:lvlText w:val="%5)"/>
      <w:lvlJc w:val="left"/>
      <w:pPr>
        <w:ind w:left="360" w:hanging="360"/>
      </w:pPr>
      <w:rPr>
        <w:rFonts w:hint="default"/>
        <w:b w:val="0"/>
      </w:rPr>
    </w:lvl>
    <w:lvl w:ilvl="5" w:tplc="8668AD46">
      <w:start w:val="1"/>
      <w:numFmt w:val="decimal"/>
      <w:lvlText w:val="%6)"/>
      <w:lvlJc w:val="left"/>
      <w:pPr>
        <w:ind w:left="720" w:hanging="360"/>
      </w:pPr>
      <w:rPr>
        <w:rFonts w:eastAsia="Times New Roman" w:hint="default"/>
        <w:color w:val="auto"/>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30D2C91"/>
    <w:multiLevelType w:val="hybridMultilevel"/>
    <w:tmpl w:val="DD34AB8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935444"/>
    <w:multiLevelType w:val="hybridMultilevel"/>
    <w:tmpl w:val="38D486F0"/>
    <w:lvl w:ilvl="0" w:tplc="04090001">
      <w:start w:val="1"/>
      <w:numFmt w:val="bullet"/>
      <w:lvlText w:val=""/>
      <w:lvlJc w:val="left"/>
      <w:pPr>
        <w:ind w:left="2970" w:hanging="360"/>
      </w:pPr>
      <w:rPr>
        <w:rFonts w:ascii="Symbol" w:hAnsi="Symbol" w:hint="default"/>
      </w:rPr>
    </w:lvl>
    <w:lvl w:ilvl="1" w:tplc="04090015">
      <w:start w:val="1"/>
      <w:numFmt w:val="upperLetter"/>
      <w:lvlText w:val="%2."/>
      <w:lvlJc w:val="left"/>
      <w:pPr>
        <w:ind w:left="3690" w:hanging="360"/>
      </w:p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3" w15:restartNumberingAfterBreak="0">
    <w:nsid w:val="4C757898"/>
    <w:multiLevelType w:val="hybridMultilevel"/>
    <w:tmpl w:val="7646EBB6"/>
    <w:lvl w:ilvl="0" w:tplc="12FC9154">
      <w:start w:val="35"/>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05D74"/>
    <w:multiLevelType w:val="hybridMultilevel"/>
    <w:tmpl w:val="394C7B40"/>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527D5F"/>
    <w:multiLevelType w:val="hybridMultilevel"/>
    <w:tmpl w:val="065E8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F749D4"/>
    <w:multiLevelType w:val="hybridMultilevel"/>
    <w:tmpl w:val="4EDA542E"/>
    <w:lvl w:ilvl="0" w:tplc="36642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534BE4"/>
    <w:multiLevelType w:val="hybridMultilevel"/>
    <w:tmpl w:val="3F228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C8271A"/>
    <w:multiLevelType w:val="hybridMultilevel"/>
    <w:tmpl w:val="A74A46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E20FBF"/>
    <w:multiLevelType w:val="hybridMultilevel"/>
    <w:tmpl w:val="CB342398"/>
    <w:lvl w:ilvl="0" w:tplc="04090019">
      <w:start w:val="1"/>
      <w:numFmt w:val="lowerLetter"/>
      <w:lvlText w:val="%1."/>
      <w:lvlJc w:val="left"/>
      <w:pPr>
        <w:ind w:left="1440" w:hanging="360"/>
      </w:pPr>
    </w:lvl>
    <w:lvl w:ilvl="1" w:tplc="C2501F4C">
      <w:start w:val="9"/>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E80609"/>
    <w:multiLevelType w:val="hybridMultilevel"/>
    <w:tmpl w:val="554EF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F36C65"/>
    <w:multiLevelType w:val="hybridMultilevel"/>
    <w:tmpl w:val="6E2AD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AB6EA5"/>
    <w:multiLevelType w:val="hybridMultilevel"/>
    <w:tmpl w:val="FDB0E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14"/>
  </w:num>
  <w:num w:numId="4">
    <w:abstractNumId w:val="11"/>
  </w:num>
  <w:num w:numId="5">
    <w:abstractNumId w:val="1"/>
  </w:num>
  <w:num w:numId="6">
    <w:abstractNumId w:val="6"/>
  </w:num>
  <w:num w:numId="7">
    <w:abstractNumId w:val="12"/>
  </w:num>
  <w:num w:numId="8">
    <w:abstractNumId w:val="21"/>
  </w:num>
  <w:num w:numId="9">
    <w:abstractNumId w:val="19"/>
  </w:num>
  <w:num w:numId="10">
    <w:abstractNumId w:val="13"/>
  </w:num>
  <w:num w:numId="11">
    <w:abstractNumId w:val="2"/>
  </w:num>
  <w:num w:numId="12">
    <w:abstractNumId w:val="4"/>
  </w:num>
  <w:num w:numId="13">
    <w:abstractNumId w:val="20"/>
  </w:num>
  <w:num w:numId="14">
    <w:abstractNumId w:val="3"/>
  </w:num>
  <w:num w:numId="15">
    <w:abstractNumId w:val="17"/>
  </w:num>
  <w:num w:numId="16">
    <w:abstractNumId w:val="22"/>
  </w:num>
  <w:num w:numId="17">
    <w:abstractNumId w:val="15"/>
  </w:num>
  <w:num w:numId="18">
    <w:abstractNumId w:val="16"/>
  </w:num>
  <w:num w:numId="19">
    <w:abstractNumId w:val="18"/>
  </w:num>
  <w:num w:numId="20">
    <w:abstractNumId w:val="5"/>
  </w:num>
  <w:num w:numId="21">
    <w:abstractNumId w:val="0"/>
  </w:num>
  <w:num w:numId="22">
    <w:abstractNumId w:val="9"/>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ocumentProtection w:edit="readOnly" w:formatting="1" w:enforcement="1" w:cryptProviderType="rsaAES" w:cryptAlgorithmClass="hash" w:cryptAlgorithmType="typeAny" w:cryptAlgorithmSid="14" w:cryptSpinCount="100000" w:hash="cxKxv8rwnAKXnPVO68mU46SScxS3m5Ru+067dMQ+kZjMBla1it1BQCM1h7Rt+xZRDzXhgRvOIU/jNFdKFmYvSQ==" w:salt="ljIh/26f7B6VnZWf8onXW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B2B"/>
    <w:rsid w:val="0000156B"/>
    <w:rsid w:val="00001BA9"/>
    <w:rsid w:val="000031FC"/>
    <w:rsid w:val="000044BE"/>
    <w:rsid w:val="000048BB"/>
    <w:rsid w:val="00004BE1"/>
    <w:rsid w:val="000053B5"/>
    <w:rsid w:val="00005709"/>
    <w:rsid w:val="000077E4"/>
    <w:rsid w:val="00007EBD"/>
    <w:rsid w:val="000124CA"/>
    <w:rsid w:val="00012F41"/>
    <w:rsid w:val="0001371D"/>
    <w:rsid w:val="00014368"/>
    <w:rsid w:val="00014BDD"/>
    <w:rsid w:val="00014FEE"/>
    <w:rsid w:val="000150C5"/>
    <w:rsid w:val="000152FA"/>
    <w:rsid w:val="00015317"/>
    <w:rsid w:val="0001564E"/>
    <w:rsid w:val="00017865"/>
    <w:rsid w:val="00017FC8"/>
    <w:rsid w:val="000200F1"/>
    <w:rsid w:val="000208E4"/>
    <w:rsid w:val="000209C7"/>
    <w:rsid w:val="00020EC5"/>
    <w:rsid w:val="00023D59"/>
    <w:rsid w:val="00024556"/>
    <w:rsid w:val="00024B4B"/>
    <w:rsid w:val="00024BB5"/>
    <w:rsid w:val="000260C6"/>
    <w:rsid w:val="0002622C"/>
    <w:rsid w:val="00026334"/>
    <w:rsid w:val="000268CF"/>
    <w:rsid w:val="00027246"/>
    <w:rsid w:val="0003005B"/>
    <w:rsid w:val="00030226"/>
    <w:rsid w:val="00030823"/>
    <w:rsid w:val="00030B99"/>
    <w:rsid w:val="00030CA6"/>
    <w:rsid w:val="00030E78"/>
    <w:rsid w:val="000313C1"/>
    <w:rsid w:val="0003152D"/>
    <w:rsid w:val="0003236B"/>
    <w:rsid w:val="00032A5D"/>
    <w:rsid w:val="0003394A"/>
    <w:rsid w:val="0003422C"/>
    <w:rsid w:val="0003440F"/>
    <w:rsid w:val="00034EDE"/>
    <w:rsid w:val="00035A6C"/>
    <w:rsid w:val="00035D7C"/>
    <w:rsid w:val="0003654C"/>
    <w:rsid w:val="00037588"/>
    <w:rsid w:val="00037926"/>
    <w:rsid w:val="0004007A"/>
    <w:rsid w:val="00040342"/>
    <w:rsid w:val="000417BB"/>
    <w:rsid w:val="00041C49"/>
    <w:rsid w:val="00042BE1"/>
    <w:rsid w:val="00043050"/>
    <w:rsid w:val="0004511D"/>
    <w:rsid w:val="00045408"/>
    <w:rsid w:val="00045EDB"/>
    <w:rsid w:val="00046236"/>
    <w:rsid w:val="00047372"/>
    <w:rsid w:val="00047420"/>
    <w:rsid w:val="00047510"/>
    <w:rsid w:val="0004797A"/>
    <w:rsid w:val="00047C77"/>
    <w:rsid w:val="00050199"/>
    <w:rsid w:val="00050361"/>
    <w:rsid w:val="00050747"/>
    <w:rsid w:val="00050B1B"/>
    <w:rsid w:val="000517EF"/>
    <w:rsid w:val="0005180B"/>
    <w:rsid w:val="000523B6"/>
    <w:rsid w:val="00054BAF"/>
    <w:rsid w:val="00054DEE"/>
    <w:rsid w:val="000569A7"/>
    <w:rsid w:val="00060155"/>
    <w:rsid w:val="0006156D"/>
    <w:rsid w:val="00061681"/>
    <w:rsid w:val="00061B34"/>
    <w:rsid w:val="000624B4"/>
    <w:rsid w:val="00062930"/>
    <w:rsid w:val="000634B8"/>
    <w:rsid w:val="00064F99"/>
    <w:rsid w:val="0006500C"/>
    <w:rsid w:val="00065AC2"/>
    <w:rsid w:val="00066B1D"/>
    <w:rsid w:val="00066BED"/>
    <w:rsid w:val="00066F80"/>
    <w:rsid w:val="00067628"/>
    <w:rsid w:val="0006797A"/>
    <w:rsid w:val="00067BEA"/>
    <w:rsid w:val="00070720"/>
    <w:rsid w:val="000707C5"/>
    <w:rsid w:val="00072456"/>
    <w:rsid w:val="00072964"/>
    <w:rsid w:val="0007623A"/>
    <w:rsid w:val="00081AB7"/>
    <w:rsid w:val="0008281F"/>
    <w:rsid w:val="00082FA8"/>
    <w:rsid w:val="000831D7"/>
    <w:rsid w:val="0008329D"/>
    <w:rsid w:val="00085634"/>
    <w:rsid w:val="00085797"/>
    <w:rsid w:val="00086597"/>
    <w:rsid w:val="00086744"/>
    <w:rsid w:val="00086D2A"/>
    <w:rsid w:val="00090353"/>
    <w:rsid w:val="00090B09"/>
    <w:rsid w:val="00090B85"/>
    <w:rsid w:val="000910B6"/>
    <w:rsid w:val="00092392"/>
    <w:rsid w:val="0009253C"/>
    <w:rsid w:val="0009364B"/>
    <w:rsid w:val="000942C9"/>
    <w:rsid w:val="0009480E"/>
    <w:rsid w:val="00094F99"/>
    <w:rsid w:val="0009509F"/>
    <w:rsid w:val="000958C5"/>
    <w:rsid w:val="00096C48"/>
    <w:rsid w:val="00097035"/>
    <w:rsid w:val="0009798F"/>
    <w:rsid w:val="000A0F77"/>
    <w:rsid w:val="000A208F"/>
    <w:rsid w:val="000A2BD3"/>
    <w:rsid w:val="000A2E8B"/>
    <w:rsid w:val="000A3324"/>
    <w:rsid w:val="000A3A18"/>
    <w:rsid w:val="000A4432"/>
    <w:rsid w:val="000A4906"/>
    <w:rsid w:val="000A5B71"/>
    <w:rsid w:val="000A668A"/>
    <w:rsid w:val="000A6825"/>
    <w:rsid w:val="000A6DF7"/>
    <w:rsid w:val="000A702F"/>
    <w:rsid w:val="000A7861"/>
    <w:rsid w:val="000B151E"/>
    <w:rsid w:val="000B186A"/>
    <w:rsid w:val="000B1A85"/>
    <w:rsid w:val="000B1AC8"/>
    <w:rsid w:val="000B1F56"/>
    <w:rsid w:val="000B3E5D"/>
    <w:rsid w:val="000B420D"/>
    <w:rsid w:val="000B5F6E"/>
    <w:rsid w:val="000B668F"/>
    <w:rsid w:val="000B7807"/>
    <w:rsid w:val="000C0ADB"/>
    <w:rsid w:val="000C0B2A"/>
    <w:rsid w:val="000C13A0"/>
    <w:rsid w:val="000C167F"/>
    <w:rsid w:val="000C1793"/>
    <w:rsid w:val="000C19CF"/>
    <w:rsid w:val="000C1E14"/>
    <w:rsid w:val="000C2195"/>
    <w:rsid w:val="000C3010"/>
    <w:rsid w:val="000C32C7"/>
    <w:rsid w:val="000C4081"/>
    <w:rsid w:val="000C503B"/>
    <w:rsid w:val="000C5A93"/>
    <w:rsid w:val="000C653F"/>
    <w:rsid w:val="000C6671"/>
    <w:rsid w:val="000C6A61"/>
    <w:rsid w:val="000C72DA"/>
    <w:rsid w:val="000C7F84"/>
    <w:rsid w:val="000D1B81"/>
    <w:rsid w:val="000D2528"/>
    <w:rsid w:val="000D2794"/>
    <w:rsid w:val="000D2AB3"/>
    <w:rsid w:val="000D2D11"/>
    <w:rsid w:val="000D4B71"/>
    <w:rsid w:val="000D53B1"/>
    <w:rsid w:val="000D6A29"/>
    <w:rsid w:val="000D6E28"/>
    <w:rsid w:val="000E0003"/>
    <w:rsid w:val="000E0274"/>
    <w:rsid w:val="000E1120"/>
    <w:rsid w:val="000E1714"/>
    <w:rsid w:val="000E1FC6"/>
    <w:rsid w:val="000E2367"/>
    <w:rsid w:val="000E38C5"/>
    <w:rsid w:val="000E3BC2"/>
    <w:rsid w:val="000E3DA9"/>
    <w:rsid w:val="000E461B"/>
    <w:rsid w:val="000E5CF7"/>
    <w:rsid w:val="000E616E"/>
    <w:rsid w:val="000E6363"/>
    <w:rsid w:val="000E63AE"/>
    <w:rsid w:val="000E667D"/>
    <w:rsid w:val="000E6AEC"/>
    <w:rsid w:val="000E6D69"/>
    <w:rsid w:val="000E705F"/>
    <w:rsid w:val="000E7864"/>
    <w:rsid w:val="000F00EF"/>
    <w:rsid w:val="000F159E"/>
    <w:rsid w:val="000F4291"/>
    <w:rsid w:val="000F4974"/>
    <w:rsid w:val="000F6CF6"/>
    <w:rsid w:val="000F7F27"/>
    <w:rsid w:val="0010018E"/>
    <w:rsid w:val="00100289"/>
    <w:rsid w:val="00100CA5"/>
    <w:rsid w:val="001011B1"/>
    <w:rsid w:val="0010218F"/>
    <w:rsid w:val="0010257C"/>
    <w:rsid w:val="00103819"/>
    <w:rsid w:val="00103DE1"/>
    <w:rsid w:val="001041D5"/>
    <w:rsid w:val="001043B5"/>
    <w:rsid w:val="001045F6"/>
    <w:rsid w:val="00104632"/>
    <w:rsid w:val="00104BCB"/>
    <w:rsid w:val="00104F80"/>
    <w:rsid w:val="00104FE1"/>
    <w:rsid w:val="001053D2"/>
    <w:rsid w:val="00105B85"/>
    <w:rsid w:val="001064B7"/>
    <w:rsid w:val="00106674"/>
    <w:rsid w:val="00107B48"/>
    <w:rsid w:val="00107ECE"/>
    <w:rsid w:val="00110EB0"/>
    <w:rsid w:val="001112CE"/>
    <w:rsid w:val="001121C4"/>
    <w:rsid w:val="0011251F"/>
    <w:rsid w:val="00112D5A"/>
    <w:rsid w:val="00112FF3"/>
    <w:rsid w:val="00113208"/>
    <w:rsid w:val="001147BE"/>
    <w:rsid w:val="00115407"/>
    <w:rsid w:val="00115625"/>
    <w:rsid w:val="001167EC"/>
    <w:rsid w:val="00117760"/>
    <w:rsid w:val="001221D0"/>
    <w:rsid w:val="00122425"/>
    <w:rsid w:val="00122AAE"/>
    <w:rsid w:val="00122F6B"/>
    <w:rsid w:val="00123167"/>
    <w:rsid w:val="001236AA"/>
    <w:rsid w:val="00124402"/>
    <w:rsid w:val="00124ACC"/>
    <w:rsid w:val="00124DBE"/>
    <w:rsid w:val="00125067"/>
    <w:rsid w:val="00127FD9"/>
    <w:rsid w:val="00130662"/>
    <w:rsid w:val="00130D74"/>
    <w:rsid w:val="00131719"/>
    <w:rsid w:val="00131A04"/>
    <w:rsid w:val="001326CA"/>
    <w:rsid w:val="00132A54"/>
    <w:rsid w:val="00132B0E"/>
    <w:rsid w:val="0013301A"/>
    <w:rsid w:val="001335B3"/>
    <w:rsid w:val="00133624"/>
    <w:rsid w:val="00133CC4"/>
    <w:rsid w:val="0013457C"/>
    <w:rsid w:val="001349F7"/>
    <w:rsid w:val="001351C8"/>
    <w:rsid w:val="00135AE1"/>
    <w:rsid w:val="00135C63"/>
    <w:rsid w:val="00136276"/>
    <w:rsid w:val="0014119C"/>
    <w:rsid w:val="001424BB"/>
    <w:rsid w:val="001427C1"/>
    <w:rsid w:val="00145930"/>
    <w:rsid w:val="00145BC5"/>
    <w:rsid w:val="00146766"/>
    <w:rsid w:val="00146800"/>
    <w:rsid w:val="001471FE"/>
    <w:rsid w:val="0015213A"/>
    <w:rsid w:val="00152520"/>
    <w:rsid w:val="001529FC"/>
    <w:rsid w:val="00152DBF"/>
    <w:rsid w:val="001538BB"/>
    <w:rsid w:val="001542CD"/>
    <w:rsid w:val="001549D9"/>
    <w:rsid w:val="001561C4"/>
    <w:rsid w:val="001603BC"/>
    <w:rsid w:val="00160553"/>
    <w:rsid w:val="00163E3F"/>
    <w:rsid w:val="001652F5"/>
    <w:rsid w:val="00166A24"/>
    <w:rsid w:val="00166DCC"/>
    <w:rsid w:val="00167289"/>
    <w:rsid w:val="00170045"/>
    <w:rsid w:val="001722E3"/>
    <w:rsid w:val="001724C8"/>
    <w:rsid w:val="00173239"/>
    <w:rsid w:val="00173E8B"/>
    <w:rsid w:val="00176334"/>
    <w:rsid w:val="001775E2"/>
    <w:rsid w:val="001806A2"/>
    <w:rsid w:val="00180A72"/>
    <w:rsid w:val="001813DE"/>
    <w:rsid w:val="0018142D"/>
    <w:rsid w:val="00181E4B"/>
    <w:rsid w:val="00182746"/>
    <w:rsid w:val="00183EE4"/>
    <w:rsid w:val="00184567"/>
    <w:rsid w:val="001845CA"/>
    <w:rsid w:val="00185420"/>
    <w:rsid w:val="00185512"/>
    <w:rsid w:val="00185599"/>
    <w:rsid w:val="001864D4"/>
    <w:rsid w:val="00186B1D"/>
    <w:rsid w:val="00186EF9"/>
    <w:rsid w:val="0018704A"/>
    <w:rsid w:val="001872E7"/>
    <w:rsid w:val="0018772B"/>
    <w:rsid w:val="00187FA3"/>
    <w:rsid w:val="00190721"/>
    <w:rsid w:val="00191C39"/>
    <w:rsid w:val="00192137"/>
    <w:rsid w:val="001923C5"/>
    <w:rsid w:val="00192E6C"/>
    <w:rsid w:val="00193496"/>
    <w:rsid w:val="0019625B"/>
    <w:rsid w:val="00196D9F"/>
    <w:rsid w:val="00197435"/>
    <w:rsid w:val="00197795"/>
    <w:rsid w:val="00197EE0"/>
    <w:rsid w:val="001A0759"/>
    <w:rsid w:val="001A0DC5"/>
    <w:rsid w:val="001A14FA"/>
    <w:rsid w:val="001A3003"/>
    <w:rsid w:val="001A349C"/>
    <w:rsid w:val="001A5588"/>
    <w:rsid w:val="001A7240"/>
    <w:rsid w:val="001B15C2"/>
    <w:rsid w:val="001B15C9"/>
    <w:rsid w:val="001B19A5"/>
    <w:rsid w:val="001B19FF"/>
    <w:rsid w:val="001B1A94"/>
    <w:rsid w:val="001B1EFF"/>
    <w:rsid w:val="001B48A2"/>
    <w:rsid w:val="001B6350"/>
    <w:rsid w:val="001B6F34"/>
    <w:rsid w:val="001B78CC"/>
    <w:rsid w:val="001C05D5"/>
    <w:rsid w:val="001C1025"/>
    <w:rsid w:val="001C1158"/>
    <w:rsid w:val="001C17C0"/>
    <w:rsid w:val="001C182B"/>
    <w:rsid w:val="001C357C"/>
    <w:rsid w:val="001C3998"/>
    <w:rsid w:val="001C4BDB"/>
    <w:rsid w:val="001C51A9"/>
    <w:rsid w:val="001C5DE9"/>
    <w:rsid w:val="001D0ED5"/>
    <w:rsid w:val="001D192A"/>
    <w:rsid w:val="001D2D64"/>
    <w:rsid w:val="001D2FC2"/>
    <w:rsid w:val="001D32DE"/>
    <w:rsid w:val="001D5B54"/>
    <w:rsid w:val="001D5D1C"/>
    <w:rsid w:val="001D6577"/>
    <w:rsid w:val="001D6647"/>
    <w:rsid w:val="001D6DCB"/>
    <w:rsid w:val="001D6EC3"/>
    <w:rsid w:val="001E0125"/>
    <w:rsid w:val="001E433E"/>
    <w:rsid w:val="001E4536"/>
    <w:rsid w:val="001E51CC"/>
    <w:rsid w:val="001E5706"/>
    <w:rsid w:val="001E6591"/>
    <w:rsid w:val="001E6AD1"/>
    <w:rsid w:val="001F0934"/>
    <w:rsid w:val="001F0D87"/>
    <w:rsid w:val="001F12FC"/>
    <w:rsid w:val="001F2020"/>
    <w:rsid w:val="001F2123"/>
    <w:rsid w:val="001F2AB7"/>
    <w:rsid w:val="001F333E"/>
    <w:rsid w:val="001F3E31"/>
    <w:rsid w:val="001F5BB5"/>
    <w:rsid w:val="001F6033"/>
    <w:rsid w:val="001F6809"/>
    <w:rsid w:val="001F7915"/>
    <w:rsid w:val="001F7D33"/>
    <w:rsid w:val="00200D44"/>
    <w:rsid w:val="00201A06"/>
    <w:rsid w:val="00201B79"/>
    <w:rsid w:val="00202101"/>
    <w:rsid w:val="002027FC"/>
    <w:rsid w:val="00202911"/>
    <w:rsid w:val="00202F8F"/>
    <w:rsid w:val="00204883"/>
    <w:rsid w:val="00205269"/>
    <w:rsid w:val="0020576C"/>
    <w:rsid w:val="00205E80"/>
    <w:rsid w:val="002067DA"/>
    <w:rsid w:val="00206B9F"/>
    <w:rsid w:val="00207AC2"/>
    <w:rsid w:val="00207E90"/>
    <w:rsid w:val="00210C88"/>
    <w:rsid w:val="00210C9F"/>
    <w:rsid w:val="00210FCA"/>
    <w:rsid w:val="00211FE6"/>
    <w:rsid w:val="00212854"/>
    <w:rsid w:val="00213902"/>
    <w:rsid w:val="00213ECA"/>
    <w:rsid w:val="0021400C"/>
    <w:rsid w:val="00214163"/>
    <w:rsid w:val="00214305"/>
    <w:rsid w:val="00214D68"/>
    <w:rsid w:val="00215104"/>
    <w:rsid w:val="00215237"/>
    <w:rsid w:val="002159C4"/>
    <w:rsid w:val="00215E0D"/>
    <w:rsid w:val="00217FEC"/>
    <w:rsid w:val="00221017"/>
    <w:rsid w:val="00221241"/>
    <w:rsid w:val="00221886"/>
    <w:rsid w:val="00221CF7"/>
    <w:rsid w:val="00221F81"/>
    <w:rsid w:val="00223D27"/>
    <w:rsid w:val="00225655"/>
    <w:rsid w:val="00225B09"/>
    <w:rsid w:val="0022735F"/>
    <w:rsid w:val="00227A00"/>
    <w:rsid w:val="002321A5"/>
    <w:rsid w:val="002330BF"/>
    <w:rsid w:val="00233F02"/>
    <w:rsid w:val="00234874"/>
    <w:rsid w:val="00234CDB"/>
    <w:rsid w:val="002355CF"/>
    <w:rsid w:val="0023565B"/>
    <w:rsid w:val="002358F3"/>
    <w:rsid w:val="00240183"/>
    <w:rsid w:val="0024033A"/>
    <w:rsid w:val="0024095F"/>
    <w:rsid w:val="00240D9A"/>
    <w:rsid w:val="0024146B"/>
    <w:rsid w:val="002415CB"/>
    <w:rsid w:val="00241FA9"/>
    <w:rsid w:val="002426C3"/>
    <w:rsid w:val="0024282C"/>
    <w:rsid w:val="00243970"/>
    <w:rsid w:val="00243FC6"/>
    <w:rsid w:val="00244303"/>
    <w:rsid w:val="002448A1"/>
    <w:rsid w:val="00245794"/>
    <w:rsid w:val="0024619B"/>
    <w:rsid w:val="002465E6"/>
    <w:rsid w:val="00246B9C"/>
    <w:rsid w:val="00246D9B"/>
    <w:rsid w:val="0024773F"/>
    <w:rsid w:val="00250888"/>
    <w:rsid w:val="00251BFC"/>
    <w:rsid w:val="00251DCC"/>
    <w:rsid w:val="00253BCF"/>
    <w:rsid w:val="0025670E"/>
    <w:rsid w:val="00256C78"/>
    <w:rsid w:val="002626BE"/>
    <w:rsid w:val="002636F6"/>
    <w:rsid w:val="0026517A"/>
    <w:rsid w:val="002651C0"/>
    <w:rsid w:val="00266083"/>
    <w:rsid w:val="00267D24"/>
    <w:rsid w:val="00272C07"/>
    <w:rsid w:val="00272C96"/>
    <w:rsid w:val="002730B5"/>
    <w:rsid w:val="00273339"/>
    <w:rsid w:val="00273953"/>
    <w:rsid w:val="00273DFF"/>
    <w:rsid w:val="002745FD"/>
    <w:rsid w:val="00274C47"/>
    <w:rsid w:val="0027552D"/>
    <w:rsid w:val="002767E4"/>
    <w:rsid w:val="00276F11"/>
    <w:rsid w:val="00277953"/>
    <w:rsid w:val="00277A7B"/>
    <w:rsid w:val="00277B91"/>
    <w:rsid w:val="00277CC9"/>
    <w:rsid w:val="0028059C"/>
    <w:rsid w:val="00281C21"/>
    <w:rsid w:val="00281CBC"/>
    <w:rsid w:val="00281E66"/>
    <w:rsid w:val="002842D4"/>
    <w:rsid w:val="00284935"/>
    <w:rsid w:val="00290231"/>
    <w:rsid w:val="002902FF"/>
    <w:rsid w:val="00290A7B"/>
    <w:rsid w:val="002923A1"/>
    <w:rsid w:val="00292C6F"/>
    <w:rsid w:val="00293247"/>
    <w:rsid w:val="00293EE5"/>
    <w:rsid w:val="00294C82"/>
    <w:rsid w:val="00294EFF"/>
    <w:rsid w:val="00296164"/>
    <w:rsid w:val="002962BD"/>
    <w:rsid w:val="00297B15"/>
    <w:rsid w:val="002A1DF7"/>
    <w:rsid w:val="002A2AC7"/>
    <w:rsid w:val="002A60AE"/>
    <w:rsid w:val="002A72CD"/>
    <w:rsid w:val="002B0F74"/>
    <w:rsid w:val="002B125F"/>
    <w:rsid w:val="002B2E97"/>
    <w:rsid w:val="002B49BD"/>
    <w:rsid w:val="002B6BA3"/>
    <w:rsid w:val="002B7448"/>
    <w:rsid w:val="002B7A82"/>
    <w:rsid w:val="002B7AE7"/>
    <w:rsid w:val="002C188E"/>
    <w:rsid w:val="002C20D1"/>
    <w:rsid w:val="002C24C1"/>
    <w:rsid w:val="002C2A7F"/>
    <w:rsid w:val="002C3CD6"/>
    <w:rsid w:val="002C3DD0"/>
    <w:rsid w:val="002C4463"/>
    <w:rsid w:val="002C4A8A"/>
    <w:rsid w:val="002C57DA"/>
    <w:rsid w:val="002C6010"/>
    <w:rsid w:val="002C6D06"/>
    <w:rsid w:val="002C7333"/>
    <w:rsid w:val="002C7833"/>
    <w:rsid w:val="002C7B08"/>
    <w:rsid w:val="002C7FED"/>
    <w:rsid w:val="002D0520"/>
    <w:rsid w:val="002D0A8F"/>
    <w:rsid w:val="002D1F68"/>
    <w:rsid w:val="002D4BE2"/>
    <w:rsid w:val="002D602D"/>
    <w:rsid w:val="002D65F5"/>
    <w:rsid w:val="002D6A15"/>
    <w:rsid w:val="002D714F"/>
    <w:rsid w:val="002E0E20"/>
    <w:rsid w:val="002E11C4"/>
    <w:rsid w:val="002E18DD"/>
    <w:rsid w:val="002E2B30"/>
    <w:rsid w:val="002E3968"/>
    <w:rsid w:val="002E5281"/>
    <w:rsid w:val="002E5FE0"/>
    <w:rsid w:val="002E63D4"/>
    <w:rsid w:val="002E6A10"/>
    <w:rsid w:val="002F030E"/>
    <w:rsid w:val="002F2A01"/>
    <w:rsid w:val="002F3594"/>
    <w:rsid w:val="002F36FA"/>
    <w:rsid w:val="002F5293"/>
    <w:rsid w:val="002F5926"/>
    <w:rsid w:val="002F5FD6"/>
    <w:rsid w:val="002F63FD"/>
    <w:rsid w:val="002F6FA5"/>
    <w:rsid w:val="002F7AE1"/>
    <w:rsid w:val="002F7C2B"/>
    <w:rsid w:val="00300571"/>
    <w:rsid w:val="00301C6D"/>
    <w:rsid w:val="003022DD"/>
    <w:rsid w:val="0030398C"/>
    <w:rsid w:val="003042EA"/>
    <w:rsid w:val="00304517"/>
    <w:rsid w:val="0030559B"/>
    <w:rsid w:val="00305C77"/>
    <w:rsid w:val="00306378"/>
    <w:rsid w:val="00306C3C"/>
    <w:rsid w:val="00306F68"/>
    <w:rsid w:val="003109B3"/>
    <w:rsid w:val="003115BF"/>
    <w:rsid w:val="00311C5B"/>
    <w:rsid w:val="0031201D"/>
    <w:rsid w:val="00312206"/>
    <w:rsid w:val="00312427"/>
    <w:rsid w:val="00315CC1"/>
    <w:rsid w:val="0031629E"/>
    <w:rsid w:val="0031691E"/>
    <w:rsid w:val="00316BE5"/>
    <w:rsid w:val="0031716F"/>
    <w:rsid w:val="003176C7"/>
    <w:rsid w:val="0032175A"/>
    <w:rsid w:val="003218B8"/>
    <w:rsid w:val="00321A75"/>
    <w:rsid w:val="00321FB4"/>
    <w:rsid w:val="00322799"/>
    <w:rsid w:val="00322C31"/>
    <w:rsid w:val="00322FE2"/>
    <w:rsid w:val="00324B6F"/>
    <w:rsid w:val="00324E3D"/>
    <w:rsid w:val="00331224"/>
    <w:rsid w:val="0033179F"/>
    <w:rsid w:val="00331965"/>
    <w:rsid w:val="0033259D"/>
    <w:rsid w:val="00333BCF"/>
    <w:rsid w:val="0033407D"/>
    <w:rsid w:val="00335475"/>
    <w:rsid w:val="003359CD"/>
    <w:rsid w:val="003361BF"/>
    <w:rsid w:val="0033709E"/>
    <w:rsid w:val="003371A6"/>
    <w:rsid w:val="003377C8"/>
    <w:rsid w:val="00337DB6"/>
    <w:rsid w:val="00337F23"/>
    <w:rsid w:val="0034039D"/>
    <w:rsid w:val="003407BB"/>
    <w:rsid w:val="0034094F"/>
    <w:rsid w:val="00340E4D"/>
    <w:rsid w:val="003414A5"/>
    <w:rsid w:val="00342C06"/>
    <w:rsid w:val="0034673E"/>
    <w:rsid w:val="00346ADE"/>
    <w:rsid w:val="00346FC7"/>
    <w:rsid w:val="00347F72"/>
    <w:rsid w:val="0035015C"/>
    <w:rsid w:val="003502A8"/>
    <w:rsid w:val="00351134"/>
    <w:rsid w:val="0035160A"/>
    <w:rsid w:val="0035180C"/>
    <w:rsid w:val="00351D44"/>
    <w:rsid w:val="003524AE"/>
    <w:rsid w:val="00352F3C"/>
    <w:rsid w:val="00353114"/>
    <w:rsid w:val="00353186"/>
    <w:rsid w:val="003535C6"/>
    <w:rsid w:val="0035364D"/>
    <w:rsid w:val="003539D6"/>
    <w:rsid w:val="00353FDD"/>
    <w:rsid w:val="003540EE"/>
    <w:rsid w:val="00355232"/>
    <w:rsid w:val="0035628D"/>
    <w:rsid w:val="003563E6"/>
    <w:rsid w:val="00356A96"/>
    <w:rsid w:val="00357F39"/>
    <w:rsid w:val="0036355A"/>
    <w:rsid w:val="00363D06"/>
    <w:rsid w:val="00364E34"/>
    <w:rsid w:val="00365074"/>
    <w:rsid w:val="00366F2B"/>
    <w:rsid w:val="003678EB"/>
    <w:rsid w:val="003700E3"/>
    <w:rsid w:val="003701EF"/>
    <w:rsid w:val="003706DA"/>
    <w:rsid w:val="00371A7B"/>
    <w:rsid w:val="003728FD"/>
    <w:rsid w:val="00372B79"/>
    <w:rsid w:val="00372D12"/>
    <w:rsid w:val="00372FB4"/>
    <w:rsid w:val="00372FCD"/>
    <w:rsid w:val="00373A8D"/>
    <w:rsid w:val="003748CD"/>
    <w:rsid w:val="003750C6"/>
    <w:rsid w:val="003765A7"/>
    <w:rsid w:val="003768A3"/>
    <w:rsid w:val="00377DE8"/>
    <w:rsid w:val="00380663"/>
    <w:rsid w:val="003845F6"/>
    <w:rsid w:val="00386BA8"/>
    <w:rsid w:val="003909CF"/>
    <w:rsid w:val="003945D4"/>
    <w:rsid w:val="003953FE"/>
    <w:rsid w:val="003959EA"/>
    <w:rsid w:val="00396478"/>
    <w:rsid w:val="00396518"/>
    <w:rsid w:val="00396596"/>
    <w:rsid w:val="00396B65"/>
    <w:rsid w:val="00397654"/>
    <w:rsid w:val="003A05AE"/>
    <w:rsid w:val="003A10F5"/>
    <w:rsid w:val="003A255F"/>
    <w:rsid w:val="003A284F"/>
    <w:rsid w:val="003A39A5"/>
    <w:rsid w:val="003A467D"/>
    <w:rsid w:val="003A4EA7"/>
    <w:rsid w:val="003A53B0"/>
    <w:rsid w:val="003A53C5"/>
    <w:rsid w:val="003A657C"/>
    <w:rsid w:val="003A7092"/>
    <w:rsid w:val="003A7819"/>
    <w:rsid w:val="003B01F6"/>
    <w:rsid w:val="003B0DCA"/>
    <w:rsid w:val="003B1D50"/>
    <w:rsid w:val="003B1F79"/>
    <w:rsid w:val="003B20F9"/>
    <w:rsid w:val="003B3748"/>
    <w:rsid w:val="003B58A8"/>
    <w:rsid w:val="003C0387"/>
    <w:rsid w:val="003C1014"/>
    <w:rsid w:val="003C1C60"/>
    <w:rsid w:val="003C1FB1"/>
    <w:rsid w:val="003C297E"/>
    <w:rsid w:val="003C3490"/>
    <w:rsid w:val="003C4DCD"/>
    <w:rsid w:val="003C50CB"/>
    <w:rsid w:val="003C54CB"/>
    <w:rsid w:val="003C570C"/>
    <w:rsid w:val="003C5EB5"/>
    <w:rsid w:val="003C6404"/>
    <w:rsid w:val="003C6CDB"/>
    <w:rsid w:val="003C7111"/>
    <w:rsid w:val="003C77C4"/>
    <w:rsid w:val="003C78B7"/>
    <w:rsid w:val="003C7D68"/>
    <w:rsid w:val="003D06D6"/>
    <w:rsid w:val="003D0ABA"/>
    <w:rsid w:val="003D1790"/>
    <w:rsid w:val="003D2257"/>
    <w:rsid w:val="003D2C1F"/>
    <w:rsid w:val="003D2E87"/>
    <w:rsid w:val="003D52DC"/>
    <w:rsid w:val="003D5910"/>
    <w:rsid w:val="003D5955"/>
    <w:rsid w:val="003D5AAC"/>
    <w:rsid w:val="003D5C8F"/>
    <w:rsid w:val="003D6510"/>
    <w:rsid w:val="003D6E90"/>
    <w:rsid w:val="003D73C4"/>
    <w:rsid w:val="003D7A74"/>
    <w:rsid w:val="003E015A"/>
    <w:rsid w:val="003E0C2E"/>
    <w:rsid w:val="003E2919"/>
    <w:rsid w:val="003E2A57"/>
    <w:rsid w:val="003E48EC"/>
    <w:rsid w:val="003E4A6B"/>
    <w:rsid w:val="003E52DE"/>
    <w:rsid w:val="003E55F7"/>
    <w:rsid w:val="003E64FF"/>
    <w:rsid w:val="003E6D6F"/>
    <w:rsid w:val="003F0988"/>
    <w:rsid w:val="003F0EEB"/>
    <w:rsid w:val="003F0FE3"/>
    <w:rsid w:val="003F1431"/>
    <w:rsid w:val="003F1840"/>
    <w:rsid w:val="003F31FF"/>
    <w:rsid w:val="003F62C1"/>
    <w:rsid w:val="003F7813"/>
    <w:rsid w:val="003F7FC1"/>
    <w:rsid w:val="004028AF"/>
    <w:rsid w:val="00404957"/>
    <w:rsid w:val="00405B16"/>
    <w:rsid w:val="00405C7A"/>
    <w:rsid w:val="004070CB"/>
    <w:rsid w:val="004104D8"/>
    <w:rsid w:val="00411267"/>
    <w:rsid w:val="00411FE1"/>
    <w:rsid w:val="00412147"/>
    <w:rsid w:val="00412894"/>
    <w:rsid w:val="00412E98"/>
    <w:rsid w:val="00413437"/>
    <w:rsid w:val="0041373A"/>
    <w:rsid w:val="00414AB1"/>
    <w:rsid w:val="00415B66"/>
    <w:rsid w:val="00415DAD"/>
    <w:rsid w:val="00416471"/>
    <w:rsid w:val="0041663B"/>
    <w:rsid w:val="004173C4"/>
    <w:rsid w:val="0041754C"/>
    <w:rsid w:val="0042106B"/>
    <w:rsid w:val="0042158B"/>
    <w:rsid w:val="00421950"/>
    <w:rsid w:val="00421A1B"/>
    <w:rsid w:val="00422CB9"/>
    <w:rsid w:val="004232A7"/>
    <w:rsid w:val="004237F2"/>
    <w:rsid w:val="004238EE"/>
    <w:rsid w:val="004239EA"/>
    <w:rsid w:val="00423C6D"/>
    <w:rsid w:val="004251D2"/>
    <w:rsid w:val="00425A5F"/>
    <w:rsid w:val="00426794"/>
    <w:rsid w:val="00427199"/>
    <w:rsid w:val="00427799"/>
    <w:rsid w:val="0042784A"/>
    <w:rsid w:val="00427B88"/>
    <w:rsid w:val="00427E0E"/>
    <w:rsid w:val="00430267"/>
    <w:rsid w:val="00430423"/>
    <w:rsid w:val="004304A8"/>
    <w:rsid w:val="00430C9C"/>
    <w:rsid w:val="00430FCA"/>
    <w:rsid w:val="00431B16"/>
    <w:rsid w:val="00434E46"/>
    <w:rsid w:val="00436866"/>
    <w:rsid w:val="00436DE4"/>
    <w:rsid w:val="00437817"/>
    <w:rsid w:val="00440538"/>
    <w:rsid w:val="00440FBF"/>
    <w:rsid w:val="00440FE9"/>
    <w:rsid w:val="00441405"/>
    <w:rsid w:val="00441822"/>
    <w:rsid w:val="00442B58"/>
    <w:rsid w:val="004460D4"/>
    <w:rsid w:val="00446150"/>
    <w:rsid w:val="0044660A"/>
    <w:rsid w:val="00446DCF"/>
    <w:rsid w:val="00447393"/>
    <w:rsid w:val="004477C1"/>
    <w:rsid w:val="00450535"/>
    <w:rsid w:val="004506D8"/>
    <w:rsid w:val="00450B4C"/>
    <w:rsid w:val="00451B17"/>
    <w:rsid w:val="00451BAD"/>
    <w:rsid w:val="0045373E"/>
    <w:rsid w:val="00454A4F"/>
    <w:rsid w:val="00454FF2"/>
    <w:rsid w:val="004552E1"/>
    <w:rsid w:val="00455395"/>
    <w:rsid w:val="00455B4A"/>
    <w:rsid w:val="00455E1B"/>
    <w:rsid w:val="00456282"/>
    <w:rsid w:val="0046068E"/>
    <w:rsid w:val="004613F9"/>
    <w:rsid w:val="0046179F"/>
    <w:rsid w:val="00462360"/>
    <w:rsid w:val="004623AA"/>
    <w:rsid w:val="0046277A"/>
    <w:rsid w:val="00462CCD"/>
    <w:rsid w:val="0046733F"/>
    <w:rsid w:val="00470289"/>
    <w:rsid w:val="004712D1"/>
    <w:rsid w:val="004713F5"/>
    <w:rsid w:val="00472552"/>
    <w:rsid w:val="00472611"/>
    <w:rsid w:val="00472DD7"/>
    <w:rsid w:val="0047321E"/>
    <w:rsid w:val="0047381A"/>
    <w:rsid w:val="00473C4E"/>
    <w:rsid w:val="00474A7A"/>
    <w:rsid w:val="00474B1B"/>
    <w:rsid w:val="00475874"/>
    <w:rsid w:val="00475FF1"/>
    <w:rsid w:val="00476F2E"/>
    <w:rsid w:val="00481966"/>
    <w:rsid w:val="0048253A"/>
    <w:rsid w:val="00482C7B"/>
    <w:rsid w:val="00483C83"/>
    <w:rsid w:val="0048465A"/>
    <w:rsid w:val="0048468C"/>
    <w:rsid w:val="00484D40"/>
    <w:rsid w:val="0048521F"/>
    <w:rsid w:val="00485AF9"/>
    <w:rsid w:val="00486139"/>
    <w:rsid w:val="004868B3"/>
    <w:rsid w:val="0048752C"/>
    <w:rsid w:val="004875DD"/>
    <w:rsid w:val="00487AAA"/>
    <w:rsid w:val="00487E0B"/>
    <w:rsid w:val="00490DB1"/>
    <w:rsid w:val="0049166B"/>
    <w:rsid w:val="004917B1"/>
    <w:rsid w:val="004920B4"/>
    <w:rsid w:val="00493CEB"/>
    <w:rsid w:val="00494FF5"/>
    <w:rsid w:val="00496058"/>
    <w:rsid w:val="004970DC"/>
    <w:rsid w:val="00497708"/>
    <w:rsid w:val="004A06EB"/>
    <w:rsid w:val="004A0AA2"/>
    <w:rsid w:val="004A0C06"/>
    <w:rsid w:val="004A155D"/>
    <w:rsid w:val="004A2975"/>
    <w:rsid w:val="004A323A"/>
    <w:rsid w:val="004A34B0"/>
    <w:rsid w:val="004A3BE1"/>
    <w:rsid w:val="004A3C68"/>
    <w:rsid w:val="004A4BB6"/>
    <w:rsid w:val="004A52CA"/>
    <w:rsid w:val="004A5AF4"/>
    <w:rsid w:val="004A65F9"/>
    <w:rsid w:val="004A6C54"/>
    <w:rsid w:val="004A6E76"/>
    <w:rsid w:val="004B0621"/>
    <w:rsid w:val="004B1896"/>
    <w:rsid w:val="004B18B2"/>
    <w:rsid w:val="004B2980"/>
    <w:rsid w:val="004B3D4C"/>
    <w:rsid w:val="004B3DBF"/>
    <w:rsid w:val="004B451C"/>
    <w:rsid w:val="004B4C1D"/>
    <w:rsid w:val="004B5841"/>
    <w:rsid w:val="004B5EBF"/>
    <w:rsid w:val="004B6488"/>
    <w:rsid w:val="004B6CD3"/>
    <w:rsid w:val="004B6F8F"/>
    <w:rsid w:val="004C03BE"/>
    <w:rsid w:val="004C0DCA"/>
    <w:rsid w:val="004C1063"/>
    <w:rsid w:val="004C1145"/>
    <w:rsid w:val="004C168F"/>
    <w:rsid w:val="004C1B15"/>
    <w:rsid w:val="004C21B3"/>
    <w:rsid w:val="004C23C2"/>
    <w:rsid w:val="004C267C"/>
    <w:rsid w:val="004C2FC7"/>
    <w:rsid w:val="004C3396"/>
    <w:rsid w:val="004C36B9"/>
    <w:rsid w:val="004C3A40"/>
    <w:rsid w:val="004C4016"/>
    <w:rsid w:val="004C42EA"/>
    <w:rsid w:val="004C4491"/>
    <w:rsid w:val="004C4AEF"/>
    <w:rsid w:val="004C4C39"/>
    <w:rsid w:val="004C5DB5"/>
    <w:rsid w:val="004C7968"/>
    <w:rsid w:val="004C7B5F"/>
    <w:rsid w:val="004C7FAE"/>
    <w:rsid w:val="004C7FDD"/>
    <w:rsid w:val="004D079C"/>
    <w:rsid w:val="004D101C"/>
    <w:rsid w:val="004D17CB"/>
    <w:rsid w:val="004D27A7"/>
    <w:rsid w:val="004D3199"/>
    <w:rsid w:val="004D5244"/>
    <w:rsid w:val="004D6598"/>
    <w:rsid w:val="004D6FA8"/>
    <w:rsid w:val="004E2489"/>
    <w:rsid w:val="004E58DD"/>
    <w:rsid w:val="004E6A9C"/>
    <w:rsid w:val="004E7BC9"/>
    <w:rsid w:val="004E7D7D"/>
    <w:rsid w:val="004E7FFD"/>
    <w:rsid w:val="004F16B3"/>
    <w:rsid w:val="004F1B82"/>
    <w:rsid w:val="004F426F"/>
    <w:rsid w:val="004F530B"/>
    <w:rsid w:val="004F5349"/>
    <w:rsid w:val="004F742B"/>
    <w:rsid w:val="004F7BC3"/>
    <w:rsid w:val="00500EE8"/>
    <w:rsid w:val="005028CF"/>
    <w:rsid w:val="00502EE7"/>
    <w:rsid w:val="00503C8F"/>
    <w:rsid w:val="00504735"/>
    <w:rsid w:val="00504A36"/>
    <w:rsid w:val="005057F7"/>
    <w:rsid w:val="00505977"/>
    <w:rsid w:val="00505984"/>
    <w:rsid w:val="005061EA"/>
    <w:rsid w:val="00510B6C"/>
    <w:rsid w:val="00511BA8"/>
    <w:rsid w:val="0051282A"/>
    <w:rsid w:val="00512D37"/>
    <w:rsid w:val="00512D7D"/>
    <w:rsid w:val="00513A34"/>
    <w:rsid w:val="00513B5F"/>
    <w:rsid w:val="00516E2D"/>
    <w:rsid w:val="00517EF2"/>
    <w:rsid w:val="00521553"/>
    <w:rsid w:val="00521DB3"/>
    <w:rsid w:val="00522B65"/>
    <w:rsid w:val="00522EB8"/>
    <w:rsid w:val="0052383F"/>
    <w:rsid w:val="0052566B"/>
    <w:rsid w:val="00532353"/>
    <w:rsid w:val="005324CA"/>
    <w:rsid w:val="005335B9"/>
    <w:rsid w:val="00533CB8"/>
    <w:rsid w:val="0053595C"/>
    <w:rsid w:val="00535E93"/>
    <w:rsid w:val="00535FC6"/>
    <w:rsid w:val="00536F4E"/>
    <w:rsid w:val="005371F9"/>
    <w:rsid w:val="0053751C"/>
    <w:rsid w:val="0054195D"/>
    <w:rsid w:val="00541DBB"/>
    <w:rsid w:val="005423D1"/>
    <w:rsid w:val="00544025"/>
    <w:rsid w:val="005453D5"/>
    <w:rsid w:val="005455BC"/>
    <w:rsid w:val="005465C5"/>
    <w:rsid w:val="00550331"/>
    <w:rsid w:val="00550923"/>
    <w:rsid w:val="0055126D"/>
    <w:rsid w:val="00552D2F"/>
    <w:rsid w:val="00553D65"/>
    <w:rsid w:val="00554B9F"/>
    <w:rsid w:val="00554FBF"/>
    <w:rsid w:val="0055525F"/>
    <w:rsid w:val="00555322"/>
    <w:rsid w:val="0055534E"/>
    <w:rsid w:val="0055537E"/>
    <w:rsid w:val="00555D40"/>
    <w:rsid w:val="00555F1B"/>
    <w:rsid w:val="00560F17"/>
    <w:rsid w:val="005616DA"/>
    <w:rsid w:val="00561DEB"/>
    <w:rsid w:val="0056387C"/>
    <w:rsid w:val="00563985"/>
    <w:rsid w:val="00563FCD"/>
    <w:rsid w:val="00564216"/>
    <w:rsid w:val="0056480C"/>
    <w:rsid w:val="00565E84"/>
    <w:rsid w:val="00566277"/>
    <w:rsid w:val="005664CA"/>
    <w:rsid w:val="00566EC2"/>
    <w:rsid w:val="00567B57"/>
    <w:rsid w:val="00570184"/>
    <w:rsid w:val="005701CF"/>
    <w:rsid w:val="00570860"/>
    <w:rsid w:val="00570ADC"/>
    <w:rsid w:val="00570AE0"/>
    <w:rsid w:val="00571121"/>
    <w:rsid w:val="00571E25"/>
    <w:rsid w:val="00572A63"/>
    <w:rsid w:val="00573A56"/>
    <w:rsid w:val="005755CD"/>
    <w:rsid w:val="00576022"/>
    <w:rsid w:val="00576043"/>
    <w:rsid w:val="00576459"/>
    <w:rsid w:val="0057721C"/>
    <w:rsid w:val="0057753A"/>
    <w:rsid w:val="0057766A"/>
    <w:rsid w:val="005779FC"/>
    <w:rsid w:val="00577A63"/>
    <w:rsid w:val="00580429"/>
    <w:rsid w:val="005805CB"/>
    <w:rsid w:val="005807C5"/>
    <w:rsid w:val="00581EBE"/>
    <w:rsid w:val="0058211B"/>
    <w:rsid w:val="00583A9D"/>
    <w:rsid w:val="005848DB"/>
    <w:rsid w:val="00584EA9"/>
    <w:rsid w:val="00585273"/>
    <w:rsid w:val="005857FD"/>
    <w:rsid w:val="00585D83"/>
    <w:rsid w:val="00586FC5"/>
    <w:rsid w:val="00587219"/>
    <w:rsid w:val="00587844"/>
    <w:rsid w:val="00587CFF"/>
    <w:rsid w:val="00587D10"/>
    <w:rsid w:val="0059195C"/>
    <w:rsid w:val="00592C1D"/>
    <w:rsid w:val="005940D6"/>
    <w:rsid w:val="00594321"/>
    <w:rsid w:val="005947F3"/>
    <w:rsid w:val="00594C71"/>
    <w:rsid w:val="00594F38"/>
    <w:rsid w:val="00595B8A"/>
    <w:rsid w:val="0059620D"/>
    <w:rsid w:val="0059718B"/>
    <w:rsid w:val="005979BC"/>
    <w:rsid w:val="005A05C7"/>
    <w:rsid w:val="005A14DD"/>
    <w:rsid w:val="005A1706"/>
    <w:rsid w:val="005A17B2"/>
    <w:rsid w:val="005A1C24"/>
    <w:rsid w:val="005A1DDE"/>
    <w:rsid w:val="005A4939"/>
    <w:rsid w:val="005A5414"/>
    <w:rsid w:val="005A55ED"/>
    <w:rsid w:val="005A620B"/>
    <w:rsid w:val="005A6A65"/>
    <w:rsid w:val="005A6D58"/>
    <w:rsid w:val="005A7E05"/>
    <w:rsid w:val="005B0B17"/>
    <w:rsid w:val="005B11A7"/>
    <w:rsid w:val="005B1722"/>
    <w:rsid w:val="005B236C"/>
    <w:rsid w:val="005B3019"/>
    <w:rsid w:val="005B4063"/>
    <w:rsid w:val="005B49DB"/>
    <w:rsid w:val="005B5C97"/>
    <w:rsid w:val="005B6765"/>
    <w:rsid w:val="005B7521"/>
    <w:rsid w:val="005B75EC"/>
    <w:rsid w:val="005B7878"/>
    <w:rsid w:val="005B79B0"/>
    <w:rsid w:val="005C01CA"/>
    <w:rsid w:val="005C10F9"/>
    <w:rsid w:val="005C1A74"/>
    <w:rsid w:val="005C1C2D"/>
    <w:rsid w:val="005C24B4"/>
    <w:rsid w:val="005C307B"/>
    <w:rsid w:val="005C4D61"/>
    <w:rsid w:val="005C50B1"/>
    <w:rsid w:val="005C5D4D"/>
    <w:rsid w:val="005C5E71"/>
    <w:rsid w:val="005C6C3A"/>
    <w:rsid w:val="005C7667"/>
    <w:rsid w:val="005C779F"/>
    <w:rsid w:val="005C77A0"/>
    <w:rsid w:val="005C7A54"/>
    <w:rsid w:val="005D0A17"/>
    <w:rsid w:val="005D1BB9"/>
    <w:rsid w:val="005D1D21"/>
    <w:rsid w:val="005D237B"/>
    <w:rsid w:val="005D2662"/>
    <w:rsid w:val="005D2DD9"/>
    <w:rsid w:val="005D3B12"/>
    <w:rsid w:val="005D40E6"/>
    <w:rsid w:val="005D50C8"/>
    <w:rsid w:val="005D58CC"/>
    <w:rsid w:val="005D70A7"/>
    <w:rsid w:val="005D70B1"/>
    <w:rsid w:val="005E0336"/>
    <w:rsid w:val="005E189B"/>
    <w:rsid w:val="005E1AEF"/>
    <w:rsid w:val="005E34A6"/>
    <w:rsid w:val="005E3B58"/>
    <w:rsid w:val="005E47B6"/>
    <w:rsid w:val="005E54FD"/>
    <w:rsid w:val="005E550F"/>
    <w:rsid w:val="005E6123"/>
    <w:rsid w:val="005E6554"/>
    <w:rsid w:val="005F0C12"/>
    <w:rsid w:val="005F0EDE"/>
    <w:rsid w:val="005F10A9"/>
    <w:rsid w:val="005F1175"/>
    <w:rsid w:val="005F1707"/>
    <w:rsid w:val="005F240B"/>
    <w:rsid w:val="005F29F6"/>
    <w:rsid w:val="005F2FF2"/>
    <w:rsid w:val="005F3D94"/>
    <w:rsid w:val="005F502F"/>
    <w:rsid w:val="005F6D5F"/>
    <w:rsid w:val="005F71D3"/>
    <w:rsid w:val="005F7916"/>
    <w:rsid w:val="00601531"/>
    <w:rsid w:val="006029A3"/>
    <w:rsid w:val="0060385B"/>
    <w:rsid w:val="0060461B"/>
    <w:rsid w:val="006055AA"/>
    <w:rsid w:val="006058B9"/>
    <w:rsid w:val="00605AF6"/>
    <w:rsid w:val="006066A9"/>
    <w:rsid w:val="0060724B"/>
    <w:rsid w:val="006109A6"/>
    <w:rsid w:val="006115DA"/>
    <w:rsid w:val="00611B24"/>
    <w:rsid w:val="00612118"/>
    <w:rsid w:val="00612C2B"/>
    <w:rsid w:val="0061315F"/>
    <w:rsid w:val="00613758"/>
    <w:rsid w:val="00613C8F"/>
    <w:rsid w:val="0061459C"/>
    <w:rsid w:val="00615C0E"/>
    <w:rsid w:val="00615C95"/>
    <w:rsid w:val="006161A0"/>
    <w:rsid w:val="00616379"/>
    <w:rsid w:val="00616959"/>
    <w:rsid w:val="0061776A"/>
    <w:rsid w:val="0061789A"/>
    <w:rsid w:val="00621060"/>
    <w:rsid w:val="00621C60"/>
    <w:rsid w:val="006230FD"/>
    <w:rsid w:val="006236D7"/>
    <w:rsid w:val="00624035"/>
    <w:rsid w:val="006249B0"/>
    <w:rsid w:val="006257BA"/>
    <w:rsid w:val="00625A67"/>
    <w:rsid w:val="00625B21"/>
    <w:rsid w:val="00626951"/>
    <w:rsid w:val="006269F6"/>
    <w:rsid w:val="00630D0A"/>
    <w:rsid w:val="00630E29"/>
    <w:rsid w:val="0063132D"/>
    <w:rsid w:val="0063229B"/>
    <w:rsid w:val="006325C6"/>
    <w:rsid w:val="00632F52"/>
    <w:rsid w:val="00634327"/>
    <w:rsid w:val="006349FD"/>
    <w:rsid w:val="00634CD9"/>
    <w:rsid w:val="00635AD0"/>
    <w:rsid w:val="0063663B"/>
    <w:rsid w:val="00636954"/>
    <w:rsid w:val="00637254"/>
    <w:rsid w:val="0063730A"/>
    <w:rsid w:val="00640E49"/>
    <w:rsid w:val="00641548"/>
    <w:rsid w:val="00641602"/>
    <w:rsid w:val="00642A5B"/>
    <w:rsid w:val="0064306E"/>
    <w:rsid w:val="00643618"/>
    <w:rsid w:val="00644113"/>
    <w:rsid w:val="0064422C"/>
    <w:rsid w:val="00644968"/>
    <w:rsid w:val="00644EAD"/>
    <w:rsid w:val="006457B7"/>
    <w:rsid w:val="00646350"/>
    <w:rsid w:val="006463B2"/>
    <w:rsid w:val="006475D8"/>
    <w:rsid w:val="0064799C"/>
    <w:rsid w:val="00650C7A"/>
    <w:rsid w:val="0065269C"/>
    <w:rsid w:val="0065276B"/>
    <w:rsid w:val="00653104"/>
    <w:rsid w:val="0065382C"/>
    <w:rsid w:val="00653A33"/>
    <w:rsid w:val="00654E5F"/>
    <w:rsid w:val="00655DAB"/>
    <w:rsid w:val="00655DFB"/>
    <w:rsid w:val="00657137"/>
    <w:rsid w:val="00660332"/>
    <w:rsid w:val="00660C55"/>
    <w:rsid w:val="00660E49"/>
    <w:rsid w:val="0066171D"/>
    <w:rsid w:val="00662EB2"/>
    <w:rsid w:val="00662F65"/>
    <w:rsid w:val="00663493"/>
    <w:rsid w:val="006640BE"/>
    <w:rsid w:val="00664C8C"/>
    <w:rsid w:val="00664CC2"/>
    <w:rsid w:val="006651A6"/>
    <w:rsid w:val="006658F3"/>
    <w:rsid w:val="00666070"/>
    <w:rsid w:val="006660AF"/>
    <w:rsid w:val="00666A26"/>
    <w:rsid w:val="0066711D"/>
    <w:rsid w:val="0066723A"/>
    <w:rsid w:val="0066798E"/>
    <w:rsid w:val="00670E07"/>
    <w:rsid w:val="006741BD"/>
    <w:rsid w:val="006746DC"/>
    <w:rsid w:val="0067513A"/>
    <w:rsid w:val="0067517F"/>
    <w:rsid w:val="006758D4"/>
    <w:rsid w:val="00675D1C"/>
    <w:rsid w:val="00677738"/>
    <w:rsid w:val="00680219"/>
    <w:rsid w:val="00680CAD"/>
    <w:rsid w:val="006811BE"/>
    <w:rsid w:val="006814F3"/>
    <w:rsid w:val="006815E2"/>
    <w:rsid w:val="00681EC3"/>
    <w:rsid w:val="00682483"/>
    <w:rsid w:val="00682692"/>
    <w:rsid w:val="00682FB2"/>
    <w:rsid w:val="00684AC0"/>
    <w:rsid w:val="00685546"/>
    <w:rsid w:val="00686322"/>
    <w:rsid w:val="00686ABE"/>
    <w:rsid w:val="00687452"/>
    <w:rsid w:val="00687670"/>
    <w:rsid w:val="00691621"/>
    <w:rsid w:val="00691CDC"/>
    <w:rsid w:val="00691DDA"/>
    <w:rsid w:val="0069209B"/>
    <w:rsid w:val="00693461"/>
    <w:rsid w:val="006934F9"/>
    <w:rsid w:val="00694257"/>
    <w:rsid w:val="00694EB7"/>
    <w:rsid w:val="006958C4"/>
    <w:rsid w:val="00697AF5"/>
    <w:rsid w:val="00697C2D"/>
    <w:rsid w:val="006A057D"/>
    <w:rsid w:val="006A0849"/>
    <w:rsid w:val="006A0A7A"/>
    <w:rsid w:val="006A11E9"/>
    <w:rsid w:val="006A2EA1"/>
    <w:rsid w:val="006A50EE"/>
    <w:rsid w:val="006A54F1"/>
    <w:rsid w:val="006A5E7B"/>
    <w:rsid w:val="006A5FDD"/>
    <w:rsid w:val="006A60CC"/>
    <w:rsid w:val="006A745F"/>
    <w:rsid w:val="006B18EF"/>
    <w:rsid w:val="006B24F7"/>
    <w:rsid w:val="006B27E8"/>
    <w:rsid w:val="006B3A70"/>
    <w:rsid w:val="006B5725"/>
    <w:rsid w:val="006B7389"/>
    <w:rsid w:val="006C0776"/>
    <w:rsid w:val="006C0902"/>
    <w:rsid w:val="006C0E69"/>
    <w:rsid w:val="006C16C6"/>
    <w:rsid w:val="006C29EC"/>
    <w:rsid w:val="006C3C21"/>
    <w:rsid w:val="006C4C27"/>
    <w:rsid w:val="006C520B"/>
    <w:rsid w:val="006C6769"/>
    <w:rsid w:val="006C7D7A"/>
    <w:rsid w:val="006C7EF6"/>
    <w:rsid w:val="006D0815"/>
    <w:rsid w:val="006D08EA"/>
    <w:rsid w:val="006D26CB"/>
    <w:rsid w:val="006D2A21"/>
    <w:rsid w:val="006D3F78"/>
    <w:rsid w:val="006D4CAD"/>
    <w:rsid w:val="006D4F96"/>
    <w:rsid w:val="006D504A"/>
    <w:rsid w:val="006D6425"/>
    <w:rsid w:val="006D6545"/>
    <w:rsid w:val="006D671F"/>
    <w:rsid w:val="006E0264"/>
    <w:rsid w:val="006E05F4"/>
    <w:rsid w:val="006E2853"/>
    <w:rsid w:val="006E46A7"/>
    <w:rsid w:val="006E49F1"/>
    <w:rsid w:val="006E5A12"/>
    <w:rsid w:val="006E5A90"/>
    <w:rsid w:val="006E787E"/>
    <w:rsid w:val="006E7B4C"/>
    <w:rsid w:val="006E7F1C"/>
    <w:rsid w:val="006F0D85"/>
    <w:rsid w:val="006F218C"/>
    <w:rsid w:val="006F248B"/>
    <w:rsid w:val="006F3A01"/>
    <w:rsid w:val="006F51D5"/>
    <w:rsid w:val="006F53A4"/>
    <w:rsid w:val="006F5765"/>
    <w:rsid w:val="006F5940"/>
    <w:rsid w:val="006F6ADF"/>
    <w:rsid w:val="006F6D5C"/>
    <w:rsid w:val="006F78E6"/>
    <w:rsid w:val="006F7ECB"/>
    <w:rsid w:val="006F7F81"/>
    <w:rsid w:val="00700F2E"/>
    <w:rsid w:val="0070234A"/>
    <w:rsid w:val="00702C84"/>
    <w:rsid w:val="00702E30"/>
    <w:rsid w:val="00703009"/>
    <w:rsid w:val="00705BF8"/>
    <w:rsid w:val="00706163"/>
    <w:rsid w:val="00706561"/>
    <w:rsid w:val="00710E06"/>
    <w:rsid w:val="007118BB"/>
    <w:rsid w:val="00711F08"/>
    <w:rsid w:val="007130AA"/>
    <w:rsid w:val="0071328A"/>
    <w:rsid w:val="00713EA4"/>
    <w:rsid w:val="0071424B"/>
    <w:rsid w:val="00714FD5"/>
    <w:rsid w:val="007155E0"/>
    <w:rsid w:val="00717130"/>
    <w:rsid w:val="007174AA"/>
    <w:rsid w:val="00717769"/>
    <w:rsid w:val="0072079E"/>
    <w:rsid w:val="007235C2"/>
    <w:rsid w:val="00723825"/>
    <w:rsid w:val="00723D7E"/>
    <w:rsid w:val="007241BB"/>
    <w:rsid w:val="00724A65"/>
    <w:rsid w:val="00725C2B"/>
    <w:rsid w:val="00725CA3"/>
    <w:rsid w:val="007261C5"/>
    <w:rsid w:val="007272B3"/>
    <w:rsid w:val="00727B1E"/>
    <w:rsid w:val="00727B7A"/>
    <w:rsid w:val="00731A5A"/>
    <w:rsid w:val="00731F95"/>
    <w:rsid w:val="007328F2"/>
    <w:rsid w:val="0073294A"/>
    <w:rsid w:val="007335A9"/>
    <w:rsid w:val="00733CB2"/>
    <w:rsid w:val="007349AD"/>
    <w:rsid w:val="00734C99"/>
    <w:rsid w:val="00741610"/>
    <w:rsid w:val="0074197E"/>
    <w:rsid w:val="00743A82"/>
    <w:rsid w:val="007446F3"/>
    <w:rsid w:val="00745362"/>
    <w:rsid w:val="00746151"/>
    <w:rsid w:val="007513BF"/>
    <w:rsid w:val="00751BDC"/>
    <w:rsid w:val="00751C2E"/>
    <w:rsid w:val="00751D5E"/>
    <w:rsid w:val="00751E76"/>
    <w:rsid w:val="0075246E"/>
    <w:rsid w:val="00752631"/>
    <w:rsid w:val="007540A0"/>
    <w:rsid w:val="007556A7"/>
    <w:rsid w:val="00756DD6"/>
    <w:rsid w:val="00757E98"/>
    <w:rsid w:val="00760706"/>
    <w:rsid w:val="00761416"/>
    <w:rsid w:val="007626D3"/>
    <w:rsid w:val="00762F14"/>
    <w:rsid w:val="00763365"/>
    <w:rsid w:val="00763613"/>
    <w:rsid w:val="007647FB"/>
    <w:rsid w:val="00764B62"/>
    <w:rsid w:val="00764E1F"/>
    <w:rsid w:val="007657F9"/>
    <w:rsid w:val="00765941"/>
    <w:rsid w:val="0076672A"/>
    <w:rsid w:val="007677C1"/>
    <w:rsid w:val="00771AD4"/>
    <w:rsid w:val="007730E1"/>
    <w:rsid w:val="0077314E"/>
    <w:rsid w:val="0077427E"/>
    <w:rsid w:val="007742AD"/>
    <w:rsid w:val="00775458"/>
    <w:rsid w:val="00776610"/>
    <w:rsid w:val="0077764B"/>
    <w:rsid w:val="00780286"/>
    <w:rsid w:val="0078096B"/>
    <w:rsid w:val="0078108C"/>
    <w:rsid w:val="007811B9"/>
    <w:rsid w:val="0078146B"/>
    <w:rsid w:val="0078329A"/>
    <w:rsid w:val="007841F8"/>
    <w:rsid w:val="0078452B"/>
    <w:rsid w:val="0078461D"/>
    <w:rsid w:val="007848AA"/>
    <w:rsid w:val="0078662E"/>
    <w:rsid w:val="00786A3A"/>
    <w:rsid w:val="00786D31"/>
    <w:rsid w:val="007870B6"/>
    <w:rsid w:val="007877FD"/>
    <w:rsid w:val="00790370"/>
    <w:rsid w:val="00792EC1"/>
    <w:rsid w:val="00792F10"/>
    <w:rsid w:val="00795649"/>
    <w:rsid w:val="007959C9"/>
    <w:rsid w:val="007A1225"/>
    <w:rsid w:val="007A1CD8"/>
    <w:rsid w:val="007A20EF"/>
    <w:rsid w:val="007A3385"/>
    <w:rsid w:val="007A3887"/>
    <w:rsid w:val="007A4554"/>
    <w:rsid w:val="007A6189"/>
    <w:rsid w:val="007A69B6"/>
    <w:rsid w:val="007A76DB"/>
    <w:rsid w:val="007A7933"/>
    <w:rsid w:val="007B00DF"/>
    <w:rsid w:val="007B075F"/>
    <w:rsid w:val="007B0ED3"/>
    <w:rsid w:val="007B1DDA"/>
    <w:rsid w:val="007B2200"/>
    <w:rsid w:val="007B22C7"/>
    <w:rsid w:val="007B2A03"/>
    <w:rsid w:val="007B379B"/>
    <w:rsid w:val="007B409D"/>
    <w:rsid w:val="007B5086"/>
    <w:rsid w:val="007B54AA"/>
    <w:rsid w:val="007B559B"/>
    <w:rsid w:val="007B58B8"/>
    <w:rsid w:val="007B5EED"/>
    <w:rsid w:val="007B697E"/>
    <w:rsid w:val="007C06D9"/>
    <w:rsid w:val="007C094C"/>
    <w:rsid w:val="007C1AB5"/>
    <w:rsid w:val="007C1E0E"/>
    <w:rsid w:val="007C2A23"/>
    <w:rsid w:val="007C2D2F"/>
    <w:rsid w:val="007C3A46"/>
    <w:rsid w:val="007C4E79"/>
    <w:rsid w:val="007C5367"/>
    <w:rsid w:val="007C71D5"/>
    <w:rsid w:val="007C73F8"/>
    <w:rsid w:val="007C7B82"/>
    <w:rsid w:val="007C7FBB"/>
    <w:rsid w:val="007D21A7"/>
    <w:rsid w:val="007D265C"/>
    <w:rsid w:val="007D2AC3"/>
    <w:rsid w:val="007D2FB7"/>
    <w:rsid w:val="007D365A"/>
    <w:rsid w:val="007D3857"/>
    <w:rsid w:val="007D3DDC"/>
    <w:rsid w:val="007D4443"/>
    <w:rsid w:val="007D46AD"/>
    <w:rsid w:val="007D48D8"/>
    <w:rsid w:val="007D78D5"/>
    <w:rsid w:val="007E266B"/>
    <w:rsid w:val="007E29B5"/>
    <w:rsid w:val="007E3439"/>
    <w:rsid w:val="007E39AE"/>
    <w:rsid w:val="007E3F47"/>
    <w:rsid w:val="007E3FDA"/>
    <w:rsid w:val="007E424F"/>
    <w:rsid w:val="007E49EB"/>
    <w:rsid w:val="007E51EA"/>
    <w:rsid w:val="007E73EB"/>
    <w:rsid w:val="007E7B69"/>
    <w:rsid w:val="007F00B4"/>
    <w:rsid w:val="007F06EF"/>
    <w:rsid w:val="007F0CD4"/>
    <w:rsid w:val="007F103E"/>
    <w:rsid w:val="007F1948"/>
    <w:rsid w:val="007F1FBE"/>
    <w:rsid w:val="007F2093"/>
    <w:rsid w:val="007F3B71"/>
    <w:rsid w:val="007F4D83"/>
    <w:rsid w:val="007F512B"/>
    <w:rsid w:val="007F5E6A"/>
    <w:rsid w:val="007F6DFA"/>
    <w:rsid w:val="007F77F7"/>
    <w:rsid w:val="008001F7"/>
    <w:rsid w:val="00800591"/>
    <w:rsid w:val="0080080C"/>
    <w:rsid w:val="00800C7D"/>
    <w:rsid w:val="00800DF8"/>
    <w:rsid w:val="00800FC4"/>
    <w:rsid w:val="00801EC7"/>
    <w:rsid w:val="00801F34"/>
    <w:rsid w:val="00802BF0"/>
    <w:rsid w:val="00803CF9"/>
    <w:rsid w:val="0080493B"/>
    <w:rsid w:val="008049FB"/>
    <w:rsid w:val="00804A2A"/>
    <w:rsid w:val="00806BC8"/>
    <w:rsid w:val="00806D03"/>
    <w:rsid w:val="00806F72"/>
    <w:rsid w:val="0080738E"/>
    <w:rsid w:val="008113DF"/>
    <w:rsid w:val="00811CA5"/>
    <w:rsid w:val="00812550"/>
    <w:rsid w:val="00814179"/>
    <w:rsid w:val="008162E5"/>
    <w:rsid w:val="008164AF"/>
    <w:rsid w:val="00816AC7"/>
    <w:rsid w:val="00816DB7"/>
    <w:rsid w:val="008202B4"/>
    <w:rsid w:val="008206B0"/>
    <w:rsid w:val="00821A66"/>
    <w:rsid w:val="00822663"/>
    <w:rsid w:val="0082270E"/>
    <w:rsid w:val="00822CD3"/>
    <w:rsid w:val="0082400E"/>
    <w:rsid w:val="00825227"/>
    <w:rsid w:val="00825A26"/>
    <w:rsid w:val="0082686F"/>
    <w:rsid w:val="00826932"/>
    <w:rsid w:val="00832BF5"/>
    <w:rsid w:val="00833341"/>
    <w:rsid w:val="00833486"/>
    <w:rsid w:val="00833EE3"/>
    <w:rsid w:val="0083433C"/>
    <w:rsid w:val="0083550B"/>
    <w:rsid w:val="00835C59"/>
    <w:rsid w:val="00837984"/>
    <w:rsid w:val="008404C2"/>
    <w:rsid w:val="00841475"/>
    <w:rsid w:val="00841A0F"/>
    <w:rsid w:val="00841C44"/>
    <w:rsid w:val="00842C29"/>
    <w:rsid w:val="008435D9"/>
    <w:rsid w:val="00844208"/>
    <w:rsid w:val="008445F1"/>
    <w:rsid w:val="00844E1D"/>
    <w:rsid w:val="008455A0"/>
    <w:rsid w:val="0084566D"/>
    <w:rsid w:val="008458D9"/>
    <w:rsid w:val="00846155"/>
    <w:rsid w:val="00846224"/>
    <w:rsid w:val="00846BAB"/>
    <w:rsid w:val="00847153"/>
    <w:rsid w:val="00847B2B"/>
    <w:rsid w:val="0085001C"/>
    <w:rsid w:val="0085002A"/>
    <w:rsid w:val="00850CE7"/>
    <w:rsid w:val="00851911"/>
    <w:rsid w:val="00851C28"/>
    <w:rsid w:val="00852A6A"/>
    <w:rsid w:val="008533D7"/>
    <w:rsid w:val="0085434F"/>
    <w:rsid w:val="00854D8F"/>
    <w:rsid w:val="00855397"/>
    <w:rsid w:val="008559EC"/>
    <w:rsid w:val="00855A85"/>
    <w:rsid w:val="00855ACE"/>
    <w:rsid w:val="0085678D"/>
    <w:rsid w:val="00860017"/>
    <w:rsid w:val="008600FA"/>
    <w:rsid w:val="00860296"/>
    <w:rsid w:val="0086117A"/>
    <w:rsid w:val="00861793"/>
    <w:rsid w:val="00861968"/>
    <w:rsid w:val="00862431"/>
    <w:rsid w:val="008635A0"/>
    <w:rsid w:val="0086388A"/>
    <w:rsid w:val="00865104"/>
    <w:rsid w:val="00865B7E"/>
    <w:rsid w:val="00866B85"/>
    <w:rsid w:val="008678B0"/>
    <w:rsid w:val="00867F62"/>
    <w:rsid w:val="00871317"/>
    <w:rsid w:val="00872257"/>
    <w:rsid w:val="00872545"/>
    <w:rsid w:val="0087293A"/>
    <w:rsid w:val="00872C43"/>
    <w:rsid w:val="00872D9B"/>
    <w:rsid w:val="00872E97"/>
    <w:rsid w:val="008734B3"/>
    <w:rsid w:val="0087483E"/>
    <w:rsid w:val="008754D0"/>
    <w:rsid w:val="008755C8"/>
    <w:rsid w:val="00877704"/>
    <w:rsid w:val="00877774"/>
    <w:rsid w:val="008812F5"/>
    <w:rsid w:val="008816D9"/>
    <w:rsid w:val="00881814"/>
    <w:rsid w:val="008818BE"/>
    <w:rsid w:val="00882242"/>
    <w:rsid w:val="00882530"/>
    <w:rsid w:val="008827CE"/>
    <w:rsid w:val="00882DA6"/>
    <w:rsid w:val="008843CD"/>
    <w:rsid w:val="00884501"/>
    <w:rsid w:val="0088469C"/>
    <w:rsid w:val="00884B59"/>
    <w:rsid w:val="00885353"/>
    <w:rsid w:val="008858F0"/>
    <w:rsid w:val="00886920"/>
    <w:rsid w:val="0089050B"/>
    <w:rsid w:val="0089142F"/>
    <w:rsid w:val="00891EED"/>
    <w:rsid w:val="00892321"/>
    <w:rsid w:val="00893312"/>
    <w:rsid w:val="00893402"/>
    <w:rsid w:val="00893C4C"/>
    <w:rsid w:val="00893FD9"/>
    <w:rsid w:val="0089526B"/>
    <w:rsid w:val="00896B04"/>
    <w:rsid w:val="00897090"/>
    <w:rsid w:val="0089772A"/>
    <w:rsid w:val="00897DE3"/>
    <w:rsid w:val="008A0750"/>
    <w:rsid w:val="008A07D7"/>
    <w:rsid w:val="008A1197"/>
    <w:rsid w:val="008A122F"/>
    <w:rsid w:val="008A190A"/>
    <w:rsid w:val="008A2C7F"/>
    <w:rsid w:val="008A311E"/>
    <w:rsid w:val="008A52A4"/>
    <w:rsid w:val="008A53E7"/>
    <w:rsid w:val="008A6304"/>
    <w:rsid w:val="008A6B92"/>
    <w:rsid w:val="008A6C51"/>
    <w:rsid w:val="008A6DDE"/>
    <w:rsid w:val="008A7349"/>
    <w:rsid w:val="008B107E"/>
    <w:rsid w:val="008B409B"/>
    <w:rsid w:val="008B4FF4"/>
    <w:rsid w:val="008B63D6"/>
    <w:rsid w:val="008B726C"/>
    <w:rsid w:val="008B7D1B"/>
    <w:rsid w:val="008B7F89"/>
    <w:rsid w:val="008C063B"/>
    <w:rsid w:val="008C0782"/>
    <w:rsid w:val="008C0B51"/>
    <w:rsid w:val="008C1120"/>
    <w:rsid w:val="008C1175"/>
    <w:rsid w:val="008C1DEE"/>
    <w:rsid w:val="008C218C"/>
    <w:rsid w:val="008C3A90"/>
    <w:rsid w:val="008C41F7"/>
    <w:rsid w:val="008C46A9"/>
    <w:rsid w:val="008C4A14"/>
    <w:rsid w:val="008C6778"/>
    <w:rsid w:val="008C6855"/>
    <w:rsid w:val="008C6FD5"/>
    <w:rsid w:val="008C7A2A"/>
    <w:rsid w:val="008D05CF"/>
    <w:rsid w:val="008D1208"/>
    <w:rsid w:val="008D1794"/>
    <w:rsid w:val="008D2E9E"/>
    <w:rsid w:val="008D4184"/>
    <w:rsid w:val="008D4CF4"/>
    <w:rsid w:val="008D67DD"/>
    <w:rsid w:val="008D6BD2"/>
    <w:rsid w:val="008D6C27"/>
    <w:rsid w:val="008D7342"/>
    <w:rsid w:val="008D7E7C"/>
    <w:rsid w:val="008E0C95"/>
    <w:rsid w:val="008E1316"/>
    <w:rsid w:val="008E1364"/>
    <w:rsid w:val="008E1D03"/>
    <w:rsid w:val="008E2A5F"/>
    <w:rsid w:val="008E3601"/>
    <w:rsid w:val="008E39D5"/>
    <w:rsid w:val="008E5EB2"/>
    <w:rsid w:val="008E6785"/>
    <w:rsid w:val="008E6F4C"/>
    <w:rsid w:val="008E6FB7"/>
    <w:rsid w:val="008E74CF"/>
    <w:rsid w:val="008F0371"/>
    <w:rsid w:val="008F05C8"/>
    <w:rsid w:val="008F1243"/>
    <w:rsid w:val="008F1C71"/>
    <w:rsid w:val="008F1E98"/>
    <w:rsid w:val="008F1F1C"/>
    <w:rsid w:val="008F23BC"/>
    <w:rsid w:val="008F4504"/>
    <w:rsid w:val="008F6667"/>
    <w:rsid w:val="008F692C"/>
    <w:rsid w:val="008F72A1"/>
    <w:rsid w:val="008F7998"/>
    <w:rsid w:val="0090052A"/>
    <w:rsid w:val="009025BD"/>
    <w:rsid w:val="009025C0"/>
    <w:rsid w:val="00904335"/>
    <w:rsid w:val="00904CBA"/>
    <w:rsid w:val="00905795"/>
    <w:rsid w:val="009059EE"/>
    <w:rsid w:val="00906641"/>
    <w:rsid w:val="00906CE9"/>
    <w:rsid w:val="009100C1"/>
    <w:rsid w:val="009103CC"/>
    <w:rsid w:val="00910F34"/>
    <w:rsid w:val="00911C6C"/>
    <w:rsid w:val="00912009"/>
    <w:rsid w:val="00913184"/>
    <w:rsid w:val="00913B34"/>
    <w:rsid w:val="00914186"/>
    <w:rsid w:val="009146DA"/>
    <w:rsid w:val="00914B49"/>
    <w:rsid w:val="00915AF4"/>
    <w:rsid w:val="009203B5"/>
    <w:rsid w:val="00921311"/>
    <w:rsid w:val="0092175E"/>
    <w:rsid w:val="00921A89"/>
    <w:rsid w:val="00923071"/>
    <w:rsid w:val="0092331C"/>
    <w:rsid w:val="0092390B"/>
    <w:rsid w:val="00923D36"/>
    <w:rsid w:val="00924467"/>
    <w:rsid w:val="0092488B"/>
    <w:rsid w:val="0092542B"/>
    <w:rsid w:val="009257F1"/>
    <w:rsid w:val="00925EED"/>
    <w:rsid w:val="00925F19"/>
    <w:rsid w:val="00925F65"/>
    <w:rsid w:val="009279F3"/>
    <w:rsid w:val="009307ED"/>
    <w:rsid w:val="00930C4C"/>
    <w:rsid w:val="0093170B"/>
    <w:rsid w:val="009335F2"/>
    <w:rsid w:val="00933DCA"/>
    <w:rsid w:val="00934F22"/>
    <w:rsid w:val="00935B6F"/>
    <w:rsid w:val="00935DF4"/>
    <w:rsid w:val="00936386"/>
    <w:rsid w:val="00936803"/>
    <w:rsid w:val="009369AB"/>
    <w:rsid w:val="009375F0"/>
    <w:rsid w:val="00941B27"/>
    <w:rsid w:val="00941B9F"/>
    <w:rsid w:val="00941F74"/>
    <w:rsid w:val="00943212"/>
    <w:rsid w:val="00943D08"/>
    <w:rsid w:val="00944088"/>
    <w:rsid w:val="0094457C"/>
    <w:rsid w:val="00946BD6"/>
    <w:rsid w:val="00946C40"/>
    <w:rsid w:val="009475F8"/>
    <w:rsid w:val="00947615"/>
    <w:rsid w:val="0094771D"/>
    <w:rsid w:val="00947729"/>
    <w:rsid w:val="00951C1A"/>
    <w:rsid w:val="009523B1"/>
    <w:rsid w:val="0095255A"/>
    <w:rsid w:val="00952720"/>
    <w:rsid w:val="009551E0"/>
    <w:rsid w:val="00955A4A"/>
    <w:rsid w:val="00955FE8"/>
    <w:rsid w:val="009569B2"/>
    <w:rsid w:val="0095762D"/>
    <w:rsid w:val="00957984"/>
    <w:rsid w:val="0096043A"/>
    <w:rsid w:val="00960BBF"/>
    <w:rsid w:val="00960D84"/>
    <w:rsid w:val="00961AF3"/>
    <w:rsid w:val="00963208"/>
    <w:rsid w:val="0096336C"/>
    <w:rsid w:val="0096506A"/>
    <w:rsid w:val="0096507E"/>
    <w:rsid w:val="009661E2"/>
    <w:rsid w:val="009662CD"/>
    <w:rsid w:val="00966477"/>
    <w:rsid w:val="0096713A"/>
    <w:rsid w:val="0096731B"/>
    <w:rsid w:val="00967A3A"/>
    <w:rsid w:val="0097203A"/>
    <w:rsid w:val="00973CB1"/>
    <w:rsid w:val="00975004"/>
    <w:rsid w:val="009767BC"/>
    <w:rsid w:val="00976AE3"/>
    <w:rsid w:val="00976D13"/>
    <w:rsid w:val="0098093E"/>
    <w:rsid w:val="00981083"/>
    <w:rsid w:val="009816F8"/>
    <w:rsid w:val="00981AF2"/>
    <w:rsid w:val="00982CF5"/>
    <w:rsid w:val="009831C9"/>
    <w:rsid w:val="009838C8"/>
    <w:rsid w:val="00984EA7"/>
    <w:rsid w:val="009857A9"/>
    <w:rsid w:val="00985B43"/>
    <w:rsid w:val="00985B44"/>
    <w:rsid w:val="009914BA"/>
    <w:rsid w:val="00991617"/>
    <w:rsid w:val="009919B5"/>
    <w:rsid w:val="00991FD2"/>
    <w:rsid w:val="009921AF"/>
    <w:rsid w:val="00992AD6"/>
    <w:rsid w:val="00992F0D"/>
    <w:rsid w:val="0099485B"/>
    <w:rsid w:val="00995602"/>
    <w:rsid w:val="0099594F"/>
    <w:rsid w:val="00995BDD"/>
    <w:rsid w:val="009960A2"/>
    <w:rsid w:val="00996301"/>
    <w:rsid w:val="00996AC6"/>
    <w:rsid w:val="00997E65"/>
    <w:rsid w:val="009A02A4"/>
    <w:rsid w:val="009A0BF2"/>
    <w:rsid w:val="009A1BB1"/>
    <w:rsid w:val="009A1ED4"/>
    <w:rsid w:val="009A2263"/>
    <w:rsid w:val="009A28CE"/>
    <w:rsid w:val="009A413C"/>
    <w:rsid w:val="009A4C3F"/>
    <w:rsid w:val="009A5A42"/>
    <w:rsid w:val="009A5D92"/>
    <w:rsid w:val="009A7BE8"/>
    <w:rsid w:val="009B37BA"/>
    <w:rsid w:val="009B3F2C"/>
    <w:rsid w:val="009B48C1"/>
    <w:rsid w:val="009B6B5B"/>
    <w:rsid w:val="009C13E3"/>
    <w:rsid w:val="009C1C03"/>
    <w:rsid w:val="009C1C88"/>
    <w:rsid w:val="009C1DAC"/>
    <w:rsid w:val="009C251B"/>
    <w:rsid w:val="009C2E7D"/>
    <w:rsid w:val="009C3C61"/>
    <w:rsid w:val="009C48B7"/>
    <w:rsid w:val="009C5BBD"/>
    <w:rsid w:val="009C65E2"/>
    <w:rsid w:val="009C758F"/>
    <w:rsid w:val="009C7E51"/>
    <w:rsid w:val="009D0DBA"/>
    <w:rsid w:val="009D5EE2"/>
    <w:rsid w:val="009D7483"/>
    <w:rsid w:val="009E10E9"/>
    <w:rsid w:val="009E1460"/>
    <w:rsid w:val="009E1C38"/>
    <w:rsid w:val="009E4359"/>
    <w:rsid w:val="009E46CF"/>
    <w:rsid w:val="009E4795"/>
    <w:rsid w:val="009E52F1"/>
    <w:rsid w:val="009E59F2"/>
    <w:rsid w:val="009E62D7"/>
    <w:rsid w:val="009E66A6"/>
    <w:rsid w:val="009E6AE9"/>
    <w:rsid w:val="009E78A8"/>
    <w:rsid w:val="009F17F9"/>
    <w:rsid w:val="009F2F1B"/>
    <w:rsid w:val="009F41A8"/>
    <w:rsid w:val="009F42C8"/>
    <w:rsid w:val="009F45A4"/>
    <w:rsid w:val="009F4605"/>
    <w:rsid w:val="009F4A4F"/>
    <w:rsid w:val="009F5B91"/>
    <w:rsid w:val="009F7B88"/>
    <w:rsid w:val="00A00478"/>
    <w:rsid w:val="00A02BA1"/>
    <w:rsid w:val="00A02DA6"/>
    <w:rsid w:val="00A02DE4"/>
    <w:rsid w:val="00A0344D"/>
    <w:rsid w:val="00A04808"/>
    <w:rsid w:val="00A04A9C"/>
    <w:rsid w:val="00A06A24"/>
    <w:rsid w:val="00A0736F"/>
    <w:rsid w:val="00A073DC"/>
    <w:rsid w:val="00A074AC"/>
    <w:rsid w:val="00A07668"/>
    <w:rsid w:val="00A1248A"/>
    <w:rsid w:val="00A126E9"/>
    <w:rsid w:val="00A13121"/>
    <w:rsid w:val="00A138F1"/>
    <w:rsid w:val="00A13921"/>
    <w:rsid w:val="00A13C25"/>
    <w:rsid w:val="00A14889"/>
    <w:rsid w:val="00A15110"/>
    <w:rsid w:val="00A15371"/>
    <w:rsid w:val="00A15A4E"/>
    <w:rsid w:val="00A17D04"/>
    <w:rsid w:val="00A20246"/>
    <w:rsid w:val="00A2039A"/>
    <w:rsid w:val="00A21AB3"/>
    <w:rsid w:val="00A21B38"/>
    <w:rsid w:val="00A2276B"/>
    <w:rsid w:val="00A2397C"/>
    <w:rsid w:val="00A241FD"/>
    <w:rsid w:val="00A243B5"/>
    <w:rsid w:val="00A24456"/>
    <w:rsid w:val="00A24566"/>
    <w:rsid w:val="00A247C2"/>
    <w:rsid w:val="00A2521D"/>
    <w:rsid w:val="00A2553B"/>
    <w:rsid w:val="00A25B61"/>
    <w:rsid w:val="00A26D2B"/>
    <w:rsid w:val="00A30386"/>
    <w:rsid w:val="00A30F08"/>
    <w:rsid w:val="00A31475"/>
    <w:rsid w:val="00A318AB"/>
    <w:rsid w:val="00A32017"/>
    <w:rsid w:val="00A32DCA"/>
    <w:rsid w:val="00A32FDF"/>
    <w:rsid w:val="00A350AE"/>
    <w:rsid w:val="00A35915"/>
    <w:rsid w:val="00A36FD6"/>
    <w:rsid w:val="00A37056"/>
    <w:rsid w:val="00A37BB7"/>
    <w:rsid w:val="00A40984"/>
    <w:rsid w:val="00A41321"/>
    <w:rsid w:val="00A429B1"/>
    <w:rsid w:val="00A429F0"/>
    <w:rsid w:val="00A42F3D"/>
    <w:rsid w:val="00A432A2"/>
    <w:rsid w:val="00A4417A"/>
    <w:rsid w:val="00A47D2A"/>
    <w:rsid w:val="00A509CC"/>
    <w:rsid w:val="00A50C8D"/>
    <w:rsid w:val="00A52107"/>
    <w:rsid w:val="00A5232D"/>
    <w:rsid w:val="00A52550"/>
    <w:rsid w:val="00A53752"/>
    <w:rsid w:val="00A53E68"/>
    <w:rsid w:val="00A54DEC"/>
    <w:rsid w:val="00A5592E"/>
    <w:rsid w:val="00A55945"/>
    <w:rsid w:val="00A55B30"/>
    <w:rsid w:val="00A57753"/>
    <w:rsid w:val="00A579DA"/>
    <w:rsid w:val="00A60806"/>
    <w:rsid w:val="00A60CE5"/>
    <w:rsid w:val="00A61609"/>
    <w:rsid w:val="00A6189A"/>
    <w:rsid w:val="00A62BB9"/>
    <w:rsid w:val="00A62C8A"/>
    <w:rsid w:val="00A62FF6"/>
    <w:rsid w:val="00A635E3"/>
    <w:rsid w:val="00A63640"/>
    <w:rsid w:val="00A64FA7"/>
    <w:rsid w:val="00A64FFB"/>
    <w:rsid w:val="00A664E2"/>
    <w:rsid w:val="00A71145"/>
    <w:rsid w:val="00A71B17"/>
    <w:rsid w:val="00A71BC8"/>
    <w:rsid w:val="00A73B58"/>
    <w:rsid w:val="00A74C0D"/>
    <w:rsid w:val="00A74C22"/>
    <w:rsid w:val="00A74C7B"/>
    <w:rsid w:val="00A76ECC"/>
    <w:rsid w:val="00A77515"/>
    <w:rsid w:val="00A77EB6"/>
    <w:rsid w:val="00A80B68"/>
    <w:rsid w:val="00A80B99"/>
    <w:rsid w:val="00A8171E"/>
    <w:rsid w:val="00A817FB"/>
    <w:rsid w:val="00A821BC"/>
    <w:rsid w:val="00A82AFD"/>
    <w:rsid w:val="00A833CC"/>
    <w:rsid w:val="00A83620"/>
    <w:rsid w:val="00A84C3F"/>
    <w:rsid w:val="00A8503D"/>
    <w:rsid w:val="00A850F0"/>
    <w:rsid w:val="00A86A10"/>
    <w:rsid w:val="00A91E5C"/>
    <w:rsid w:val="00A92D54"/>
    <w:rsid w:val="00A92F67"/>
    <w:rsid w:val="00A93678"/>
    <w:rsid w:val="00A93B98"/>
    <w:rsid w:val="00A950B6"/>
    <w:rsid w:val="00A96BE4"/>
    <w:rsid w:val="00AA05EF"/>
    <w:rsid w:val="00AA07A9"/>
    <w:rsid w:val="00AA10F3"/>
    <w:rsid w:val="00AA1E8B"/>
    <w:rsid w:val="00AA2B4C"/>
    <w:rsid w:val="00AA2B93"/>
    <w:rsid w:val="00AA46C7"/>
    <w:rsid w:val="00AA4A4C"/>
    <w:rsid w:val="00AA6C1C"/>
    <w:rsid w:val="00AA7682"/>
    <w:rsid w:val="00AB09B1"/>
    <w:rsid w:val="00AB10B2"/>
    <w:rsid w:val="00AB14CB"/>
    <w:rsid w:val="00AB2F9D"/>
    <w:rsid w:val="00AB3516"/>
    <w:rsid w:val="00AB4ADC"/>
    <w:rsid w:val="00AB4BD0"/>
    <w:rsid w:val="00AB5DFC"/>
    <w:rsid w:val="00AB60B3"/>
    <w:rsid w:val="00AB657C"/>
    <w:rsid w:val="00AB6C28"/>
    <w:rsid w:val="00AB6D1F"/>
    <w:rsid w:val="00AB7676"/>
    <w:rsid w:val="00AB7A53"/>
    <w:rsid w:val="00AB7AB9"/>
    <w:rsid w:val="00AB7E82"/>
    <w:rsid w:val="00AC1E63"/>
    <w:rsid w:val="00AC20F5"/>
    <w:rsid w:val="00AC2387"/>
    <w:rsid w:val="00AC2C80"/>
    <w:rsid w:val="00AC2CB3"/>
    <w:rsid w:val="00AC34A2"/>
    <w:rsid w:val="00AC34D7"/>
    <w:rsid w:val="00AC35AF"/>
    <w:rsid w:val="00AC4453"/>
    <w:rsid w:val="00AC4C5B"/>
    <w:rsid w:val="00AC4D69"/>
    <w:rsid w:val="00AC5A5E"/>
    <w:rsid w:val="00AC6711"/>
    <w:rsid w:val="00AC6A27"/>
    <w:rsid w:val="00AD04F0"/>
    <w:rsid w:val="00AD0681"/>
    <w:rsid w:val="00AD1FA9"/>
    <w:rsid w:val="00AD4809"/>
    <w:rsid w:val="00AD49ED"/>
    <w:rsid w:val="00AD4F67"/>
    <w:rsid w:val="00AD536C"/>
    <w:rsid w:val="00AD5612"/>
    <w:rsid w:val="00AD5659"/>
    <w:rsid w:val="00AD60B7"/>
    <w:rsid w:val="00AD634A"/>
    <w:rsid w:val="00AD6AE7"/>
    <w:rsid w:val="00AD7C4F"/>
    <w:rsid w:val="00AD7DA4"/>
    <w:rsid w:val="00AD7EC0"/>
    <w:rsid w:val="00AE0569"/>
    <w:rsid w:val="00AE0AD2"/>
    <w:rsid w:val="00AE0E24"/>
    <w:rsid w:val="00AE0E38"/>
    <w:rsid w:val="00AE31A7"/>
    <w:rsid w:val="00AE3453"/>
    <w:rsid w:val="00AE4DA4"/>
    <w:rsid w:val="00AE5DC5"/>
    <w:rsid w:val="00AE5F14"/>
    <w:rsid w:val="00AE669C"/>
    <w:rsid w:val="00AE71BF"/>
    <w:rsid w:val="00AE7C89"/>
    <w:rsid w:val="00AF10F2"/>
    <w:rsid w:val="00AF15D4"/>
    <w:rsid w:val="00AF39AB"/>
    <w:rsid w:val="00AF48A2"/>
    <w:rsid w:val="00AF4F41"/>
    <w:rsid w:val="00AF5FDC"/>
    <w:rsid w:val="00AF6DF3"/>
    <w:rsid w:val="00AF777F"/>
    <w:rsid w:val="00B0054F"/>
    <w:rsid w:val="00B0107F"/>
    <w:rsid w:val="00B01333"/>
    <w:rsid w:val="00B02B69"/>
    <w:rsid w:val="00B03EB9"/>
    <w:rsid w:val="00B043A3"/>
    <w:rsid w:val="00B04C81"/>
    <w:rsid w:val="00B05E96"/>
    <w:rsid w:val="00B101D2"/>
    <w:rsid w:val="00B1100C"/>
    <w:rsid w:val="00B11F7F"/>
    <w:rsid w:val="00B12500"/>
    <w:rsid w:val="00B135C5"/>
    <w:rsid w:val="00B135EC"/>
    <w:rsid w:val="00B1449A"/>
    <w:rsid w:val="00B1487F"/>
    <w:rsid w:val="00B153D9"/>
    <w:rsid w:val="00B1545B"/>
    <w:rsid w:val="00B1570B"/>
    <w:rsid w:val="00B15D30"/>
    <w:rsid w:val="00B15E50"/>
    <w:rsid w:val="00B15EF0"/>
    <w:rsid w:val="00B163E7"/>
    <w:rsid w:val="00B16E8C"/>
    <w:rsid w:val="00B20DF0"/>
    <w:rsid w:val="00B21045"/>
    <w:rsid w:val="00B217F3"/>
    <w:rsid w:val="00B230B9"/>
    <w:rsid w:val="00B23984"/>
    <w:rsid w:val="00B24F78"/>
    <w:rsid w:val="00B2562B"/>
    <w:rsid w:val="00B25E5E"/>
    <w:rsid w:val="00B260C5"/>
    <w:rsid w:val="00B2765E"/>
    <w:rsid w:val="00B278F8"/>
    <w:rsid w:val="00B30316"/>
    <w:rsid w:val="00B303B1"/>
    <w:rsid w:val="00B30D36"/>
    <w:rsid w:val="00B32451"/>
    <w:rsid w:val="00B3248B"/>
    <w:rsid w:val="00B32A8B"/>
    <w:rsid w:val="00B32F5A"/>
    <w:rsid w:val="00B3565D"/>
    <w:rsid w:val="00B35FDD"/>
    <w:rsid w:val="00B360A9"/>
    <w:rsid w:val="00B36110"/>
    <w:rsid w:val="00B36C4C"/>
    <w:rsid w:val="00B36F20"/>
    <w:rsid w:val="00B36FBC"/>
    <w:rsid w:val="00B37B7C"/>
    <w:rsid w:val="00B40582"/>
    <w:rsid w:val="00B408A6"/>
    <w:rsid w:val="00B40F57"/>
    <w:rsid w:val="00B418B5"/>
    <w:rsid w:val="00B4364E"/>
    <w:rsid w:val="00B44059"/>
    <w:rsid w:val="00B443F9"/>
    <w:rsid w:val="00B44F71"/>
    <w:rsid w:val="00B45870"/>
    <w:rsid w:val="00B46F82"/>
    <w:rsid w:val="00B478BB"/>
    <w:rsid w:val="00B5023D"/>
    <w:rsid w:val="00B50AE1"/>
    <w:rsid w:val="00B52A34"/>
    <w:rsid w:val="00B531E0"/>
    <w:rsid w:val="00B53D52"/>
    <w:rsid w:val="00B55288"/>
    <w:rsid w:val="00B55605"/>
    <w:rsid w:val="00B556A7"/>
    <w:rsid w:val="00B561C2"/>
    <w:rsid w:val="00B5730D"/>
    <w:rsid w:val="00B60868"/>
    <w:rsid w:val="00B60F3E"/>
    <w:rsid w:val="00B613ED"/>
    <w:rsid w:val="00B61937"/>
    <w:rsid w:val="00B61FB7"/>
    <w:rsid w:val="00B626D1"/>
    <w:rsid w:val="00B6282A"/>
    <w:rsid w:val="00B6323F"/>
    <w:rsid w:val="00B632A0"/>
    <w:rsid w:val="00B6474D"/>
    <w:rsid w:val="00B64CD6"/>
    <w:rsid w:val="00B654A2"/>
    <w:rsid w:val="00B65620"/>
    <w:rsid w:val="00B65F65"/>
    <w:rsid w:val="00B67C09"/>
    <w:rsid w:val="00B70005"/>
    <w:rsid w:val="00B70237"/>
    <w:rsid w:val="00B70855"/>
    <w:rsid w:val="00B70FFC"/>
    <w:rsid w:val="00B718D1"/>
    <w:rsid w:val="00B718E9"/>
    <w:rsid w:val="00B72432"/>
    <w:rsid w:val="00B727C0"/>
    <w:rsid w:val="00B7397D"/>
    <w:rsid w:val="00B73AC7"/>
    <w:rsid w:val="00B75A6C"/>
    <w:rsid w:val="00B75F73"/>
    <w:rsid w:val="00B76BCB"/>
    <w:rsid w:val="00B77E45"/>
    <w:rsid w:val="00B80B96"/>
    <w:rsid w:val="00B823F5"/>
    <w:rsid w:val="00B827A7"/>
    <w:rsid w:val="00B82E44"/>
    <w:rsid w:val="00B83561"/>
    <w:rsid w:val="00B83A6F"/>
    <w:rsid w:val="00B84058"/>
    <w:rsid w:val="00B846C1"/>
    <w:rsid w:val="00B85648"/>
    <w:rsid w:val="00B85B9A"/>
    <w:rsid w:val="00B87119"/>
    <w:rsid w:val="00B87449"/>
    <w:rsid w:val="00B87886"/>
    <w:rsid w:val="00B87F35"/>
    <w:rsid w:val="00B87F75"/>
    <w:rsid w:val="00B9056B"/>
    <w:rsid w:val="00B9088C"/>
    <w:rsid w:val="00B90BB8"/>
    <w:rsid w:val="00B92322"/>
    <w:rsid w:val="00B92E79"/>
    <w:rsid w:val="00B9374C"/>
    <w:rsid w:val="00B93CB2"/>
    <w:rsid w:val="00B94376"/>
    <w:rsid w:val="00B951A3"/>
    <w:rsid w:val="00B95AE6"/>
    <w:rsid w:val="00B963CC"/>
    <w:rsid w:val="00B97BD1"/>
    <w:rsid w:val="00BA06A2"/>
    <w:rsid w:val="00BA308E"/>
    <w:rsid w:val="00BA3400"/>
    <w:rsid w:val="00BA3403"/>
    <w:rsid w:val="00BA3AF3"/>
    <w:rsid w:val="00BA3E58"/>
    <w:rsid w:val="00BA50AF"/>
    <w:rsid w:val="00BA5190"/>
    <w:rsid w:val="00BB0020"/>
    <w:rsid w:val="00BB0ACE"/>
    <w:rsid w:val="00BB0D2F"/>
    <w:rsid w:val="00BB1F09"/>
    <w:rsid w:val="00BB4DB1"/>
    <w:rsid w:val="00BB5D23"/>
    <w:rsid w:val="00BB6DC5"/>
    <w:rsid w:val="00BB7278"/>
    <w:rsid w:val="00BB7B19"/>
    <w:rsid w:val="00BB7CCB"/>
    <w:rsid w:val="00BC015C"/>
    <w:rsid w:val="00BC112E"/>
    <w:rsid w:val="00BC25D1"/>
    <w:rsid w:val="00BC2892"/>
    <w:rsid w:val="00BC3AD1"/>
    <w:rsid w:val="00BC4954"/>
    <w:rsid w:val="00BC4D12"/>
    <w:rsid w:val="00BC4D9B"/>
    <w:rsid w:val="00BC5B3A"/>
    <w:rsid w:val="00BC6274"/>
    <w:rsid w:val="00BC6596"/>
    <w:rsid w:val="00BC72DD"/>
    <w:rsid w:val="00BC7AB0"/>
    <w:rsid w:val="00BD0ABD"/>
    <w:rsid w:val="00BD0F8F"/>
    <w:rsid w:val="00BD1346"/>
    <w:rsid w:val="00BD1720"/>
    <w:rsid w:val="00BD2D79"/>
    <w:rsid w:val="00BD2D7C"/>
    <w:rsid w:val="00BD4454"/>
    <w:rsid w:val="00BD576B"/>
    <w:rsid w:val="00BD7027"/>
    <w:rsid w:val="00BE1CCA"/>
    <w:rsid w:val="00BE2EA9"/>
    <w:rsid w:val="00BE3350"/>
    <w:rsid w:val="00BE4246"/>
    <w:rsid w:val="00BE4270"/>
    <w:rsid w:val="00BE5486"/>
    <w:rsid w:val="00BE5645"/>
    <w:rsid w:val="00BE5964"/>
    <w:rsid w:val="00BE5D9F"/>
    <w:rsid w:val="00BE6044"/>
    <w:rsid w:val="00BF10F6"/>
    <w:rsid w:val="00BF1AC1"/>
    <w:rsid w:val="00BF3D7B"/>
    <w:rsid w:val="00BF4729"/>
    <w:rsid w:val="00BF48D1"/>
    <w:rsid w:val="00BF4ACA"/>
    <w:rsid w:val="00BF5FED"/>
    <w:rsid w:val="00BF6ED9"/>
    <w:rsid w:val="00BF7D88"/>
    <w:rsid w:val="00C0126C"/>
    <w:rsid w:val="00C022D0"/>
    <w:rsid w:val="00C02B5C"/>
    <w:rsid w:val="00C043A2"/>
    <w:rsid w:val="00C04886"/>
    <w:rsid w:val="00C06AEC"/>
    <w:rsid w:val="00C06B28"/>
    <w:rsid w:val="00C06C41"/>
    <w:rsid w:val="00C076FD"/>
    <w:rsid w:val="00C0790E"/>
    <w:rsid w:val="00C1118A"/>
    <w:rsid w:val="00C13ACD"/>
    <w:rsid w:val="00C13C23"/>
    <w:rsid w:val="00C13EE0"/>
    <w:rsid w:val="00C1409A"/>
    <w:rsid w:val="00C14730"/>
    <w:rsid w:val="00C147BF"/>
    <w:rsid w:val="00C15631"/>
    <w:rsid w:val="00C1564F"/>
    <w:rsid w:val="00C16435"/>
    <w:rsid w:val="00C17B77"/>
    <w:rsid w:val="00C20789"/>
    <w:rsid w:val="00C21CB4"/>
    <w:rsid w:val="00C2229D"/>
    <w:rsid w:val="00C22B9A"/>
    <w:rsid w:val="00C22C48"/>
    <w:rsid w:val="00C23213"/>
    <w:rsid w:val="00C2368C"/>
    <w:rsid w:val="00C23EC9"/>
    <w:rsid w:val="00C24AC1"/>
    <w:rsid w:val="00C25125"/>
    <w:rsid w:val="00C25413"/>
    <w:rsid w:val="00C25709"/>
    <w:rsid w:val="00C2577C"/>
    <w:rsid w:val="00C25F22"/>
    <w:rsid w:val="00C2633D"/>
    <w:rsid w:val="00C26D36"/>
    <w:rsid w:val="00C278D2"/>
    <w:rsid w:val="00C30CBD"/>
    <w:rsid w:val="00C31280"/>
    <w:rsid w:val="00C31287"/>
    <w:rsid w:val="00C31301"/>
    <w:rsid w:val="00C316AD"/>
    <w:rsid w:val="00C31937"/>
    <w:rsid w:val="00C320C5"/>
    <w:rsid w:val="00C32169"/>
    <w:rsid w:val="00C32350"/>
    <w:rsid w:val="00C32591"/>
    <w:rsid w:val="00C32ACB"/>
    <w:rsid w:val="00C32BA0"/>
    <w:rsid w:val="00C33444"/>
    <w:rsid w:val="00C34115"/>
    <w:rsid w:val="00C3420E"/>
    <w:rsid w:val="00C34868"/>
    <w:rsid w:val="00C350BB"/>
    <w:rsid w:val="00C353C8"/>
    <w:rsid w:val="00C36143"/>
    <w:rsid w:val="00C368DD"/>
    <w:rsid w:val="00C36A3B"/>
    <w:rsid w:val="00C37BB8"/>
    <w:rsid w:val="00C37C66"/>
    <w:rsid w:val="00C37CB1"/>
    <w:rsid w:val="00C37D25"/>
    <w:rsid w:val="00C40042"/>
    <w:rsid w:val="00C407AB"/>
    <w:rsid w:val="00C41118"/>
    <w:rsid w:val="00C4145F"/>
    <w:rsid w:val="00C41790"/>
    <w:rsid w:val="00C41FC9"/>
    <w:rsid w:val="00C4222D"/>
    <w:rsid w:val="00C42ABB"/>
    <w:rsid w:val="00C42B93"/>
    <w:rsid w:val="00C42E97"/>
    <w:rsid w:val="00C43AA1"/>
    <w:rsid w:val="00C43F8B"/>
    <w:rsid w:val="00C44A28"/>
    <w:rsid w:val="00C454D3"/>
    <w:rsid w:val="00C45ACA"/>
    <w:rsid w:val="00C470E2"/>
    <w:rsid w:val="00C505BD"/>
    <w:rsid w:val="00C50804"/>
    <w:rsid w:val="00C51355"/>
    <w:rsid w:val="00C518AA"/>
    <w:rsid w:val="00C51A4B"/>
    <w:rsid w:val="00C5201E"/>
    <w:rsid w:val="00C54F3E"/>
    <w:rsid w:val="00C5567E"/>
    <w:rsid w:val="00C5765F"/>
    <w:rsid w:val="00C57A86"/>
    <w:rsid w:val="00C57EF0"/>
    <w:rsid w:val="00C613B9"/>
    <w:rsid w:val="00C61B87"/>
    <w:rsid w:val="00C61DF5"/>
    <w:rsid w:val="00C636FE"/>
    <w:rsid w:val="00C64C01"/>
    <w:rsid w:val="00C64F0C"/>
    <w:rsid w:val="00C65C63"/>
    <w:rsid w:val="00C67057"/>
    <w:rsid w:val="00C70456"/>
    <w:rsid w:val="00C70C4F"/>
    <w:rsid w:val="00C71506"/>
    <w:rsid w:val="00C719D1"/>
    <w:rsid w:val="00C72340"/>
    <w:rsid w:val="00C7292E"/>
    <w:rsid w:val="00C7298F"/>
    <w:rsid w:val="00C72B42"/>
    <w:rsid w:val="00C737CB"/>
    <w:rsid w:val="00C7580F"/>
    <w:rsid w:val="00C7586D"/>
    <w:rsid w:val="00C75E6B"/>
    <w:rsid w:val="00C769BB"/>
    <w:rsid w:val="00C7783B"/>
    <w:rsid w:val="00C807FE"/>
    <w:rsid w:val="00C811DD"/>
    <w:rsid w:val="00C8623C"/>
    <w:rsid w:val="00C86E71"/>
    <w:rsid w:val="00C8780C"/>
    <w:rsid w:val="00C92672"/>
    <w:rsid w:val="00C93668"/>
    <w:rsid w:val="00C946B6"/>
    <w:rsid w:val="00C950C0"/>
    <w:rsid w:val="00C9667D"/>
    <w:rsid w:val="00C96D83"/>
    <w:rsid w:val="00C9750D"/>
    <w:rsid w:val="00CA12C9"/>
    <w:rsid w:val="00CA174C"/>
    <w:rsid w:val="00CA2783"/>
    <w:rsid w:val="00CA3B9F"/>
    <w:rsid w:val="00CA40E1"/>
    <w:rsid w:val="00CA4C23"/>
    <w:rsid w:val="00CA4EB7"/>
    <w:rsid w:val="00CA5788"/>
    <w:rsid w:val="00CA69F3"/>
    <w:rsid w:val="00CA73B2"/>
    <w:rsid w:val="00CA7670"/>
    <w:rsid w:val="00CB08D8"/>
    <w:rsid w:val="00CB095E"/>
    <w:rsid w:val="00CB6EC0"/>
    <w:rsid w:val="00CB6FC8"/>
    <w:rsid w:val="00CB70D5"/>
    <w:rsid w:val="00CB761B"/>
    <w:rsid w:val="00CB7E3C"/>
    <w:rsid w:val="00CC053D"/>
    <w:rsid w:val="00CC0F91"/>
    <w:rsid w:val="00CC12EB"/>
    <w:rsid w:val="00CC2D7B"/>
    <w:rsid w:val="00CC3C48"/>
    <w:rsid w:val="00CC4502"/>
    <w:rsid w:val="00CC4878"/>
    <w:rsid w:val="00CC4B8C"/>
    <w:rsid w:val="00CC53B7"/>
    <w:rsid w:val="00CC63FA"/>
    <w:rsid w:val="00CC6D13"/>
    <w:rsid w:val="00CC7A0C"/>
    <w:rsid w:val="00CC7C77"/>
    <w:rsid w:val="00CD0BD0"/>
    <w:rsid w:val="00CD1538"/>
    <w:rsid w:val="00CD18E9"/>
    <w:rsid w:val="00CD1BAE"/>
    <w:rsid w:val="00CD279F"/>
    <w:rsid w:val="00CD2E48"/>
    <w:rsid w:val="00CD30C7"/>
    <w:rsid w:val="00CD3B06"/>
    <w:rsid w:val="00CD6928"/>
    <w:rsid w:val="00CD7AA7"/>
    <w:rsid w:val="00CE0207"/>
    <w:rsid w:val="00CE06DF"/>
    <w:rsid w:val="00CE0B8F"/>
    <w:rsid w:val="00CE1395"/>
    <w:rsid w:val="00CE14F8"/>
    <w:rsid w:val="00CE150F"/>
    <w:rsid w:val="00CE228B"/>
    <w:rsid w:val="00CE27A7"/>
    <w:rsid w:val="00CE38C6"/>
    <w:rsid w:val="00CE5C2C"/>
    <w:rsid w:val="00CE5FDF"/>
    <w:rsid w:val="00CE602C"/>
    <w:rsid w:val="00CE605E"/>
    <w:rsid w:val="00CE70F9"/>
    <w:rsid w:val="00CF0120"/>
    <w:rsid w:val="00CF071F"/>
    <w:rsid w:val="00CF0752"/>
    <w:rsid w:val="00CF0C5E"/>
    <w:rsid w:val="00CF1254"/>
    <w:rsid w:val="00CF2186"/>
    <w:rsid w:val="00CF3D04"/>
    <w:rsid w:val="00CF3E99"/>
    <w:rsid w:val="00CF475C"/>
    <w:rsid w:val="00CF490F"/>
    <w:rsid w:val="00CF5109"/>
    <w:rsid w:val="00CF57CA"/>
    <w:rsid w:val="00CF655E"/>
    <w:rsid w:val="00CF6D63"/>
    <w:rsid w:val="00CF6EBC"/>
    <w:rsid w:val="00CF74FA"/>
    <w:rsid w:val="00D006C9"/>
    <w:rsid w:val="00D01C3C"/>
    <w:rsid w:val="00D02F45"/>
    <w:rsid w:val="00D03085"/>
    <w:rsid w:val="00D0492E"/>
    <w:rsid w:val="00D059EC"/>
    <w:rsid w:val="00D066C3"/>
    <w:rsid w:val="00D11172"/>
    <w:rsid w:val="00D11844"/>
    <w:rsid w:val="00D124E4"/>
    <w:rsid w:val="00D1256F"/>
    <w:rsid w:val="00D129E3"/>
    <w:rsid w:val="00D16CD2"/>
    <w:rsid w:val="00D21EE4"/>
    <w:rsid w:val="00D236EB"/>
    <w:rsid w:val="00D24820"/>
    <w:rsid w:val="00D25D5E"/>
    <w:rsid w:val="00D26DB9"/>
    <w:rsid w:val="00D271C5"/>
    <w:rsid w:val="00D27206"/>
    <w:rsid w:val="00D30E9B"/>
    <w:rsid w:val="00D316C9"/>
    <w:rsid w:val="00D31ADD"/>
    <w:rsid w:val="00D31D04"/>
    <w:rsid w:val="00D3223F"/>
    <w:rsid w:val="00D34002"/>
    <w:rsid w:val="00D3444C"/>
    <w:rsid w:val="00D35317"/>
    <w:rsid w:val="00D357BC"/>
    <w:rsid w:val="00D35AF5"/>
    <w:rsid w:val="00D3658C"/>
    <w:rsid w:val="00D37F08"/>
    <w:rsid w:val="00D416D1"/>
    <w:rsid w:val="00D432D9"/>
    <w:rsid w:val="00D4334D"/>
    <w:rsid w:val="00D440AB"/>
    <w:rsid w:val="00D44841"/>
    <w:rsid w:val="00D44A41"/>
    <w:rsid w:val="00D44D38"/>
    <w:rsid w:val="00D46C55"/>
    <w:rsid w:val="00D47271"/>
    <w:rsid w:val="00D47AEF"/>
    <w:rsid w:val="00D47C36"/>
    <w:rsid w:val="00D505B6"/>
    <w:rsid w:val="00D50EDC"/>
    <w:rsid w:val="00D50F23"/>
    <w:rsid w:val="00D5127A"/>
    <w:rsid w:val="00D519EF"/>
    <w:rsid w:val="00D51F08"/>
    <w:rsid w:val="00D52107"/>
    <w:rsid w:val="00D52645"/>
    <w:rsid w:val="00D52EA4"/>
    <w:rsid w:val="00D537DA"/>
    <w:rsid w:val="00D54E0E"/>
    <w:rsid w:val="00D553CC"/>
    <w:rsid w:val="00D55DAC"/>
    <w:rsid w:val="00D57C67"/>
    <w:rsid w:val="00D60A13"/>
    <w:rsid w:val="00D60BEF"/>
    <w:rsid w:val="00D60D68"/>
    <w:rsid w:val="00D61885"/>
    <w:rsid w:val="00D62004"/>
    <w:rsid w:val="00D6214E"/>
    <w:rsid w:val="00D62C0F"/>
    <w:rsid w:val="00D62F0C"/>
    <w:rsid w:val="00D64C6C"/>
    <w:rsid w:val="00D64D41"/>
    <w:rsid w:val="00D6574B"/>
    <w:rsid w:val="00D657A6"/>
    <w:rsid w:val="00D65D01"/>
    <w:rsid w:val="00D671F7"/>
    <w:rsid w:val="00D673A0"/>
    <w:rsid w:val="00D67B6D"/>
    <w:rsid w:val="00D702B1"/>
    <w:rsid w:val="00D70897"/>
    <w:rsid w:val="00D70BE8"/>
    <w:rsid w:val="00D72D95"/>
    <w:rsid w:val="00D7359C"/>
    <w:rsid w:val="00D739AF"/>
    <w:rsid w:val="00D7565F"/>
    <w:rsid w:val="00D7778B"/>
    <w:rsid w:val="00D77E6F"/>
    <w:rsid w:val="00D80CEB"/>
    <w:rsid w:val="00D80DDB"/>
    <w:rsid w:val="00D81E3C"/>
    <w:rsid w:val="00D82082"/>
    <w:rsid w:val="00D82BC3"/>
    <w:rsid w:val="00D839CD"/>
    <w:rsid w:val="00D8538A"/>
    <w:rsid w:val="00D85BC9"/>
    <w:rsid w:val="00D85F87"/>
    <w:rsid w:val="00D86A76"/>
    <w:rsid w:val="00D87DC6"/>
    <w:rsid w:val="00D9029D"/>
    <w:rsid w:val="00D90382"/>
    <w:rsid w:val="00D904C8"/>
    <w:rsid w:val="00D918BB"/>
    <w:rsid w:val="00D91F89"/>
    <w:rsid w:val="00D92206"/>
    <w:rsid w:val="00D934D6"/>
    <w:rsid w:val="00D94451"/>
    <w:rsid w:val="00D94C53"/>
    <w:rsid w:val="00D95287"/>
    <w:rsid w:val="00D959B5"/>
    <w:rsid w:val="00D960E2"/>
    <w:rsid w:val="00D96D89"/>
    <w:rsid w:val="00D96FB9"/>
    <w:rsid w:val="00D97ACE"/>
    <w:rsid w:val="00DA004E"/>
    <w:rsid w:val="00DA0755"/>
    <w:rsid w:val="00DA12A7"/>
    <w:rsid w:val="00DA16F4"/>
    <w:rsid w:val="00DA1BE9"/>
    <w:rsid w:val="00DA208A"/>
    <w:rsid w:val="00DA275D"/>
    <w:rsid w:val="00DA32D5"/>
    <w:rsid w:val="00DA3870"/>
    <w:rsid w:val="00DA3D04"/>
    <w:rsid w:val="00DA5B10"/>
    <w:rsid w:val="00DA5EEE"/>
    <w:rsid w:val="00DA63E9"/>
    <w:rsid w:val="00DA6499"/>
    <w:rsid w:val="00DA65A2"/>
    <w:rsid w:val="00DA7539"/>
    <w:rsid w:val="00DB057A"/>
    <w:rsid w:val="00DB0A41"/>
    <w:rsid w:val="00DB2FD2"/>
    <w:rsid w:val="00DB302C"/>
    <w:rsid w:val="00DB4666"/>
    <w:rsid w:val="00DB477A"/>
    <w:rsid w:val="00DB618D"/>
    <w:rsid w:val="00DB6308"/>
    <w:rsid w:val="00DB68CF"/>
    <w:rsid w:val="00DB6B23"/>
    <w:rsid w:val="00DB6C9C"/>
    <w:rsid w:val="00DB6D01"/>
    <w:rsid w:val="00DB7547"/>
    <w:rsid w:val="00DB7A13"/>
    <w:rsid w:val="00DB7C3B"/>
    <w:rsid w:val="00DC03C5"/>
    <w:rsid w:val="00DC1972"/>
    <w:rsid w:val="00DC1AA5"/>
    <w:rsid w:val="00DC1D76"/>
    <w:rsid w:val="00DC2833"/>
    <w:rsid w:val="00DC2E7D"/>
    <w:rsid w:val="00DC3352"/>
    <w:rsid w:val="00DC38F5"/>
    <w:rsid w:val="00DC3BD1"/>
    <w:rsid w:val="00DC3FCF"/>
    <w:rsid w:val="00DC4293"/>
    <w:rsid w:val="00DC42E2"/>
    <w:rsid w:val="00DC4563"/>
    <w:rsid w:val="00DC45AB"/>
    <w:rsid w:val="00DC45B2"/>
    <w:rsid w:val="00DC4661"/>
    <w:rsid w:val="00DC466D"/>
    <w:rsid w:val="00DC5781"/>
    <w:rsid w:val="00DC7127"/>
    <w:rsid w:val="00DC7182"/>
    <w:rsid w:val="00DC7560"/>
    <w:rsid w:val="00DC7C77"/>
    <w:rsid w:val="00DD16CB"/>
    <w:rsid w:val="00DD1E2C"/>
    <w:rsid w:val="00DD2107"/>
    <w:rsid w:val="00DD336F"/>
    <w:rsid w:val="00DD4E43"/>
    <w:rsid w:val="00DD6232"/>
    <w:rsid w:val="00DD6239"/>
    <w:rsid w:val="00DD6505"/>
    <w:rsid w:val="00DD673A"/>
    <w:rsid w:val="00DD6C1B"/>
    <w:rsid w:val="00DD70A7"/>
    <w:rsid w:val="00DD75FD"/>
    <w:rsid w:val="00DD782C"/>
    <w:rsid w:val="00DE04AC"/>
    <w:rsid w:val="00DE050F"/>
    <w:rsid w:val="00DE0647"/>
    <w:rsid w:val="00DE2E78"/>
    <w:rsid w:val="00DE3A12"/>
    <w:rsid w:val="00DE3D44"/>
    <w:rsid w:val="00DE41F5"/>
    <w:rsid w:val="00DE493C"/>
    <w:rsid w:val="00DE62A9"/>
    <w:rsid w:val="00DE70B5"/>
    <w:rsid w:val="00DF14B9"/>
    <w:rsid w:val="00DF1954"/>
    <w:rsid w:val="00DF1EBD"/>
    <w:rsid w:val="00DF21E5"/>
    <w:rsid w:val="00DF2514"/>
    <w:rsid w:val="00DF2785"/>
    <w:rsid w:val="00DF2A2D"/>
    <w:rsid w:val="00DF33C9"/>
    <w:rsid w:val="00DF394B"/>
    <w:rsid w:val="00DF442B"/>
    <w:rsid w:val="00DF5157"/>
    <w:rsid w:val="00DF5280"/>
    <w:rsid w:val="00DF6591"/>
    <w:rsid w:val="00DF6B36"/>
    <w:rsid w:val="00DF6DA6"/>
    <w:rsid w:val="00E008EA"/>
    <w:rsid w:val="00E00C3B"/>
    <w:rsid w:val="00E016E8"/>
    <w:rsid w:val="00E01D9F"/>
    <w:rsid w:val="00E04352"/>
    <w:rsid w:val="00E0499E"/>
    <w:rsid w:val="00E05FB1"/>
    <w:rsid w:val="00E06A73"/>
    <w:rsid w:val="00E07812"/>
    <w:rsid w:val="00E11851"/>
    <w:rsid w:val="00E12C7F"/>
    <w:rsid w:val="00E1443C"/>
    <w:rsid w:val="00E14D7A"/>
    <w:rsid w:val="00E15037"/>
    <w:rsid w:val="00E16818"/>
    <w:rsid w:val="00E17970"/>
    <w:rsid w:val="00E17A6D"/>
    <w:rsid w:val="00E2012A"/>
    <w:rsid w:val="00E20197"/>
    <w:rsid w:val="00E20286"/>
    <w:rsid w:val="00E202D4"/>
    <w:rsid w:val="00E2098A"/>
    <w:rsid w:val="00E22123"/>
    <w:rsid w:val="00E22EE8"/>
    <w:rsid w:val="00E2336F"/>
    <w:rsid w:val="00E23EAB"/>
    <w:rsid w:val="00E24953"/>
    <w:rsid w:val="00E25168"/>
    <w:rsid w:val="00E25952"/>
    <w:rsid w:val="00E259A7"/>
    <w:rsid w:val="00E25B47"/>
    <w:rsid w:val="00E265D3"/>
    <w:rsid w:val="00E26887"/>
    <w:rsid w:val="00E2698B"/>
    <w:rsid w:val="00E30B85"/>
    <w:rsid w:val="00E315E6"/>
    <w:rsid w:val="00E3183B"/>
    <w:rsid w:val="00E318E8"/>
    <w:rsid w:val="00E31F67"/>
    <w:rsid w:val="00E334BC"/>
    <w:rsid w:val="00E342DC"/>
    <w:rsid w:val="00E3439C"/>
    <w:rsid w:val="00E34CCD"/>
    <w:rsid w:val="00E34F5D"/>
    <w:rsid w:val="00E36269"/>
    <w:rsid w:val="00E3647C"/>
    <w:rsid w:val="00E370B8"/>
    <w:rsid w:val="00E403F5"/>
    <w:rsid w:val="00E405AD"/>
    <w:rsid w:val="00E405F7"/>
    <w:rsid w:val="00E40A56"/>
    <w:rsid w:val="00E41B8E"/>
    <w:rsid w:val="00E42CFE"/>
    <w:rsid w:val="00E44109"/>
    <w:rsid w:val="00E47211"/>
    <w:rsid w:val="00E47DEC"/>
    <w:rsid w:val="00E47FBF"/>
    <w:rsid w:val="00E50112"/>
    <w:rsid w:val="00E50917"/>
    <w:rsid w:val="00E5191F"/>
    <w:rsid w:val="00E51A89"/>
    <w:rsid w:val="00E53892"/>
    <w:rsid w:val="00E53D29"/>
    <w:rsid w:val="00E5471D"/>
    <w:rsid w:val="00E54A07"/>
    <w:rsid w:val="00E5578C"/>
    <w:rsid w:val="00E56492"/>
    <w:rsid w:val="00E56C69"/>
    <w:rsid w:val="00E574AF"/>
    <w:rsid w:val="00E574BD"/>
    <w:rsid w:val="00E61CE3"/>
    <w:rsid w:val="00E62B54"/>
    <w:rsid w:val="00E632F9"/>
    <w:rsid w:val="00E64D27"/>
    <w:rsid w:val="00E65478"/>
    <w:rsid w:val="00E67A15"/>
    <w:rsid w:val="00E67CAC"/>
    <w:rsid w:val="00E707EB"/>
    <w:rsid w:val="00E708C0"/>
    <w:rsid w:val="00E71621"/>
    <w:rsid w:val="00E71684"/>
    <w:rsid w:val="00E71C5A"/>
    <w:rsid w:val="00E74E4F"/>
    <w:rsid w:val="00E75B27"/>
    <w:rsid w:val="00E76A1C"/>
    <w:rsid w:val="00E802EC"/>
    <w:rsid w:val="00E804D9"/>
    <w:rsid w:val="00E829D2"/>
    <w:rsid w:val="00E82F0C"/>
    <w:rsid w:val="00E835EE"/>
    <w:rsid w:val="00E8410F"/>
    <w:rsid w:val="00E84892"/>
    <w:rsid w:val="00E84C80"/>
    <w:rsid w:val="00E87DE8"/>
    <w:rsid w:val="00E902D0"/>
    <w:rsid w:val="00E9061C"/>
    <w:rsid w:val="00E90973"/>
    <w:rsid w:val="00E9100A"/>
    <w:rsid w:val="00E91D9D"/>
    <w:rsid w:val="00E91ECF"/>
    <w:rsid w:val="00E92523"/>
    <w:rsid w:val="00E9326F"/>
    <w:rsid w:val="00E93D77"/>
    <w:rsid w:val="00E94138"/>
    <w:rsid w:val="00E9468B"/>
    <w:rsid w:val="00E94C47"/>
    <w:rsid w:val="00E95CB2"/>
    <w:rsid w:val="00E95F29"/>
    <w:rsid w:val="00E96FF9"/>
    <w:rsid w:val="00E970B8"/>
    <w:rsid w:val="00EA027C"/>
    <w:rsid w:val="00EA1AF4"/>
    <w:rsid w:val="00EA3DD9"/>
    <w:rsid w:val="00EA468F"/>
    <w:rsid w:val="00EA4D7C"/>
    <w:rsid w:val="00EA5136"/>
    <w:rsid w:val="00EA61F3"/>
    <w:rsid w:val="00EA6658"/>
    <w:rsid w:val="00EA7704"/>
    <w:rsid w:val="00EB081F"/>
    <w:rsid w:val="00EB0D70"/>
    <w:rsid w:val="00EB17B2"/>
    <w:rsid w:val="00EB1EA0"/>
    <w:rsid w:val="00EB2D7B"/>
    <w:rsid w:val="00EB30DD"/>
    <w:rsid w:val="00EB3257"/>
    <w:rsid w:val="00EB3694"/>
    <w:rsid w:val="00EB4B26"/>
    <w:rsid w:val="00EB5190"/>
    <w:rsid w:val="00EB553A"/>
    <w:rsid w:val="00EB6B5A"/>
    <w:rsid w:val="00EB75CA"/>
    <w:rsid w:val="00EB7C64"/>
    <w:rsid w:val="00EC07DD"/>
    <w:rsid w:val="00EC0C2D"/>
    <w:rsid w:val="00EC1202"/>
    <w:rsid w:val="00EC261E"/>
    <w:rsid w:val="00EC3481"/>
    <w:rsid w:val="00EC37F7"/>
    <w:rsid w:val="00EC39C5"/>
    <w:rsid w:val="00EC3E44"/>
    <w:rsid w:val="00EC4391"/>
    <w:rsid w:val="00EC4C27"/>
    <w:rsid w:val="00EC4FC8"/>
    <w:rsid w:val="00EC5163"/>
    <w:rsid w:val="00EC627C"/>
    <w:rsid w:val="00EC6513"/>
    <w:rsid w:val="00EC69A9"/>
    <w:rsid w:val="00EC6A68"/>
    <w:rsid w:val="00EC732F"/>
    <w:rsid w:val="00ED0341"/>
    <w:rsid w:val="00ED152C"/>
    <w:rsid w:val="00ED20C5"/>
    <w:rsid w:val="00ED2AD1"/>
    <w:rsid w:val="00ED2E0C"/>
    <w:rsid w:val="00ED40C6"/>
    <w:rsid w:val="00ED4E2B"/>
    <w:rsid w:val="00ED54EC"/>
    <w:rsid w:val="00ED5A69"/>
    <w:rsid w:val="00ED5F61"/>
    <w:rsid w:val="00ED61C3"/>
    <w:rsid w:val="00ED7805"/>
    <w:rsid w:val="00ED79AE"/>
    <w:rsid w:val="00ED7B12"/>
    <w:rsid w:val="00EE0D9B"/>
    <w:rsid w:val="00EE11CE"/>
    <w:rsid w:val="00EE147A"/>
    <w:rsid w:val="00EE3A11"/>
    <w:rsid w:val="00EE3DFC"/>
    <w:rsid w:val="00EE5E93"/>
    <w:rsid w:val="00EE65F3"/>
    <w:rsid w:val="00EE7131"/>
    <w:rsid w:val="00EF1256"/>
    <w:rsid w:val="00EF137A"/>
    <w:rsid w:val="00EF3A3A"/>
    <w:rsid w:val="00EF3E17"/>
    <w:rsid w:val="00EF4110"/>
    <w:rsid w:val="00EF438F"/>
    <w:rsid w:val="00EF4E64"/>
    <w:rsid w:val="00EF500D"/>
    <w:rsid w:val="00EF5511"/>
    <w:rsid w:val="00EF5D33"/>
    <w:rsid w:val="00F00457"/>
    <w:rsid w:val="00F01402"/>
    <w:rsid w:val="00F02E1A"/>
    <w:rsid w:val="00F03ABA"/>
    <w:rsid w:val="00F0425C"/>
    <w:rsid w:val="00F04596"/>
    <w:rsid w:val="00F046F1"/>
    <w:rsid w:val="00F04BAB"/>
    <w:rsid w:val="00F04CD0"/>
    <w:rsid w:val="00F05502"/>
    <w:rsid w:val="00F10987"/>
    <w:rsid w:val="00F12F8F"/>
    <w:rsid w:val="00F14A89"/>
    <w:rsid w:val="00F1511E"/>
    <w:rsid w:val="00F15893"/>
    <w:rsid w:val="00F213A3"/>
    <w:rsid w:val="00F21629"/>
    <w:rsid w:val="00F223C9"/>
    <w:rsid w:val="00F228C7"/>
    <w:rsid w:val="00F22E5E"/>
    <w:rsid w:val="00F22F19"/>
    <w:rsid w:val="00F26392"/>
    <w:rsid w:val="00F26D71"/>
    <w:rsid w:val="00F27451"/>
    <w:rsid w:val="00F2778B"/>
    <w:rsid w:val="00F304E1"/>
    <w:rsid w:val="00F30AAE"/>
    <w:rsid w:val="00F322D6"/>
    <w:rsid w:val="00F33179"/>
    <w:rsid w:val="00F336CB"/>
    <w:rsid w:val="00F3454C"/>
    <w:rsid w:val="00F35110"/>
    <w:rsid w:val="00F35974"/>
    <w:rsid w:val="00F35BA1"/>
    <w:rsid w:val="00F35E26"/>
    <w:rsid w:val="00F36020"/>
    <w:rsid w:val="00F36390"/>
    <w:rsid w:val="00F36D09"/>
    <w:rsid w:val="00F37399"/>
    <w:rsid w:val="00F37DF6"/>
    <w:rsid w:val="00F37F34"/>
    <w:rsid w:val="00F41D21"/>
    <w:rsid w:val="00F42A53"/>
    <w:rsid w:val="00F42D5B"/>
    <w:rsid w:val="00F43D7C"/>
    <w:rsid w:val="00F44AE2"/>
    <w:rsid w:val="00F45118"/>
    <w:rsid w:val="00F47085"/>
    <w:rsid w:val="00F505B1"/>
    <w:rsid w:val="00F50B66"/>
    <w:rsid w:val="00F50F43"/>
    <w:rsid w:val="00F522C4"/>
    <w:rsid w:val="00F52805"/>
    <w:rsid w:val="00F52A10"/>
    <w:rsid w:val="00F531E5"/>
    <w:rsid w:val="00F53512"/>
    <w:rsid w:val="00F54CA6"/>
    <w:rsid w:val="00F54F84"/>
    <w:rsid w:val="00F56866"/>
    <w:rsid w:val="00F568A8"/>
    <w:rsid w:val="00F56CB9"/>
    <w:rsid w:val="00F56FEA"/>
    <w:rsid w:val="00F5721B"/>
    <w:rsid w:val="00F605BE"/>
    <w:rsid w:val="00F60A77"/>
    <w:rsid w:val="00F60B76"/>
    <w:rsid w:val="00F635E8"/>
    <w:rsid w:val="00F63EDE"/>
    <w:rsid w:val="00F63F60"/>
    <w:rsid w:val="00F644FE"/>
    <w:rsid w:val="00F65079"/>
    <w:rsid w:val="00F655F5"/>
    <w:rsid w:val="00F65E4E"/>
    <w:rsid w:val="00F6760B"/>
    <w:rsid w:val="00F704A4"/>
    <w:rsid w:val="00F70E6E"/>
    <w:rsid w:val="00F71621"/>
    <w:rsid w:val="00F71DA4"/>
    <w:rsid w:val="00F73070"/>
    <w:rsid w:val="00F7366B"/>
    <w:rsid w:val="00F737A8"/>
    <w:rsid w:val="00F73C80"/>
    <w:rsid w:val="00F74804"/>
    <w:rsid w:val="00F74972"/>
    <w:rsid w:val="00F7500F"/>
    <w:rsid w:val="00F75781"/>
    <w:rsid w:val="00F75841"/>
    <w:rsid w:val="00F75AFB"/>
    <w:rsid w:val="00F75EF6"/>
    <w:rsid w:val="00F763D8"/>
    <w:rsid w:val="00F7649B"/>
    <w:rsid w:val="00F76D97"/>
    <w:rsid w:val="00F77911"/>
    <w:rsid w:val="00F77D56"/>
    <w:rsid w:val="00F80571"/>
    <w:rsid w:val="00F810F5"/>
    <w:rsid w:val="00F81CC0"/>
    <w:rsid w:val="00F826C5"/>
    <w:rsid w:val="00F82C66"/>
    <w:rsid w:val="00F84A67"/>
    <w:rsid w:val="00F86DFA"/>
    <w:rsid w:val="00F872DA"/>
    <w:rsid w:val="00F87CCC"/>
    <w:rsid w:val="00F90276"/>
    <w:rsid w:val="00F90DC0"/>
    <w:rsid w:val="00F9257E"/>
    <w:rsid w:val="00F9303B"/>
    <w:rsid w:val="00F9339D"/>
    <w:rsid w:val="00F9403D"/>
    <w:rsid w:val="00F95ACE"/>
    <w:rsid w:val="00F97FAE"/>
    <w:rsid w:val="00FA1EEA"/>
    <w:rsid w:val="00FA1FF5"/>
    <w:rsid w:val="00FA2551"/>
    <w:rsid w:val="00FA28DA"/>
    <w:rsid w:val="00FA59BA"/>
    <w:rsid w:val="00FA6168"/>
    <w:rsid w:val="00FA6A75"/>
    <w:rsid w:val="00FA7068"/>
    <w:rsid w:val="00FA75A5"/>
    <w:rsid w:val="00FB1208"/>
    <w:rsid w:val="00FB4752"/>
    <w:rsid w:val="00FB53F5"/>
    <w:rsid w:val="00FB56CD"/>
    <w:rsid w:val="00FB6BF3"/>
    <w:rsid w:val="00FB6D8D"/>
    <w:rsid w:val="00FB73EF"/>
    <w:rsid w:val="00FB784D"/>
    <w:rsid w:val="00FC00B2"/>
    <w:rsid w:val="00FC207E"/>
    <w:rsid w:val="00FC21EB"/>
    <w:rsid w:val="00FC3080"/>
    <w:rsid w:val="00FC3F87"/>
    <w:rsid w:val="00FC5157"/>
    <w:rsid w:val="00FC72A9"/>
    <w:rsid w:val="00FD087E"/>
    <w:rsid w:val="00FD365F"/>
    <w:rsid w:val="00FD3B9A"/>
    <w:rsid w:val="00FD617E"/>
    <w:rsid w:val="00FD67FA"/>
    <w:rsid w:val="00FD7736"/>
    <w:rsid w:val="00FE2043"/>
    <w:rsid w:val="00FE33EF"/>
    <w:rsid w:val="00FE3589"/>
    <w:rsid w:val="00FE3CC9"/>
    <w:rsid w:val="00FE416F"/>
    <w:rsid w:val="00FE46AF"/>
    <w:rsid w:val="00FE4F3F"/>
    <w:rsid w:val="00FE524D"/>
    <w:rsid w:val="00FE6CFF"/>
    <w:rsid w:val="00FE72B8"/>
    <w:rsid w:val="00FE74E0"/>
    <w:rsid w:val="00FF042E"/>
    <w:rsid w:val="00FF0E7F"/>
    <w:rsid w:val="00FF202B"/>
    <w:rsid w:val="00FF5337"/>
    <w:rsid w:val="00FF5AE7"/>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49"/>
    <o:shapelayout v:ext="edit">
      <o:idmap v:ext="edit" data="1"/>
    </o:shapelayout>
  </w:shapeDefaults>
  <w:decimalSymbol w:val="."/>
  <w:listSeparator w:val=","/>
  <w14:docId w14:val="1FAD6744"/>
  <w15:chartTrackingRefBased/>
  <w15:docId w15:val="{B82FCB6B-48FC-4D97-8F85-DB515A46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E71"/>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0209C7"/>
    <w:pPr>
      <w:outlineLvl w:val="4"/>
    </w:pPr>
    <w:rPr>
      <w:rFonts w:ascii="FiraSans-Regular" w:hAnsi="FiraSans-Regula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uiPriority w:val="22"/>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uiPriority w:val="34"/>
    <w:qFormat/>
    <w:rsid w:val="00847B2B"/>
    <w:pPr>
      <w:ind w:left="720"/>
    </w:pPr>
  </w:style>
  <w:style w:type="table" w:styleId="TableGrid">
    <w:name w:val="Table Grid"/>
    <w:basedOn w:val="TableNormal"/>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paragraph" w:customStyle="1" w:styleId="Default">
    <w:name w:val="Default"/>
    <w:rsid w:val="0057112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0209C7"/>
    <w:rPr>
      <w:rFonts w:ascii="FiraSans-Regular" w:eastAsia="Times New Roman" w:hAnsi="FiraSans-Regular" w:cs="Times New Roman"/>
      <w:sz w:val="20"/>
      <w:szCs w:val="20"/>
    </w:rPr>
  </w:style>
  <w:style w:type="character" w:styleId="Emphasis">
    <w:name w:val="Emphasis"/>
    <w:basedOn w:val="DefaultParagraphFont"/>
    <w:uiPriority w:val="20"/>
    <w:qFormat/>
    <w:rsid w:val="000209C7"/>
    <w:rPr>
      <w:i/>
      <w:iCs/>
    </w:rPr>
  </w:style>
  <w:style w:type="character" w:styleId="UnresolvedMention">
    <w:name w:val="Unresolved Mention"/>
    <w:basedOn w:val="DefaultParagraphFont"/>
    <w:uiPriority w:val="99"/>
    <w:semiHidden/>
    <w:unhideWhenUsed/>
    <w:rsid w:val="00E2698B"/>
    <w:rPr>
      <w:color w:val="605E5C"/>
      <w:shd w:val="clear" w:color="auto" w:fill="E1DFDD"/>
    </w:rPr>
  </w:style>
  <w:style w:type="paragraph" w:styleId="EndnoteText">
    <w:name w:val="endnote text"/>
    <w:basedOn w:val="Normal"/>
    <w:link w:val="EndnoteTextChar"/>
    <w:uiPriority w:val="99"/>
    <w:semiHidden/>
    <w:unhideWhenUsed/>
    <w:rsid w:val="00C30CBD"/>
    <w:rPr>
      <w:sz w:val="20"/>
      <w:szCs w:val="20"/>
    </w:rPr>
  </w:style>
  <w:style w:type="character" w:customStyle="1" w:styleId="EndnoteTextChar">
    <w:name w:val="Endnote Text Char"/>
    <w:basedOn w:val="DefaultParagraphFont"/>
    <w:link w:val="EndnoteText"/>
    <w:uiPriority w:val="99"/>
    <w:semiHidden/>
    <w:rsid w:val="00C30CB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30CBD"/>
    <w:rPr>
      <w:vertAlign w:val="superscript"/>
    </w:rPr>
  </w:style>
  <w:style w:type="paragraph" w:styleId="FootnoteText">
    <w:name w:val="footnote text"/>
    <w:basedOn w:val="Normal"/>
    <w:link w:val="FootnoteTextChar"/>
    <w:uiPriority w:val="99"/>
    <w:semiHidden/>
    <w:unhideWhenUsed/>
    <w:rsid w:val="00C30CBD"/>
    <w:rPr>
      <w:sz w:val="20"/>
      <w:szCs w:val="20"/>
    </w:rPr>
  </w:style>
  <w:style w:type="character" w:customStyle="1" w:styleId="FootnoteTextChar">
    <w:name w:val="Footnote Text Char"/>
    <w:basedOn w:val="DefaultParagraphFont"/>
    <w:link w:val="FootnoteText"/>
    <w:uiPriority w:val="99"/>
    <w:semiHidden/>
    <w:rsid w:val="00C30CB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30C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4163902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210120786">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sChild>
        <w:div w:id="1197353380">
          <w:marLeft w:val="0"/>
          <w:marRight w:val="0"/>
          <w:marTop w:val="0"/>
          <w:marBottom w:val="0"/>
          <w:divBdr>
            <w:top w:val="none" w:sz="0" w:space="0" w:color="auto"/>
            <w:left w:val="none" w:sz="0" w:space="0" w:color="auto"/>
            <w:bottom w:val="none" w:sz="0" w:space="0" w:color="auto"/>
            <w:right w:val="none" w:sz="0" w:space="0" w:color="auto"/>
          </w:divBdr>
          <w:divsChild>
            <w:div w:id="710033428">
              <w:marLeft w:val="0"/>
              <w:marRight w:val="0"/>
              <w:marTop w:val="150"/>
              <w:marBottom w:val="0"/>
              <w:divBdr>
                <w:top w:val="none" w:sz="0" w:space="0" w:color="auto"/>
                <w:left w:val="none" w:sz="0" w:space="0" w:color="auto"/>
                <w:bottom w:val="none" w:sz="0" w:space="0" w:color="auto"/>
                <w:right w:val="none" w:sz="0" w:space="0" w:color="auto"/>
              </w:divBdr>
              <w:divsChild>
                <w:div w:id="617295673">
                  <w:marLeft w:val="0"/>
                  <w:marRight w:val="0"/>
                  <w:marTop w:val="0"/>
                  <w:marBottom w:val="0"/>
                  <w:divBdr>
                    <w:top w:val="none" w:sz="0" w:space="0" w:color="auto"/>
                    <w:left w:val="none" w:sz="0" w:space="0" w:color="auto"/>
                    <w:bottom w:val="none" w:sz="0" w:space="0" w:color="auto"/>
                    <w:right w:val="none" w:sz="0" w:space="0" w:color="auto"/>
                  </w:divBdr>
                  <w:divsChild>
                    <w:div w:id="1842354475">
                      <w:marLeft w:val="0"/>
                      <w:marRight w:val="0"/>
                      <w:marTop w:val="0"/>
                      <w:marBottom w:val="0"/>
                      <w:divBdr>
                        <w:top w:val="none" w:sz="0" w:space="0" w:color="auto"/>
                        <w:left w:val="none" w:sz="0" w:space="0" w:color="auto"/>
                        <w:bottom w:val="none" w:sz="0" w:space="0" w:color="auto"/>
                        <w:right w:val="none" w:sz="0" w:space="0" w:color="auto"/>
                      </w:divBdr>
                      <w:divsChild>
                        <w:div w:id="13772372">
                          <w:marLeft w:val="0"/>
                          <w:marRight w:val="0"/>
                          <w:marTop w:val="0"/>
                          <w:marBottom w:val="0"/>
                          <w:divBdr>
                            <w:top w:val="none" w:sz="0" w:space="0" w:color="auto"/>
                            <w:left w:val="none" w:sz="0" w:space="0" w:color="auto"/>
                            <w:bottom w:val="none" w:sz="0" w:space="0" w:color="auto"/>
                            <w:right w:val="none" w:sz="0" w:space="0" w:color="auto"/>
                          </w:divBdr>
                        </w:div>
                        <w:div w:id="83261057">
                          <w:marLeft w:val="1080"/>
                          <w:marRight w:val="0"/>
                          <w:marTop w:val="0"/>
                          <w:marBottom w:val="0"/>
                          <w:divBdr>
                            <w:top w:val="none" w:sz="0" w:space="0" w:color="auto"/>
                            <w:left w:val="none" w:sz="0" w:space="0" w:color="auto"/>
                            <w:bottom w:val="none" w:sz="0" w:space="0" w:color="auto"/>
                            <w:right w:val="none" w:sz="0" w:space="0" w:color="auto"/>
                          </w:divBdr>
                        </w:div>
                        <w:div w:id="88620480">
                          <w:marLeft w:val="1080"/>
                          <w:marRight w:val="0"/>
                          <w:marTop w:val="0"/>
                          <w:marBottom w:val="0"/>
                          <w:divBdr>
                            <w:top w:val="none" w:sz="0" w:space="0" w:color="auto"/>
                            <w:left w:val="none" w:sz="0" w:space="0" w:color="auto"/>
                            <w:bottom w:val="none" w:sz="0" w:space="0" w:color="auto"/>
                            <w:right w:val="none" w:sz="0" w:space="0" w:color="auto"/>
                          </w:divBdr>
                        </w:div>
                        <w:div w:id="162555084">
                          <w:marLeft w:val="0"/>
                          <w:marRight w:val="0"/>
                          <w:marTop w:val="0"/>
                          <w:marBottom w:val="0"/>
                          <w:divBdr>
                            <w:top w:val="none" w:sz="0" w:space="0" w:color="auto"/>
                            <w:left w:val="none" w:sz="0" w:space="0" w:color="auto"/>
                            <w:bottom w:val="none" w:sz="0" w:space="0" w:color="auto"/>
                            <w:right w:val="none" w:sz="0" w:space="0" w:color="auto"/>
                          </w:divBdr>
                        </w:div>
                        <w:div w:id="168721505">
                          <w:marLeft w:val="1080"/>
                          <w:marRight w:val="0"/>
                          <w:marTop w:val="0"/>
                          <w:marBottom w:val="0"/>
                          <w:divBdr>
                            <w:top w:val="none" w:sz="0" w:space="0" w:color="auto"/>
                            <w:left w:val="none" w:sz="0" w:space="0" w:color="auto"/>
                            <w:bottom w:val="none" w:sz="0" w:space="0" w:color="auto"/>
                            <w:right w:val="none" w:sz="0" w:space="0" w:color="auto"/>
                          </w:divBdr>
                        </w:div>
                        <w:div w:id="537089621">
                          <w:marLeft w:val="1080"/>
                          <w:marRight w:val="0"/>
                          <w:marTop w:val="0"/>
                          <w:marBottom w:val="0"/>
                          <w:divBdr>
                            <w:top w:val="none" w:sz="0" w:space="0" w:color="auto"/>
                            <w:left w:val="none" w:sz="0" w:space="0" w:color="auto"/>
                            <w:bottom w:val="none" w:sz="0" w:space="0" w:color="auto"/>
                            <w:right w:val="none" w:sz="0" w:space="0" w:color="auto"/>
                          </w:divBdr>
                        </w:div>
                        <w:div w:id="665011865">
                          <w:marLeft w:val="1440"/>
                          <w:marRight w:val="0"/>
                          <w:marTop w:val="0"/>
                          <w:marBottom w:val="0"/>
                          <w:divBdr>
                            <w:top w:val="none" w:sz="0" w:space="0" w:color="auto"/>
                            <w:left w:val="none" w:sz="0" w:space="0" w:color="auto"/>
                            <w:bottom w:val="none" w:sz="0" w:space="0" w:color="auto"/>
                            <w:right w:val="none" w:sz="0" w:space="0" w:color="auto"/>
                          </w:divBdr>
                        </w:div>
                        <w:div w:id="750270454">
                          <w:marLeft w:val="0"/>
                          <w:marRight w:val="0"/>
                          <w:marTop w:val="0"/>
                          <w:marBottom w:val="0"/>
                          <w:divBdr>
                            <w:top w:val="none" w:sz="0" w:space="0" w:color="auto"/>
                            <w:left w:val="none" w:sz="0" w:space="0" w:color="auto"/>
                            <w:bottom w:val="none" w:sz="0" w:space="0" w:color="auto"/>
                            <w:right w:val="none" w:sz="0" w:space="0" w:color="auto"/>
                          </w:divBdr>
                        </w:div>
                        <w:div w:id="795026850">
                          <w:marLeft w:val="0"/>
                          <w:marRight w:val="0"/>
                          <w:marTop w:val="0"/>
                          <w:marBottom w:val="0"/>
                          <w:divBdr>
                            <w:top w:val="none" w:sz="0" w:space="0" w:color="auto"/>
                            <w:left w:val="none" w:sz="0" w:space="0" w:color="auto"/>
                            <w:bottom w:val="none" w:sz="0" w:space="0" w:color="auto"/>
                            <w:right w:val="none" w:sz="0" w:space="0" w:color="auto"/>
                          </w:divBdr>
                        </w:div>
                        <w:div w:id="878325256">
                          <w:marLeft w:val="0"/>
                          <w:marRight w:val="0"/>
                          <w:marTop w:val="0"/>
                          <w:marBottom w:val="0"/>
                          <w:divBdr>
                            <w:top w:val="none" w:sz="0" w:space="0" w:color="auto"/>
                            <w:left w:val="none" w:sz="0" w:space="0" w:color="auto"/>
                            <w:bottom w:val="none" w:sz="0" w:space="0" w:color="auto"/>
                            <w:right w:val="none" w:sz="0" w:space="0" w:color="auto"/>
                          </w:divBdr>
                        </w:div>
                        <w:div w:id="991831886">
                          <w:marLeft w:val="0"/>
                          <w:marRight w:val="0"/>
                          <w:marTop w:val="0"/>
                          <w:marBottom w:val="0"/>
                          <w:divBdr>
                            <w:top w:val="none" w:sz="0" w:space="0" w:color="auto"/>
                            <w:left w:val="none" w:sz="0" w:space="0" w:color="auto"/>
                            <w:bottom w:val="none" w:sz="0" w:space="0" w:color="auto"/>
                            <w:right w:val="none" w:sz="0" w:space="0" w:color="auto"/>
                          </w:divBdr>
                        </w:div>
                        <w:div w:id="1201479707">
                          <w:marLeft w:val="1440"/>
                          <w:marRight w:val="0"/>
                          <w:marTop w:val="0"/>
                          <w:marBottom w:val="0"/>
                          <w:divBdr>
                            <w:top w:val="none" w:sz="0" w:space="0" w:color="auto"/>
                            <w:left w:val="none" w:sz="0" w:space="0" w:color="auto"/>
                            <w:bottom w:val="none" w:sz="0" w:space="0" w:color="auto"/>
                            <w:right w:val="none" w:sz="0" w:space="0" w:color="auto"/>
                          </w:divBdr>
                        </w:div>
                        <w:div w:id="1244266904">
                          <w:marLeft w:val="0"/>
                          <w:marRight w:val="0"/>
                          <w:marTop w:val="0"/>
                          <w:marBottom w:val="0"/>
                          <w:divBdr>
                            <w:top w:val="none" w:sz="0" w:space="0" w:color="auto"/>
                            <w:left w:val="none" w:sz="0" w:space="0" w:color="auto"/>
                            <w:bottom w:val="none" w:sz="0" w:space="0" w:color="auto"/>
                            <w:right w:val="none" w:sz="0" w:space="0" w:color="auto"/>
                          </w:divBdr>
                        </w:div>
                        <w:div w:id="1452214052">
                          <w:marLeft w:val="1080"/>
                          <w:marRight w:val="0"/>
                          <w:marTop w:val="0"/>
                          <w:marBottom w:val="0"/>
                          <w:divBdr>
                            <w:top w:val="none" w:sz="0" w:space="0" w:color="auto"/>
                            <w:left w:val="none" w:sz="0" w:space="0" w:color="auto"/>
                            <w:bottom w:val="none" w:sz="0" w:space="0" w:color="auto"/>
                            <w:right w:val="none" w:sz="0" w:space="0" w:color="auto"/>
                          </w:divBdr>
                        </w:div>
                        <w:div w:id="1490562602">
                          <w:marLeft w:val="0"/>
                          <w:marRight w:val="0"/>
                          <w:marTop w:val="0"/>
                          <w:marBottom w:val="0"/>
                          <w:divBdr>
                            <w:top w:val="none" w:sz="0" w:space="0" w:color="auto"/>
                            <w:left w:val="none" w:sz="0" w:space="0" w:color="auto"/>
                            <w:bottom w:val="none" w:sz="0" w:space="0" w:color="auto"/>
                            <w:right w:val="none" w:sz="0" w:space="0" w:color="auto"/>
                          </w:divBdr>
                        </w:div>
                        <w:div w:id="1703742897">
                          <w:marLeft w:val="1080"/>
                          <w:marRight w:val="0"/>
                          <w:marTop w:val="0"/>
                          <w:marBottom w:val="0"/>
                          <w:divBdr>
                            <w:top w:val="none" w:sz="0" w:space="0" w:color="auto"/>
                            <w:left w:val="none" w:sz="0" w:space="0" w:color="auto"/>
                            <w:bottom w:val="none" w:sz="0" w:space="0" w:color="auto"/>
                            <w:right w:val="none" w:sz="0" w:space="0" w:color="auto"/>
                          </w:divBdr>
                        </w:div>
                        <w:div w:id="1721707592">
                          <w:marLeft w:val="1080"/>
                          <w:marRight w:val="0"/>
                          <w:marTop w:val="0"/>
                          <w:marBottom w:val="0"/>
                          <w:divBdr>
                            <w:top w:val="none" w:sz="0" w:space="0" w:color="auto"/>
                            <w:left w:val="none" w:sz="0" w:space="0" w:color="auto"/>
                            <w:bottom w:val="none" w:sz="0" w:space="0" w:color="auto"/>
                            <w:right w:val="none" w:sz="0" w:space="0" w:color="auto"/>
                          </w:divBdr>
                        </w:div>
                        <w:div w:id="1799836524">
                          <w:marLeft w:val="0"/>
                          <w:marRight w:val="0"/>
                          <w:marTop w:val="0"/>
                          <w:marBottom w:val="0"/>
                          <w:divBdr>
                            <w:top w:val="none" w:sz="0" w:space="0" w:color="auto"/>
                            <w:left w:val="none" w:sz="0" w:space="0" w:color="auto"/>
                            <w:bottom w:val="none" w:sz="0" w:space="0" w:color="auto"/>
                            <w:right w:val="none" w:sz="0" w:space="0" w:color="auto"/>
                          </w:divBdr>
                        </w:div>
                        <w:div w:id="1831675603">
                          <w:marLeft w:val="1440"/>
                          <w:marRight w:val="0"/>
                          <w:marTop w:val="0"/>
                          <w:marBottom w:val="0"/>
                          <w:divBdr>
                            <w:top w:val="none" w:sz="0" w:space="0" w:color="auto"/>
                            <w:left w:val="none" w:sz="0" w:space="0" w:color="auto"/>
                            <w:bottom w:val="none" w:sz="0" w:space="0" w:color="auto"/>
                            <w:right w:val="none" w:sz="0" w:space="0" w:color="auto"/>
                          </w:divBdr>
                        </w:div>
                        <w:div w:id="1852405591">
                          <w:marLeft w:val="0"/>
                          <w:marRight w:val="0"/>
                          <w:marTop w:val="0"/>
                          <w:marBottom w:val="0"/>
                          <w:divBdr>
                            <w:top w:val="none" w:sz="0" w:space="0" w:color="auto"/>
                            <w:left w:val="none" w:sz="0" w:space="0" w:color="auto"/>
                            <w:bottom w:val="none" w:sz="0" w:space="0" w:color="auto"/>
                            <w:right w:val="none" w:sz="0" w:space="0" w:color="auto"/>
                          </w:divBdr>
                        </w:div>
                        <w:div w:id="1905138196">
                          <w:marLeft w:val="1440"/>
                          <w:marRight w:val="0"/>
                          <w:marTop w:val="0"/>
                          <w:marBottom w:val="0"/>
                          <w:divBdr>
                            <w:top w:val="none" w:sz="0" w:space="0" w:color="auto"/>
                            <w:left w:val="none" w:sz="0" w:space="0" w:color="auto"/>
                            <w:bottom w:val="none" w:sz="0" w:space="0" w:color="auto"/>
                            <w:right w:val="none" w:sz="0" w:space="0" w:color="auto"/>
                          </w:divBdr>
                        </w:div>
                        <w:div w:id="1911036968">
                          <w:marLeft w:val="1440"/>
                          <w:marRight w:val="0"/>
                          <w:marTop w:val="0"/>
                          <w:marBottom w:val="0"/>
                          <w:divBdr>
                            <w:top w:val="none" w:sz="0" w:space="0" w:color="auto"/>
                            <w:left w:val="none" w:sz="0" w:space="0" w:color="auto"/>
                            <w:bottom w:val="none" w:sz="0" w:space="0" w:color="auto"/>
                            <w:right w:val="none" w:sz="0" w:space="0" w:color="auto"/>
                          </w:divBdr>
                        </w:div>
                        <w:div w:id="1982535570">
                          <w:marLeft w:val="0"/>
                          <w:marRight w:val="0"/>
                          <w:marTop w:val="0"/>
                          <w:marBottom w:val="0"/>
                          <w:divBdr>
                            <w:top w:val="none" w:sz="0" w:space="0" w:color="auto"/>
                            <w:left w:val="none" w:sz="0" w:space="0" w:color="auto"/>
                            <w:bottom w:val="none" w:sz="0" w:space="0" w:color="auto"/>
                            <w:right w:val="none" w:sz="0" w:space="0" w:color="auto"/>
                          </w:divBdr>
                        </w:div>
                        <w:div w:id="2009402226">
                          <w:marLeft w:val="0"/>
                          <w:marRight w:val="0"/>
                          <w:marTop w:val="0"/>
                          <w:marBottom w:val="0"/>
                          <w:divBdr>
                            <w:top w:val="none" w:sz="0" w:space="0" w:color="auto"/>
                            <w:left w:val="none" w:sz="0" w:space="0" w:color="auto"/>
                            <w:bottom w:val="none" w:sz="0" w:space="0" w:color="auto"/>
                            <w:right w:val="none" w:sz="0" w:space="0" w:color="auto"/>
                          </w:divBdr>
                        </w:div>
                        <w:div w:id="2078896162">
                          <w:marLeft w:val="0"/>
                          <w:marRight w:val="0"/>
                          <w:marTop w:val="0"/>
                          <w:marBottom w:val="0"/>
                          <w:divBdr>
                            <w:top w:val="none" w:sz="0" w:space="0" w:color="auto"/>
                            <w:left w:val="none" w:sz="0" w:space="0" w:color="auto"/>
                            <w:bottom w:val="none" w:sz="0" w:space="0" w:color="auto"/>
                            <w:right w:val="none" w:sz="0" w:space="0" w:color="auto"/>
                          </w:divBdr>
                        </w:div>
                        <w:div w:id="2095198958">
                          <w:marLeft w:val="0"/>
                          <w:marRight w:val="0"/>
                          <w:marTop w:val="0"/>
                          <w:marBottom w:val="0"/>
                          <w:divBdr>
                            <w:top w:val="none" w:sz="0" w:space="0" w:color="auto"/>
                            <w:left w:val="none" w:sz="0" w:space="0" w:color="auto"/>
                            <w:bottom w:val="none" w:sz="0" w:space="0" w:color="auto"/>
                            <w:right w:val="none" w:sz="0" w:space="0" w:color="auto"/>
                          </w:divBdr>
                        </w:div>
                        <w:div w:id="214291781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072863">
      <w:bodyDiv w:val="1"/>
      <w:marLeft w:val="0"/>
      <w:marRight w:val="0"/>
      <w:marTop w:val="0"/>
      <w:marBottom w:val="0"/>
      <w:divBdr>
        <w:top w:val="none" w:sz="0" w:space="0" w:color="auto"/>
        <w:left w:val="none" w:sz="0" w:space="0" w:color="auto"/>
        <w:bottom w:val="none" w:sz="0" w:space="0" w:color="auto"/>
        <w:right w:val="none" w:sz="0" w:space="0" w:color="auto"/>
      </w:divBdr>
      <w:divsChild>
        <w:div w:id="1918128201">
          <w:marLeft w:val="0"/>
          <w:marRight w:val="0"/>
          <w:marTop w:val="0"/>
          <w:marBottom w:val="0"/>
          <w:divBdr>
            <w:top w:val="none" w:sz="0" w:space="0" w:color="auto"/>
            <w:left w:val="none" w:sz="0" w:space="0" w:color="auto"/>
            <w:bottom w:val="none" w:sz="0" w:space="0" w:color="auto"/>
            <w:right w:val="none" w:sz="0" w:space="0" w:color="auto"/>
          </w:divBdr>
          <w:divsChild>
            <w:div w:id="777868010">
              <w:marLeft w:val="0"/>
              <w:marRight w:val="0"/>
              <w:marTop w:val="0"/>
              <w:marBottom w:val="0"/>
              <w:divBdr>
                <w:top w:val="none" w:sz="0" w:space="0" w:color="auto"/>
                <w:left w:val="none" w:sz="0" w:space="0" w:color="auto"/>
                <w:bottom w:val="none" w:sz="0" w:space="0" w:color="auto"/>
                <w:right w:val="none" w:sz="0" w:space="0" w:color="auto"/>
              </w:divBdr>
              <w:divsChild>
                <w:div w:id="247428589">
                  <w:marLeft w:val="0"/>
                  <w:marRight w:val="0"/>
                  <w:marTop w:val="0"/>
                  <w:marBottom w:val="0"/>
                  <w:divBdr>
                    <w:top w:val="none" w:sz="0" w:space="0" w:color="auto"/>
                    <w:left w:val="none" w:sz="0" w:space="0" w:color="auto"/>
                    <w:bottom w:val="none" w:sz="0" w:space="0" w:color="auto"/>
                    <w:right w:val="none" w:sz="0" w:space="0" w:color="auto"/>
                  </w:divBdr>
                  <w:divsChild>
                    <w:div w:id="1181312524">
                      <w:marLeft w:val="13380"/>
                      <w:marRight w:val="0"/>
                      <w:marTop w:val="0"/>
                      <w:marBottom w:val="0"/>
                      <w:divBdr>
                        <w:top w:val="none" w:sz="0" w:space="0" w:color="auto"/>
                        <w:left w:val="none" w:sz="0" w:space="0" w:color="auto"/>
                        <w:bottom w:val="none" w:sz="0" w:space="0" w:color="auto"/>
                        <w:right w:val="none" w:sz="0" w:space="0" w:color="auto"/>
                      </w:divBdr>
                      <w:divsChild>
                        <w:div w:id="425464361">
                          <w:marLeft w:val="0"/>
                          <w:marRight w:val="0"/>
                          <w:marTop w:val="0"/>
                          <w:marBottom w:val="42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sChild>
                                <w:div w:id="1256524548">
                                  <w:marLeft w:val="0"/>
                                  <w:marRight w:val="0"/>
                                  <w:marTop w:val="0"/>
                                  <w:marBottom w:val="0"/>
                                  <w:divBdr>
                                    <w:top w:val="none" w:sz="0" w:space="0" w:color="auto"/>
                                    <w:left w:val="none" w:sz="0" w:space="0" w:color="auto"/>
                                    <w:bottom w:val="none" w:sz="0" w:space="0" w:color="auto"/>
                                    <w:right w:val="none" w:sz="0" w:space="0" w:color="auto"/>
                                  </w:divBdr>
                                  <w:divsChild>
                                    <w:div w:id="1805385806">
                                      <w:marLeft w:val="0"/>
                                      <w:marRight w:val="0"/>
                                      <w:marTop w:val="0"/>
                                      <w:marBottom w:val="0"/>
                                      <w:divBdr>
                                        <w:top w:val="none" w:sz="0" w:space="0" w:color="auto"/>
                                        <w:left w:val="none" w:sz="0" w:space="0" w:color="auto"/>
                                        <w:bottom w:val="none" w:sz="0" w:space="0" w:color="auto"/>
                                        <w:right w:val="none" w:sz="0" w:space="0" w:color="auto"/>
                                      </w:divBdr>
                                      <w:divsChild>
                                        <w:div w:id="285041931">
                                          <w:marLeft w:val="0"/>
                                          <w:marRight w:val="0"/>
                                          <w:marTop w:val="0"/>
                                          <w:marBottom w:val="0"/>
                                          <w:divBdr>
                                            <w:top w:val="none" w:sz="0" w:space="0" w:color="auto"/>
                                            <w:left w:val="none" w:sz="0" w:space="0" w:color="auto"/>
                                            <w:bottom w:val="none" w:sz="0" w:space="0" w:color="auto"/>
                                            <w:right w:val="none" w:sz="0" w:space="0" w:color="auto"/>
                                          </w:divBdr>
                                          <w:divsChild>
                                            <w:div w:id="818692141">
                                              <w:marLeft w:val="0"/>
                                              <w:marRight w:val="0"/>
                                              <w:marTop w:val="0"/>
                                              <w:marBottom w:val="0"/>
                                              <w:divBdr>
                                                <w:top w:val="none" w:sz="0" w:space="0" w:color="auto"/>
                                                <w:left w:val="none" w:sz="0" w:space="0" w:color="auto"/>
                                                <w:bottom w:val="none" w:sz="0" w:space="0" w:color="auto"/>
                                                <w:right w:val="none" w:sz="0" w:space="0" w:color="auto"/>
                                              </w:divBdr>
                                              <w:divsChild>
                                                <w:div w:id="646937887">
                                                  <w:marLeft w:val="0"/>
                                                  <w:marRight w:val="0"/>
                                                  <w:marTop w:val="0"/>
                                                  <w:marBottom w:val="0"/>
                                                  <w:divBdr>
                                                    <w:top w:val="none" w:sz="0" w:space="0" w:color="auto"/>
                                                    <w:left w:val="none" w:sz="0" w:space="0" w:color="auto"/>
                                                    <w:bottom w:val="none" w:sz="0" w:space="0" w:color="auto"/>
                                                    <w:right w:val="none" w:sz="0" w:space="0" w:color="auto"/>
                                                  </w:divBdr>
                                                  <w:divsChild>
                                                    <w:div w:id="1928004486">
                                                      <w:marLeft w:val="0"/>
                                                      <w:marRight w:val="0"/>
                                                      <w:marTop w:val="0"/>
                                                      <w:marBottom w:val="0"/>
                                                      <w:divBdr>
                                                        <w:top w:val="none" w:sz="0" w:space="0" w:color="auto"/>
                                                        <w:left w:val="none" w:sz="0" w:space="0" w:color="auto"/>
                                                        <w:bottom w:val="none" w:sz="0" w:space="0" w:color="auto"/>
                                                        <w:right w:val="none" w:sz="0" w:space="0" w:color="auto"/>
                                                      </w:divBdr>
                                                      <w:divsChild>
                                                        <w:div w:id="353964463">
                                                          <w:marLeft w:val="0"/>
                                                          <w:marRight w:val="0"/>
                                                          <w:marTop w:val="0"/>
                                                          <w:marBottom w:val="0"/>
                                                          <w:divBdr>
                                                            <w:top w:val="none" w:sz="0" w:space="0" w:color="auto"/>
                                                            <w:left w:val="none" w:sz="0" w:space="0" w:color="auto"/>
                                                            <w:bottom w:val="none" w:sz="0" w:space="0" w:color="auto"/>
                                                            <w:right w:val="none" w:sz="0" w:space="0" w:color="auto"/>
                                                          </w:divBdr>
                                                          <w:divsChild>
                                                            <w:div w:id="6162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4480334">
      <w:bodyDiv w:val="1"/>
      <w:marLeft w:val="0"/>
      <w:marRight w:val="0"/>
      <w:marTop w:val="0"/>
      <w:marBottom w:val="0"/>
      <w:divBdr>
        <w:top w:val="none" w:sz="0" w:space="0" w:color="auto"/>
        <w:left w:val="none" w:sz="0" w:space="0" w:color="auto"/>
        <w:bottom w:val="none" w:sz="0" w:space="0" w:color="auto"/>
        <w:right w:val="none" w:sz="0" w:space="0" w:color="auto"/>
      </w:divBdr>
      <w:divsChild>
        <w:div w:id="1090852526">
          <w:marLeft w:val="0"/>
          <w:marRight w:val="0"/>
          <w:marTop w:val="0"/>
          <w:marBottom w:val="0"/>
          <w:divBdr>
            <w:top w:val="none" w:sz="0" w:space="0" w:color="auto"/>
            <w:left w:val="none" w:sz="0" w:space="0" w:color="auto"/>
            <w:bottom w:val="none" w:sz="0" w:space="0" w:color="auto"/>
            <w:right w:val="none" w:sz="0" w:space="0" w:color="auto"/>
          </w:divBdr>
          <w:divsChild>
            <w:div w:id="1664777093">
              <w:marLeft w:val="0"/>
              <w:marRight w:val="0"/>
              <w:marTop w:val="0"/>
              <w:marBottom w:val="180"/>
              <w:divBdr>
                <w:top w:val="none" w:sz="0" w:space="0" w:color="auto"/>
                <w:left w:val="none" w:sz="0" w:space="0" w:color="auto"/>
                <w:bottom w:val="none" w:sz="0" w:space="0" w:color="auto"/>
                <w:right w:val="none" w:sz="0" w:space="0" w:color="auto"/>
              </w:divBdr>
              <w:divsChild>
                <w:div w:id="1641185008">
                  <w:marLeft w:val="300"/>
                  <w:marRight w:val="0"/>
                  <w:marTop w:val="0"/>
                  <w:marBottom w:val="0"/>
                  <w:divBdr>
                    <w:top w:val="none" w:sz="0" w:space="0" w:color="auto"/>
                    <w:left w:val="none" w:sz="0" w:space="0" w:color="auto"/>
                    <w:bottom w:val="none" w:sz="0" w:space="0" w:color="auto"/>
                    <w:right w:val="none" w:sz="0" w:space="0" w:color="auto"/>
                  </w:divBdr>
                  <w:divsChild>
                    <w:div w:id="121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3638">
      <w:bodyDiv w:val="1"/>
      <w:marLeft w:val="0"/>
      <w:marRight w:val="0"/>
      <w:marTop w:val="0"/>
      <w:marBottom w:val="0"/>
      <w:divBdr>
        <w:top w:val="none" w:sz="0" w:space="0" w:color="auto"/>
        <w:left w:val="none" w:sz="0" w:space="0" w:color="auto"/>
        <w:bottom w:val="none" w:sz="0" w:space="0" w:color="auto"/>
        <w:right w:val="none" w:sz="0" w:space="0" w:color="auto"/>
      </w:divBdr>
    </w:div>
    <w:div w:id="301234618">
      <w:bodyDiv w:val="1"/>
      <w:marLeft w:val="0"/>
      <w:marRight w:val="0"/>
      <w:marTop w:val="0"/>
      <w:marBottom w:val="0"/>
      <w:divBdr>
        <w:top w:val="none" w:sz="0" w:space="0" w:color="auto"/>
        <w:left w:val="none" w:sz="0" w:space="0" w:color="auto"/>
        <w:bottom w:val="none" w:sz="0" w:space="0" w:color="auto"/>
        <w:right w:val="none" w:sz="0" w:space="0" w:color="auto"/>
      </w:divBdr>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06000933">
      <w:bodyDiv w:val="1"/>
      <w:marLeft w:val="0"/>
      <w:marRight w:val="0"/>
      <w:marTop w:val="0"/>
      <w:marBottom w:val="0"/>
      <w:divBdr>
        <w:top w:val="none" w:sz="0" w:space="0" w:color="auto"/>
        <w:left w:val="none" w:sz="0" w:space="0" w:color="auto"/>
        <w:bottom w:val="none" w:sz="0" w:space="0" w:color="auto"/>
        <w:right w:val="none" w:sz="0" w:space="0" w:color="auto"/>
      </w:divBdr>
      <w:divsChild>
        <w:div w:id="611398810">
          <w:marLeft w:val="0"/>
          <w:marRight w:val="0"/>
          <w:marTop w:val="0"/>
          <w:marBottom w:val="0"/>
          <w:divBdr>
            <w:top w:val="none" w:sz="0" w:space="0" w:color="auto"/>
            <w:left w:val="none" w:sz="0" w:space="0" w:color="auto"/>
            <w:bottom w:val="none" w:sz="0" w:space="0" w:color="auto"/>
            <w:right w:val="none" w:sz="0" w:space="0" w:color="auto"/>
          </w:divBdr>
          <w:divsChild>
            <w:div w:id="1986858790">
              <w:marLeft w:val="0"/>
              <w:marRight w:val="0"/>
              <w:marTop w:val="150"/>
              <w:marBottom w:val="0"/>
              <w:divBdr>
                <w:top w:val="none" w:sz="0" w:space="0" w:color="auto"/>
                <w:left w:val="none" w:sz="0" w:space="0" w:color="auto"/>
                <w:bottom w:val="none" w:sz="0" w:space="0" w:color="auto"/>
                <w:right w:val="none" w:sz="0" w:space="0" w:color="auto"/>
              </w:divBdr>
              <w:divsChild>
                <w:div w:id="999626009">
                  <w:marLeft w:val="0"/>
                  <w:marRight w:val="0"/>
                  <w:marTop w:val="0"/>
                  <w:marBottom w:val="0"/>
                  <w:divBdr>
                    <w:top w:val="none" w:sz="0" w:space="0" w:color="auto"/>
                    <w:left w:val="none" w:sz="0" w:space="0" w:color="auto"/>
                    <w:bottom w:val="none" w:sz="0" w:space="0" w:color="auto"/>
                    <w:right w:val="none" w:sz="0" w:space="0" w:color="auto"/>
                  </w:divBdr>
                  <w:divsChild>
                    <w:div w:id="2100565428">
                      <w:marLeft w:val="0"/>
                      <w:marRight w:val="0"/>
                      <w:marTop w:val="0"/>
                      <w:marBottom w:val="0"/>
                      <w:divBdr>
                        <w:top w:val="none" w:sz="0" w:space="0" w:color="auto"/>
                        <w:left w:val="none" w:sz="0" w:space="0" w:color="auto"/>
                        <w:bottom w:val="none" w:sz="0" w:space="0" w:color="auto"/>
                        <w:right w:val="none" w:sz="0" w:space="0" w:color="auto"/>
                      </w:divBdr>
                      <w:divsChild>
                        <w:div w:id="400981108">
                          <w:marLeft w:val="0"/>
                          <w:marRight w:val="0"/>
                          <w:marTop w:val="0"/>
                          <w:marBottom w:val="0"/>
                          <w:divBdr>
                            <w:top w:val="none" w:sz="0" w:space="0" w:color="auto"/>
                            <w:left w:val="none" w:sz="0" w:space="0" w:color="auto"/>
                            <w:bottom w:val="none" w:sz="0" w:space="0" w:color="auto"/>
                            <w:right w:val="none" w:sz="0" w:space="0" w:color="auto"/>
                          </w:divBdr>
                        </w:div>
                        <w:div w:id="620956489">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567306934">
      <w:bodyDiv w:val="1"/>
      <w:marLeft w:val="0"/>
      <w:marRight w:val="0"/>
      <w:marTop w:val="0"/>
      <w:marBottom w:val="0"/>
      <w:divBdr>
        <w:top w:val="none" w:sz="0" w:space="0" w:color="auto"/>
        <w:left w:val="none" w:sz="0" w:space="0" w:color="auto"/>
        <w:bottom w:val="none" w:sz="0" w:space="0" w:color="auto"/>
        <w:right w:val="none" w:sz="0" w:space="0" w:color="auto"/>
      </w:divBdr>
      <w:divsChild>
        <w:div w:id="107166084">
          <w:marLeft w:val="0"/>
          <w:marRight w:val="0"/>
          <w:marTop w:val="0"/>
          <w:marBottom w:val="0"/>
          <w:divBdr>
            <w:top w:val="none" w:sz="0" w:space="0" w:color="auto"/>
            <w:left w:val="none" w:sz="0" w:space="0" w:color="auto"/>
            <w:bottom w:val="none" w:sz="0" w:space="0" w:color="auto"/>
            <w:right w:val="none" w:sz="0" w:space="0" w:color="auto"/>
          </w:divBdr>
          <w:divsChild>
            <w:div w:id="519052417">
              <w:marLeft w:val="0"/>
              <w:marRight w:val="0"/>
              <w:marTop w:val="0"/>
              <w:marBottom w:val="0"/>
              <w:divBdr>
                <w:top w:val="none" w:sz="0" w:space="0" w:color="auto"/>
                <w:left w:val="none" w:sz="0" w:space="0" w:color="auto"/>
                <w:bottom w:val="none" w:sz="0" w:space="0" w:color="auto"/>
                <w:right w:val="none" w:sz="0" w:space="0" w:color="auto"/>
              </w:divBdr>
              <w:divsChild>
                <w:div w:id="66461065">
                  <w:marLeft w:val="0"/>
                  <w:marRight w:val="0"/>
                  <w:marTop w:val="0"/>
                  <w:marBottom w:val="0"/>
                  <w:divBdr>
                    <w:top w:val="none" w:sz="0" w:space="0" w:color="auto"/>
                    <w:left w:val="none" w:sz="0" w:space="0" w:color="auto"/>
                    <w:bottom w:val="none" w:sz="0" w:space="0" w:color="auto"/>
                    <w:right w:val="none" w:sz="0" w:space="0" w:color="auto"/>
                  </w:divBdr>
                  <w:divsChild>
                    <w:div w:id="1144393963">
                      <w:marLeft w:val="0"/>
                      <w:marRight w:val="0"/>
                      <w:marTop w:val="0"/>
                      <w:marBottom w:val="0"/>
                      <w:divBdr>
                        <w:top w:val="none" w:sz="0" w:space="0" w:color="auto"/>
                        <w:left w:val="none" w:sz="0" w:space="0" w:color="auto"/>
                        <w:bottom w:val="none" w:sz="0" w:space="0" w:color="auto"/>
                        <w:right w:val="none" w:sz="0" w:space="0" w:color="auto"/>
                      </w:divBdr>
                      <w:divsChild>
                        <w:div w:id="644893433">
                          <w:marLeft w:val="0"/>
                          <w:marRight w:val="0"/>
                          <w:marTop w:val="0"/>
                          <w:marBottom w:val="0"/>
                          <w:divBdr>
                            <w:top w:val="none" w:sz="0" w:space="0" w:color="auto"/>
                            <w:left w:val="none" w:sz="0" w:space="0" w:color="auto"/>
                            <w:bottom w:val="none" w:sz="0" w:space="0" w:color="auto"/>
                            <w:right w:val="none" w:sz="0" w:space="0" w:color="auto"/>
                          </w:divBdr>
                          <w:divsChild>
                            <w:div w:id="1553736707">
                              <w:marLeft w:val="0"/>
                              <w:marRight w:val="0"/>
                              <w:marTop w:val="0"/>
                              <w:marBottom w:val="0"/>
                              <w:divBdr>
                                <w:top w:val="none" w:sz="0" w:space="0" w:color="auto"/>
                                <w:left w:val="none" w:sz="0" w:space="0" w:color="auto"/>
                                <w:bottom w:val="none" w:sz="0" w:space="0" w:color="auto"/>
                                <w:right w:val="none" w:sz="0" w:space="0" w:color="auto"/>
                              </w:divBdr>
                              <w:divsChild>
                                <w:div w:id="1436319368">
                                  <w:marLeft w:val="0"/>
                                  <w:marRight w:val="0"/>
                                  <w:marTop w:val="0"/>
                                  <w:marBottom w:val="0"/>
                                  <w:divBdr>
                                    <w:top w:val="none" w:sz="0" w:space="0" w:color="auto"/>
                                    <w:left w:val="none" w:sz="0" w:space="0" w:color="auto"/>
                                    <w:bottom w:val="none" w:sz="0" w:space="0" w:color="auto"/>
                                    <w:right w:val="none" w:sz="0" w:space="0" w:color="auto"/>
                                  </w:divBdr>
                                  <w:divsChild>
                                    <w:div w:id="1429348300">
                                      <w:marLeft w:val="0"/>
                                      <w:marRight w:val="0"/>
                                      <w:marTop w:val="0"/>
                                      <w:marBottom w:val="0"/>
                                      <w:divBdr>
                                        <w:top w:val="none" w:sz="0" w:space="0" w:color="auto"/>
                                        <w:left w:val="none" w:sz="0" w:space="0" w:color="auto"/>
                                        <w:bottom w:val="none" w:sz="0" w:space="0" w:color="auto"/>
                                        <w:right w:val="none" w:sz="0" w:space="0" w:color="auto"/>
                                      </w:divBdr>
                                      <w:divsChild>
                                        <w:div w:id="575479896">
                                          <w:marLeft w:val="0"/>
                                          <w:marRight w:val="0"/>
                                          <w:marTop w:val="0"/>
                                          <w:marBottom w:val="0"/>
                                          <w:divBdr>
                                            <w:top w:val="none" w:sz="0" w:space="0" w:color="auto"/>
                                            <w:left w:val="none" w:sz="0" w:space="0" w:color="auto"/>
                                            <w:bottom w:val="none" w:sz="0" w:space="0" w:color="auto"/>
                                            <w:right w:val="none" w:sz="0" w:space="0" w:color="auto"/>
                                          </w:divBdr>
                                          <w:divsChild>
                                            <w:div w:id="5942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72628393">
      <w:bodyDiv w:val="1"/>
      <w:marLeft w:val="0"/>
      <w:marRight w:val="0"/>
      <w:marTop w:val="0"/>
      <w:marBottom w:val="0"/>
      <w:divBdr>
        <w:top w:val="none" w:sz="0" w:space="0" w:color="auto"/>
        <w:left w:val="none" w:sz="0" w:space="0" w:color="auto"/>
        <w:bottom w:val="none" w:sz="0" w:space="0" w:color="auto"/>
        <w:right w:val="none" w:sz="0" w:space="0" w:color="auto"/>
      </w:divBdr>
      <w:divsChild>
        <w:div w:id="1920017702">
          <w:marLeft w:val="0"/>
          <w:marRight w:val="0"/>
          <w:marTop w:val="0"/>
          <w:marBottom w:val="0"/>
          <w:divBdr>
            <w:top w:val="none" w:sz="0" w:space="0" w:color="auto"/>
            <w:left w:val="none" w:sz="0" w:space="0" w:color="auto"/>
            <w:bottom w:val="none" w:sz="0" w:space="0" w:color="auto"/>
            <w:right w:val="none" w:sz="0" w:space="0" w:color="auto"/>
          </w:divBdr>
          <w:divsChild>
            <w:div w:id="1183712826">
              <w:marLeft w:val="0"/>
              <w:marRight w:val="0"/>
              <w:marTop w:val="0"/>
              <w:marBottom w:val="0"/>
              <w:divBdr>
                <w:top w:val="none" w:sz="0" w:space="0" w:color="auto"/>
                <w:left w:val="none" w:sz="0" w:space="0" w:color="auto"/>
                <w:bottom w:val="none" w:sz="0" w:space="0" w:color="auto"/>
                <w:right w:val="none" w:sz="0" w:space="0" w:color="auto"/>
              </w:divBdr>
              <w:divsChild>
                <w:div w:id="1678456174">
                  <w:marLeft w:val="0"/>
                  <w:marRight w:val="0"/>
                  <w:marTop w:val="0"/>
                  <w:marBottom w:val="0"/>
                  <w:divBdr>
                    <w:top w:val="none" w:sz="0" w:space="0" w:color="auto"/>
                    <w:left w:val="none" w:sz="0" w:space="0" w:color="auto"/>
                    <w:bottom w:val="none" w:sz="0" w:space="0" w:color="auto"/>
                    <w:right w:val="none" w:sz="0" w:space="0" w:color="auto"/>
                  </w:divBdr>
                  <w:divsChild>
                    <w:div w:id="1415009478">
                      <w:marLeft w:val="13380"/>
                      <w:marRight w:val="0"/>
                      <w:marTop w:val="0"/>
                      <w:marBottom w:val="0"/>
                      <w:divBdr>
                        <w:top w:val="none" w:sz="0" w:space="0" w:color="auto"/>
                        <w:left w:val="none" w:sz="0" w:space="0" w:color="auto"/>
                        <w:bottom w:val="none" w:sz="0" w:space="0" w:color="auto"/>
                        <w:right w:val="none" w:sz="0" w:space="0" w:color="auto"/>
                      </w:divBdr>
                      <w:divsChild>
                        <w:div w:id="103041655">
                          <w:marLeft w:val="0"/>
                          <w:marRight w:val="0"/>
                          <w:marTop w:val="0"/>
                          <w:marBottom w:val="420"/>
                          <w:divBdr>
                            <w:top w:val="none" w:sz="0" w:space="0" w:color="auto"/>
                            <w:left w:val="none" w:sz="0" w:space="0" w:color="auto"/>
                            <w:bottom w:val="none" w:sz="0" w:space="0" w:color="auto"/>
                            <w:right w:val="none" w:sz="0" w:space="0" w:color="auto"/>
                          </w:divBdr>
                          <w:divsChild>
                            <w:div w:id="1415543737">
                              <w:marLeft w:val="0"/>
                              <w:marRight w:val="0"/>
                              <w:marTop w:val="0"/>
                              <w:marBottom w:val="0"/>
                              <w:divBdr>
                                <w:top w:val="none" w:sz="0" w:space="0" w:color="auto"/>
                                <w:left w:val="none" w:sz="0" w:space="0" w:color="auto"/>
                                <w:bottom w:val="none" w:sz="0" w:space="0" w:color="auto"/>
                                <w:right w:val="none" w:sz="0" w:space="0" w:color="auto"/>
                              </w:divBdr>
                              <w:divsChild>
                                <w:div w:id="2094467872">
                                  <w:marLeft w:val="0"/>
                                  <w:marRight w:val="0"/>
                                  <w:marTop w:val="0"/>
                                  <w:marBottom w:val="0"/>
                                  <w:divBdr>
                                    <w:top w:val="none" w:sz="0" w:space="0" w:color="auto"/>
                                    <w:left w:val="none" w:sz="0" w:space="0" w:color="auto"/>
                                    <w:bottom w:val="none" w:sz="0" w:space="0" w:color="auto"/>
                                    <w:right w:val="none" w:sz="0" w:space="0" w:color="auto"/>
                                  </w:divBdr>
                                  <w:divsChild>
                                    <w:div w:id="1460953158">
                                      <w:marLeft w:val="0"/>
                                      <w:marRight w:val="0"/>
                                      <w:marTop w:val="0"/>
                                      <w:marBottom w:val="0"/>
                                      <w:divBdr>
                                        <w:top w:val="none" w:sz="0" w:space="0" w:color="auto"/>
                                        <w:left w:val="none" w:sz="0" w:space="0" w:color="auto"/>
                                        <w:bottom w:val="none" w:sz="0" w:space="0" w:color="auto"/>
                                        <w:right w:val="none" w:sz="0" w:space="0" w:color="auto"/>
                                      </w:divBdr>
                                      <w:divsChild>
                                        <w:div w:id="1378385421">
                                          <w:marLeft w:val="0"/>
                                          <w:marRight w:val="0"/>
                                          <w:marTop w:val="0"/>
                                          <w:marBottom w:val="0"/>
                                          <w:divBdr>
                                            <w:top w:val="none" w:sz="0" w:space="0" w:color="auto"/>
                                            <w:left w:val="none" w:sz="0" w:space="0" w:color="auto"/>
                                            <w:bottom w:val="none" w:sz="0" w:space="0" w:color="auto"/>
                                            <w:right w:val="none" w:sz="0" w:space="0" w:color="auto"/>
                                          </w:divBdr>
                                          <w:divsChild>
                                            <w:div w:id="1689599012">
                                              <w:marLeft w:val="0"/>
                                              <w:marRight w:val="0"/>
                                              <w:marTop w:val="0"/>
                                              <w:marBottom w:val="0"/>
                                              <w:divBdr>
                                                <w:top w:val="none" w:sz="0" w:space="0" w:color="auto"/>
                                                <w:left w:val="none" w:sz="0" w:space="0" w:color="auto"/>
                                                <w:bottom w:val="none" w:sz="0" w:space="0" w:color="auto"/>
                                                <w:right w:val="none" w:sz="0" w:space="0" w:color="auto"/>
                                              </w:divBdr>
                                              <w:divsChild>
                                                <w:div w:id="1047677656">
                                                  <w:marLeft w:val="0"/>
                                                  <w:marRight w:val="0"/>
                                                  <w:marTop w:val="0"/>
                                                  <w:marBottom w:val="0"/>
                                                  <w:divBdr>
                                                    <w:top w:val="none" w:sz="0" w:space="0" w:color="auto"/>
                                                    <w:left w:val="none" w:sz="0" w:space="0" w:color="auto"/>
                                                    <w:bottom w:val="none" w:sz="0" w:space="0" w:color="auto"/>
                                                    <w:right w:val="none" w:sz="0" w:space="0" w:color="auto"/>
                                                  </w:divBdr>
                                                  <w:divsChild>
                                                    <w:div w:id="73285561">
                                                      <w:marLeft w:val="0"/>
                                                      <w:marRight w:val="0"/>
                                                      <w:marTop w:val="0"/>
                                                      <w:marBottom w:val="0"/>
                                                      <w:divBdr>
                                                        <w:top w:val="none" w:sz="0" w:space="0" w:color="auto"/>
                                                        <w:left w:val="none" w:sz="0" w:space="0" w:color="auto"/>
                                                        <w:bottom w:val="none" w:sz="0" w:space="0" w:color="auto"/>
                                                        <w:right w:val="none" w:sz="0" w:space="0" w:color="auto"/>
                                                      </w:divBdr>
                                                      <w:divsChild>
                                                        <w:div w:id="791441352">
                                                          <w:marLeft w:val="0"/>
                                                          <w:marRight w:val="0"/>
                                                          <w:marTop w:val="0"/>
                                                          <w:marBottom w:val="0"/>
                                                          <w:divBdr>
                                                            <w:top w:val="none" w:sz="0" w:space="0" w:color="auto"/>
                                                            <w:left w:val="none" w:sz="0" w:space="0" w:color="auto"/>
                                                            <w:bottom w:val="none" w:sz="0" w:space="0" w:color="auto"/>
                                                            <w:right w:val="none" w:sz="0" w:space="0" w:color="auto"/>
                                                          </w:divBdr>
                                                          <w:divsChild>
                                                            <w:div w:id="3455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826671320">
      <w:bodyDiv w:val="1"/>
      <w:marLeft w:val="0"/>
      <w:marRight w:val="0"/>
      <w:marTop w:val="0"/>
      <w:marBottom w:val="0"/>
      <w:divBdr>
        <w:top w:val="none" w:sz="0" w:space="0" w:color="auto"/>
        <w:left w:val="none" w:sz="0" w:space="0" w:color="auto"/>
        <w:bottom w:val="none" w:sz="0" w:space="0" w:color="auto"/>
        <w:right w:val="none" w:sz="0" w:space="0" w:color="auto"/>
      </w:divBdr>
    </w:div>
    <w:div w:id="838235867">
      <w:bodyDiv w:val="1"/>
      <w:marLeft w:val="0"/>
      <w:marRight w:val="0"/>
      <w:marTop w:val="0"/>
      <w:marBottom w:val="0"/>
      <w:divBdr>
        <w:top w:val="none" w:sz="0" w:space="0" w:color="auto"/>
        <w:left w:val="none" w:sz="0" w:space="0" w:color="auto"/>
        <w:bottom w:val="none" w:sz="0" w:space="0" w:color="auto"/>
        <w:right w:val="none" w:sz="0" w:space="0" w:color="auto"/>
      </w:divBdr>
    </w:div>
    <w:div w:id="884557962">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997611782">
      <w:bodyDiv w:val="1"/>
      <w:marLeft w:val="0"/>
      <w:marRight w:val="0"/>
      <w:marTop w:val="0"/>
      <w:marBottom w:val="0"/>
      <w:divBdr>
        <w:top w:val="none" w:sz="0" w:space="0" w:color="auto"/>
        <w:left w:val="none" w:sz="0" w:space="0" w:color="auto"/>
        <w:bottom w:val="none" w:sz="0" w:space="0" w:color="auto"/>
        <w:right w:val="none" w:sz="0" w:space="0" w:color="auto"/>
      </w:divBdr>
    </w:div>
    <w:div w:id="1003557305">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084179329">
      <w:bodyDiv w:val="1"/>
      <w:marLeft w:val="0"/>
      <w:marRight w:val="0"/>
      <w:marTop w:val="0"/>
      <w:marBottom w:val="0"/>
      <w:divBdr>
        <w:top w:val="none" w:sz="0" w:space="0" w:color="auto"/>
        <w:left w:val="none" w:sz="0" w:space="0" w:color="auto"/>
        <w:bottom w:val="none" w:sz="0" w:space="0" w:color="auto"/>
        <w:right w:val="none" w:sz="0" w:space="0" w:color="auto"/>
      </w:divBdr>
    </w:div>
    <w:div w:id="1092894842">
      <w:bodyDiv w:val="1"/>
      <w:marLeft w:val="0"/>
      <w:marRight w:val="0"/>
      <w:marTop w:val="0"/>
      <w:marBottom w:val="0"/>
      <w:divBdr>
        <w:top w:val="none" w:sz="0" w:space="0" w:color="auto"/>
        <w:left w:val="none" w:sz="0" w:space="0" w:color="auto"/>
        <w:bottom w:val="none" w:sz="0" w:space="0" w:color="auto"/>
        <w:right w:val="none" w:sz="0" w:space="0" w:color="auto"/>
      </w:divBdr>
    </w:div>
    <w:div w:id="1118909008">
      <w:bodyDiv w:val="1"/>
      <w:marLeft w:val="0"/>
      <w:marRight w:val="0"/>
      <w:marTop w:val="0"/>
      <w:marBottom w:val="0"/>
      <w:divBdr>
        <w:top w:val="none" w:sz="0" w:space="0" w:color="auto"/>
        <w:left w:val="none" w:sz="0" w:space="0" w:color="auto"/>
        <w:bottom w:val="none" w:sz="0" w:space="0" w:color="auto"/>
        <w:right w:val="none" w:sz="0" w:space="0" w:color="auto"/>
      </w:divBdr>
      <w:divsChild>
        <w:div w:id="609164171">
          <w:marLeft w:val="0"/>
          <w:marRight w:val="0"/>
          <w:marTop w:val="0"/>
          <w:marBottom w:val="0"/>
          <w:divBdr>
            <w:top w:val="none" w:sz="0" w:space="0" w:color="auto"/>
            <w:left w:val="none" w:sz="0" w:space="0" w:color="auto"/>
            <w:bottom w:val="none" w:sz="0" w:space="0" w:color="auto"/>
            <w:right w:val="none" w:sz="0" w:space="0" w:color="auto"/>
          </w:divBdr>
          <w:divsChild>
            <w:div w:id="1042635086">
              <w:marLeft w:val="0"/>
              <w:marRight w:val="0"/>
              <w:marTop w:val="0"/>
              <w:marBottom w:val="0"/>
              <w:divBdr>
                <w:top w:val="none" w:sz="0" w:space="0" w:color="auto"/>
                <w:left w:val="none" w:sz="0" w:space="0" w:color="auto"/>
                <w:bottom w:val="none" w:sz="0" w:space="0" w:color="auto"/>
                <w:right w:val="none" w:sz="0" w:space="0" w:color="auto"/>
              </w:divBdr>
              <w:divsChild>
                <w:div w:id="1300725393">
                  <w:marLeft w:val="0"/>
                  <w:marRight w:val="0"/>
                  <w:marTop w:val="0"/>
                  <w:marBottom w:val="0"/>
                  <w:divBdr>
                    <w:top w:val="none" w:sz="0" w:space="0" w:color="auto"/>
                    <w:left w:val="none" w:sz="0" w:space="0" w:color="auto"/>
                    <w:bottom w:val="none" w:sz="0" w:space="0" w:color="auto"/>
                    <w:right w:val="none" w:sz="0" w:space="0" w:color="auto"/>
                  </w:divBdr>
                  <w:divsChild>
                    <w:div w:id="316423841">
                      <w:marLeft w:val="0"/>
                      <w:marRight w:val="0"/>
                      <w:marTop w:val="0"/>
                      <w:marBottom w:val="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sChild>
                            <w:div w:id="1592734915">
                              <w:marLeft w:val="15"/>
                              <w:marRight w:val="195"/>
                              <w:marTop w:val="0"/>
                              <w:marBottom w:val="0"/>
                              <w:divBdr>
                                <w:top w:val="none" w:sz="0" w:space="0" w:color="auto"/>
                                <w:left w:val="none" w:sz="0" w:space="0" w:color="auto"/>
                                <w:bottom w:val="none" w:sz="0" w:space="0" w:color="auto"/>
                                <w:right w:val="none" w:sz="0" w:space="0" w:color="auto"/>
                              </w:divBdr>
                              <w:divsChild>
                                <w:div w:id="1057122197">
                                  <w:marLeft w:val="0"/>
                                  <w:marRight w:val="0"/>
                                  <w:marTop w:val="0"/>
                                  <w:marBottom w:val="0"/>
                                  <w:divBdr>
                                    <w:top w:val="none" w:sz="0" w:space="0" w:color="auto"/>
                                    <w:left w:val="none" w:sz="0" w:space="0" w:color="auto"/>
                                    <w:bottom w:val="none" w:sz="0" w:space="0" w:color="auto"/>
                                    <w:right w:val="none" w:sz="0" w:space="0" w:color="auto"/>
                                  </w:divBdr>
                                  <w:divsChild>
                                    <w:div w:id="1603805882">
                                      <w:marLeft w:val="0"/>
                                      <w:marRight w:val="0"/>
                                      <w:marTop w:val="0"/>
                                      <w:marBottom w:val="0"/>
                                      <w:divBdr>
                                        <w:top w:val="none" w:sz="0" w:space="0" w:color="auto"/>
                                        <w:left w:val="none" w:sz="0" w:space="0" w:color="auto"/>
                                        <w:bottom w:val="none" w:sz="0" w:space="0" w:color="auto"/>
                                        <w:right w:val="none" w:sz="0" w:space="0" w:color="auto"/>
                                      </w:divBdr>
                                      <w:divsChild>
                                        <w:div w:id="882785340">
                                          <w:marLeft w:val="0"/>
                                          <w:marRight w:val="0"/>
                                          <w:marTop w:val="0"/>
                                          <w:marBottom w:val="0"/>
                                          <w:divBdr>
                                            <w:top w:val="none" w:sz="0" w:space="0" w:color="auto"/>
                                            <w:left w:val="none" w:sz="0" w:space="0" w:color="auto"/>
                                            <w:bottom w:val="none" w:sz="0" w:space="0" w:color="auto"/>
                                            <w:right w:val="none" w:sz="0" w:space="0" w:color="auto"/>
                                          </w:divBdr>
                                          <w:divsChild>
                                            <w:div w:id="1841195867">
                                              <w:marLeft w:val="0"/>
                                              <w:marRight w:val="0"/>
                                              <w:marTop w:val="0"/>
                                              <w:marBottom w:val="0"/>
                                              <w:divBdr>
                                                <w:top w:val="none" w:sz="0" w:space="0" w:color="auto"/>
                                                <w:left w:val="none" w:sz="0" w:space="0" w:color="auto"/>
                                                <w:bottom w:val="none" w:sz="0" w:space="0" w:color="auto"/>
                                                <w:right w:val="none" w:sz="0" w:space="0" w:color="auto"/>
                                              </w:divBdr>
                                              <w:divsChild>
                                                <w:div w:id="1977830732">
                                                  <w:marLeft w:val="0"/>
                                                  <w:marRight w:val="0"/>
                                                  <w:marTop w:val="0"/>
                                                  <w:marBottom w:val="0"/>
                                                  <w:divBdr>
                                                    <w:top w:val="none" w:sz="0" w:space="0" w:color="auto"/>
                                                    <w:left w:val="none" w:sz="0" w:space="0" w:color="auto"/>
                                                    <w:bottom w:val="none" w:sz="0" w:space="0" w:color="auto"/>
                                                    <w:right w:val="none" w:sz="0" w:space="0" w:color="auto"/>
                                                  </w:divBdr>
                                                  <w:divsChild>
                                                    <w:div w:id="175266225">
                                                      <w:marLeft w:val="0"/>
                                                      <w:marRight w:val="0"/>
                                                      <w:marTop w:val="0"/>
                                                      <w:marBottom w:val="0"/>
                                                      <w:divBdr>
                                                        <w:top w:val="none" w:sz="0" w:space="0" w:color="auto"/>
                                                        <w:left w:val="none" w:sz="0" w:space="0" w:color="auto"/>
                                                        <w:bottom w:val="none" w:sz="0" w:space="0" w:color="auto"/>
                                                        <w:right w:val="none" w:sz="0" w:space="0" w:color="auto"/>
                                                      </w:divBdr>
                                                      <w:divsChild>
                                                        <w:div w:id="1910000602">
                                                          <w:marLeft w:val="0"/>
                                                          <w:marRight w:val="0"/>
                                                          <w:marTop w:val="0"/>
                                                          <w:marBottom w:val="0"/>
                                                          <w:divBdr>
                                                            <w:top w:val="none" w:sz="0" w:space="0" w:color="auto"/>
                                                            <w:left w:val="none" w:sz="0" w:space="0" w:color="auto"/>
                                                            <w:bottom w:val="none" w:sz="0" w:space="0" w:color="auto"/>
                                                            <w:right w:val="none" w:sz="0" w:space="0" w:color="auto"/>
                                                          </w:divBdr>
                                                          <w:divsChild>
                                                            <w:div w:id="1277521340">
                                                              <w:marLeft w:val="0"/>
                                                              <w:marRight w:val="0"/>
                                                              <w:marTop w:val="0"/>
                                                              <w:marBottom w:val="0"/>
                                                              <w:divBdr>
                                                                <w:top w:val="none" w:sz="0" w:space="0" w:color="auto"/>
                                                                <w:left w:val="none" w:sz="0" w:space="0" w:color="auto"/>
                                                                <w:bottom w:val="none" w:sz="0" w:space="0" w:color="auto"/>
                                                                <w:right w:val="none" w:sz="0" w:space="0" w:color="auto"/>
                                                              </w:divBdr>
                                                              <w:divsChild>
                                                                <w:div w:id="966662695">
                                                                  <w:marLeft w:val="0"/>
                                                                  <w:marRight w:val="0"/>
                                                                  <w:marTop w:val="0"/>
                                                                  <w:marBottom w:val="0"/>
                                                                  <w:divBdr>
                                                                    <w:top w:val="none" w:sz="0" w:space="0" w:color="auto"/>
                                                                    <w:left w:val="none" w:sz="0" w:space="0" w:color="auto"/>
                                                                    <w:bottom w:val="none" w:sz="0" w:space="0" w:color="auto"/>
                                                                    <w:right w:val="none" w:sz="0" w:space="0" w:color="auto"/>
                                                                  </w:divBdr>
                                                                  <w:divsChild>
                                                                    <w:div w:id="700086605">
                                                                      <w:marLeft w:val="405"/>
                                                                      <w:marRight w:val="0"/>
                                                                      <w:marTop w:val="0"/>
                                                                      <w:marBottom w:val="0"/>
                                                                      <w:divBdr>
                                                                        <w:top w:val="none" w:sz="0" w:space="0" w:color="auto"/>
                                                                        <w:left w:val="none" w:sz="0" w:space="0" w:color="auto"/>
                                                                        <w:bottom w:val="none" w:sz="0" w:space="0" w:color="auto"/>
                                                                        <w:right w:val="none" w:sz="0" w:space="0" w:color="auto"/>
                                                                      </w:divBdr>
                                                                      <w:divsChild>
                                                                        <w:div w:id="595136000">
                                                                          <w:marLeft w:val="0"/>
                                                                          <w:marRight w:val="0"/>
                                                                          <w:marTop w:val="0"/>
                                                                          <w:marBottom w:val="0"/>
                                                                          <w:divBdr>
                                                                            <w:top w:val="none" w:sz="0" w:space="0" w:color="auto"/>
                                                                            <w:left w:val="none" w:sz="0" w:space="0" w:color="auto"/>
                                                                            <w:bottom w:val="none" w:sz="0" w:space="0" w:color="auto"/>
                                                                            <w:right w:val="none" w:sz="0" w:space="0" w:color="auto"/>
                                                                          </w:divBdr>
                                                                          <w:divsChild>
                                                                            <w:div w:id="43069361">
                                                                              <w:marLeft w:val="0"/>
                                                                              <w:marRight w:val="0"/>
                                                                              <w:marTop w:val="0"/>
                                                                              <w:marBottom w:val="0"/>
                                                                              <w:divBdr>
                                                                                <w:top w:val="none" w:sz="0" w:space="0" w:color="auto"/>
                                                                                <w:left w:val="none" w:sz="0" w:space="0" w:color="auto"/>
                                                                                <w:bottom w:val="none" w:sz="0" w:space="0" w:color="auto"/>
                                                                                <w:right w:val="none" w:sz="0" w:space="0" w:color="auto"/>
                                                                              </w:divBdr>
                                                                              <w:divsChild>
                                                                                <w:div w:id="1847864603">
                                                                                  <w:marLeft w:val="0"/>
                                                                                  <w:marRight w:val="0"/>
                                                                                  <w:marTop w:val="0"/>
                                                                                  <w:marBottom w:val="0"/>
                                                                                  <w:divBdr>
                                                                                    <w:top w:val="none" w:sz="0" w:space="0" w:color="auto"/>
                                                                                    <w:left w:val="none" w:sz="0" w:space="0" w:color="auto"/>
                                                                                    <w:bottom w:val="none" w:sz="0" w:space="0" w:color="auto"/>
                                                                                    <w:right w:val="none" w:sz="0" w:space="0" w:color="auto"/>
                                                                                  </w:divBdr>
                                                                                  <w:divsChild>
                                                                                    <w:div w:id="1889759176">
                                                                                      <w:marLeft w:val="0"/>
                                                                                      <w:marRight w:val="0"/>
                                                                                      <w:marTop w:val="0"/>
                                                                                      <w:marBottom w:val="0"/>
                                                                                      <w:divBdr>
                                                                                        <w:top w:val="none" w:sz="0" w:space="0" w:color="auto"/>
                                                                                        <w:left w:val="none" w:sz="0" w:space="0" w:color="auto"/>
                                                                                        <w:bottom w:val="none" w:sz="0" w:space="0" w:color="auto"/>
                                                                                        <w:right w:val="none" w:sz="0" w:space="0" w:color="auto"/>
                                                                                      </w:divBdr>
                                                                                      <w:divsChild>
                                                                                        <w:div w:id="169104399">
                                                                                          <w:marLeft w:val="0"/>
                                                                                          <w:marRight w:val="0"/>
                                                                                          <w:marTop w:val="0"/>
                                                                                          <w:marBottom w:val="0"/>
                                                                                          <w:divBdr>
                                                                                            <w:top w:val="none" w:sz="0" w:space="0" w:color="auto"/>
                                                                                            <w:left w:val="none" w:sz="0" w:space="0" w:color="auto"/>
                                                                                            <w:bottom w:val="none" w:sz="0" w:space="0" w:color="auto"/>
                                                                                            <w:right w:val="none" w:sz="0" w:space="0" w:color="auto"/>
                                                                                          </w:divBdr>
                                                                                          <w:divsChild>
                                                                                            <w:div w:id="1467426192">
                                                                                              <w:marLeft w:val="0"/>
                                                                                              <w:marRight w:val="0"/>
                                                                                              <w:marTop w:val="0"/>
                                                                                              <w:marBottom w:val="0"/>
                                                                                              <w:divBdr>
                                                                                                <w:top w:val="none" w:sz="0" w:space="0" w:color="auto"/>
                                                                                                <w:left w:val="none" w:sz="0" w:space="0" w:color="auto"/>
                                                                                                <w:bottom w:val="none" w:sz="0" w:space="0" w:color="auto"/>
                                                                                                <w:right w:val="none" w:sz="0" w:space="0" w:color="auto"/>
                                                                                              </w:divBdr>
                                                                                              <w:divsChild>
                                                                                                <w:div w:id="1175850577">
                                                                                                  <w:marLeft w:val="0"/>
                                                                                                  <w:marRight w:val="0"/>
                                                                                                  <w:marTop w:val="15"/>
                                                                                                  <w:marBottom w:val="0"/>
                                                                                                  <w:divBdr>
                                                                                                    <w:top w:val="none" w:sz="0" w:space="0" w:color="auto"/>
                                                                                                    <w:left w:val="none" w:sz="0" w:space="0" w:color="auto"/>
                                                                                                    <w:bottom w:val="single" w:sz="6" w:space="15" w:color="auto"/>
                                                                                                    <w:right w:val="none" w:sz="0" w:space="0" w:color="auto"/>
                                                                                                  </w:divBdr>
                                                                                                  <w:divsChild>
                                                                                                    <w:div w:id="110782196">
                                                                                                      <w:marLeft w:val="0"/>
                                                                                                      <w:marRight w:val="0"/>
                                                                                                      <w:marTop w:val="180"/>
                                                                                                      <w:marBottom w:val="0"/>
                                                                                                      <w:divBdr>
                                                                                                        <w:top w:val="none" w:sz="0" w:space="0" w:color="auto"/>
                                                                                                        <w:left w:val="none" w:sz="0" w:space="0" w:color="auto"/>
                                                                                                        <w:bottom w:val="none" w:sz="0" w:space="0" w:color="auto"/>
                                                                                                        <w:right w:val="none" w:sz="0" w:space="0" w:color="auto"/>
                                                                                                      </w:divBdr>
                                                                                                      <w:divsChild>
                                                                                                        <w:div w:id="1810591548">
                                                                                                          <w:marLeft w:val="0"/>
                                                                                                          <w:marRight w:val="0"/>
                                                                                                          <w:marTop w:val="0"/>
                                                                                                          <w:marBottom w:val="0"/>
                                                                                                          <w:divBdr>
                                                                                                            <w:top w:val="none" w:sz="0" w:space="0" w:color="auto"/>
                                                                                                            <w:left w:val="none" w:sz="0" w:space="0" w:color="auto"/>
                                                                                                            <w:bottom w:val="none" w:sz="0" w:space="0" w:color="auto"/>
                                                                                                            <w:right w:val="none" w:sz="0" w:space="0" w:color="auto"/>
                                                                                                          </w:divBdr>
                                                                                                          <w:divsChild>
                                                                                                            <w:div w:id="284696487">
                                                                                                              <w:marLeft w:val="0"/>
                                                                                                              <w:marRight w:val="0"/>
                                                                                                              <w:marTop w:val="0"/>
                                                                                                              <w:marBottom w:val="0"/>
                                                                                                              <w:divBdr>
                                                                                                                <w:top w:val="none" w:sz="0" w:space="0" w:color="auto"/>
                                                                                                                <w:left w:val="none" w:sz="0" w:space="0" w:color="auto"/>
                                                                                                                <w:bottom w:val="none" w:sz="0" w:space="0" w:color="auto"/>
                                                                                                                <w:right w:val="none" w:sz="0" w:space="0" w:color="auto"/>
                                                                                                              </w:divBdr>
                                                                                                              <w:divsChild>
                                                                                                                <w:div w:id="469589860">
                                                                                                                  <w:marLeft w:val="0"/>
                                                                                                                  <w:marRight w:val="0"/>
                                                                                                                  <w:marTop w:val="30"/>
                                                                                                                  <w:marBottom w:val="0"/>
                                                                                                                  <w:divBdr>
                                                                                                                    <w:top w:val="none" w:sz="0" w:space="0" w:color="auto"/>
                                                                                                                    <w:left w:val="none" w:sz="0" w:space="0" w:color="auto"/>
                                                                                                                    <w:bottom w:val="none" w:sz="0" w:space="0" w:color="auto"/>
                                                                                                                    <w:right w:val="none" w:sz="0" w:space="0" w:color="auto"/>
                                                                                                                  </w:divBdr>
                                                                                                                  <w:divsChild>
                                                                                                                    <w:div w:id="17972432">
                                                                                                                      <w:marLeft w:val="0"/>
                                                                                                                      <w:marRight w:val="0"/>
                                                                                                                      <w:marTop w:val="0"/>
                                                                                                                      <w:marBottom w:val="0"/>
                                                                                                                      <w:divBdr>
                                                                                                                        <w:top w:val="none" w:sz="0" w:space="0" w:color="auto"/>
                                                                                                                        <w:left w:val="none" w:sz="0" w:space="0" w:color="auto"/>
                                                                                                                        <w:bottom w:val="none" w:sz="0" w:space="0" w:color="auto"/>
                                                                                                                        <w:right w:val="none" w:sz="0" w:space="0" w:color="auto"/>
                                                                                                                      </w:divBdr>
                                                                                                                      <w:divsChild>
                                                                                                                        <w:div w:id="537550397">
                                                                                                                          <w:marLeft w:val="0"/>
                                                                                                                          <w:marRight w:val="0"/>
                                                                                                                          <w:marTop w:val="0"/>
                                                                                                                          <w:marBottom w:val="0"/>
                                                                                                                          <w:divBdr>
                                                                                                                            <w:top w:val="none" w:sz="0" w:space="0" w:color="auto"/>
                                                                                                                            <w:left w:val="none" w:sz="0" w:space="0" w:color="auto"/>
                                                                                                                            <w:bottom w:val="none" w:sz="0" w:space="0" w:color="auto"/>
                                                                                                                            <w:right w:val="none" w:sz="0" w:space="0" w:color="auto"/>
                                                                                                                          </w:divBdr>
                                                                                                                          <w:divsChild>
                                                                                                                            <w:div w:id="863514214">
                                                                                                                              <w:marLeft w:val="0"/>
                                                                                                                              <w:marRight w:val="0"/>
                                                                                                                              <w:marTop w:val="0"/>
                                                                                                                              <w:marBottom w:val="0"/>
                                                                                                                              <w:divBdr>
                                                                                                                                <w:top w:val="none" w:sz="0" w:space="0" w:color="auto"/>
                                                                                                                                <w:left w:val="none" w:sz="0" w:space="0" w:color="auto"/>
                                                                                                                                <w:bottom w:val="none" w:sz="0" w:space="0" w:color="auto"/>
                                                                                                                                <w:right w:val="none" w:sz="0" w:space="0" w:color="auto"/>
                                                                                                                              </w:divBdr>
                                                                                                                              <w:divsChild>
                                                                                                                                <w:div w:id="382677307">
                                                                                                                                  <w:marLeft w:val="0"/>
                                                                                                                                  <w:marRight w:val="0"/>
                                                                                                                                  <w:marTop w:val="0"/>
                                                                                                                                  <w:marBottom w:val="0"/>
                                                                                                                                  <w:divBdr>
                                                                                                                                    <w:top w:val="none" w:sz="0" w:space="0" w:color="auto"/>
                                                                                                                                    <w:left w:val="none" w:sz="0" w:space="0" w:color="auto"/>
                                                                                                                                    <w:bottom w:val="none" w:sz="0" w:space="0" w:color="auto"/>
                                                                                                                                    <w:right w:val="none" w:sz="0" w:space="0" w:color="auto"/>
                                                                                                                                  </w:divBdr>
                                                                                                                                </w:div>
                                                                                                                                <w:div w:id="824861101">
                                                                                                                                  <w:marLeft w:val="0"/>
                                                                                                                                  <w:marRight w:val="0"/>
                                                                                                                                  <w:marTop w:val="0"/>
                                                                                                                                  <w:marBottom w:val="0"/>
                                                                                                                                  <w:divBdr>
                                                                                                                                    <w:top w:val="none" w:sz="0" w:space="0" w:color="auto"/>
                                                                                                                                    <w:left w:val="none" w:sz="0" w:space="0" w:color="auto"/>
                                                                                                                                    <w:bottom w:val="none" w:sz="0" w:space="0" w:color="auto"/>
                                                                                                                                    <w:right w:val="none" w:sz="0" w:space="0" w:color="auto"/>
                                                                                                                                  </w:divBdr>
                                                                                                                                </w:div>
                                                                                                                                <w:div w:id="858347387">
                                                                                                                                  <w:marLeft w:val="0"/>
                                                                                                                                  <w:marRight w:val="0"/>
                                                                                                                                  <w:marTop w:val="0"/>
                                                                                                                                  <w:marBottom w:val="0"/>
                                                                                                                                  <w:divBdr>
                                                                                                                                    <w:top w:val="none" w:sz="0" w:space="0" w:color="auto"/>
                                                                                                                                    <w:left w:val="none" w:sz="0" w:space="0" w:color="auto"/>
                                                                                                                                    <w:bottom w:val="none" w:sz="0" w:space="0" w:color="auto"/>
                                                                                                                                    <w:right w:val="none" w:sz="0" w:space="0" w:color="auto"/>
                                                                                                                                  </w:divBdr>
                                                                                                                                </w:div>
                                                                                                                                <w:div w:id="1106539194">
                                                                                                                                  <w:marLeft w:val="0"/>
                                                                                                                                  <w:marRight w:val="0"/>
                                                                                                                                  <w:marTop w:val="0"/>
                                                                                                                                  <w:marBottom w:val="180"/>
                                                                                                                                  <w:divBdr>
                                                                                                                                    <w:top w:val="none" w:sz="0" w:space="0" w:color="auto"/>
                                                                                                                                    <w:left w:val="none" w:sz="0" w:space="0" w:color="auto"/>
                                                                                                                                    <w:bottom w:val="none" w:sz="0" w:space="0" w:color="auto"/>
                                                                                                                                    <w:right w:val="none" w:sz="0" w:space="0" w:color="auto"/>
                                                                                                                                  </w:divBdr>
                                                                                                                                </w:div>
                                                                                                                                <w:div w:id="1320423456">
                                                                                                                                  <w:marLeft w:val="0"/>
                                                                                                                                  <w:marRight w:val="0"/>
                                                                                                                                  <w:marTop w:val="0"/>
                                                                                                                                  <w:marBottom w:val="0"/>
                                                                                                                                  <w:divBdr>
                                                                                                                                    <w:top w:val="none" w:sz="0" w:space="0" w:color="auto"/>
                                                                                                                                    <w:left w:val="none" w:sz="0" w:space="0" w:color="auto"/>
                                                                                                                                    <w:bottom w:val="none" w:sz="0" w:space="0" w:color="auto"/>
                                                                                                                                    <w:right w:val="none" w:sz="0" w:space="0" w:color="auto"/>
                                                                                                                                  </w:divBdr>
                                                                                                                                </w:div>
                                                                                                                                <w:div w:id="1349525471">
                                                                                                                                  <w:marLeft w:val="0"/>
                                                                                                                                  <w:marRight w:val="0"/>
                                                                                                                                  <w:marTop w:val="0"/>
                                                                                                                                  <w:marBottom w:val="0"/>
                                                                                                                                  <w:divBdr>
                                                                                                                                    <w:top w:val="none" w:sz="0" w:space="0" w:color="auto"/>
                                                                                                                                    <w:left w:val="none" w:sz="0" w:space="0" w:color="auto"/>
                                                                                                                                    <w:bottom w:val="none" w:sz="0" w:space="0" w:color="auto"/>
                                                                                                                                    <w:right w:val="none" w:sz="0" w:space="0" w:color="auto"/>
                                                                                                                                  </w:divBdr>
                                                                                                                                </w:div>
                                                                                                                                <w:div w:id="1360812566">
                                                                                                                                  <w:marLeft w:val="0"/>
                                                                                                                                  <w:marRight w:val="0"/>
                                                                                                                                  <w:marTop w:val="0"/>
                                                                                                                                  <w:marBottom w:val="0"/>
                                                                                                                                  <w:divBdr>
                                                                                                                                    <w:top w:val="none" w:sz="0" w:space="0" w:color="auto"/>
                                                                                                                                    <w:left w:val="none" w:sz="0" w:space="0" w:color="auto"/>
                                                                                                                                    <w:bottom w:val="none" w:sz="0" w:space="0" w:color="auto"/>
                                                                                                                                    <w:right w:val="none" w:sz="0" w:space="0" w:color="auto"/>
                                                                                                                                  </w:divBdr>
                                                                                                                                </w:div>
                                                                                                                                <w:div w:id="1463037727">
                                                                                                                                  <w:marLeft w:val="0"/>
                                                                                                                                  <w:marRight w:val="0"/>
                                                                                                                                  <w:marTop w:val="0"/>
                                                                                                                                  <w:marBottom w:val="180"/>
                                                                                                                                  <w:divBdr>
                                                                                                                                    <w:top w:val="none" w:sz="0" w:space="0" w:color="auto"/>
                                                                                                                                    <w:left w:val="none" w:sz="0" w:space="0" w:color="auto"/>
                                                                                                                                    <w:bottom w:val="none" w:sz="0" w:space="0" w:color="auto"/>
                                                                                                                                    <w:right w:val="none" w:sz="0" w:space="0" w:color="auto"/>
                                                                                                                                  </w:divBdr>
                                                                                                                                </w:div>
                                                                                                                                <w:div w:id="20622470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6000328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34008675">
      <w:bodyDiv w:val="1"/>
      <w:marLeft w:val="0"/>
      <w:marRight w:val="0"/>
      <w:marTop w:val="0"/>
      <w:marBottom w:val="0"/>
      <w:divBdr>
        <w:top w:val="none" w:sz="0" w:space="0" w:color="auto"/>
        <w:left w:val="none" w:sz="0" w:space="0" w:color="auto"/>
        <w:bottom w:val="none" w:sz="0" w:space="0" w:color="auto"/>
        <w:right w:val="none" w:sz="0" w:space="0" w:color="auto"/>
      </w:divBdr>
    </w:div>
    <w:div w:id="1243366963">
      <w:bodyDiv w:val="1"/>
      <w:marLeft w:val="0"/>
      <w:marRight w:val="0"/>
      <w:marTop w:val="0"/>
      <w:marBottom w:val="0"/>
      <w:divBdr>
        <w:top w:val="none" w:sz="0" w:space="0" w:color="auto"/>
        <w:left w:val="none" w:sz="0" w:space="0" w:color="auto"/>
        <w:bottom w:val="none" w:sz="0" w:space="0" w:color="auto"/>
        <w:right w:val="none" w:sz="0" w:space="0" w:color="auto"/>
      </w:divBdr>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584963">
      <w:bodyDiv w:val="1"/>
      <w:marLeft w:val="0"/>
      <w:marRight w:val="0"/>
      <w:marTop w:val="0"/>
      <w:marBottom w:val="0"/>
      <w:divBdr>
        <w:top w:val="none" w:sz="0" w:space="0" w:color="auto"/>
        <w:left w:val="none" w:sz="0" w:space="0" w:color="auto"/>
        <w:bottom w:val="none" w:sz="0" w:space="0" w:color="auto"/>
        <w:right w:val="none" w:sz="0" w:space="0" w:color="auto"/>
      </w:divBdr>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63825242">
      <w:bodyDiv w:val="1"/>
      <w:marLeft w:val="0"/>
      <w:marRight w:val="0"/>
      <w:marTop w:val="0"/>
      <w:marBottom w:val="0"/>
      <w:divBdr>
        <w:top w:val="none" w:sz="0" w:space="0" w:color="auto"/>
        <w:left w:val="none" w:sz="0" w:space="0" w:color="auto"/>
        <w:bottom w:val="none" w:sz="0" w:space="0" w:color="auto"/>
        <w:right w:val="none" w:sz="0" w:space="0" w:color="auto"/>
      </w:divBdr>
      <w:divsChild>
        <w:div w:id="1273826394">
          <w:marLeft w:val="0"/>
          <w:marRight w:val="0"/>
          <w:marTop w:val="0"/>
          <w:marBottom w:val="0"/>
          <w:divBdr>
            <w:top w:val="none" w:sz="0" w:space="0" w:color="auto"/>
            <w:left w:val="none" w:sz="0" w:space="0" w:color="auto"/>
            <w:bottom w:val="none" w:sz="0" w:space="0" w:color="auto"/>
            <w:right w:val="none" w:sz="0" w:space="0" w:color="auto"/>
          </w:divBdr>
          <w:divsChild>
            <w:div w:id="1536771429">
              <w:marLeft w:val="0"/>
              <w:marRight w:val="0"/>
              <w:marTop w:val="0"/>
              <w:marBottom w:val="0"/>
              <w:divBdr>
                <w:top w:val="none" w:sz="0" w:space="0" w:color="auto"/>
                <w:left w:val="none" w:sz="0" w:space="0" w:color="auto"/>
                <w:bottom w:val="none" w:sz="0" w:space="0" w:color="auto"/>
                <w:right w:val="none" w:sz="0" w:space="0" w:color="auto"/>
              </w:divBdr>
              <w:divsChild>
                <w:div w:id="865168601">
                  <w:marLeft w:val="0"/>
                  <w:marRight w:val="0"/>
                  <w:marTop w:val="0"/>
                  <w:marBottom w:val="0"/>
                  <w:divBdr>
                    <w:top w:val="none" w:sz="0" w:space="0" w:color="auto"/>
                    <w:left w:val="none" w:sz="0" w:space="0" w:color="auto"/>
                    <w:bottom w:val="none" w:sz="0" w:space="0" w:color="auto"/>
                    <w:right w:val="none" w:sz="0" w:space="0" w:color="auto"/>
                  </w:divBdr>
                  <w:divsChild>
                    <w:div w:id="608002329">
                      <w:marLeft w:val="0"/>
                      <w:marRight w:val="0"/>
                      <w:marTop w:val="0"/>
                      <w:marBottom w:val="0"/>
                      <w:divBdr>
                        <w:top w:val="none" w:sz="0" w:space="0" w:color="auto"/>
                        <w:left w:val="none" w:sz="0" w:space="0" w:color="auto"/>
                        <w:bottom w:val="none" w:sz="0" w:space="0" w:color="auto"/>
                        <w:right w:val="none" w:sz="0" w:space="0" w:color="auto"/>
                      </w:divBdr>
                      <w:divsChild>
                        <w:div w:id="989099364">
                          <w:marLeft w:val="0"/>
                          <w:marRight w:val="0"/>
                          <w:marTop w:val="0"/>
                          <w:marBottom w:val="0"/>
                          <w:divBdr>
                            <w:top w:val="none" w:sz="0" w:space="0" w:color="auto"/>
                            <w:left w:val="none" w:sz="0" w:space="0" w:color="auto"/>
                            <w:bottom w:val="none" w:sz="0" w:space="0" w:color="auto"/>
                            <w:right w:val="none" w:sz="0" w:space="0" w:color="auto"/>
                          </w:divBdr>
                          <w:divsChild>
                            <w:div w:id="763301727">
                              <w:marLeft w:val="15"/>
                              <w:marRight w:val="195"/>
                              <w:marTop w:val="0"/>
                              <w:marBottom w:val="0"/>
                              <w:divBdr>
                                <w:top w:val="none" w:sz="0" w:space="0" w:color="auto"/>
                                <w:left w:val="none" w:sz="0" w:space="0" w:color="auto"/>
                                <w:bottom w:val="none" w:sz="0" w:space="0" w:color="auto"/>
                                <w:right w:val="none" w:sz="0" w:space="0" w:color="auto"/>
                              </w:divBdr>
                              <w:divsChild>
                                <w:div w:id="1064446646">
                                  <w:marLeft w:val="0"/>
                                  <w:marRight w:val="0"/>
                                  <w:marTop w:val="0"/>
                                  <w:marBottom w:val="0"/>
                                  <w:divBdr>
                                    <w:top w:val="none" w:sz="0" w:space="0" w:color="auto"/>
                                    <w:left w:val="none" w:sz="0" w:space="0" w:color="auto"/>
                                    <w:bottom w:val="none" w:sz="0" w:space="0" w:color="auto"/>
                                    <w:right w:val="none" w:sz="0" w:space="0" w:color="auto"/>
                                  </w:divBdr>
                                  <w:divsChild>
                                    <w:div w:id="1766144055">
                                      <w:marLeft w:val="0"/>
                                      <w:marRight w:val="0"/>
                                      <w:marTop w:val="0"/>
                                      <w:marBottom w:val="0"/>
                                      <w:divBdr>
                                        <w:top w:val="none" w:sz="0" w:space="0" w:color="auto"/>
                                        <w:left w:val="none" w:sz="0" w:space="0" w:color="auto"/>
                                        <w:bottom w:val="none" w:sz="0" w:space="0" w:color="auto"/>
                                        <w:right w:val="none" w:sz="0" w:space="0" w:color="auto"/>
                                      </w:divBdr>
                                      <w:divsChild>
                                        <w:div w:id="1624996722">
                                          <w:marLeft w:val="0"/>
                                          <w:marRight w:val="0"/>
                                          <w:marTop w:val="0"/>
                                          <w:marBottom w:val="0"/>
                                          <w:divBdr>
                                            <w:top w:val="none" w:sz="0" w:space="0" w:color="auto"/>
                                            <w:left w:val="none" w:sz="0" w:space="0" w:color="auto"/>
                                            <w:bottom w:val="none" w:sz="0" w:space="0" w:color="auto"/>
                                            <w:right w:val="none" w:sz="0" w:space="0" w:color="auto"/>
                                          </w:divBdr>
                                          <w:divsChild>
                                            <w:div w:id="1898857866">
                                              <w:marLeft w:val="0"/>
                                              <w:marRight w:val="0"/>
                                              <w:marTop w:val="0"/>
                                              <w:marBottom w:val="0"/>
                                              <w:divBdr>
                                                <w:top w:val="none" w:sz="0" w:space="0" w:color="auto"/>
                                                <w:left w:val="none" w:sz="0" w:space="0" w:color="auto"/>
                                                <w:bottom w:val="none" w:sz="0" w:space="0" w:color="auto"/>
                                                <w:right w:val="none" w:sz="0" w:space="0" w:color="auto"/>
                                              </w:divBdr>
                                              <w:divsChild>
                                                <w:div w:id="1132944994">
                                                  <w:marLeft w:val="0"/>
                                                  <w:marRight w:val="0"/>
                                                  <w:marTop w:val="0"/>
                                                  <w:marBottom w:val="0"/>
                                                  <w:divBdr>
                                                    <w:top w:val="none" w:sz="0" w:space="0" w:color="auto"/>
                                                    <w:left w:val="none" w:sz="0" w:space="0" w:color="auto"/>
                                                    <w:bottom w:val="none" w:sz="0" w:space="0" w:color="auto"/>
                                                    <w:right w:val="none" w:sz="0" w:space="0" w:color="auto"/>
                                                  </w:divBdr>
                                                  <w:divsChild>
                                                    <w:div w:id="1061292328">
                                                      <w:marLeft w:val="0"/>
                                                      <w:marRight w:val="0"/>
                                                      <w:marTop w:val="0"/>
                                                      <w:marBottom w:val="0"/>
                                                      <w:divBdr>
                                                        <w:top w:val="none" w:sz="0" w:space="0" w:color="auto"/>
                                                        <w:left w:val="none" w:sz="0" w:space="0" w:color="auto"/>
                                                        <w:bottom w:val="none" w:sz="0" w:space="0" w:color="auto"/>
                                                        <w:right w:val="none" w:sz="0" w:space="0" w:color="auto"/>
                                                      </w:divBdr>
                                                      <w:divsChild>
                                                        <w:div w:id="1194920585">
                                                          <w:marLeft w:val="0"/>
                                                          <w:marRight w:val="0"/>
                                                          <w:marTop w:val="0"/>
                                                          <w:marBottom w:val="0"/>
                                                          <w:divBdr>
                                                            <w:top w:val="none" w:sz="0" w:space="0" w:color="auto"/>
                                                            <w:left w:val="none" w:sz="0" w:space="0" w:color="auto"/>
                                                            <w:bottom w:val="none" w:sz="0" w:space="0" w:color="auto"/>
                                                            <w:right w:val="none" w:sz="0" w:space="0" w:color="auto"/>
                                                          </w:divBdr>
                                                          <w:divsChild>
                                                            <w:div w:id="1369990446">
                                                              <w:marLeft w:val="0"/>
                                                              <w:marRight w:val="0"/>
                                                              <w:marTop w:val="0"/>
                                                              <w:marBottom w:val="0"/>
                                                              <w:divBdr>
                                                                <w:top w:val="none" w:sz="0" w:space="0" w:color="auto"/>
                                                                <w:left w:val="none" w:sz="0" w:space="0" w:color="auto"/>
                                                                <w:bottom w:val="none" w:sz="0" w:space="0" w:color="auto"/>
                                                                <w:right w:val="none" w:sz="0" w:space="0" w:color="auto"/>
                                                              </w:divBdr>
                                                              <w:divsChild>
                                                                <w:div w:id="229924302">
                                                                  <w:marLeft w:val="0"/>
                                                                  <w:marRight w:val="0"/>
                                                                  <w:marTop w:val="0"/>
                                                                  <w:marBottom w:val="0"/>
                                                                  <w:divBdr>
                                                                    <w:top w:val="none" w:sz="0" w:space="0" w:color="auto"/>
                                                                    <w:left w:val="none" w:sz="0" w:space="0" w:color="auto"/>
                                                                    <w:bottom w:val="none" w:sz="0" w:space="0" w:color="auto"/>
                                                                    <w:right w:val="none" w:sz="0" w:space="0" w:color="auto"/>
                                                                  </w:divBdr>
                                                                  <w:divsChild>
                                                                    <w:div w:id="62922187">
                                                                      <w:marLeft w:val="405"/>
                                                                      <w:marRight w:val="0"/>
                                                                      <w:marTop w:val="0"/>
                                                                      <w:marBottom w:val="0"/>
                                                                      <w:divBdr>
                                                                        <w:top w:val="none" w:sz="0" w:space="0" w:color="auto"/>
                                                                        <w:left w:val="none" w:sz="0" w:space="0" w:color="auto"/>
                                                                        <w:bottom w:val="none" w:sz="0" w:space="0" w:color="auto"/>
                                                                        <w:right w:val="none" w:sz="0" w:space="0" w:color="auto"/>
                                                                      </w:divBdr>
                                                                      <w:divsChild>
                                                                        <w:div w:id="1173449182">
                                                                          <w:marLeft w:val="0"/>
                                                                          <w:marRight w:val="0"/>
                                                                          <w:marTop w:val="0"/>
                                                                          <w:marBottom w:val="0"/>
                                                                          <w:divBdr>
                                                                            <w:top w:val="none" w:sz="0" w:space="0" w:color="auto"/>
                                                                            <w:left w:val="none" w:sz="0" w:space="0" w:color="auto"/>
                                                                            <w:bottom w:val="none" w:sz="0" w:space="0" w:color="auto"/>
                                                                            <w:right w:val="none" w:sz="0" w:space="0" w:color="auto"/>
                                                                          </w:divBdr>
                                                                          <w:divsChild>
                                                                            <w:div w:id="1250820151">
                                                                              <w:marLeft w:val="0"/>
                                                                              <w:marRight w:val="0"/>
                                                                              <w:marTop w:val="0"/>
                                                                              <w:marBottom w:val="0"/>
                                                                              <w:divBdr>
                                                                                <w:top w:val="none" w:sz="0" w:space="0" w:color="auto"/>
                                                                                <w:left w:val="none" w:sz="0" w:space="0" w:color="auto"/>
                                                                                <w:bottom w:val="none" w:sz="0" w:space="0" w:color="auto"/>
                                                                                <w:right w:val="none" w:sz="0" w:space="0" w:color="auto"/>
                                                                              </w:divBdr>
                                                                              <w:divsChild>
                                                                                <w:div w:id="652638545">
                                                                                  <w:marLeft w:val="0"/>
                                                                                  <w:marRight w:val="0"/>
                                                                                  <w:marTop w:val="0"/>
                                                                                  <w:marBottom w:val="0"/>
                                                                                  <w:divBdr>
                                                                                    <w:top w:val="none" w:sz="0" w:space="0" w:color="auto"/>
                                                                                    <w:left w:val="none" w:sz="0" w:space="0" w:color="auto"/>
                                                                                    <w:bottom w:val="none" w:sz="0" w:space="0" w:color="auto"/>
                                                                                    <w:right w:val="none" w:sz="0" w:space="0" w:color="auto"/>
                                                                                  </w:divBdr>
                                                                                  <w:divsChild>
                                                                                    <w:div w:id="1828738502">
                                                                                      <w:marLeft w:val="0"/>
                                                                                      <w:marRight w:val="0"/>
                                                                                      <w:marTop w:val="0"/>
                                                                                      <w:marBottom w:val="0"/>
                                                                                      <w:divBdr>
                                                                                        <w:top w:val="none" w:sz="0" w:space="0" w:color="auto"/>
                                                                                        <w:left w:val="none" w:sz="0" w:space="0" w:color="auto"/>
                                                                                        <w:bottom w:val="none" w:sz="0" w:space="0" w:color="auto"/>
                                                                                        <w:right w:val="none" w:sz="0" w:space="0" w:color="auto"/>
                                                                                      </w:divBdr>
                                                                                      <w:divsChild>
                                                                                        <w:div w:id="236325264">
                                                                                          <w:marLeft w:val="0"/>
                                                                                          <w:marRight w:val="0"/>
                                                                                          <w:marTop w:val="0"/>
                                                                                          <w:marBottom w:val="0"/>
                                                                                          <w:divBdr>
                                                                                            <w:top w:val="none" w:sz="0" w:space="0" w:color="auto"/>
                                                                                            <w:left w:val="none" w:sz="0" w:space="0" w:color="auto"/>
                                                                                            <w:bottom w:val="none" w:sz="0" w:space="0" w:color="auto"/>
                                                                                            <w:right w:val="none" w:sz="0" w:space="0" w:color="auto"/>
                                                                                          </w:divBdr>
                                                                                          <w:divsChild>
                                                                                            <w:div w:id="1735279130">
                                                                                              <w:marLeft w:val="0"/>
                                                                                              <w:marRight w:val="0"/>
                                                                                              <w:marTop w:val="0"/>
                                                                                              <w:marBottom w:val="0"/>
                                                                                              <w:divBdr>
                                                                                                <w:top w:val="none" w:sz="0" w:space="0" w:color="auto"/>
                                                                                                <w:left w:val="none" w:sz="0" w:space="0" w:color="auto"/>
                                                                                                <w:bottom w:val="none" w:sz="0" w:space="0" w:color="auto"/>
                                                                                                <w:right w:val="none" w:sz="0" w:space="0" w:color="auto"/>
                                                                                              </w:divBdr>
                                                                                              <w:divsChild>
                                                                                                <w:div w:id="696350180">
                                                                                                  <w:marLeft w:val="0"/>
                                                                                                  <w:marRight w:val="0"/>
                                                                                                  <w:marTop w:val="15"/>
                                                                                                  <w:marBottom w:val="0"/>
                                                                                                  <w:divBdr>
                                                                                                    <w:top w:val="none" w:sz="0" w:space="0" w:color="auto"/>
                                                                                                    <w:left w:val="none" w:sz="0" w:space="0" w:color="auto"/>
                                                                                                    <w:bottom w:val="single" w:sz="6" w:space="15" w:color="auto"/>
                                                                                                    <w:right w:val="none" w:sz="0" w:space="0" w:color="auto"/>
                                                                                                  </w:divBdr>
                                                                                                  <w:divsChild>
                                                                                                    <w:div w:id="773325685">
                                                                                                      <w:marLeft w:val="0"/>
                                                                                                      <w:marRight w:val="0"/>
                                                                                                      <w:marTop w:val="180"/>
                                                                                                      <w:marBottom w:val="0"/>
                                                                                                      <w:divBdr>
                                                                                                        <w:top w:val="none" w:sz="0" w:space="0" w:color="auto"/>
                                                                                                        <w:left w:val="none" w:sz="0" w:space="0" w:color="auto"/>
                                                                                                        <w:bottom w:val="none" w:sz="0" w:space="0" w:color="auto"/>
                                                                                                        <w:right w:val="none" w:sz="0" w:space="0" w:color="auto"/>
                                                                                                      </w:divBdr>
                                                                                                      <w:divsChild>
                                                                                                        <w:div w:id="545024692">
                                                                                                          <w:marLeft w:val="0"/>
                                                                                                          <w:marRight w:val="0"/>
                                                                                                          <w:marTop w:val="0"/>
                                                                                                          <w:marBottom w:val="0"/>
                                                                                                          <w:divBdr>
                                                                                                            <w:top w:val="none" w:sz="0" w:space="0" w:color="auto"/>
                                                                                                            <w:left w:val="none" w:sz="0" w:space="0" w:color="auto"/>
                                                                                                            <w:bottom w:val="none" w:sz="0" w:space="0" w:color="auto"/>
                                                                                                            <w:right w:val="none" w:sz="0" w:space="0" w:color="auto"/>
                                                                                                          </w:divBdr>
                                                                                                          <w:divsChild>
                                                                                                            <w:div w:id="1499732394">
                                                                                                              <w:marLeft w:val="0"/>
                                                                                                              <w:marRight w:val="0"/>
                                                                                                              <w:marTop w:val="0"/>
                                                                                                              <w:marBottom w:val="0"/>
                                                                                                              <w:divBdr>
                                                                                                                <w:top w:val="none" w:sz="0" w:space="0" w:color="auto"/>
                                                                                                                <w:left w:val="none" w:sz="0" w:space="0" w:color="auto"/>
                                                                                                                <w:bottom w:val="none" w:sz="0" w:space="0" w:color="auto"/>
                                                                                                                <w:right w:val="none" w:sz="0" w:space="0" w:color="auto"/>
                                                                                                              </w:divBdr>
                                                                                                              <w:divsChild>
                                                                                                                <w:div w:id="87119764">
                                                                                                                  <w:marLeft w:val="0"/>
                                                                                                                  <w:marRight w:val="0"/>
                                                                                                                  <w:marTop w:val="30"/>
                                                                                                                  <w:marBottom w:val="0"/>
                                                                                                                  <w:divBdr>
                                                                                                                    <w:top w:val="none" w:sz="0" w:space="0" w:color="auto"/>
                                                                                                                    <w:left w:val="none" w:sz="0" w:space="0" w:color="auto"/>
                                                                                                                    <w:bottom w:val="none" w:sz="0" w:space="0" w:color="auto"/>
                                                                                                                    <w:right w:val="none" w:sz="0" w:space="0" w:color="auto"/>
                                                                                                                  </w:divBdr>
                                                                                                                  <w:divsChild>
                                                                                                                    <w:div w:id="1952667137">
                                                                                                                      <w:marLeft w:val="0"/>
                                                                                                                      <w:marRight w:val="0"/>
                                                                                                                      <w:marTop w:val="0"/>
                                                                                                                      <w:marBottom w:val="0"/>
                                                                                                                      <w:divBdr>
                                                                                                                        <w:top w:val="none" w:sz="0" w:space="0" w:color="auto"/>
                                                                                                                        <w:left w:val="none" w:sz="0" w:space="0" w:color="auto"/>
                                                                                                                        <w:bottom w:val="none" w:sz="0" w:space="0" w:color="auto"/>
                                                                                                                        <w:right w:val="none" w:sz="0" w:space="0" w:color="auto"/>
                                                                                                                      </w:divBdr>
                                                                                                                      <w:divsChild>
                                                                                                                        <w:div w:id="841286049">
                                                                                                                          <w:marLeft w:val="0"/>
                                                                                                                          <w:marRight w:val="0"/>
                                                                                                                          <w:marTop w:val="0"/>
                                                                                                                          <w:marBottom w:val="0"/>
                                                                                                                          <w:divBdr>
                                                                                                                            <w:top w:val="none" w:sz="0" w:space="0" w:color="auto"/>
                                                                                                                            <w:left w:val="none" w:sz="0" w:space="0" w:color="auto"/>
                                                                                                                            <w:bottom w:val="none" w:sz="0" w:space="0" w:color="auto"/>
                                                                                                                            <w:right w:val="none" w:sz="0" w:space="0" w:color="auto"/>
                                                                                                                          </w:divBdr>
                                                                                                                          <w:divsChild>
                                                                                                                            <w:div w:id="549415147">
                                                                                                                              <w:marLeft w:val="0"/>
                                                                                                                              <w:marRight w:val="0"/>
                                                                                                                              <w:marTop w:val="0"/>
                                                                                                                              <w:marBottom w:val="0"/>
                                                                                                                              <w:divBdr>
                                                                                                                                <w:top w:val="none" w:sz="0" w:space="0" w:color="auto"/>
                                                                                                                                <w:left w:val="none" w:sz="0" w:space="0" w:color="auto"/>
                                                                                                                                <w:bottom w:val="none" w:sz="0" w:space="0" w:color="auto"/>
                                                                                                                                <w:right w:val="none" w:sz="0" w:space="0" w:color="auto"/>
                                                                                                                              </w:divBdr>
                                                                                                                              <w:divsChild>
                                                                                                                                <w:div w:id="216012008">
                                                                                                                                  <w:marLeft w:val="0"/>
                                                                                                                                  <w:marRight w:val="0"/>
                                                                                                                                  <w:marTop w:val="0"/>
                                                                                                                                  <w:marBottom w:val="0"/>
                                                                                                                                  <w:divBdr>
                                                                                                                                    <w:top w:val="none" w:sz="0" w:space="0" w:color="auto"/>
                                                                                                                                    <w:left w:val="none" w:sz="0" w:space="0" w:color="auto"/>
                                                                                                                                    <w:bottom w:val="none" w:sz="0" w:space="0" w:color="auto"/>
                                                                                                                                    <w:right w:val="none" w:sz="0" w:space="0" w:color="auto"/>
                                                                                                                                  </w:divBdr>
                                                                                                                                </w:div>
                                                                                                                                <w:div w:id="220335907">
                                                                                                                                  <w:marLeft w:val="0"/>
                                                                                                                                  <w:marRight w:val="0"/>
                                                                                                                                  <w:marTop w:val="0"/>
                                                                                                                                  <w:marBottom w:val="0"/>
                                                                                                                                  <w:divBdr>
                                                                                                                                    <w:top w:val="none" w:sz="0" w:space="0" w:color="auto"/>
                                                                                                                                    <w:left w:val="none" w:sz="0" w:space="0" w:color="auto"/>
                                                                                                                                    <w:bottom w:val="none" w:sz="0" w:space="0" w:color="auto"/>
                                                                                                                                    <w:right w:val="none" w:sz="0" w:space="0" w:color="auto"/>
                                                                                                                                  </w:divBdr>
                                                                                                                                </w:div>
                                                                                                                                <w:div w:id="265040853">
                                                                                                                                  <w:marLeft w:val="0"/>
                                                                                                                                  <w:marRight w:val="0"/>
                                                                                                                                  <w:marTop w:val="0"/>
                                                                                                                                  <w:marBottom w:val="0"/>
                                                                                                                                  <w:divBdr>
                                                                                                                                    <w:top w:val="none" w:sz="0" w:space="0" w:color="auto"/>
                                                                                                                                    <w:left w:val="none" w:sz="0" w:space="0" w:color="auto"/>
                                                                                                                                    <w:bottom w:val="none" w:sz="0" w:space="0" w:color="auto"/>
                                                                                                                                    <w:right w:val="none" w:sz="0" w:space="0" w:color="auto"/>
                                                                                                                                  </w:divBdr>
                                                                                                                                </w:div>
                                                                                                                                <w:div w:id="366834216">
                                                                                                                                  <w:marLeft w:val="0"/>
                                                                                                                                  <w:marRight w:val="0"/>
                                                                                                                                  <w:marTop w:val="0"/>
                                                                                                                                  <w:marBottom w:val="0"/>
                                                                                                                                  <w:divBdr>
                                                                                                                                    <w:top w:val="none" w:sz="0" w:space="0" w:color="auto"/>
                                                                                                                                    <w:left w:val="none" w:sz="0" w:space="0" w:color="auto"/>
                                                                                                                                    <w:bottom w:val="none" w:sz="0" w:space="0" w:color="auto"/>
                                                                                                                                    <w:right w:val="none" w:sz="0" w:space="0" w:color="auto"/>
                                                                                                                                  </w:divBdr>
                                                                                                                                </w:div>
                                                                                                                                <w:div w:id="453445413">
                                                                                                                                  <w:marLeft w:val="0"/>
                                                                                                                                  <w:marRight w:val="0"/>
                                                                                                                                  <w:marTop w:val="0"/>
                                                                                                                                  <w:marBottom w:val="0"/>
                                                                                                                                  <w:divBdr>
                                                                                                                                    <w:top w:val="none" w:sz="0" w:space="0" w:color="auto"/>
                                                                                                                                    <w:left w:val="none" w:sz="0" w:space="0" w:color="auto"/>
                                                                                                                                    <w:bottom w:val="none" w:sz="0" w:space="0" w:color="auto"/>
                                                                                                                                    <w:right w:val="none" w:sz="0" w:space="0" w:color="auto"/>
                                                                                                                                  </w:divBdr>
                                                                                                                                </w:div>
                                                                                                                                <w:div w:id="479155016">
                                                                                                                                  <w:marLeft w:val="0"/>
                                                                                                                                  <w:marRight w:val="0"/>
                                                                                                                                  <w:marTop w:val="0"/>
                                                                                                                                  <w:marBottom w:val="0"/>
                                                                                                                                  <w:divBdr>
                                                                                                                                    <w:top w:val="none" w:sz="0" w:space="0" w:color="auto"/>
                                                                                                                                    <w:left w:val="none" w:sz="0" w:space="0" w:color="auto"/>
                                                                                                                                    <w:bottom w:val="none" w:sz="0" w:space="0" w:color="auto"/>
                                                                                                                                    <w:right w:val="none" w:sz="0" w:space="0" w:color="auto"/>
                                                                                                                                  </w:divBdr>
                                                                                                                                </w:div>
                                                                                                                                <w:div w:id="559367478">
                                                                                                                                  <w:marLeft w:val="0"/>
                                                                                                                                  <w:marRight w:val="0"/>
                                                                                                                                  <w:marTop w:val="0"/>
                                                                                                                                  <w:marBottom w:val="0"/>
                                                                                                                                  <w:divBdr>
                                                                                                                                    <w:top w:val="none" w:sz="0" w:space="0" w:color="auto"/>
                                                                                                                                    <w:left w:val="none" w:sz="0" w:space="0" w:color="auto"/>
                                                                                                                                    <w:bottom w:val="none" w:sz="0" w:space="0" w:color="auto"/>
                                                                                                                                    <w:right w:val="none" w:sz="0" w:space="0" w:color="auto"/>
                                                                                                                                  </w:divBdr>
                                                                                                                                </w:div>
                                                                                                                                <w:div w:id="804153218">
                                                                                                                                  <w:marLeft w:val="0"/>
                                                                                                                                  <w:marRight w:val="0"/>
                                                                                                                                  <w:marTop w:val="0"/>
                                                                                                                                  <w:marBottom w:val="0"/>
                                                                                                                                  <w:divBdr>
                                                                                                                                    <w:top w:val="none" w:sz="0" w:space="0" w:color="auto"/>
                                                                                                                                    <w:left w:val="none" w:sz="0" w:space="0" w:color="auto"/>
                                                                                                                                    <w:bottom w:val="none" w:sz="0" w:space="0" w:color="auto"/>
                                                                                                                                    <w:right w:val="none" w:sz="0" w:space="0" w:color="auto"/>
                                                                                                                                  </w:divBdr>
                                                                                                                                </w:div>
                                                                                                                                <w:div w:id="842090234">
                                                                                                                                  <w:marLeft w:val="0"/>
                                                                                                                                  <w:marRight w:val="0"/>
                                                                                                                                  <w:marTop w:val="0"/>
                                                                                                                                  <w:marBottom w:val="0"/>
                                                                                                                                  <w:divBdr>
                                                                                                                                    <w:top w:val="none" w:sz="0" w:space="0" w:color="auto"/>
                                                                                                                                    <w:left w:val="none" w:sz="0" w:space="0" w:color="auto"/>
                                                                                                                                    <w:bottom w:val="none" w:sz="0" w:space="0" w:color="auto"/>
                                                                                                                                    <w:right w:val="none" w:sz="0" w:space="0" w:color="auto"/>
                                                                                                                                  </w:divBdr>
                                                                                                                                </w:div>
                                                                                                                                <w:div w:id="942610431">
                                                                                                                                  <w:marLeft w:val="0"/>
                                                                                                                                  <w:marRight w:val="0"/>
                                                                                                                                  <w:marTop w:val="0"/>
                                                                                                                                  <w:marBottom w:val="0"/>
                                                                                                                                  <w:divBdr>
                                                                                                                                    <w:top w:val="none" w:sz="0" w:space="0" w:color="auto"/>
                                                                                                                                    <w:left w:val="none" w:sz="0" w:space="0" w:color="auto"/>
                                                                                                                                    <w:bottom w:val="none" w:sz="0" w:space="0" w:color="auto"/>
                                                                                                                                    <w:right w:val="none" w:sz="0" w:space="0" w:color="auto"/>
                                                                                                                                  </w:divBdr>
                                                                                                                                </w:div>
                                                                                                                                <w:div w:id="951672522">
                                                                                                                                  <w:marLeft w:val="0"/>
                                                                                                                                  <w:marRight w:val="0"/>
                                                                                                                                  <w:marTop w:val="0"/>
                                                                                                                                  <w:marBottom w:val="0"/>
                                                                                                                                  <w:divBdr>
                                                                                                                                    <w:top w:val="none" w:sz="0" w:space="0" w:color="auto"/>
                                                                                                                                    <w:left w:val="none" w:sz="0" w:space="0" w:color="auto"/>
                                                                                                                                    <w:bottom w:val="none" w:sz="0" w:space="0" w:color="auto"/>
                                                                                                                                    <w:right w:val="none" w:sz="0" w:space="0" w:color="auto"/>
                                                                                                                                  </w:divBdr>
                                                                                                                                </w:div>
                                                                                                                                <w:div w:id="1123965544">
                                                                                                                                  <w:marLeft w:val="0"/>
                                                                                                                                  <w:marRight w:val="0"/>
                                                                                                                                  <w:marTop w:val="0"/>
                                                                                                                                  <w:marBottom w:val="0"/>
                                                                                                                                  <w:divBdr>
                                                                                                                                    <w:top w:val="none" w:sz="0" w:space="0" w:color="auto"/>
                                                                                                                                    <w:left w:val="none" w:sz="0" w:space="0" w:color="auto"/>
                                                                                                                                    <w:bottom w:val="none" w:sz="0" w:space="0" w:color="auto"/>
                                                                                                                                    <w:right w:val="none" w:sz="0" w:space="0" w:color="auto"/>
                                                                                                                                  </w:divBdr>
                                                                                                                                </w:div>
                                                                                                                                <w:div w:id="1200512866">
                                                                                                                                  <w:marLeft w:val="0"/>
                                                                                                                                  <w:marRight w:val="0"/>
                                                                                                                                  <w:marTop w:val="0"/>
                                                                                                                                  <w:marBottom w:val="0"/>
                                                                                                                                  <w:divBdr>
                                                                                                                                    <w:top w:val="none" w:sz="0" w:space="0" w:color="auto"/>
                                                                                                                                    <w:left w:val="none" w:sz="0" w:space="0" w:color="auto"/>
                                                                                                                                    <w:bottom w:val="none" w:sz="0" w:space="0" w:color="auto"/>
                                                                                                                                    <w:right w:val="none" w:sz="0" w:space="0" w:color="auto"/>
                                                                                                                                  </w:divBdr>
                                                                                                                                </w:div>
                                                                                                                                <w:div w:id="1482580360">
                                                                                                                                  <w:marLeft w:val="0"/>
                                                                                                                                  <w:marRight w:val="0"/>
                                                                                                                                  <w:marTop w:val="0"/>
                                                                                                                                  <w:marBottom w:val="0"/>
                                                                                                                                  <w:divBdr>
                                                                                                                                    <w:top w:val="none" w:sz="0" w:space="0" w:color="auto"/>
                                                                                                                                    <w:left w:val="none" w:sz="0" w:space="0" w:color="auto"/>
                                                                                                                                    <w:bottom w:val="none" w:sz="0" w:space="0" w:color="auto"/>
                                                                                                                                    <w:right w:val="none" w:sz="0" w:space="0" w:color="auto"/>
                                                                                                                                  </w:divBdr>
                                                                                                                                </w:div>
                                                                                                                                <w:div w:id="1610041268">
                                                                                                                                  <w:marLeft w:val="0"/>
                                                                                                                                  <w:marRight w:val="0"/>
                                                                                                                                  <w:marTop w:val="0"/>
                                                                                                                                  <w:marBottom w:val="0"/>
                                                                                                                                  <w:divBdr>
                                                                                                                                    <w:top w:val="none" w:sz="0" w:space="0" w:color="auto"/>
                                                                                                                                    <w:left w:val="none" w:sz="0" w:space="0" w:color="auto"/>
                                                                                                                                    <w:bottom w:val="none" w:sz="0" w:space="0" w:color="auto"/>
                                                                                                                                    <w:right w:val="none" w:sz="0" w:space="0" w:color="auto"/>
                                                                                                                                  </w:divBdr>
                                                                                                                                </w:div>
                                                                                                                                <w:div w:id="17847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8526570">
      <w:bodyDiv w:val="1"/>
      <w:marLeft w:val="0"/>
      <w:marRight w:val="0"/>
      <w:marTop w:val="0"/>
      <w:marBottom w:val="0"/>
      <w:divBdr>
        <w:top w:val="none" w:sz="0" w:space="0" w:color="auto"/>
        <w:left w:val="none" w:sz="0" w:space="0" w:color="auto"/>
        <w:bottom w:val="none" w:sz="0" w:space="0" w:color="auto"/>
        <w:right w:val="none" w:sz="0" w:space="0" w:color="auto"/>
      </w:divBdr>
    </w:div>
    <w:div w:id="1375764091">
      <w:bodyDiv w:val="1"/>
      <w:marLeft w:val="0"/>
      <w:marRight w:val="0"/>
      <w:marTop w:val="0"/>
      <w:marBottom w:val="0"/>
      <w:divBdr>
        <w:top w:val="none" w:sz="0" w:space="0" w:color="auto"/>
        <w:left w:val="none" w:sz="0" w:space="0" w:color="auto"/>
        <w:bottom w:val="none" w:sz="0" w:space="0" w:color="auto"/>
        <w:right w:val="none" w:sz="0" w:space="0" w:color="auto"/>
      </w:divBdr>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424571149">
      <w:bodyDiv w:val="1"/>
      <w:marLeft w:val="0"/>
      <w:marRight w:val="0"/>
      <w:marTop w:val="0"/>
      <w:marBottom w:val="0"/>
      <w:divBdr>
        <w:top w:val="none" w:sz="0" w:space="0" w:color="auto"/>
        <w:left w:val="none" w:sz="0" w:space="0" w:color="auto"/>
        <w:bottom w:val="none" w:sz="0" w:space="0" w:color="auto"/>
        <w:right w:val="none" w:sz="0" w:space="0" w:color="auto"/>
      </w:divBdr>
    </w:div>
    <w:div w:id="1438717770">
      <w:bodyDiv w:val="1"/>
      <w:marLeft w:val="0"/>
      <w:marRight w:val="0"/>
      <w:marTop w:val="0"/>
      <w:marBottom w:val="0"/>
      <w:divBdr>
        <w:top w:val="none" w:sz="0" w:space="0" w:color="auto"/>
        <w:left w:val="none" w:sz="0" w:space="0" w:color="auto"/>
        <w:bottom w:val="none" w:sz="0" w:space="0" w:color="auto"/>
        <w:right w:val="none" w:sz="0" w:space="0" w:color="auto"/>
      </w:divBdr>
      <w:divsChild>
        <w:div w:id="374626062">
          <w:marLeft w:val="0"/>
          <w:marRight w:val="0"/>
          <w:marTop w:val="0"/>
          <w:marBottom w:val="180"/>
          <w:divBdr>
            <w:top w:val="none" w:sz="0" w:space="0" w:color="auto"/>
            <w:left w:val="none" w:sz="0" w:space="0" w:color="auto"/>
            <w:bottom w:val="none" w:sz="0" w:space="0" w:color="auto"/>
            <w:right w:val="none" w:sz="0" w:space="0" w:color="auto"/>
          </w:divBdr>
          <w:divsChild>
            <w:div w:id="1603954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13103054">
      <w:bodyDiv w:val="1"/>
      <w:marLeft w:val="0"/>
      <w:marRight w:val="0"/>
      <w:marTop w:val="0"/>
      <w:marBottom w:val="0"/>
      <w:divBdr>
        <w:top w:val="none" w:sz="0" w:space="0" w:color="auto"/>
        <w:left w:val="none" w:sz="0" w:space="0" w:color="auto"/>
        <w:bottom w:val="none" w:sz="0" w:space="0" w:color="auto"/>
        <w:right w:val="none" w:sz="0" w:space="0" w:color="auto"/>
      </w:divBdr>
    </w:div>
    <w:div w:id="1514538909">
      <w:bodyDiv w:val="1"/>
      <w:marLeft w:val="0"/>
      <w:marRight w:val="0"/>
      <w:marTop w:val="0"/>
      <w:marBottom w:val="0"/>
      <w:divBdr>
        <w:top w:val="none" w:sz="0" w:space="0" w:color="auto"/>
        <w:left w:val="none" w:sz="0" w:space="0" w:color="auto"/>
        <w:bottom w:val="none" w:sz="0" w:space="0" w:color="auto"/>
        <w:right w:val="none" w:sz="0" w:space="0" w:color="auto"/>
      </w:divBdr>
    </w:div>
    <w:div w:id="1559631286">
      <w:bodyDiv w:val="1"/>
      <w:marLeft w:val="0"/>
      <w:marRight w:val="0"/>
      <w:marTop w:val="0"/>
      <w:marBottom w:val="0"/>
      <w:divBdr>
        <w:top w:val="none" w:sz="0" w:space="0" w:color="auto"/>
        <w:left w:val="none" w:sz="0" w:space="0" w:color="auto"/>
        <w:bottom w:val="none" w:sz="0" w:space="0" w:color="auto"/>
        <w:right w:val="none" w:sz="0" w:space="0" w:color="auto"/>
      </w:divBdr>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628317573">
      <w:bodyDiv w:val="1"/>
      <w:marLeft w:val="0"/>
      <w:marRight w:val="0"/>
      <w:marTop w:val="0"/>
      <w:marBottom w:val="0"/>
      <w:divBdr>
        <w:top w:val="none" w:sz="0" w:space="0" w:color="auto"/>
        <w:left w:val="none" w:sz="0" w:space="0" w:color="auto"/>
        <w:bottom w:val="none" w:sz="0" w:space="0" w:color="auto"/>
        <w:right w:val="none" w:sz="0" w:space="0" w:color="auto"/>
      </w:divBdr>
    </w:div>
    <w:div w:id="1702170329">
      <w:bodyDiv w:val="1"/>
      <w:marLeft w:val="0"/>
      <w:marRight w:val="0"/>
      <w:marTop w:val="0"/>
      <w:marBottom w:val="0"/>
      <w:divBdr>
        <w:top w:val="none" w:sz="0" w:space="0" w:color="auto"/>
        <w:left w:val="none" w:sz="0" w:space="0" w:color="auto"/>
        <w:bottom w:val="none" w:sz="0" w:space="0" w:color="auto"/>
        <w:right w:val="none" w:sz="0" w:space="0" w:color="auto"/>
      </w:divBdr>
    </w:div>
    <w:div w:id="1703046477">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0831328">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799032842">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policy.ucop.edu/doc/5000698/AffiliationHealthcareOrganizations" TargetMode="External"/><Relationship Id="rId1" Type="http://schemas.openxmlformats.org/officeDocument/2006/relationships/hyperlink" Target="https://regents.universityofcalifornia.edu/governance/policies/44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11307EAE8E364BA9668E7086CA7CFB" ma:contentTypeVersion="18" ma:contentTypeDescription="Create a new document." ma:contentTypeScope="" ma:versionID="5df1320138c683d5cc1df24f6dfa3ee9">
  <xsd:schema xmlns:xsd="http://www.w3.org/2001/XMLSchema" xmlns:xs="http://www.w3.org/2001/XMLSchema" xmlns:p="http://schemas.microsoft.com/office/2006/metadata/properties" xmlns:ns2="840351d0-6f74-4966-b45b-820ab32bd706" xmlns:ns3="82b14d86-3bfe-48ef-9217-28365e19d64c" targetNamespace="http://schemas.microsoft.com/office/2006/metadata/properties" ma:root="true" ma:fieldsID="c6b4b7309286182ec4072e51c8423415" ns2:_="" ns3:_="">
    <xsd:import namespace="840351d0-6f74-4966-b45b-820ab32bd706"/>
    <xsd:import namespace="82b14d86-3bfe-48ef-9217-28365e19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51d0-6f74-4966-b45b-820ab32bd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4d86-3bfe-48ef-9217-28365e19d6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422eef-2340-4663-a290-54e28e527488}" ma:internalName="TaxCatchAll" ma:showField="CatchAllData" ma:web="82b14d86-3bfe-48ef-9217-28365e19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b14d86-3bfe-48ef-9217-28365e19d64c" xsi:nil="true"/>
    <lcf76f155ced4ddcb4097134ff3c332f xmlns="840351d0-6f74-4966-b45b-820ab32bd7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E810-F57E-4BC3-9148-7E19F5012D44}">
  <ds:schemaRefs>
    <ds:schemaRef ds:uri="http://schemas.microsoft.com/sharepoint/v3/contenttype/forms"/>
  </ds:schemaRefs>
</ds:datastoreItem>
</file>

<file path=customXml/itemProps2.xml><?xml version="1.0" encoding="utf-8"?>
<ds:datastoreItem xmlns:ds="http://schemas.openxmlformats.org/officeDocument/2006/customXml" ds:itemID="{67CEED9A-9AED-4457-919B-783C23984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51d0-6f74-4966-b45b-820ab32bd706"/>
    <ds:schemaRef ds:uri="82b14d86-3bfe-48ef-9217-28365e19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116CD-8F17-47A8-B2EA-F09F30531858}">
  <ds:schemaRefs>
    <ds:schemaRef ds:uri="http://schemas.microsoft.com/office/2006/metadata/properties"/>
    <ds:schemaRef ds:uri="http://schemas.microsoft.com/office/infopath/2007/PartnerControls"/>
    <ds:schemaRef ds:uri="82b14d86-3bfe-48ef-9217-28365e19d64c"/>
    <ds:schemaRef ds:uri="840351d0-6f74-4966-b45b-820ab32bd706"/>
  </ds:schemaRefs>
</ds:datastoreItem>
</file>

<file path=customXml/itemProps4.xml><?xml version="1.0" encoding="utf-8"?>
<ds:datastoreItem xmlns:ds="http://schemas.openxmlformats.org/officeDocument/2006/customXml" ds:itemID="{2BE90E1E-C385-4832-9251-38388F6B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2645</Words>
  <Characters>15082</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Alain</dc:creator>
  <cp:keywords/>
  <dc:description/>
  <cp:lastModifiedBy>Gregory Moore</cp:lastModifiedBy>
  <cp:revision>7</cp:revision>
  <cp:lastPrinted>2024-04-01T17:01:00Z</cp:lastPrinted>
  <dcterms:created xsi:type="dcterms:W3CDTF">2024-04-11T22:13:00Z</dcterms:created>
  <dcterms:modified xsi:type="dcterms:W3CDTF">2024-04-12T00:14:00Z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0x0101001011307EAE8E364BA9668E7086CA7CFB</vt:lpwstr>
  </property>
  <property fmtid="{D5CDD505-2E9C-101B-9397-08002B2CF9AE}" pid="3" name="MediaServiceImageTags">
    <vt:lpwstr/>
  </property>
</Properties>
</file>