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476" w:rsidRPr="00613268" w:rsidRDefault="00512476" w:rsidP="00613268">
      <w:pPr>
        <w:spacing w:line="360" w:lineRule="auto"/>
        <w:jc w:val="center"/>
        <w:rPr>
          <w:rFonts w:ascii="Arial" w:hAnsi="Arial" w:cs="Arial"/>
          <w:sz w:val="24"/>
          <w:szCs w:val="24"/>
        </w:rPr>
      </w:pPr>
      <w:bookmarkStart w:id="0" w:name="_GoBack"/>
      <w:bookmarkEnd w:id="0"/>
    </w:p>
    <w:p w:rsidR="00512476" w:rsidRPr="00613268" w:rsidRDefault="00512476" w:rsidP="00613268">
      <w:pPr>
        <w:spacing w:line="360" w:lineRule="auto"/>
        <w:jc w:val="center"/>
        <w:rPr>
          <w:rFonts w:ascii="Arial" w:hAnsi="Arial" w:cs="Arial"/>
          <w:sz w:val="24"/>
          <w:szCs w:val="24"/>
        </w:rPr>
      </w:pPr>
    </w:p>
    <w:p w:rsidR="00BC7B3F" w:rsidRPr="00613268" w:rsidRDefault="00BC7B3F" w:rsidP="00613268">
      <w:pPr>
        <w:spacing w:line="360" w:lineRule="auto"/>
        <w:jc w:val="center"/>
        <w:rPr>
          <w:rFonts w:ascii="Arial" w:hAnsi="Arial" w:cs="Arial"/>
          <w:sz w:val="24"/>
          <w:szCs w:val="24"/>
        </w:rPr>
      </w:pPr>
    </w:p>
    <w:p w:rsidR="00376668" w:rsidRPr="00613268" w:rsidRDefault="00376668" w:rsidP="00613268">
      <w:pPr>
        <w:spacing w:line="360" w:lineRule="auto"/>
        <w:jc w:val="center"/>
        <w:rPr>
          <w:rFonts w:ascii="Arial" w:hAnsi="Arial" w:cs="Arial"/>
          <w:sz w:val="24"/>
          <w:szCs w:val="24"/>
        </w:rPr>
      </w:pPr>
    </w:p>
    <w:p w:rsidR="002B2CD2" w:rsidRPr="00613268" w:rsidRDefault="002B2CD2" w:rsidP="00613268">
      <w:pPr>
        <w:spacing w:line="360" w:lineRule="auto"/>
        <w:jc w:val="center"/>
        <w:rPr>
          <w:rFonts w:ascii="Arial" w:hAnsi="Arial" w:cs="Arial"/>
          <w:sz w:val="24"/>
          <w:szCs w:val="24"/>
        </w:rPr>
      </w:pPr>
    </w:p>
    <w:p w:rsidR="00926A1C" w:rsidRPr="00613268" w:rsidRDefault="00926A1C" w:rsidP="00613268">
      <w:pPr>
        <w:spacing w:line="360" w:lineRule="auto"/>
        <w:jc w:val="center"/>
        <w:rPr>
          <w:rFonts w:ascii="Arial" w:hAnsi="Arial" w:cs="Arial"/>
          <w:sz w:val="24"/>
          <w:szCs w:val="24"/>
        </w:rPr>
      </w:pPr>
    </w:p>
    <w:p w:rsidR="00926A1C" w:rsidRPr="00613268" w:rsidRDefault="00926A1C" w:rsidP="00613268">
      <w:pPr>
        <w:spacing w:line="360" w:lineRule="auto"/>
        <w:jc w:val="center"/>
        <w:rPr>
          <w:rFonts w:ascii="Arial" w:hAnsi="Arial" w:cs="Arial"/>
          <w:sz w:val="24"/>
          <w:szCs w:val="24"/>
        </w:rPr>
      </w:pPr>
    </w:p>
    <w:p w:rsidR="00DF67E4" w:rsidRPr="00613268" w:rsidRDefault="00C0264B" w:rsidP="00613268">
      <w:pPr>
        <w:spacing w:line="360" w:lineRule="auto"/>
        <w:jc w:val="center"/>
        <w:rPr>
          <w:rFonts w:ascii="Arial" w:hAnsi="Arial" w:cs="Arial"/>
          <w:sz w:val="24"/>
          <w:szCs w:val="24"/>
        </w:rPr>
      </w:pPr>
      <w:r w:rsidRPr="00613268">
        <w:rPr>
          <w:rFonts w:ascii="Arial" w:hAnsi="Arial" w:cs="Arial"/>
          <w:sz w:val="24"/>
          <w:szCs w:val="24"/>
        </w:rPr>
        <w:t>HOUSING &amp; HOSPITALITY SERVICES</w:t>
      </w:r>
    </w:p>
    <w:p w:rsidR="00110B1F" w:rsidRPr="00613268" w:rsidRDefault="00C0264B" w:rsidP="00613268">
      <w:pPr>
        <w:spacing w:line="360" w:lineRule="auto"/>
        <w:jc w:val="center"/>
        <w:rPr>
          <w:rFonts w:ascii="Arial" w:hAnsi="Arial" w:cs="Arial"/>
          <w:sz w:val="24"/>
          <w:szCs w:val="24"/>
        </w:rPr>
      </w:pPr>
      <w:r w:rsidRPr="00613268">
        <w:rPr>
          <w:rFonts w:ascii="Arial" w:hAnsi="Arial" w:cs="Arial"/>
          <w:sz w:val="24"/>
          <w:szCs w:val="24"/>
        </w:rPr>
        <w:t>UNIVERSITY GUEST HOUSE</w:t>
      </w:r>
    </w:p>
    <w:p w:rsidR="00512476" w:rsidRPr="00613268" w:rsidRDefault="00BC711A" w:rsidP="00613268">
      <w:pPr>
        <w:spacing w:line="360" w:lineRule="auto"/>
        <w:jc w:val="center"/>
        <w:rPr>
          <w:rFonts w:ascii="Arial" w:hAnsi="Arial" w:cs="Arial"/>
          <w:sz w:val="24"/>
          <w:szCs w:val="24"/>
        </w:rPr>
      </w:pPr>
      <w:r w:rsidRPr="00613268">
        <w:rPr>
          <w:rFonts w:ascii="Arial" w:hAnsi="Arial" w:cs="Arial"/>
          <w:sz w:val="24"/>
          <w:szCs w:val="24"/>
        </w:rPr>
        <w:t>AUDIT REPORT #</w:t>
      </w:r>
      <w:r w:rsidR="00A02C24" w:rsidRPr="00613268">
        <w:rPr>
          <w:rFonts w:ascii="Arial" w:hAnsi="Arial" w:cs="Arial"/>
          <w:sz w:val="24"/>
          <w:szCs w:val="24"/>
        </w:rPr>
        <w:t>1</w:t>
      </w:r>
      <w:r w:rsidR="006C42F4" w:rsidRPr="00613268">
        <w:rPr>
          <w:rFonts w:ascii="Arial" w:hAnsi="Arial" w:cs="Arial"/>
          <w:sz w:val="24"/>
          <w:szCs w:val="24"/>
        </w:rPr>
        <w:t>8</w:t>
      </w:r>
      <w:r w:rsidR="00A02C24" w:rsidRPr="00613268">
        <w:rPr>
          <w:rFonts w:ascii="Arial" w:hAnsi="Arial" w:cs="Arial"/>
          <w:sz w:val="24"/>
          <w:szCs w:val="24"/>
        </w:rPr>
        <w:t>-</w:t>
      </w:r>
      <w:r w:rsidR="006C42F4" w:rsidRPr="00613268">
        <w:rPr>
          <w:rFonts w:ascii="Arial" w:hAnsi="Arial" w:cs="Arial"/>
          <w:sz w:val="24"/>
          <w:szCs w:val="24"/>
        </w:rPr>
        <w:t>2205</w:t>
      </w: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7201C3" w:rsidRPr="00613268" w:rsidRDefault="007201C3" w:rsidP="00613268">
      <w:pPr>
        <w:spacing w:line="360" w:lineRule="auto"/>
        <w:jc w:val="center"/>
        <w:rPr>
          <w:rFonts w:ascii="Arial" w:hAnsi="Arial" w:cs="Arial"/>
          <w:sz w:val="24"/>
          <w:szCs w:val="24"/>
        </w:rPr>
      </w:pPr>
    </w:p>
    <w:p w:rsidR="00B10268" w:rsidRPr="00613268" w:rsidRDefault="00B10268" w:rsidP="00613268">
      <w:pPr>
        <w:spacing w:line="360" w:lineRule="auto"/>
        <w:jc w:val="center"/>
        <w:rPr>
          <w:rFonts w:ascii="Arial" w:hAnsi="Arial" w:cs="Arial"/>
          <w:sz w:val="24"/>
          <w:szCs w:val="24"/>
        </w:rPr>
      </w:pPr>
    </w:p>
    <w:p w:rsidR="007201C3" w:rsidRPr="00613268" w:rsidRDefault="007201C3" w:rsidP="00613268">
      <w:pPr>
        <w:spacing w:line="360" w:lineRule="auto"/>
        <w:jc w:val="center"/>
        <w:rPr>
          <w:rFonts w:ascii="Arial" w:hAnsi="Arial" w:cs="Arial"/>
          <w:sz w:val="24"/>
          <w:szCs w:val="24"/>
        </w:rPr>
      </w:pPr>
    </w:p>
    <w:p w:rsidR="00512476" w:rsidRPr="00613268" w:rsidRDefault="00512476" w:rsidP="00613268">
      <w:pPr>
        <w:spacing w:line="360" w:lineRule="auto"/>
        <w:jc w:val="center"/>
        <w:rPr>
          <w:rFonts w:ascii="Arial" w:hAnsi="Arial" w:cs="Arial"/>
          <w:sz w:val="24"/>
          <w:szCs w:val="24"/>
        </w:rPr>
      </w:pPr>
    </w:p>
    <w:p w:rsidR="004A0A54" w:rsidRPr="00541B3E" w:rsidRDefault="004A0A54" w:rsidP="00613268">
      <w:pPr>
        <w:spacing w:line="360" w:lineRule="auto"/>
        <w:jc w:val="center"/>
        <w:rPr>
          <w:rFonts w:ascii="Arial" w:hAnsi="Arial" w:cs="Arial"/>
          <w:sz w:val="16"/>
        </w:rPr>
      </w:pPr>
    </w:p>
    <w:p w:rsidR="00376668" w:rsidRDefault="00512476" w:rsidP="00613268">
      <w:pPr>
        <w:jc w:val="center"/>
        <w:rPr>
          <w:rFonts w:ascii="Arial" w:hAnsi="Arial" w:cs="Arial"/>
          <w:sz w:val="16"/>
        </w:rPr>
      </w:pPr>
      <w:r w:rsidRPr="00541B3E">
        <w:rPr>
          <w:rFonts w:ascii="Arial" w:hAnsi="Arial" w:cs="Arial"/>
          <w:sz w:val="16"/>
        </w:rPr>
        <w:t>Audit &amp; Advisory Services</w:t>
      </w:r>
    </w:p>
    <w:p w:rsidR="00492ED1" w:rsidRDefault="006F27F9" w:rsidP="00613268">
      <w:pPr>
        <w:jc w:val="center"/>
        <w:rPr>
          <w:rFonts w:ascii="Arial" w:hAnsi="Arial" w:cs="Arial"/>
          <w:sz w:val="16"/>
        </w:rPr>
      </w:pPr>
      <w:r>
        <w:rPr>
          <w:rFonts w:ascii="Arial" w:hAnsi="Arial" w:cs="Arial"/>
          <w:sz w:val="16"/>
        </w:rPr>
        <w:t>January</w:t>
      </w:r>
      <w:r w:rsidR="005F06CE">
        <w:rPr>
          <w:rFonts w:ascii="Arial" w:hAnsi="Arial" w:cs="Arial"/>
          <w:sz w:val="16"/>
        </w:rPr>
        <w:t xml:space="preserve"> 201</w:t>
      </w:r>
      <w:r>
        <w:rPr>
          <w:rFonts w:ascii="Arial" w:hAnsi="Arial" w:cs="Arial"/>
          <w:sz w:val="16"/>
        </w:rPr>
        <w:t>8</w:t>
      </w:r>
    </w:p>
    <w:p w:rsidR="00492ED1" w:rsidRDefault="00492ED1" w:rsidP="00492ED1">
      <w:pPr>
        <w:rPr>
          <w:rFonts w:ascii="Arial" w:hAnsi="Arial" w:cs="Arial"/>
          <w:sz w:val="16"/>
        </w:rPr>
      </w:pPr>
    </w:p>
    <w:p w:rsidR="00492ED1" w:rsidRDefault="00492ED1" w:rsidP="000212DC">
      <w:pPr>
        <w:jc w:val="center"/>
        <w:rPr>
          <w:rFonts w:ascii="Arial" w:hAnsi="Arial" w:cs="Arial"/>
          <w:sz w:val="16"/>
        </w:rPr>
      </w:pPr>
      <w:r>
        <w:rPr>
          <w:rFonts w:ascii="Arial" w:hAnsi="Arial" w:cs="Arial"/>
          <w:sz w:val="16"/>
        </w:rPr>
        <w:br w:type="page"/>
      </w:r>
    </w:p>
    <w:p w:rsidR="00492ED1" w:rsidRDefault="00492ED1" w:rsidP="000212DC">
      <w:pPr>
        <w:jc w:val="center"/>
        <w:rPr>
          <w:rFonts w:ascii="Arial" w:hAnsi="Arial" w:cs="Arial"/>
          <w:sz w:val="16"/>
        </w:rPr>
        <w:sectPr w:rsidR="00492ED1" w:rsidSect="00534AAD">
          <w:footerReference w:type="default" r:id="rId8"/>
          <w:pgSz w:w="12240" w:h="15840" w:code="1"/>
          <w:pgMar w:top="1440" w:right="1440" w:bottom="1080" w:left="1440" w:header="720" w:footer="720" w:gutter="0"/>
          <w:pgNumType w:start="1"/>
          <w:cols w:space="720"/>
          <w:titlePg/>
          <w:docGrid w:linePitch="272"/>
        </w:sectPr>
      </w:pPr>
    </w:p>
    <w:p w:rsidR="004B169A" w:rsidRPr="00534AAD" w:rsidRDefault="004B169A" w:rsidP="00534AAD">
      <w:pPr>
        <w:spacing w:line="360" w:lineRule="auto"/>
        <w:jc w:val="center"/>
        <w:rPr>
          <w:rFonts w:ascii="Arial" w:hAnsi="Arial" w:cs="Arial"/>
          <w:sz w:val="24"/>
          <w:szCs w:val="24"/>
        </w:rPr>
      </w:pPr>
      <w:r w:rsidRPr="00534AAD">
        <w:rPr>
          <w:rFonts w:ascii="Arial" w:hAnsi="Arial" w:cs="Arial"/>
          <w:sz w:val="24"/>
          <w:szCs w:val="24"/>
        </w:rPr>
        <w:lastRenderedPageBreak/>
        <w:t>HOUSING &amp; HOSPITALITY SERVICES</w:t>
      </w:r>
    </w:p>
    <w:p w:rsidR="004B169A" w:rsidRPr="00534AAD" w:rsidRDefault="004B169A" w:rsidP="00534AAD">
      <w:pPr>
        <w:spacing w:line="360" w:lineRule="auto"/>
        <w:jc w:val="center"/>
        <w:rPr>
          <w:rFonts w:ascii="Arial" w:hAnsi="Arial" w:cs="Arial"/>
          <w:sz w:val="24"/>
          <w:szCs w:val="24"/>
        </w:rPr>
      </w:pPr>
      <w:r w:rsidRPr="00534AAD">
        <w:rPr>
          <w:rFonts w:ascii="Arial" w:hAnsi="Arial" w:cs="Arial"/>
          <w:sz w:val="24"/>
          <w:szCs w:val="24"/>
        </w:rPr>
        <w:t>UNIVERSITY GUEST HOUSE</w:t>
      </w:r>
    </w:p>
    <w:p w:rsidR="004B169A" w:rsidRPr="00534AAD" w:rsidRDefault="004B169A" w:rsidP="00534AAD">
      <w:pPr>
        <w:spacing w:line="360" w:lineRule="auto"/>
        <w:jc w:val="center"/>
        <w:rPr>
          <w:rFonts w:ascii="Arial" w:hAnsi="Arial" w:cs="Arial"/>
          <w:sz w:val="24"/>
          <w:szCs w:val="24"/>
        </w:rPr>
      </w:pPr>
      <w:r w:rsidRPr="00534AAD">
        <w:rPr>
          <w:rFonts w:ascii="Arial" w:hAnsi="Arial" w:cs="Arial"/>
          <w:sz w:val="24"/>
          <w:szCs w:val="24"/>
        </w:rPr>
        <w:t>AUDIT REPORT #18-2205</w:t>
      </w:r>
    </w:p>
    <w:p w:rsidR="00526408" w:rsidRPr="00534AAD" w:rsidRDefault="00526408" w:rsidP="00534AAD">
      <w:pPr>
        <w:spacing w:line="360" w:lineRule="auto"/>
        <w:jc w:val="both"/>
        <w:rPr>
          <w:rFonts w:ascii="Arial" w:hAnsi="Arial" w:cs="Arial"/>
          <w:sz w:val="24"/>
          <w:szCs w:val="24"/>
        </w:rPr>
      </w:pPr>
    </w:p>
    <w:p w:rsidR="00512476" w:rsidRPr="00534AAD" w:rsidRDefault="00512476" w:rsidP="00534AAD">
      <w:pPr>
        <w:pStyle w:val="Heading1"/>
      </w:pPr>
      <w:r w:rsidRPr="00534AAD">
        <w:t>Background</w:t>
      </w:r>
    </w:p>
    <w:p w:rsidR="00512476" w:rsidRPr="00534AAD" w:rsidRDefault="00512476" w:rsidP="00534AAD">
      <w:pPr>
        <w:spacing w:line="360" w:lineRule="auto"/>
        <w:jc w:val="both"/>
        <w:rPr>
          <w:rFonts w:ascii="Arial" w:hAnsi="Arial" w:cs="Arial"/>
          <w:sz w:val="24"/>
          <w:szCs w:val="24"/>
        </w:rPr>
      </w:pPr>
    </w:p>
    <w:p w:rsidR="007A3CFF" w:rsidRPr="00534AAD" w:rsidRDefault="00DA5F43" w:rsidP="00534AAD">
      <w:pPr>
        <w:spacing w:line="360" w:lineRule="auto"/>
        <w:jc w:val="both"/>
        <w:rPr>
          <w:rFonts w:ascii="Arial" w:hAnsi="Arial" w:cs="Arial"/>
          <w:sz w:val="24"/>
          <w:szCs w:val="24"/>
        </w:rPr>
      </w:pPr>
      <w:r w:rsidRPr="00534AAD">
        <w:rPr>
          <w:rFonts w:ascii="Arial" w:hAnsi="Arial" w:cs="Arial"/>
          <w:sz w:val="24"/>
          <w:szCs w:val="24"/>
        </w:rPr>
        <w:t xml:space="preserve">In accordance with the </w:t>
      </w:r>
      <w:r w:rsidR="009332BC" w:rsidRPr="00534AAD">
        <w:rPr>
          <w:rFonts w:ascii="Arial" w:hAnsi="Arial" w:cs="Arial"/>
          <w:sz w:val="24"/>
          <w:szCs w:val="24"/>
        </w:rPr>
        <w:t>UCLA Administration</w:t>
      </w:r>
      <w:r w:rsidR="00B03214" w:rsidRPr="00534AAD">
        <w:rPr>
          <w:rFonts w:ascii="Arial" w:hAnsi="Arial" w:cs="Arial"/>
          <w:sz w:val="24"/>
          <w:szCs w:val="24"/>
        </w:rPr>
        <w:t xml:space="preserve"> </w:t>
      </w:r>
      <w:r w:rsidR="004A0A54" w:rsidRPr="00534AAD">
        <w:rPr>
          <w:rFonts w:ascii="Arial" w:hAnsi="Arial" w:cs="Arial"/>
          <w:sz w:val="24"/>
          <w:szCs w:val="24"/>
        </w:rPr>
        <w:t>fiscal year</w:t>
      </w:r>
      <w:r w:rsidR="007F57A9" w:rsidRPr="00534AAD">
        <w:rPr>
          <w:rFonts w:ascii="Arial" w:hAnsi="Arial" w:cs="Arial"/>
          <w:sz w:val="24"/>
          <w:szCs w:val="24"/>
        </w:rPr>
        <w:t xml:space="preserve"> </w:t>
      </w:r>
      <w:r w:rsidRPr="00534AAD">
        <w:rPr>
          <w:rFonts w:ascii="Arial" w:hAnsi="Arial" w:cs="Arial"/>
          <w:sz w:val="24"/>
          <w:szCs w:val="24"/>
        </w:rPr>
        <w:t>201</w:t>
      </w:r>
      <w:r w:rsidR="009332BC" w:rsidRPr="00534AAD">
        <w:rPr>
          <w:rFonts w:ascii="Arial" w:hAnsi="Arial" w:cs="Arial"/>
          <w:sz w:val="24"/>
          <w:szCs w:val="24"/>
        </w:rPr>
        <w:t>7-18</w:t>
      </w:r>
      <w:r w:rsidRPr="00534AAD">
        <w:rPr>
          <w:rFonts w:ascii="Arial" w:hAnsi="Arial" w:cs="Arial"/>
          <w:sz w:val="24"/>
          <w:szCs w:val="24"/>
        </w:rPr>
        <w:t xml:space="preserve"> audit plan, </w:t>
      </w:r>
      <w:r w:rsidR="007A3CFF" w:rsidRPr="00534AAD">
        <w:rPr>
          <w:rFonts w:ascii="Arial" w:hAnsi="Arial" w:cs="Arial"/>
          <w:sz w:val="24"/>
          <w:szCs w:val="24"/>
        </w:rPr>
        <w:t xml:space="preserve">Audit &amp; Advisory Services (A&amp;AS) conducted </w:t>
      </w:r>
      <w:r w:rsidRPr="00534AAD">
        <w:rPr>
          <w:rFonts w:ascii="Arial" w:hAnsi="Arial" w:cs="Arial"/>
          <w:sz w:val="24"/>
          <w:szCs w:val="24"/>
        </w:rPr>
        <w:t>a</w:t>
      </w:r>
      <w:r w:rsidR="009332BC" w:rsidRPr="00534AAD">
        <w:rPr>
          <w:rFonts w:ascii="Arial" w:hAnsi="Arial" w:cs="Arial"/>
          <w:sz w:val="24"/>
          <w:szCs w:val="24"/>
        </w:rPr>
        <w:t xml:space="preserve"> review of the </w:t>
      </w:r>
      <w:r w:rsidR="003A7951" w:rsidRPr="00534AAD">
        <w:rPr>
          <w:rFonts w:ascii="Arial" w:hAnsi="Arial" w:cs="Arial"/>
          <w:sz w:val="24"/>
          <w:szCs w:val="24"/>
        </w:rPr>
        <w:t xml:space="preserve">University </w:t>
      </w:r>
      <w:r w:rsidR="009332BC" w:rsidRPr="00534AAD">
        <w:rPr>
          <w:rFonts w:ascii="Arial" w:hAnsi="Arial" w:cs="Arial"/>
          <w:sz w:val="24"/>
          <w:szCs w:val="24"/>
        </w:rPr>
        <w:t>Guest House (Guest House).</w:t>
      </w:r>
      <w:r w:rsidRPr="00534AAD">
        <w:rPr>
          <w:rFonts w:ascii="Arial" w:hAnsi="Arial" w:cs="Arial"/>
          <w:sz w:val="24"/>
          <w:szCs w:val="24"/>
        </w:rPr>
        <w:t xml:space="preserve">  </w:t>
      </w:r>
    </w:p>
    <w:p w:rsidR="005962E4" w:rsidRPr="00534AAD" w:rsidRDefault="005962E4" w:rsidP="00534AAD">
      <w:pPr>
        <w:spacing w:line="360" w:lineRule="auto"/>
        <w:jc w:val="both"/>
        <w:rPr>
          <w:rFonts w:ascii="Arial" w:eastAsia="Calibri" w:hAnsi="Arial" w:cs="Arial"/>
          <w:color w:val="000000"/>
          <w:sz w:val="24"/>
          <w:szCs w:val="24"/>
        </w:rPr>
      </w:pPr>
    </w:p>
    <w:p w:rsidR="009332BC" w:rsidRPr="00534AAD" w:rsidRDefault="009332BC" w:rsidP="00534AAD">
      <w:pPr>
        <w:spacing w:line="360" w:lineRule="auto"/>
        <w:jc w:val="both"/>
        <w:rPr>
          <w:rFonts w:ascii="Arial" w:hAnsi="Arial" w:cs="Arial"/>
          <w:sz w:val="24"/>
          <w:szCs w:val="24"/>
        </w:rPr>
      </w:pPr>
      <w:r w:rsidRPr="00534AAD">
        <w:rPr>
          <w:rFonts w:ascii="Arial" w:hAnsi="Arial" w:cs="Arial"/>
          <w:sz w:val="24"/>
          <w:szCs w:val="24"/>
        </w:rPr>
        <w:t>The Guest House is a 61-room campus hotel serving</w:t>
      </w:r>
      <w:r w:rsidR="005962E4" w:rsidRPr="00534AAD">
        <w:rPr>
          <w:rFonts w:ascii="Arial" w:hAnsi="Arial" w:cs="Arial"/>
          <w:sz w:val="24"/>
          <w:szCs w:val="24"/>
        </w:rPr>
        <w:t xml:space="preserve"> the temporary housing needs for visiting scholars, guest speakers, medical patients and their families, parents of </w:t>
      </w:r>
      <w:r w:rsidR="00E42567" w:rsidRPr="00534AAD">
        <w:rPr>
          <w:rFonts w:ascii="Arial" w:hAnsi="Arial" w:cs="Arial"/>
          <w:sz w:val="24"/>
          <w:szCs w:val="24"/>
        </w:rPr>
        <w:t xml:space="preserve">UCLA </w:t>
      </w:r>
      <w:r w:rsidR="005962E4" w:rsidRPr="00534AAD">
        <w:rPr>
          <w:rFonts w:ascii="Arial" w:hAnsi="Arial" w:cs="Arial"/>
          <w:sz w:val="24"/>
          <w:szCs w:val="24"/>
        </w:rPr>
        <w:t xml:space="preserve">students, alumni, and other </w:t>
      </w:r>
      <w:r w:rsidRPr="00534AAD">
        <w:rPr>
          <w:rFonts w:ascii="Arial" w:hAnsi="Arial" w:cs="Arial"/>
          <w:sz w:val="24"/>
          <w:szCs w:val="24"/>
        </w:rPr>
        <w:t xml:space="preserve">University affiliated visitors.  Standard rates per night for fiscal year </w:t>
      </w:r>
      <w:r w:rsidR="00C81F6C" w:rsidRPr="00534AAD">
        <w:rPr>
          <w:rFonts w:ascii="Arial" w:hAnsi="Arial" w:cs="Arial"/>
          <w:sz w:val="24"/>
          <w:szCs w:val="24"/>
        </w:rPr>
        <w:t>2016</w:t>
      </w:r>
      <w:r w:rsidRPr="00534AAD">
        <w:rPr>
          <w:rFonts w:ascii="Arial" w:hAnsi="Arial" w:cs="Arial"/>
          <w:sz w:val="24"/>
          <w:szCs w:val="24"/>
        </w:rPr>
        <w:t>-1</w:t>
      </w:r>
      <w:r w:rsidR="00C81F6C" w:rsidRPr="00534AAD">
        <w:rPr>
          <w:rFonts w:ascii="Arial" w:hAnsi="Arial" w:cs="Arial"/>
          <w:sz w:val="24"/>
          <w:szCs w:val="24"/>
        </w:rPr>
        <w:t>7</w:t>
      </w:r>
      <w:r w:rsidRPr="00534AAD">
        <w:rPr>
          <w:rFonts w:ascii="Arial" w:hAnsi="Arial" w:cs="Arial"/>
          <w:sz w:val="24"/>
          <w:szCs w:val="24"/>
        </w:rPr>
        <w:t xml:space="preserve"> ranged from $</w:t>
      </w:r>
      <w:r w:rsidR="00C81F6C" w:rsidRPr="00534AAD">
        <w:rPr>
          <w:rFonts w:ascii="Arial" w:hAnsi="Arial" w:cs="Arial"/>
          <w:sz w:val="24"/>
          <w:szCs w:val="24"/>
        </w:rPr>
        <w:t>1</w:t>
      </w:r>
      <w:r w:rsidR="00F510AD" w:rsidRPr="00534AAD">
        <w:rPr>
          <w:rFonts w:ascii="Arial" w:hAnsi="Arial" w:cs="Arial"/>
          <w:sz w:val="24"/>
          <w:szCs w:val="24"/>
        </w:rPr>
        <w:t>99</w:t>
      </w:r>
      <w:r w:rsidRPr="00534AAD">
        <w:rPr>
          <w:rFonts w:ascii="Arial" w:hAnsi="Arial" w:cs="Arial"/>
          <w:sz w:val="24"/>
          <w:szCs w:val="24"/>
        </w:rPr>
        <w:t xml:space="preserve"> to $</w:t>
      </w:r>
      <w:r w:rsidR="00F510AD" w:rsidRPr="00534AAD">
        <w:rPr>
          <w:rFonts w:ascii="Arial" w:hAnsi="Arial" w:cs="Arial"/>
          <w:sz w:val="24"/>
          <w:szCs w:val="24"/>
        </w:rPr>
        <w:t>309</w:t>
      </w:r>
      <w:r w:rsidRPr="00534AAD">
        <w:rPr>
          <w:rFonts w:ascii="Arial" w:hAnsi="Arial" w:cs="Arial"/>
          <w:sz w:val="24"/>
          <w:szCs w:val="24"/>
        </w:rPr>
        <w:t xml:space="preserve">, depending on </w:t>
      </w:r>
      <w:r w:rsidR="00F510AD" w:rsidRPr="00534AAD">
        <w:rPr>
          <w:rFonts w:ascii="Arial" w:hAnsi="Arial" w:cs="Arial"/>
          <w:sz w:val="24"/>
          <w:szCs w:val="24"/>
        </w:rPr>
        <w:t xml:space="preserve">the anticipated demand, </w:t>
      </w:r>
      <w:r w:rsidR="00CD63F4" w:rsidRPr="00534AAD">
        <w:rPr>
          <w:rFonts w:ascii="Arial" w:hAnsi="Arial" w:cs="Arial"/>
          <w:sz w:val="24"/>
          <w:szCs w:val="24"/>
        </w:rPr>
        <w:t xml:space="preserve">occupancy level, </w:t>
      </w:r>
      <w:r w:rsidR="00F510AD" w:rsidRPr="00534AAD">
        <w:rPr>
          <w:rFonts w:ascii="Arial" w:hAnsi="Arial" w:cs="Arial"/>
          <w:sz w:val="24"/>
          <w:szCs w:val="24"/>
        </w:rPr>
        <w:t xml:space="preserve">room configuration, </w:t>
      </w:r>
      <w:r w:rsidR="00CD63F4" w:rsidRPr="00534AAD">
        <w:rPr>
          <w:rFonts w:ascii="Arial" w:hAnsi="Arial" w:cs="Arial"/>
          <w:sz w:val="24"/>
          <w:szCs w:val="24"/>
        </w:rPr>
        <w:t xml:space="preserve">the </w:t>
      </w:r>
      <w:r w:rsidR="00F510AD" w:rsidRPr="00534AAD">
        <w:rPr>
          <w:rFonts w:ascii="Arial" w:hAnsi="Arial" w:cs="Arial"/>
          <w:sz w:val="24"/>
          <w:szCs w:val="24"/>
        </w:rPr>
        <w:t>number of guests staying in t</w:t>
      </w:r>
      <w:r w:rsidR="00CD63F4" w:rsidRPr="00534AAD">
        <w:rPr>
          <w:rFonts w:ascii="Arial" w:hAnsi="Arial" w:cs="Arial"/>
          <w:sz w:val="24"/>
          <w:szCs w:val="24"/>
        </w:rPr>
        <w:t>he room</w:t>
      </w:r>
      <w:r w:rsidR="00B4428F" w:rsidRPr="00534AAD">
        <w:rPr>
          <w:rFonts w:ascii="Arial" w:hAnsi="Arial" w:cs="Arial"/>
          <w:sz w:val="24"/>
          <w:szCs w:val="24"/>
        </w:rPr>
        <w:t>, and the checkout time</w:t>
      </w:r>
      <w:r w:rsidRPr="00534AAD">
        <w:rPr>
          <w:rFonts w:ascii="Arial" w:hAnsi="Arial" w:cs="Arial"/>
          <w:sz w:val="24"/>
          <w:szCs w:val="24"/>
        </w:rPr>
        <w:t>.</w:t>
      </w:r>
      <w:r w:rsidR="00426FCC" w:rsidRPr="00534AAD">
        <w:rPr>
          <w:rFonts w:ascii="Arial" w:hAnsi="Arial" w:cs="Arial"/>
          <w:sz w:val="24"/>
          <w:szCs w:val="24"/>
        </w:rPr>
        <w:t xml:space="preserve"> </w:t>
      </w:r>
      <w:r w:rsidRPr="00534AAD">
        <w:rPr>
          <w:rFonts w:ascii="Arial" w:hAnsi="Arial" w:cs="Arial"/>
          <w:sz w:val="24"/>
          <w:szCs w:val="24"/>
        </w:rPr>
        <w:t xml:space="preserve"> </w:t>
      </w:r>
      <w:r w:rsidR="006C0BBF" w:rsidRPr="00534AAD">
        <w:rPr>
          <w:rFonts w:ascii="Arial" w:hAnsi="Arial" w:cs="Arial"/>
          <w:sz w:val="24"/>
          <w:szCs w:val="24"/>
        </w:rPr>
        <w:t>The primary source</w:t>
      </w:r>
      <w:r w:rsidR="00D00E2F" w:rsidRPr="00534AAD">
        <w:rPr>
          <w:rFonts w:ascii="Arial" w:hAnsi="Arial" w:cs="Arial"/>
          <w:sz w:val="24"/>
          <w:szCs w:val="24"/>
        </w:rPr>
        <w:t>s</w:t>
      </w:r>
      <w:r w:rsidR="006C0BBF" w:rsidRPr="00534AAD">
        <w:rPr>
          <w:rFonts w:ascii="Arial" w:hAnsi="Arial" w:cs="Arial"/>
          <w:sz w:val="24"/>
          <w:szCs w:val="24"/>
        </w:rPr>
        <w:t xml:space="preserve"> of </w:t>
      </w:r>
      <w:r w:rsidR="00D00E2F" w:rsidRPr="00534AAD">
        <w:rPr>
          <w:rFonts w:ascii="Arial" w:hAnsi="Arial" w:cs="Arial"/>
          <w:sz w:val="24"/>
          <w:szCs w:val="24"/>
        </w:rPr>
        <w:t>income</w:t>
      </w:r>
      <w:r w:rsidR="006C0BBF" w:rsidRPr="00534AAD">
        <w:rPr>
          <w:rFonts w:ascii="Arial" w:hAnsi="Arial" w:cs="Arial"/>
          <w:sz w:val="24"/>
          <w:szCs w:val="24"/>
        </w:rPr>
        <w:t xml:space="preserve"> </w:t>
      </w:r>
      <w:r w:rsidR="00431911" w:rsidRPr="00534AAD">
        <w:rPr>
          <w:rFonts w:ascii="Arial" w:hAnsi="Arial" w:cs="Arial"/>
          <w:sz w:val="24"/>
          <w:szCs w:val="24"/>
        </w:rPr>
        <w:t>are</w:t>
      </w:r>
      <w:r w:rsidR="006C0BBF" w:rsidRPr="00534AAD">
        <w:rPr>
          <w:rFonts w:ascii="Arial" w:hAnsi="Arial" w:cs="Arial"/>
          <w:sz w:val="24"/>
          <w:szCs w:val="24"/>
        </w:rPr>
        <w:t xml:space="preserve"> from room reservations</w:t>
      </w:r>
      <w:r w:rsidR="00D00E2F" w:rsidRPr="00534AAD">
        <w:rPr>
          <w:rFonts w:ascii="Arial" w:hAnsi="Arial" w:cs="Arial"/>
          <w:sz w:val="24"/>
          <w:szCs w:val="24"/>
        </w:rPr>
        <w:t xml:space="preserve"> and parking permit sales.</w:t>
      </w:r>
      <w:r w:rsidR="00426FCC" w:rsidRPr="00534AAD">
        <w:rPr>
          <w:rFonts w:ascii="Arial" w:hAnsi="Arial" w:cs="Arial"/>
          <w:sz w:val="24"/>
          <w:szCs w:val="24"/>
        </w:rPr>
        <w:t xml:space="preserve"> </w:t>
      </w:r>
      <w:r w:rsidR="00D00E2F" w:rsidRPr="00534AAD">
        <w:rPr>
          <w:rFonts w:ascii="Arial" w:hAnsi="Arial" w:cs="Arial"/>
          <w:sz w:val="24"/>
          <w:szCs w:val="24"/>
        </w:rPr>
        <w:t xml:space="preserve"> </w:t>
      </w:r>
      <w:r w:rsidRPr="00534AAD">
        <w:rPr>
          <w:rFonts w:ascii="Arial" w:hAnsi="Arial" w:cs="Arial"/>
          <w:sz w:val="24"/>
          <w:szCs w:val="24"/>
        </w:rPr>
        <w:t>Average revenues approximated $</w:t>
      </w:r>
      <w:r w:rsidR="00711D45" w:rsidRPr="00534AAD">
        <w:rPr>
          <w:rFonts w:ascii="Arial" w:hAnsi="Arial" w:cs="Arial"/>
          <w:sz w:val="24"/>
          <w:szCs w:val="24"/>
        </w:rPr>
        <w:t xml:space="preserve">3.66 </w:t>
      </w:r>
      <w:r w:rsidRPr="00534AAD">
        <w:rPr>
          <w:rFonts w:ascii="Arial" w:hAnsi="Arial" w:cs="Arial"/>
          <w:sz w:val="24"/>
          <w:szCs w:val="24"/>
        </w:rPr>
        <w:t>million</w:t>
      </w:r>
      <w:r w:rsidR="00711D45" w:rsidRPr="00534AAD">
        <w:rPr>
          <w:rFonts w:ascii="Arial" w:hAnsi="Arial" w:cs="Arial"/>
          <w:sz w:val="24"/>
          <w:szCs w:val="24"/>
        </w:rPr>
        <w:t xml:space="preserve"> </w:t>
      </w:r>
      <w:r w:rsidRPr="00534AAD">
        <w:rPr>
          <w:rFonts w:ascii="Arial" w:hAnsi="Arial" w:cs="Arial"/>
          <w:sz w:val="24"/>
          <w:szCs w:val="24"/>
        </w:rPr>
        <w:t xml:space="preserve">annually, with reported average occupancy rates </w:t>
      </w:r>
      <w:r w:rsidR="00C81F6C" w:rsidRPr="00534AAD">
        <w:rPr>
          <w:rFonts w:ascii="Arial" w:hAnsi="Arial" w:cs="Arial"/>
          <w:sz w:val="24"/>
          <w:szCs w:val="24"/>
        </w:rPr>
        <w:t xml:space="preserve">of about </w:t>
      </w:r>
      <w:r w:rsidR="00711D45" w:rsidRPr="00534AAD">
        <w:rPr>
          <w:rFonts w:ascii="Arial" w:hAnsi="Arial" w:cs="Arial"/>
          <w:sz w:val="24"/>
          <w:szCs w:val="24"/>
        </w:rPr>
        <w:t>75</w:t>
      </w:r>
      <w:r w:rsidRPr="00534AAD">
        <w:rPr>
          <w:rFonts w:ascii="Arial" w:hAnsi="Arial" w:cs="Arial"/>
          <w:sz w:val="24"/>
          <w:szCs w:val="24"/>
        </w:rPr>
        <w:t>%.</w:t>
      </w:r>
      <w:r w:rsidRPr="00534AAD">
        <w:rPr>
          <w:rFonts w:ascii="Arial" w:hAnsi="Arial" w:cs="Arial"/>
          <w:b/>
          <w:sz w:val="24"/>
          <w:szCs w:val="24"/>
        </w:rPr>
        <w:t xml:space="preserve"> </w:t>
      </w:r>
      <w:r w:rsidRPr="00534AAD">
        <w:rPr>
          <w:rFonts w:ascii="Arial" w:hAnsi="Arial" w:cs="Arial"/>
          <w:sz w:val="24"/>
          <w:szCs w:val="24"/>
        </w:rPr>
        <w:t xml:space="preserve"> The Guest House </w:t>
      </w:r>
      <w:r w:rsidR="00FE2901" w:rsidRPr="00534AAD">
        <w:rPr>
          <w:rFonts w:ascii="Arial" w:hAnsi="Arial" w:cs="Arial"/>
          <w:sz w:val="24"/>
          <w:szCs w:val="24"/>
        </w:rPr>
        <w:t xml:space="preserve">offers </w:t>
      </w:r>
      <w:r w:rsidRPr="00534AAD">
        <w:rPr>
          <w:rFonts w:ascii="Arial" w:hAnsi="Arial" w:cs="Arial"/>
          <w:sz w:val="24"/>
          <w:szCs w:val="24"/>
        </w:rPr>
        <w:t>its guests various amenities</w:t>
      </w:r>
      <w:r w:rsidR="00FE2901" w:rsidRPr="00534AAD">
        <w:rPr>
          <w:rFonts w:ascii="Arial" w:hAnsi="Arial" w:cs="Arial"/>
          <w:sz w:val="24"/>
          <w:szCs w:val="24"/>
        </w:rPr>
        <w:t>,</w:t>
      </w:r>
      <w:r w:rsidRPr="00534AAD">
        <w:rPr>
          <w:rFonts w:ascii="Arial" w:hAnsi="Arial" w:cs="Arial"/>
          <w:sz w:val="24"/>
          <w:szCs w:val="24"/>
        </w:rPr>
        <w:t xml:space="preserve"> including a business center, 24-hour registration desk, complimentary continental breakfast, daily housekeeping,</w:t>
      </w:r>
      <w:r w:rsidR="00486BA5" w:rsidRPr="00534AAD">
        <w:rPr>
          <w:rFonts w:ascii="Arial" w:hAnsi="Arial" w:cs="Arial"/>
          <w:sz w:val="24"/>
          <w:szCs w:val="24"/>
        </w:rPr>
        <w:t xml:space="preserve"> laundry room,</w:t>
      </w:r>
      <w:r w:rsidRPr="00534AAD">
        <w:rPr>
          <w:rFonts w:ascii="Arial" w:hAnsi="Arial" w:cs="Arial"/>
          <w:sz w:val="24"/>
          <w:szCs w:val="24"/>
        </w:rPr>
        <w:t xml:space="preserve"> and concierge services.</w:t>
      </w:r>
      <w:r w:rsidR="00B61978" w:rsidRPr="00534AAD">
        <w:rPr>
          <w:rFonts w:ascii="Arial" w:hAnsi="Arial" w:cs="Arial"/>
          <w:sz w:val="24"/>
          <w:szCs w:val="24"/>
        </w:rPr>
        <w:t xml:space="preserve">  OPERA, a property management software application, is used to facilitate and monitor the routine functions of hotel operations, including guest reservations, guest billing, night audit functions, and management reporting.  </w:t>
      </w:r>
    </w:p>
    <w:p w:rsidR="009332BC" w:rsidRPr="00534AAD" w:rsidRDefault="009332BC" w:rsidP="00534AAD">
      <w:pPr>
        <w:spacing w:line="360" w:lineRule="auto"/>
        <w:jc w:val="both"/>
        <w:rPr>
          <w:rFonts w:ascii="Arial" w:hAnsi="Arial" w:cs="Arial"/>
          <w:sz w:val="24"/>
          <w:szCs w:val="24"/>
          <w:highlight w:val="yellow"/>
        </w:rPr>
      </w:pPr>
    </w:p>
    <w:p w:rsidR="009332BC" w:rsidRPr="00534AAD" w:rsidRDefault="00F82387" w:rsidP="00534AAD">
      <w:pPr>
        <w:spacing w:line="360" w:lineRule="auto"/>
        <w:jc w:val="both"/>
        <w:rPr>
          <w:rFonts w:ascii="Arial" w:hAnsi="Arial" w:cs="Arial"/>
          <w:sz w:val="24"/>
          <w:szCs w:val="24"/>
        </w:rPr>
      </w:pPr>
      <w:r w:rsidRPr="00534AAD">
        <w:rPr>
          <w:rFonts w:ascii="Arial" w:hAnsi="Arial" w:cs="Arial"/>
          <w:sz w:val="24"/>
          <w:szCs w:val="24"/>
        </w:rPr>
        <w:t>At the time of the audit, t</w:t>
      </w:r>
      <w:r w:rsidR="009332BC" w:rsidRPr="00534AAD">
        <w:rPr>
          <w:rFonts w:ascii="Arial" w:hAnsi="Arial" w:cs="Arial"/>
          <w:sz w:val="24"/>
          <w:szCs w:val="24"/>
        </w:rPr>
        <w:t>he</w:t>
      </w:r>
      <w:r w:rsidR="00C81F6C" w:rsidRPr="00534AAD">
        <w:rPr>
          <w:rFonts w:ascii="Arial" w:hAnsi="Arial" w:cs="Arial"/>
          <w:sz w:val="24"/>
          <w:szCs w:val="24"/>
        </w:rPr>
        <w:t xml:space="preserve"> Guest House </w:t>
      </w:r>
      <w:r w:rsidRPr="00534AAD">
        <w:rPr>
          <w:rFonts w:ascii="Arial" w:hAnsi="Arial" w:cs="Arial"/>
          <w:sz w:val="24"/>
          <w:szCs w:val="24"/>
        </w:rPr>
        <w:t>employed a</w:t>
      </w:r>
      <w:r w:rsidR="007121F6" w:rsidRPr="00534AAD">
        <w:rPr>
          <w:rFonts w:ascii="Arial" w:hAnsi="Arial" w:cs="Arial"/>
          <w:sz w:val="24"/>
          <w:szCs w:val="24"/>
        </w:rPr>
        <w:t xml:space="preserve"> </w:t>
      </w:r>
      <w:r w:rsidRPr="00534AAD">
        <w:rPr>
          <w:rFonts w:ascii="Arial" w:hAnsi="Arial" w:cs="Arial"/>
          <w:sz w:val="24"/>
          <w:szCs w:val="24"/>
        </w:rPr>
        <w:t>total</w:t>
      </w:r>
      <w:r w:rsidR="007121F6" w:rsidRPr="00534AAD">
        <w:rPr>
          <w:rFonts w:ascii="Arial" w:hAnsi="Arial" w:cs="Arial"/>
          <w:sz w:val="24"/>
          <w:szCs w:val="24"/>
        </w:rPr>
        <w:t xml:space="preserve"> </w:t>
      </w:r>
      <w:r w:rsidRPr="00534AAD">
        <w:rPr>
          <w:rFonts w:ascii="Arial" w:hAnsi="Arial" w:cs="Arial"/>
          <w:sz w:val="24"/>
          <w:szCs w:val="24"/>
        </w:rPr>
        <w:t>of</w:t>
      </w:r>
      <w:r w:rsidR="007121F6" w:rsidRPr="00534AAD">
        <w:rPr>
          <w:rFonts w:ascii="Arial" w:hAnsi="Arial" w:cs="Arial"/>
          <w:sz w:val="24"/>
          <w:szCs w:val="24"/>
        </w:rPr>
        <w:t xml:space="preserve"> </w:t>
      </w:r>
      <w:r w:rsidR="00486BA5" w:rsidRPr="00534AAD">
        <w:rPr>
          <w:rFonts w:ascii="Arial" w:hAnsi="Arial" w:cs="Arial"/>
          <w:sz w:val="24"/>
          <w:szCs w:val="24"/>
        </w:rPr>
        <w:t xml:space="preserve">23 </w:t>
      </w:r>
      <w:r w:rsidRPr="00534AAD">
        <w:rPr>
          <w:rFonts w:ascii="Arial" w:hAnsi="Arial" w:cs="Arial"/>
          <w:sz w:val="24"/>
          <w:szCs w:val="24"/>
        </w:rPr>
        <w:t>staff members</w:t>
      </w:r>
      <w:r w:rsidR="00486BA5" w:rsidRPr="00534AAD">
        <w:rPr>
          <w:rFonts w:ascii="Arial" w:hAnsi="Arial" w:cs="Arial"/>
          <w:sz w:val="24"/>
          <w:szCs w:val="24"/>
        </w:rPr>
        <w:t xml:space="preserve">, including three managers, nine </w:t>
      </w:r>
      <w:r w:rsidR="00D05DCE" w:rsidRPr="00534AAD">
        <w:rPr>
          <w:rFonts w:ascii="Arial" w:hAnsi="Arial" w:cs="Arial"/>
          <w:sz w:val="24"/>
          <w:szCs w:val="24"/>
        </w:rPr>
        <w:t>housekeeping staff</w:t>
      </w:r>
      <w:r w:rsidR="00486BA5" w:rsidRPr="00534AAD">
        <w:rPr>
          <w:rFonts w:ascii="Arial" w:hAnsi="Arial" w:cs="Arial"/>
          <w:sz w:val="24"/>
          <w:szCs w:val="24"/>
        </w:rPr>
        <w:t xml:space="preserve">, six career </w:t>
      </w:r>
      <w:r w:rsidR="008C3269" w:rsidRPr="00534AAD">
        <w:rPr>
          <w:rFonts w:ascii="Arial" w:hAnsi="Arial" w:cs="Arial"/>
          <w:sz w:val="24"/>
          <w:szCs w:val="24"/>
        </w:rPr>
        <w:t>f</w:t>
      </w:r>
      <w:r w:rsidR="00486BA5" w:rsidRPr="00534AAD">
        <w:rPr>
          <w:rFonts w:ascii="Arial" w:hAnsi="Arial" w:cs="Arial"/>
          <w:sz w:val="24"/>
          <w:szCs w:val="24"/>
        </w:rPr>
        <w:t xml:space="preserve">ront </w:t>
      </w:r>
      <w:r w:rsidR="008C3269" w:rsidRPr="00534AAD">
        <w:rPr>
          <w:rFonts w:ascii="Arial" w:hAnsi="Arial" w:cs="Arial"/>
          <w:sz w:val="24"/>
          <w:szCs w:val="24"/>
        </w:rPr>
        <w:t>d</w:t>
      </w:r>
      <w:r w:rsidR="00486BA5" w:rsidRPr="00534AAD">
        <w:rPr>
          <w:rFonts w:ascii="Arial" w:hAnsi="Arial" w:cs="Arial"/>
          <w:sz w:val="24"/>
          <w:szCs w:val="24"/>
        </w:rPr>
        <w:t>esk</w:t>
      </w:r>
      <w:r w:rsidR="008C3269" w:rsidRPr="00534AAD">
        <w:rPr>
          <w:rFonts w:ascii="Arial" w:hAnsi="Arial" w:cs="Arial"/>
          <w:sz w:val="24"/>
          <w:szCs w:val="24"/>
        </w:rPr>
        <w:t xml:space="preserve"> employees</w:t>
      </w:r>
      <w:r w:rsidR="00486BA5" w:rsidRPr="00534AAD">
        <w:rPr>
          <w:rFonts w:ascii="Arial" w:hAnsi="Arial" w:cs="Arial"/>
          <w:sz w:val="24"/>
          <w:szCs w:val="24"/>
        </w:rPr>
        <w:t xml:space="preserve">, and five student </w:t>
      </w:r>
      <w:r w:rsidR="00D05DCE" w:rsidRPr="00534AAD">
        <w:rPr>
          <w:rFonts w:ascii="Arial" w:hAnsi="Arial" w:cs="Arial"/>
          <w:sz w:val="24"/>
          <w:szCs w:val="24"/>
        </w:rPr>
        <w:t>front desk employees</w:t>
      </w:r>
      <w:r w:rsidR="00486BA5" w:rsidRPr="00534AAD">
        <w:rPr>
          <w:rFonts w:ascii="Arial" w:hAnsi="Arial" w:cs="Arial"/>
          <w:sz w:val="24"/>
          <w:szCs w:val="24"/>
        </w:rPr>
        <w:t xml:space="preserve">.  The Assistant Manager and Housekeeping Manager report to the Guest House Manager.  The Guest House Manager reports to the </w:t>
      </w:r>
      <w:r w:rsidR="009D04D2" w:rsidRPr="00534AAD">
        <w:rPr>
          <w:rFonts w:ascii="Arial" w:hAnsi="Arial" w:cs="Arial"/>
          <w:sz w:val="24"/>
          <w:szCs w:val="24"/>
        </w:rPr>
        <w:t>Luskin Conference Center (</w:t>
      </w:r>
      <w:r w:rsidR="00730618" w:rsidRPr="00534AAD">
        <w:rPr>
          <w:rFonts w:ascii="Arial" w:hAnsi="Arial" w:cs="Arial"/>
          <w:sz w:val="24"/>
          <w:szCs w:val="24"/>
        </w:rPr>
        <w:t>LCC</w:t>
      </w:r>
      <w:r w:rsidR="009D04D2" w:rsidRPr="00534AAD">
        <w:rPr>
          <w:rFonts w:ascii="Arial" w:hAnsi="Arial" w:cs="Arial"/>
          <w:sz w:val="24"/>
          <w:szCs w:val="24"/>
        </w:rPr>
        <w:t>)</w:t>
      </w:r>
      <w:r w:rsidR="00486BA5" w:rsidRPr="00534AAD">
        <w:rPr>
          <w:rFonts w:ascii="Arial" w:hAnsi="Arial" w:cs="Arial"/>
          <w:sz w:val="24"/>
          <w:szCs w:val="24"/>
        </w:rPr>
        <w:t xml:space="preserve"> </w:t>
      </w:r>
      <w:r w:rsidR="00B61978" w:rsidRPr="00534AAD">
        <w:rPr>
          <w:rFonts w:ascii="Arial" w:hAnsi="Arial" w:cs="Arial"/>
          <w:sz w:val="24"/>
          <w:szCs w:val="24"/>
        </w:rPr>
        <w:t xml:space="preserve">General </w:t>
      </w:r>
      <w:r w:rsidR="00486BA5" w:rsidRPr="00534AAD">
        <w:rPr>
          <w:rFonts w:ascii="Arial" w:hAnsi="Arial" w:cs="Arial"/>
          <w:sz w:val="24"/>
          <w:szCs w:val="24"/>
        </w:rPr>
        <w:t>Manager</w:t>
      </w:r>
      <w:r w:rsidR="009332BC" w:rsidRPr="00534AAD">
        <w:rPr>
          <w:rFonts w:ascii="Arial" w:hAnsi="Arial" w:cs="Arial"/>
          <w:sz w:val="24"/>
          <w:szCs w:val="24"/>
        </w:rPr>
        <w:t xml:space="preserve">.  </w:t>
      </w:r>
    </w:p>
    <w:p w:rsidR="002C7AB0" w:rsidRPr="00534AAD" w:rsidRDefault="002C7AB0" w:rsidP="00534AAD">
      <w:pPr>
        <w:pStyle w:val="BodyText2"/>
        <w:widowControl w:val="0"/>
        <w:spacing w:line="360" w:lineRule="auto"/>
        <w:rPr>
          <w:rFonts w:cs="Arial"/>
          <w:szCs w:val="24"/>
          <w:highlight w:val="yellow"/>
        </w:rPr>
      </w:pPr>
    </w:p>
    <w:p w:rsidR="00C45402" w:rsidRPr="00534AAD" w:rsidRDefault="00C45402" w:rsidP="00234EBE">
      <w:pPr>
        <w:pStyle w:val="Heading1"/>
        <w:widowControl w:val="0"/>
      </w:pPr>
      <w:r w:rsidRPr="00534AAD">
        <w:lastRenderedPageBreak/>
        <w:t>Purpose and Scope</w:t>
      </w:r>
    </w:p>
    <w:p w:rsidR="00992615" w:rsidRPr="00534AAD" w:rsidRDefault="00992615" w:rsidP="00234EBE">
      <w:pPr>
        <w:keepNext/>
        <w:widowControl w:val="0"/>
        <w:spacing w:line="360" w:lineRule="auto"/>
        <w:jc w:val="both"/>
        <w:rPr>
          <w:rFonts w:ascii="Arial" w:hAnsi="Arial" w:cs="Arial"/>
          <w:sz w:val="24"/>
          <w:szCs w:val="24"/>
          <w:highlight w:val="yellow"/>
        </w:rPr>
      </w:pPr>
    </w:p>
    <w:p w:rsidR="00552C54" w:rsidRPr="00534AAD" w:rsidRDefault="00C44C45" w:rsidP="00234EBE">
      <w:pPr>
        <w:widowControl w:val="0"/>
        <w:spacing w:line="360" w:lineRule="auto"/>
        <w:jc w:val="both"/>
        <w:rPr>
          <w:rFonts w:ascii="Arial" w:hAnsi="Arial" w:cs="Arial"/>
          <w:sz w:val="24"/>
          <w:szCs w:val="24"/>
        </w:rPr>
      </w:pPr>
      <w:r w:rsidRPr="00534AAD">
        <w:rPr>
          <w:rFonts w:ascii="Arial" w:hAnsi="Arial" w:cs="Arial"/>
          <w:sz w:val="24"/>
          <w:szCs w:val="24"/>
        </w:rPr>
        <w:t xml:space="preserve">The primary purpose of the review was to ensure that the </w:t>
      </w:r>
      <w:r w:rsidR="00552C54" w:rsidRPr="00534AAD">
        <w:rPr>
          <w:rFonts w:ascii="Arial" w:hAnsi="Arial" w:cs="Arial"/>
          <w:sz w:val="24"/>
          <w:szCs w:val="24"/>
        </w:rPr>
        <w:t xml:space="preserve">Guest House’s organizational structure and controls, and the related systems and procedures surrounding Guest House activities, are conducive to accomplishing its business objectives. The secondary purpose </w:t>
      </w:r>
      <w:r w:rsidR="00554D3E" w:rsidRPr="00534AAD">
        <w:rPr>
          <w:rFonts w:ascii="Arial" w:hAnsi="Arial" w:cs="Arial"/>
          <w:sz w:val="24"/>
          <w:szCs w:val="24"/>
        </w:rPr>
        <w:t xml:space="preserve">was </w:t>
      </w:r>
      <w:r w:rsidR="00552C54" w:rsidRPr="00534AAD">
        <w:rPr>
          <w:rFonts w:ascii="Arial" w:hAnsi="Arial" w:cs="Arial"/>
          <w:sz w:val="24"/>
          <w:szCs w:val="24"/>
        </w:rPr>
        <w:t>to evaluate the adequacy and efficiency of internal controls. Where applicable, compliance with University policies and procedures was also evaluated.</w:t>
      </w:r>
    </w:p>
    <w:p w:rsidR="00552C54" w:rsidRPr="00534AAD" w:rsidRDefault="00552C54" w:rsidP="00534AAD">
      <w:pPr>
        <w:spacing w:line="360" w:lineRule="auto"/>
        <w:jc w:val="both"/>
        <w:rPr>
          <w:rFonts w:ascii="Arial" w:hAnsi="Arial" w:cs="Arial"/>
          <w:sz w:val="24"/>
          <w:szCs w:val="24"/>
        </w:rPr>
      </w:pPr>
    </w:p>
    <w:p w:rsidR="0082021C" w:rsidRDefault="0082021C" w:rsidP="00234EBE">
      <w:pPr>
        <w:spacing w:line="360" w:lineRule="auto"/>
        <w:jc w:val="both"/>
        <w:rPr>
          <w:rFonts w:ascii="Arial" w:hAnsi="Arial" w:cs="Arial"/>
          <w:sz w:val="24"/>
          <w:szCs w:val="24"/>
        </w:rPr>
      </w:pPr>
      <w:r w:rsidRPr="00534AAD">
        <w:rPr>
          <w:rFonts w:ascii="Arial" w:hAnsi="Arial" w:cs="Arial"/>
          <w:sz w:val="24"/>
          <w:szCs w:val="24"/>
        </w:rPr>
        <w:t>The scope of the audit focused on controls surrounding the following activities:</w:t>
      </w:r>
    </w:p>
    <w:p w:rsidR="00234EBE" w:rsidRPr="00534AAD" w:rsidRDefault="00234EBE" w:rsidP="00234EBE">
      <w:pPr>
        <w:spacing w:line="360" w:lineRule="auto"/>
        <w:jc w:val="both"/>
        <w:rPr>
          <w:rFonts w:ascii="Arial" w:hAnsi="Arial" w:cs="Arial"/>
          <w:sz w:val="24"/>
          <w:szCs w:val="24"/>
        </w:rPr>
      </w:pPr>
    </w:p>
    <w:p w:rsidR="0033601F" w:rsidRPr="00534AAD" w:rsidRDefault="0033601F" w:rsidP="00534AAD">
      <w:pPr>
        <w:numPr>
          <w:ilvl w:val="0"/>
          <w:numId w:val="35"/>
        </w:numPr>
        <w:tabs>
          <w:tab w:val="clear" w:pos="720"/>
          <w:tab w:val="num" w:pos="540"/>
        </w:tabs>
        <w:overflowPunct w:val="0"/>
        <w:autoSpaceDE w:val="0"/>
        <w:autoSpaceDN w:val="0"/>
        <w:adjustRightInd w:val="0"/>
        <w:spacing w:line="360" w:lineRule="auto"/>
        <w:ind w:left="547" w:hanging="547"/>
        <w:jc w:val="both"/>
        <w:textAlignment w:val="baseline"/>
        <w:rPr>
          <w:rFonts w:ascii="Arial" w:hAnsi="Arial" w:cs="Arial"/>
          <w:sz w:val="24"/>
          <w:szCs w:val="24"/>
        </w:rPr>
      </w:pPr>
      <w:r w:rsidRPr="00534AAD">
        <w:rPr>
          <w:rFonts w:ascii="Arial" w:hAnsi="Arial" w:cs="Arial"/>
          <w:sz w:val="24"/>
          <w:szCs w:val="24"/>
        </w:rPr>
        <w:t>Accountability Review</w:t>
      </w:r>
    </w:p>
    <w:p w:rsidR="0033601F" w:rsidRPr="00534AAD" w:rsidRDefault="0033601F" w:rsidP="00534AAD">
      <w:pPr>
        <w:numPr>
          <w:ilvl w:val="0"/>
          <w:numId w:val="35"/>
        </w:numPr>
        <w:tabs>
          <w:tab w:val="num" w:pos="540"/>
        </w:tabs>
        <w:overflowPunct w:val="0"/>
        <w:autoSpaceDE w:val="0"/>
        <w:autoSpaceDN w:val="0"/>
        <w:adjustRightInd w:val="0"/>
        <w:spacing w:line="360" w:lineRule="auto"/>
        <w:ind w:left="547" w:hanging="547"/>
        <w:jc w:val="both"/>
        <w:textAlignment w:val="baseline"/>
        <w:rPr>
          <w:rFonts w:ascii="Arial" w:hAnsi="Arial" w:cs="Arial"/>
          <w:sz w:val="24"/>
          <w:szCs w:val="24"/>
        </w:rPr>
      </w:pPr>
      <w:r w:rsidRPr="00534AAD">
        <w:rPr>
          <w:rFonts w:ascii="Arial" w:hAnsi="Arial" w:cs="Arial"/>
          <w:sz w:val="24"/>
          <w:szCs w:val="24"/>
        </w:rPr>
        <w:t>Room Status and Rates</w:t>
      </w:r>
    </w:p>
    <w:p w:rsidR="0033601F" w:rsidRPr="00534AAD" w:rsidRDefault="0033601F" w:rsidP="00534AAD">
      <w:pPr>
        <w:numPr>
          <w:ilvl w:val="0"/>
          <w:numId w:val="35"/>
        </w:numPr>
        <w:tabs>
          <w:tab w:val="num" w:pos="540"/>
        </w:tabs>
        <w:overflowPunct w:val="0"/>
        <w:autoSpaceDE w:val="0"/>
        <w:autoSpaceDN w:val="0"/>
        <w:adjustRightInd w:val="0"/>
        <w:spacing w:line="360" w:lineRule="auto"/>
        <w:ind w:left="547" w:hanging="547"/>
        <w:jc w:val="both"/>
        <w:textAlignment w:val="baseline"/>
        <w:rPr>
          <w:rFonts w:ascii="Arial" w:hAnsi="Arial" w:cs="Arial"/>
          <w:sz w:val="24"/>
          <w:szCs w:val="24"/>
        </w:rPr>
      </w:pPr>
      <w:r w:rsidRPr="00534AAD">
        <w:rPr>
          <w:rFonts w:ascii="Arial" w:hAnsi="Arial" w:cs="Arial"/>
          <w:sz w:val="24"/>
          <w:szCs w:val="24"/>
        </w:rPr>
        <w:t>Key Management Systems</w:t>
      </w:r>
    </w:p>
    <w:p w:rsidR="0033601F" w:rsidRPr="00534AAD" w:rsidRDefault="0033601F" w:rsidP="00534AAD">
      <w:pPr>
        <w:numPr>
          <w:ilvl w:val="0"/>
          <w:numId w:val="35"/>
        </w:numPr>
        <w:tabs>
          <w:tab w:val="num" w:pos="540"/>
        </w:tabs>
        <w:overflowPunct w:val="0"/>
        <w:autoSpaceDE w:val="0"/>
        <w:autoSpaceDN w:val="0"/>
        <w:adjustRightInd w:val="0"/>
        <w:spacing w:line="360" w:lineRule="auto"/>
        <w:ind w:left="547" w:hanging="547"/>
        <w:jc w:val="both"/>
        <w:textAlignment w:val="baseline"/>
        <w:rPr>
          <w:rFonts w:ascii="Arial" w:hAnsi="Arial" w:cs="Arial"/>
          <w:sz w:val="24"/>
          <w:szCs w:val="24"/>
        </w:rPr>
      </w:pPr>
      <w:r w:rsidRPr="00534AAD">
        <w:rPr>
          <w:rFonts w:ascii="Arial" w:hAnsi="Arial" w:cs="Arial"/>
          <w:sz w:val="24"/>
          <w:szCs w:val="24"/>
        </w:rPr>
        <w:t>Access Controls</w:t>
      </w:r>
    </w:p>
    <w:p w:rsidR="0033601F" w:rsidRPr="00534AAD" w:rsidRDefault="0033601F" w:rsidP="00534AAD">
      <w:pPr>
        <w:numPr>
          <w:ilvl w:val="0"/>
          <w:numId w:val="35"/>
        </w:numPr>
        <w:tabs>
          <w:tab w:val="num" w:pos="540"/>
        </w:tabs>
        <w:overflowPunct w:val="0"/>
        <w:autoSpaceDE w:val="0"/>
        <w:autoSpaceDN w:val="0"/>
        <w:adjustRightInd w:val="0"/>
        <w:spacing w:line="360" w:lineRule="auto"/>
        <w:ind w:left="547" w:hanging="547"/>
        <w:jc w:val="both"/>
        <w:textAlignment w:val="baseline"/>
        <w:rPr>
          <w:rFonts w:ascii="Arial" w:hAnsi="Arial" w:cs="Arial"/>
          <w:sz w:val="24"/>
          <w:szCs w:val="24"/>
        </w:rPr>
      </w:pPr>
      <w:r w:rsidRPr="00534AAD">
        <w:rPr>
          <w:rFonts w:ascii="Arial" w:hAnsi="Arial" w:cs="Arial"/>
          <w:sz w:val="24"/>
          <w:szCs w:val="24"/>
        </w:rPr>
        <w:t>Training</w:t>
      </w:r>
    </w:p>
    <w:p w:rsidR="0082021C" w:rsidRPr="00534AAD" w:rsidRDefault="0082021C" w:rsidP="00534AAD">
      <w:pPr>
        <w:spacing w:line="360" w:lineRule="auto"/>
        <w:jc w:val="both"/>
        <w:rPr>
          <w:rFonts w:ascii="Arial" w:hAnsi="Arial" w:cs="Arial"/>
          <w:sz w:val="24"/>
          <w:szCs w:val="24"/>
        </w:rPr>
      </w:pPr>
    </w:p>
    <w:p w:rsidR="00E307ED" w:rsidRPr="00534AAD" w:rsidRDefault="00E307ED" w:rsidP="00534AAD">
      <w:pPr>
        <w:spacing w:line="360" w:lineRule="auto"/>
        <w:jc w:val="both"/>
        <w:rPr>
          <w:rFonts w:ascii="Arial" w:hAnsi="Arial" w:cs="Arial"/>
          <w:sz w:val="24"/>
          <w:szCs w:val="24"/>
        </w:rPr>
      </w:pPr>
      <w:r w:rsidRPr="00534AAD">
        <w:rPr>
          <w:rFonts w:ascii="Arial" w:hAnsi="Arial" w:cs="Arial"/>
          <w:sz w:val="24"/>
          <w:szCs w:val="24"/>
        </w:rPr>
        <w:t>The review was</w:t>
      </w:r>
      <w:r w:rsidR="002C7AB0" w:rsidRPr="00534AAD">
        <w:rPr>
          <w:rFonts w:ascii="Arial" w:hAnsi="Arial" w:cs="Arial"/>
          <w:sz w:val="24"/>
          <w:szCs w:val="24"/>
        </w:rPr>
        <w:t xml:space="preserve"> c</w:t>
      </w:r>
      <w:r w:rsidRPr="00534AAD">
        <w:rPr>
          <w:rFonts w:ascii="Arial" w:hAnsi="Arial" w:cs="Arial"/>
          <w:sz w:val="24"/>
          <w:szCs w:val="24"/>
        </w:rPr>
        <w:t xml:space="preserve">onducted in conformance with the </w:t>
      </w:r>
      <w:r w:rsidRPr="00534AAD">
        <w:rPr>
          <w:rFonts w:ascii="Arial" w:hAnsi="Arial" w:cs="Arial"/>
          <w:i/>
          <w:sz w:val="24"/>
          <w:szCs w:val="24"/>
        </w:rPr>
        <w:t xml:space="preserve">International Standards for the Professional Practice of Internal Auditing </w:t>
      </w:r>
      <w:r w:rsidRPr="00534AAD">
        <w:rPr>
          <w:rFonts w:ascii="Arial" w:hAnsi="Arial" w:cs="Arial"/>
          <w:sz w:val="24"/>
          <w:szCs w:val="24"/>
        </w:rPr>
        <w:t xml:space="preserve">and included tests and other procedures considered necessary </w:t>
      </w:r>
      <w:r w:rsidRPr="00534AAD">
        <w:rPr>
          <w:rFonts w:ascii="Arial" w:hAnsi="Arial" w:cs="Arial"/>
          <w:bCs/>
          <w:sz w:val="24"/>
          <w:szCs w:val="24"/>
        </w:rPr>
        <w:t>to achieve the objective</w:t>
      </w:r>
      <w:r w:rsidR="00226E3B" w:rsidRPr="00534AAD">
        <w:rPr>
          <w:rFonts w:ascii="Arial" w:hAnsi="Arial" w:cs="Arial"/>
          <w:sz w:val="24"/>
          <w:szCs w:val="24"/>
        </w:rPr>
        <w:t xml:space="preserve">.  </w:t>
      </w:r>
      <w:r w:rsidRPr="00534AAD">
        <w:rPr>
          <w:rFonts w:ascii="Arial" w:hAnsi="Arial" w:cs="Arial"/>
          <w:sz w:val="24"/>
          <w:szCs w:val="24"/>
        </w:rPr>
        <w:t>Interviews were</w:t>
      </w:r>
      <w:r w:rsidR="002C7AB0" w:rsidRPr="00534AAD">
        <w:rPr>
          <w:rFonts w:ascii="Arial" w:hAnsi="Arial" w:cs="Arial"/>
          <w:sz w:val="24"/>
          <w:szCs w:val="24"/>
        </w:rPr>
        <w:t xml:space="preserve"> </w:t>
      </w:r>
      <w:r w:rsidRPr="00534AAD">
        <w:rPr>
          <w:rFonts w:ascii="Arial" w:hAnsi="Arial" w:cs="Arial"/>
          <w:sz w:val="24"/>
          <w:szCs w:val="24"/>
        </w:rPr>
        <w:t xml:space="preserve">conducted with </w:t>
      </w:r>
      <w:r w:rsidR="00554D3E" w:rsidRPr="00534AAD">
        <w:rPr>
          <w:rFonts w:ascii="Arial" w:hAnsi="Arial" w:cs="Arial"/>
          <w:sz w:val="24"/>
          <w:szCs w:val="24"/>
        </w:rPr>
        <w:t xml:space="preserve">Guest House </w:t>
      </w:r>
      <w:r w:rsidRPr="00534AAD">
        <w:rPr>
          <w:rFonts w:ascii="Arial" w:hAnsi="Arial" w:cs="Arial"/>
          <w:sz w:val="24"/>
          <w:szCs w:val="24"/>
        </w:rPr>
        <w:t>management and staff, and various other financial and administrative documents were examined.</w:t>
      </w:r>
    </w:p>
    <w:p w:rsidR="000212DC" w:rsidRPr="00534AAD" w:rsidRDefault="000212DC" w:rsidP="00534AAD">
      <w:pPr>
        <w:spacing w:line="360" w:lineRule="auto"/>
        <w:jc w:val="both"/>
        <w:rPr>
          <w:rFonts w:ascii="Arial" w:hAnsi="Arial" w:cs="Arial"/>
          <w:sz w:val="24"/>
          <w:szCs w:val="24"/>
          <w:highlight w:val="yellow"/>
          <w:u w:val="single"/>
        </w:rPr>
      </w:pPr>
    </w:p>
    <w:p w:rsidR="007A05A1" w:rsidRPr="00534AAD" w:rsidRDefault="007A05A1" w:rsidP="00534AAD">
      <w:pPr>
        <w:pStyle w:val="Heading1"/>
      </w:pPr>
      <w:r w:rsidRPr="00534AAD">
        <w:t>Summary Opinion</w:t>
      </w:r>
    </w:p>
    <w:p w:rsidR="007A05A1" w:rsidRPr="00534AAD" w:rsidRDefault="007A05A1" w:rsidP="00534AAD">
      <w:pPr>
        <w:spacing w:line="360" w:lineRule="auto"/>
        <w:jc w:val="both"/>
        <w:rPr>
          <w:rFonts w:ascii="Arial" w:hAnsi="Arial" w:cs="Arial"/>
          <w:sz w:val="24"/>
          <w:szCs w:val="24"/>
          <w:highlight w:val="yellow"/>
          <w:u w:val="single"/>
        </w:rPr>
      </w:pPr>
    </w:p>
    <w:p w:rsidR="007A05A1" w:rsidRPr="00534AAD" w:rsidRDefault="007A05A1" w:rsidP="00534AAD">
      <w:pPr>
        <w:spacing w:line="360" w:lineRule="auto"/>
        <w:jc w:val="both"/>
        <w:rPr>
          <w:rFonts w:ascii="Arial" w:hAnsi="Arial" w:cs="Arial"/>
          <w:sz w:val="24"/>
          <w:szCs w:val="24"/>
        </w:rPr>
      </w:pPr>
      <w:r w:rsidRPr="00534AAD">
        <w:rPr>
          <w:rFonts w:ascii="Arial" w:hAnsi="Arial" w:cs="Arial"/>
          <w:sz w:val="24"/>
          <w:szCs w:val="24"/>
        </w:rPr>
        <w:t xml:space="preserve">Based on the results of the work performed within the scope of the audit, </w:t>
      </w:r>
      <w:r w:rsidR="00554D3E" w:rsidRPr="00534AAD">
        <w:rPr>
          <w:rFonts w:ascii="Arial" w:hAnsi="Arial" w:cs="Arial"/>
          <w:sz w:val="24"/>
          <w:szCs w:val="24"/>
        </w:rPr>
        <w:t xml:space="preserve">the </w:t>
      </w:r>
      <w:r w:rsidR="004050E9" w:rsidRPr="00534AAD">
        <w:rPr>
          <w:rFonts w:ascii="Arial" w:hAnsi="Arial" w:cs="Arial"/>
          <w:sz w:val="24"/>
          <w:szCs w:val="24"/>
        </w:rPr>
        <w:t>Guest House</w:t>
      </w:r>
      <w:r w:rsidRPr="00534AAD">
        <w:rPr>
          <w:rFonts w:ascii="Arial" w:hAnsi="Arial" w:cs="Arial"/>
          <w:sz w:val="24"/>
          <w:szCs w:val="24"/>
        </w:rPr>
        <w:t xml:space="preserve"> has established adequate internal controls and business practices to help ensure that </w:t>
      </w:r>
      <w:r w:rsidR="0082021C" w:rsidRPr="00534AAD">
        <w:rPr>
          <w:rFonts w:ascii="Arial" w:hAnsi="Arial" w:cs="Arial"/>
          <w:sz w:val="24"/>
          <w:szCs w:val="24"/>
        </w:rPr>
        <w:t>its</w:t>
      </w:r>
      <w:r w:rsidRPr="00534AAD">
        <w:rPr>
          <w:rFonts w:ascii="Arial" w:hAnsi="Arial" w:cs="Arial"/>
          <w:sz w:val="24"/>
          <w:szCs w:val="24"/>
        </w:rPr>
        <w:t xml:space="preserve"> business objectives are</w:t>
      </w:r>
      <w:r w:rsidR="007121F6" w:rsidRPr="00534AAD">
        <w:rPr>
          <w:rFonts w:ascii="Arial" w:hAnsi="Arial" w:cs="Arial"/>
          <w:sz w:val="24"/>
          <w:szCs w:val="24"/>
        </w:rPr>
        <w:t xml:space="preserve"> </w:t>
      </w:r>
      <w:r w:rsidRPr="00534AAD">
        <w:rPr>
          <w:rFonts w:ascii="Arial" w:hAnsi="Arial" w:cs="Arial"/>
          <w:sz w:val="24"/>
          <w:szCs w:val="24"/>
        </w:rPr>
        <w:t>met. The audit identified the following areas where internal controls could be further strengthened:</w:t>
      </w:r>
    </w:p>
    <w:p w:rsidR="00B46CDC" w:rsidRPr="00534AAD" w:rsidRDefault="00B46CDC" w:rsidP="00534AAD">
      <w:pPr>
        <w:spacing w:line="360" w:lineRule="auto"/>
        <w:jc w:val="both"/>
        <w:rPr>
          <w:rFonts w:ascii="Arial" w:hAnsi="Arial" w:cs="Arial"/>
          <w:sz w:val="24"/>
          <w:szCs w:val="24"/>
        </w:rPr>
      </w:pPr>
    </w:p>
    <w:p w:rsidR="00370C96" w:rsidRPr="00534AAD" w:rsidRDefault="00541B3E" w:rsidP="00534AAD">
      <w:pPr>
        <w:spacing w:line="360" w:lineRule="auto"/>
        <w:jc w:val="both"/>
        <w:rPr>
          <w:rFonts w:ascii="Arial" w:hAnsi="Arial" w:cs="Arial"/>
          <w:i/>
          <w:sz w:val="24"/>
          <w:szCs w:val="24"/>
        </w:rPr>
      </w:pPr>
      <w:r w:rsidRPr="00534AAD">
        <w:rPr>
          <w:rFonts w:ascii="Arial" w:hAnsi="Arial" w:cs="Arial"/>
          <w:i/>
          <w:sz w:val="24"/>
          <w:szCs w:val="24"/>
        </w:rPr>
        <w:t>Accountability Review</w:t>
      </w:r>
    </w:p>
    <w:p w:rsidR="0085582B" w:rsidRPr="00534AAD" w:rsidRDefault="00BA1030" w:rsidP="00534AAD">
      <w:pPr>
        <w:pStyle w:val="ListParagraph"/>
        <w:numPr>
          <w:ilvl w:val="0"/>
          <w:numId w:val="2"/>
        </w:numPr>
        <w:spacing w:line="360" w:lineRule="auto"/>
        <w:ind w:left="540" w:hanging="540"/>
        <w:jc w:val="both"/>
        <w:rPr>
          <w:rStyle w:val="sac4300a41"/>
          <w:rFonts w:ascii="Arial" w:hAnsi="Arial" w:cs="Arial"/>
          <w:color w:val="auto"/>
          <w:sz w:val="24"/>
          <w:szCs w:val="24"/>
        </w:rPr>
      </w:pPr>
      <w:r w:rsidRPr="00534AAD">
        <w:rPr>
          <w:rFonts w:ascii="Arial" w:eastAsia="Calibri" w:hAnsi="Arial" w:cs="Arial"/>
        </w:rPr>
        <w:t>The Chief Administrative Officer (CAO</w:t>
      </w:r>
      <w:r w:rsidR="00AF4B43" w:rsidRPr="00534AAD">
        <w:rPr>
          <w:rFonts w:ascii="Arial" w:eastAsia="Calibri" w:hAnsi="Arial" w:cs="Arial"/>
        </w:rPr>
        <w:t>) should</w:t>
      </w:r>
      <w:r w:rsidRPr="00534AAD">
        <w:rPr>
          <w:rFonts w:ascii="Arial" w:eastAsia="Calibri" w:hAnsi="Arial" w:cs="Arial"/>
        </w:rPr>
        <w:t xml:space="preserve"> monitor accountability delegations by reviewing quarterly </w:t>
      </w:r>
      <w:r w:rsidR="00F45C3F" w:rsidRPr="00534AAD">
        <w:rPr>
          <w:rFonts w:ascii="Arial" w:eastAsia="Calibri" w:hAnsi="Arial" w:cs="Arial"/>
          <w:color w:val="000000"/>
        </w:rPr>
        <w:t>Distributed Administrative Computing Security System (DACSS)</w:t>
      </w:r>
      <w:r w:rsidRPr="00534AAD">
        <w:rPr>
          <w:rFonts w:ascii="Arial" w:eastAsia="Calibri" w:hAnsi="Arial" w:cs="Arial"/>
        </w:rPr>
        <w:t xml:space="preserve"> </w:t>
      </w:r>
      <w:r w:rsidRPr="00534AAD">
        <w:rPr>
          <w:rFonts w:ascii="Arial" w:eastAsia="Calibri" w:hAnsi="Arial" w:cs="Arial"/>
        </w:rPr>
        <w:lastRenderedPageBreak/>
        <w:t>reports to ensure that the accountability structure reflects access that is appropriate and consistent with the department’s organizational structure and job responsibilities.</w:t>
      </w:r>
      <w:r w:rsidRPr="00534AAD">
        <w:rPr>
          <w:rFonts w:ascii="Arial" w:eastAsia="Calibri" w:hAnsi="Arial" w:cs="Arial"/>
          <w:u w:val="single"/>
        </w:rPr>
        <w:t xml:space="preserve">   </w:t>
      </w:r>
    </w:p>
    <w:p w:rsidR="00921038" w:rsidRPr="00534AAD" w:rsidRDefault="00921038" w:rsidP="00534AAD">
      <w:pPr>
        <w:spacing w:line="360" w:lineRule="auto"/>
        <w:jc w:val="both"/>
        <w:rPr>
          <w:rStyle w:val="sac4300a41"/>
          <w:rFonts w:ascii="Arial" w:hAnsi="Arial" w:cs="Arial"/>
          <w:color w:val="auto"/>
          <w:sz w:val="24"/>
          <w:szCs w:val="24"/>
        </w:rPr>
      </w:pPr>
    </w:p>
    <w:p w:rsidR="00921038" w:rsidRPr="00534AAD" w:rsidRDefault="00541B3E" w:rsidP="00534AAD">
      <w:pPr>
        <w:spacing w:line="360" w:lineRule="auto"/>
        <w:jc w:val="both"/>
        <w:rPr>
          <w:rStyle w:val="sac4300a41"/>
          <w:rFonts w:ascii="Arial" w:hAnsi="Arial" w:cs="Arial"/>
          <w:i/>
          <w:color w:val="auto"/>
          <w:sz w:val="24"/>
          <w:szCs w:val="24"/>
        </w:rPr>
      </w:pPr>
      <w:r w:rsidRPr="00534AAD">
        <w:rPr>
          <w:rStyle w:val="sac4300a41"/>
          <w:rFonts w:ascii="Arial" w:hAnsi="Arial" w:cs="Arial"/>
          <w:i/>
          <w:color w:val="auto"/>
          <w:sz w:val="24"/>
          <w:szCs w:val="24"/>
        </w:rPr>
        <w:t>Room Status and Rates</w:t>
      </w:r>
    </w:p>
    <w:p w:rsidR="005A1AB1" w:rsidRPr="00534AAD" w:rsidRDefault="005A1AB1" w:rsidP="00534AAD">
      <w:pPr>
        <w:pStyle w:val="ListParagraph"/>
        <w:numPr>
          <w:ilvl w:val="0"/>
          <w:numId w:val="2"/>
        </w:numPr>
        <w:spacing w:line="360" w:lineRule="auto"/>
        <w:ind w:left="540" w:hanging="540"/>
        <w:jc w:val="both"/>
        <w:rPr>
          <w:rStyle w:val="sac4300a41"/>
          <w:rFonts w:ascii="Arial" w:hAnsi="Arial" w:cs="Arial"/>
          <w:color w:val="auto"/>
          <w:sz w:val="24"/>
          <w:szCs w:val="24"/>
        </w:rPr>
      </w:pPr>
      <w:r w:rsidRPr="00534AAD">
        <w:rPr>
          <w:rStyle w:val="sac4300a41"/>
          <w:rFonts w:ascii="Arial" w:hAnsi="Arial" w:cs="Arial"/>
          <w:color w:val="auto"/>
          <w:sz w:val="24"/>
          <w:szCs w:val="24"/>
        </w:rPr>
        <w:t xml:space="preserve">Management should ensure that the LCC </w:t>
      </w:r>
      <w:r w:rsidR="001F6072" w:rsidRPr="00534AAD">
        <w:rPr>
          <w:rStyle w:val="sac4300a41"/>
          <w:rFonts w:ascii="Arial" w:hAnsi="Arial" w:cs="Arial"/>
          <w:color w:val="auto"/>
          <w:sz w:val="24"/>
          <w:szCs w:val="24"/>
        </w:rPr>
        <w:t xml:space="preserve">General </w:t>
      </w:r>
      <w:r w:rsidRPr="00534AAD">
        <w:rPr>
          <w:rStyle w:val="sac4300a41"/>
          <w:rFonts w:ascii="Arial" w:hAnsi="Arial" w:cs="Arial"/>
          <w:color w:val="auto"/>
          <w:sz w:val="24"/>
          <w:szCs w:val="24"/>
        </w:rPr>
        <w:t>Manager’s approval is formally documented when rate structures are revised.  An effective approval process can further improve communication and collaboration among management.</w:t>
      </w:r>
    </w:p>
    <w:p w:rsidR="005A1AB1" w:rsidRPr="00534AAD" w:rsidRDefault="005A1AB1" w:rsidP="00534AAD">
      <w:pPr>
        <w:pStyle w:val="ListParagraph"/>
        <w:spacing w:line="360" w:lineRule="auto"/>
        <w:ind w:left="540"/>
        <w:jc w:val="both"/>
        <w:rPr>
          <w:rStyle w:val="sac4300a41"/>
          <w:rFonts w:ascii="Arial" w:hAnsi="Arial" w:cs="Arial"/>
          <w:color w:val="auto"/>
          <w:sz w:val="24"/>
          <w:szCs w:val="24"/>
        </w:rPr>
      </w:pPr>
    </w:p>
    <w:p w:rsidR="005A1AB1" w:rsidRPr="00534AAD" w:rsidRDefault="0036278C" w:rsidP="00534AAD">
      <w:pPr>
        <w:pStyle w:val="ListParagraph"/>
        <w:numPr>
          <w:ilvl w:val="0"/>
          <w:numId w:val="2"/>
        </w:numPr>
        <w:spacing w:line="360" w:lineRule="auto"/>
        <w:ind w:left="540" w:hanging="540"/>
        <w:jc w:val="both"/>
        <w:rPr>
          <w:rStyle w:val="sac4300a41"/>
          <w:rFonts w:ascii="Arial" w:hAnsi="Arial" w:cs="Arial"/>
          <w:color w:val="auto"/>
          <w:sz w:val="24"/>
          <w:szCs w:val="24"/>
        </w:rPr>
      </w:pPr>
      <w:r w:rsidRPr="00534AAD">
        <w:rPr>
          <w:rFonts w:ascii="Arial" w:hAnsi="Arial" w:cs="Arial"/>
        </w:rPr>
        <w:t>Tests should be performed when executing new room prices to identify any discrepancies between the rates in the property management software, and the approved rate structure.  Updated source documents of tier requirements should be maintained, and recurring reconciliations of tier settings should be performed to confirm that guests are quoted and charged the intended rates.  Management may also want to consider recording the dates when rate changes are implemented in the OPERA system.</w:t>
      </w:r>
    </w:p>
    <w:p w:rsidR="0085582B" w:rsidRPr="00534AAD" w:rsidRDefault="0085582B" w:rsidP="00534AAD">
      <w:pPr>
        <w:spacing w:line="360" w:lineRule="auto"/>
        <w:jc w:val="both"/>
        <w:rPr>
          <w:rFonts w:ascii="Arial" w:hAnsi="Arial" w:cs="Arial"/>
          <w:sz w:val="24"/>
          <w:szCs w:val="24"/>
        </w:rPr>
      </w:pPr>
    </w:p>
    <w:p w:rsidR="00370C96" w:rsidRPr="00534AAD" w:rsidRDefault="00541B3E" w:rsidP="00534AAD">
      <w:pPr>
        <w:spacing w:line="360" w:lineRule="auto"/>
        <w:jc w:val="both"/>
        <w:rPr>
          <w:rFonts w:ascii="Arial" w:hAnsi="Arial" w:cs="Arial"/>
          <w:i/>
          <w:sz w:val="24"/>
          <w:szCs w:val="24"/>
        </w:rPr>
      </w:pPr>
      <w:r w:rsidRPr="00534AAD">
        <w:rPr>
          <w:rFonts w:ascii="Arial" w:hAnsi="Arial" w:cs="Arial"/>
          <w:i/>
          <w:sz w:val="24"/>
          <w:szCs w:val="24"/>
        </w:rPr>
        <w:t>Key Management Systems</w:t>
      </w:r>
    </w:p>
    <w:p w:rsidR="0085582B" w:rsidRPr="00534AAD" w:rsidRDefault="00BA1030" w:rsidP="00534AAD">
      <w:pPr>
        <w:pStyle w:val="ListParagraph"/>
        <w:numPr>
          <w:ilvl w:val="0"/>
          <w:numId w:val="2"/>
        </w:numPr>
        <w:spacing w:line="360" w:lineRule="auto"/>
        <w:ind w:left="540" w:hanging="540"/>
        <w:jc w:val="both"/>
        <w:rPr>
          <w:rFonts w:ascii="Arial" w:hAnsi="Arial" w:cs="Arial"/>
        </w:rPr>
      </w:pPr>
      <w:r w:rsidRPr="00534AAD">
        <w:rPr>
          <w:rFonts w:ascii="Arial" w:hAnsi="Arial" w:cs="Arial"/>
        </w:rPr>
        <w:t xml:space="preserve">Management should ensure that user accounts </w:t>
      </w:r>
      <w:r w:rsidR="00BF617A" w:rsidRPr="00534AAD">
        <w:rPr>
          <w:rFonts w:ascii="Arial" w:hAnsi="Arial" w:cs="Arial"/>
        </w:rPr>
        <w:t xml:space="preserve">to the </w:t>
      </w:r>
      <w:r w:rsidR="008F5B8E" w:rsidRPr="00534AAD">
        <w:rPr>
          <w:rFonts w:ascii="Arial" w:hAnsi="Arial" w:cs="Arial"/>
        </w:rPr>
        <w:t>SALTO</w:t>
      </w:r>
      <w:r w:rsidR="00BF617A" w:rsidRPr="00534AAD">
        <w:rPr>
          <w:rFonts w:ascii="Arial" w:hAnsi="Arial" w:cs="Arial"/>
        </w:rPr>
        <w:t xml:space="preserve"> and KeyWatcher systems </w:t>
      </w:r>
      <w:r w:rsidR="00997EAF" w:rsidRPr="00534AAD">
        <w:rPr>
          <w:rFonts w:ascii="Arial" w:hAnsi="Arial" w:cs="Arial"/>
        </w:rPr>
        <w:t xml:space="preserve">that are </w:t>
      </w:r>
      <w:r w:rsidRPr="00534AAD">
        <w:rPr>
          <w:rFonts w:ascii="Arial" w:hAnsi="Arial" w:cs="Arial"/>
        </w:rPr>
        <w:t>no longer needed are removed</w:t>
      </w:r>
      <w:r w:rsidR="00431911" w:rsidRPr="00534AAD">
        <w:rPr>
          <w:rFonts w:ascii="Arial" w:hAnsi="Arial" w:cs="Arial"/>
        </w:rPr>
        <w:t xml:space="preserve"> in a timely manner</w:t>
      </w:r>
      <w:r w:rsidRPr="00534AAD">
        <w:rPr>
          <w:rFonts w:ascii="Arial" w:hAnsi="Arial" w:cs="Arial"/>
        </w:rPr>
        <w:t xml:space="preserve"> to </w:t>
      </w:r>
      <w:r w:rsidR="00431911" w:rsidRPr="00534AAD">
        <w:rPr>
          <w:rFonts w:ascii="Arial" w:hAnsi="Arial" w:cs="Arial"/>
        </w:rPr>
        <w:t>ensure that</w:t>
      </w:r>
      <w:r w:rsidRPr="00534AAD">
        <w:rPr>
          <w:rFonts w:ascii="Arial" w:hAnsi="Arial" w:cs="Arial"/>
        </w:rPr>
        <w:t xml:space="preserve"> the user listing reflects access that is appropriate.  Additionally, system</w:t>
      </w:r>
      <w:r w:rsidR="00BF617A" w:rsidRPr="00534AAD">
        <w:rPr>
          <w:rFonts w:ascii="Arial" w:hAnsi="Arial" w:cs="Arial"/>
        </w:rPr>
        <w:t>s</w:t>
      </w:r>
      <w:r w:rsidRPr="00534AAD">
        <w:rPr>
          <w:rFonts w:ascii="Arial" w:hAnsi="Arial" w:cs="Arial"/>
        </w:rPr>
        <w:t xml:space="preserve"> should include the employee’s official name per </w:t>
      </w:r>
      <w:r w:rsidR="00895F4C" w:rsidRPr="00534AAD">
        <w:rPr>
          <w:rFonts w:ascii="Arial" w:hAnsi="Arial" w:cs="Arial"/>
        </w:rPr>
        <w:t>the Personnel Payroll System (</w:t>
      </w:r>
      <w:r w:rsidRPr="00534AAD">
        <w:rPr>
          <w:rFonts w:ascii="Arial" w:hAnsi="Arial" w:cs="Arial"/>
        </w:rPr>
        <w:t>PPS</w:t>
      </w:r>
      <w:r w:rsidR="00895F4C" w:rsidRPr="00534AAD">
        <w:rPr>
          <w:rFonts w:ascii="Arial" w:hAnsi="Arial" w:cs="Arial"/>
        </w:rPr>
        <w:t>)</w:t>
      </w:r>
      <w:r w:rsidRPr="00534AAD">
        <w:rPr>
          <w:rFonts w:ascii="Arial" w:hAnsi="Arial" w:cs="Arial"/>
        </w:rPr>
        <w:t xml:space="preserve"> and their employee University Identification (UID) to enhance the data integrity of the user listing.  The UID is a unique identifier and using the employee’s official name adds uniformity.  </w:t>
      </w:r>
    </w:p>
    <w:p w:rsidR="002C7AB0" w:rsidRPr="00234EBE" w:rsidRDefault="002C7AB0" w:rsidP="00234EBE">
      <w:pPr>
        <w:spacing w:line="360" w:lineRule="auto"/>
        <w:jc w:val="both"/>
        <w:rPr>
          <w:rStyle w:val="sac4300a41"/>
          <w:rFonts w:ascii="Arial" w:hAnsi="Arial" w:cs="Arial"/>
          <w:color w:val="auto"/>
          <w:sz w:val="24"/>
          <w:szCs w:val="24"/>
          <w:highlight w:val="yellow"/>
        </w:rPr>
      </w:pPr>
    </w:p>
    <w:p w:rsidR="00744E14" w:rsidRPr="00541B3E" w:rsidRDefault="0082021C" w:rsidP="00534AAD">
      <w:pPr>
        <w:spacing w:line="360" w:lineRule="auto"/>
        <w:jc w:val="both"/>
        <w:rPr>
          <w:rFonts w:ascii="Arial" w:hAnsi="Arial" w:cs="Arial"/>
          <w:sz w:val="24"/>
          <w:szCs w:val="24"/>
          <w:u w:val="single"/>
        </w:rPr>
      </w:pPr>
      <w:r w:rsidRPr="00534AAD">
        <w:rPr>
          <w:rFonts w:ascii="Arial" w:hAnsi="Arial" w:cs="Arial"/>
          <w:sz w:val="24"/>
          <w:szCs w:val="24"/>
        </w:rPr>
        <w:t>The results of the audit and corresponding recommendations follow.</w:t>
      </w:r>
      <w:r w:rsidR="00744E14" w:rsidRPr="00541B3E">
        <w:rPr>
          <w:rFonts w:ascii="Arial" w:hAnsi="Arial" w:cs="Arial"/>
          <w:sz w:val="24"/>
          <w:szCs w:val="24"/>
          <w:u w:val="single"/>
        </w:rPr>
        <w:br w:type="page"/>
      </w:r>
    </w:p>
    <w:p w:rsidR="00E66267" w:rsidRPr="00034C47" w:rsidRDefault="00E66267" w:rsidP="00930D6F">
      <w:pPr>
        <w:pStyle w:val="Heading1"/>
      </w:pPr>
      <w:bookmarkStart w:id="1" w:name="_Toc202169856"/>
      <w:bookmarkStart w:id="2" w:name="_Toc202169568"/>
      <w:r w:rsidRPr="00034C47">
        <w:lastRenderedPageBreak/>
        <w:t>Audit Results and Recommendations</w:t>
      </w:r>
      <w:bookmarkEnd w:id="1"/>
      <w:bookmarkEnd w:id="2"/>
    </w:p>
    <w:p w:rsidR="001464DB" w:rsidRPr="00034C47" w:rsidRDefault="001464DB" w:rsidP="00034C47">
      <w:pPr>
        <w:spacing w:line="360" w:lineRule="auto"/>
        <w:jc w:val="both"/>
        <w:rPr>
          <w:rFonts w:ascii="Arial" w:hAnsi="Arial" w:cs="Arial"/>
          <w:sz w:val="24"/>
          <w:szCs w:val="24"/>
          <w:u w:val="single"/>
        </w:rPr>
      </w:pPr>
    </w:p>
    <w:p w:rsidR="002B0B0E" w:rsidRPr="00930D6F" w:rsidRDefault="002B0B0E" w:rsidP="00930D6F">
      <w:pPr>
        <w:pStyle w:val="Heading2"/>
      </w:pPr>
      <w:r w:rsidRPr="00930D6F">
        <w:t>A</w:t>
      </w:r>
      <w:r w:rsidR="001E33C2">
        <w:t>ccountability Review</w:t>
      </w:r>
    </w:p>
    <w:p w:rsidR="00E66267" w:rsidRPr="007E5A1D" w:rsidRDefault="00E66267" w:rsidP="00337A67">
      <w:pPr>
        <w:spacing w:line="360" w:lineRule="auto"/>
        <w:jc w:val="both"/>
        <w:rPr>
          <w:rFonts w:ascii="Arial" w:hAnsi="Arial" w:cs="Arial"/>
          <w:sz w:val="24"/>
          <w:szCs w:val="24"/>
          <w:u w:val="single"/>
        </w:rPr>
      </w:pPr>
    </w:p>
    <w:p w:rsidR="0021624D" w:rsidRPr="0021624D" w:rsidRDefault="005B1690" w:rsidP="0021624D">
      <w:pPr>
        <w:autoSpaceDN w:val="0"/>
        <w:spacing w:line="360" w:lineRule="auto"/>
        <w:jc w:val="both"/>
        <w:rPr>
          <w:rFonts w:ascii="Arial" w:eastAsia="Calibri" w:hAnsi="Arial" w:cs="Arial"/>
          <w:color w:val="000000"/>
          <w:sz w:val="24"/>
          <w:szCs w:val="24"/>
        </w:rPr>
      </w:pPr>
      <w:r w:rsidRPr="007E5A1D">
        <w:rPr>
          <w:rFonts w:ascii="Arial" w:eastAsia="Calibri" w:hAnsi="Arial" w:cs="Arial"/>
          <w:color w:val="000000"/>
          <w:sz w:val="24"/>
          <w:szCs w:val="24"/>
        </w:rPr>
        <w:t xml:space="preserve">The </w:t>
      </w:r>
      <w:r w:rsidR="007E5A1D" w:rsidRPr="007E5A1D">
        <w:rPr>
          <w:rFonts w:ascii="Arial" w:eastAsia="Calibri" w:hAnsi="Arial" w:cs="Arial"/>
          <w:color w:val="000000"/>
          <w:sz w:val="24"/>
          <w:szCs w:val="24"/>
        </w:rPr>
        <w:t>Guest House</w:t>
      </w:r>
      <w:r w:rsidR="00337A67" w:rsidRPr="007E5A1D">
        <w:rPr>
          <w:rFonts w:ascii="Arial" w:eastAsia="Calibri" w:hAnsi="Arial" w:cs="Arial"/>
          <w:color w:val="000000"/>
          <w:sz w:val="24"/>
          <w:szCs w:val="24"/>
        </w:rPr>
        <w:t xml:space="preserve"> accountability structure in DACSS in effect for </w:t>
      </w:r>
      <w:r w:rsidR="007E5A1D" w:rsidRPr="007E5A1D">
        <w:rPr>
          <w:rFonts w:ascii="Arial" w:eastAsia="Calibri" w:hAnsi="Arial" w:cs="Arial"/>
          <w:color w:val="000000"/>
          <w:sz w:val="24"/>
          <w:szCs w:val="24"/>
        </w:rPr>
        <w:t xml:space="preserve">August </w:t>
      </w:r>
      <w:r w:rsidR="00337A67" w:rsidRPr="007E5A1D">
        <w:rPr>
          <w:rFonts w:ascii="Arial" w:eastAsia="Calibri" w:hAnsi="Arial" w:cs="Arial"/>
          <w:color w:val="000000"/>
          <w:sz w:val="24"/>
          <w:szCs w:val="24"/>
        </w:rPr>
        <w:t xml:space="preserve">2017 was evaluated for effective delegation of authority in initiating, processing, and reviewing transactions,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w:t>
      </w:r>
      <w:r w:rsidR="00337A67" w:rsidRPr="0021624D">
        <w:rPr>
          <w:rFonts w:ascii="Arial" w:eastAsia="Calibri" w:hAnsi="Arial" w:cs="Arial"/>
          <w:color w:val="000000"/>
          <w:sz w:val="24"/>
          <w:szCs w:val="24"/>
        </w:rPr>
        <w:t xml:space="preserve">inquire, prepare, and/or review transactions.  </w:t>
      </w:r>
      <w:r w:rsidR="0021624D">
        <w:rPr>
          <w:rFonts w:ascii="Arial" w:hAnsi="Arial" w:cs="Arial"/>
          <w:sz w:val="24"/>
          <w:szCs w:val="24"/>
        </w:rPr>
        <w:t>The</w:t>
      </w:r>
      <w:r w:rsidR="0021624D" w:rsidRPr="0021624D">
        <w:rPr>
          <w:rFonts w:ascii="Arial" w:hAnsi="Arial" w:cs="Arial"/>
          <w:sz w:val="24"/>
          <w:szCs w:val="24"/>
        </w:rPr>
        <w:t xml:space="preserve"> annual </w:t>
      </w:r>
      <w:r w:rsidR="000C7ADF">
        <w:rPr>
          <w:rFonts w:ascii="Arial" w:hAnsi="Arial" w:cs="Arial"/>
          <w:sz w:val="24"/>
          <w:szCs w:val="24"/>
        </w:rPr>
        <w:t>CAO C</w:t>
      </w:r>
      <w:r w:rsidR="0021624D" w:rsidRPr="0021624D">
        <w:rPr>
          <w:rFonts w:ascii="Arial" w:hAnsi="Arial" w:cs="Arial"/>
          <w:sz w:val="24"/>
          <w:szCs w:val="24"/>
        </w:rPr>
        <w:t>ertifica</w:t>
      </w:r>
      <w:r w:rsidR="0021624D">
        <w:rPr>
          <w:rFonts w:ascii="Arial" w:hAnsi="Arial" w:cs="Arial"/>
          <w:sz w:val="24"/>
          <w:szCs w:val="24"/>
        </w:rPr>
        <w:t xml:space="preserve">tion and </w:t>
      </w:r>
      <w:r w:rsidR="000C7ADF">
        <w:rPr>
          <w:rFonts w:ascii="Arial" w:hAnsi="Arial" w:cs="Arial"/>
          <w:sz w:val="24"/>
          <w:szCs w:val="24"/>
        </w:rPr>
        <w:t>A</w:t>
      </w:r>
      <w:r w:rsidR="0021624D">
        <w:rPr>
          <w:rFonts w:ascii="Arial" w:hAnsi="Arial" w:cs="Arial"/>
          <w:sz w:val="24"/>
          <w:szCs w:val="24"/>
        </w:rPr>
        <w:t xml:space="preserve">ccountability </w:t>
      </w:r>
      <w:r w:rsidR="000C7ADF">
        <w:rPr>
          <w:rFonts w:ascii="Arial" w:hAnsi="Arial" w:cs="Arial"/>
          <w:sz w:val="24"/>
          <w:szCs w:val="24"/>
        </w:rPr>
        <w:t>M</w:t>
      </w:r>
      <w:r w:rsidR="0021624D">
        <w:rPr>
          <w:rFonts w:ascii="Arial" w:hAnsi="Arial" w:cs="Arial"/>
          <w:sz w:val="24"/>
          <w:szCs w:val="24"/>
        </w:rPr>
        <w:t xml:space="preserve">atrix was also reviewed. </w:t>
      </w:r>
    </w:p>
    <w:p w:rsidR="0021624D" w:rsidRDefault="0021624D" w:rsidP="00337A67">
      <w:pPr>
        <w:autoSpaceDN w:val="0"/>
        <w:spacing w:line="360" w:lineRule="auto"/>
        <w:jc w:val="both"/>
        <w:rPr>
          <w:rFonts w:ascii="Arial" w:eastAsia="Calibri" w:hAnsi="Arial" w:cs="Arial"/>
          <w:color w:val="000000"/>
          <w:sz w:val="24"/>
          <w:szCs w:val="24"/>
        </w:rPr>
      </w:pPr>
    </w:p>
    <w:p w:rsidR="00337A67" w:rsidRPr="00337A67" w:rsidRDefault="00337A67" w:rsidP="00337A67">
      <w:pPr>
        <w:autoSpaceDN w:val="0"/>
        <w:spacing w:line="360" w:lineRule="auto"/>
        <w:jc w:val="both"/>
        <w:rPr>
          <w:rFonts w:ascii="Arial" w:eastAsia="Calibri" w:hAnsi="Arial" w:cs="Arial"/>
          <w:color w:val="000000"/>
          <w:sz w:val="24"/>
          <w:szCs w:val="24"/>
        </w:rPr>
      </w:pPr>
      <w:r w:rsidRPr="007E5A1D">
        <w:rPr>
          <w:rFonts w:ascii="Arial" w:eastAsia="Calibri" w:hAnsi="Arial" w:cs="Arial"/>
          <w:color w:val="000000"/>
          <w:sz w:val="24"/>
          <w:szCs w:val="24"/>
        </w:rPr>
        <w:t>The following were noted:</w:t>
      </w:r>
      <w:r w:rsidRPr="00337A67">
        <w:rPr>
          <w:rFonts w:ascii="Arial" w:eastAsia="Calibri" w:hAnsi="Arial" w:cs="Arial"/>
          <w:color w:val="000000"/>
          <w:sz w:val="24"/>
          <w:szCs w:val="24"/>
        </w:rPr>
        <w:t xml:space="preserve">  </w:t>
      </w:r>
    </w:p>
    <w:p w:rsidR="00337A67" w:rsidRPr="00337A67" w:rsidRDefault="00337A67" w:rsidP="00337A67">
      <w:pPr>
        <w:spacing w:line="360" w:lineRule="auto"/>
        <w:jc w:val="both"/>
        <w:rPr>
          <w:rFonts w:ascii="Arial" w:hAnsi="Arial" w:cs="Arial"/>
          <w:sz w:val="24"/>
          <w:szCs w:val="24"/>
          <w:highlight w:val="yellow"/>
          <w:u w:val="single"/>
        </w:rPr>
      </w:pPr>
    </w:p>
    <w:p w:rsidR="00132EA7" w:rsidRPr="00930D6F" w:rsidRDefault="00132EA7" w:rsidP="001E33C2">
      <w:pPr>
        <w:pStyle w:val="Heading3"/>
        <w:ind w:left="540" w:hanging="540"/>
      </w:pPr>
      <w:r w:rsidRPr="00930D6F">
        <w:t>Accountability Structure</w:t>
      </w:r>
    </w:p>
    <w:p w:rsidR="006C52C4" w:rsidRPr="004B0F58" w:rsidRDefault="006C52C4" w:rsidP="00234EBE">
      <w:pPr>
        <w:pStyle w:val="Normal1"/>
        <w:spacing w:line="360" w:lineRule="auto"/>
        <w:jc w:val="both"/>
        <w:rPr>
          <w:rStyle w:val="sb12aef471"/>
          <w:rFonts w:ascii="Arial" w:hAnsi="Arial" w:cs="Arial"/>
          <w:highlight w:val="yellow"/>
        </w:rPr>
      </w:pPr>
    </w:p>
    <w:p w:rsidR="00337A67" w:rsidRPr="00337A67" w:rsidRDefault="00337A67" w:rsidP="001E33C2">
      <w:pPr>
        <w:autoSpaceDE w:val="0"/>
        <w:autoSpaceDN w:val="0"/>
        <w:adjustRightInd w:val="0"/>
        <w:spacing w:line="360" w:lineRule="auto"/>
        <w:ind w:left="540"/>
        <w:jc w:val="both"/>
        <w:rPr>
          <w:rFonts w:ascii="Arial" w:hAnsi="Arial" w:cs="Arial"/>
          <w:sz w:val="24"/>
          <w:szCs w:val="24"/>
        </w:rPr>
      </w:pPr>
      <w:r w:rsidRPr="00337A67">
        <w:rPr>
          <w:rFonts w:ascii="Arial" w:hAnsi="Arial" w:cs="Arial"/>
          <w:sz w:val="24"/>
          <w:szCs w:val="24"/>
        </w:rPr>
        <w:t xml:space="preserve">Overall, the Guest House </w:t>
      </w:r>
      <w:r w:rsidR="000C7ADF">
        <w:rPr>
          <w:rFonts w:ascii="Arial" w:hAnsi="Arial" w:cs="Arial"/>
          <w:sz w:val="24"/>
          <w:szCs w:val="24"/>
        </w:rPr>
        <w:t xml:space="preserve">CAO </w:t>
      </w:r>
      <w:r w:rsidRPr="00337A67">
        <w:rPr>
          <w:rFonts w:ascii="Arial" w:hAnsi="Arial" w:cs="Arial"/>
          <w:sz w:val="24"/>
          <w:szCs w:val="24"/>
        </w:rPr>
        <w:t>has established an effective DACSS structure for the delegation of initiating, processing, and reviewing transactions</w:t>
      </w:r>
      <w:r w:rsidR="00AF4B43" w:rsidRPr="00337A67">
        <w:rPr>
          <w:rFonts w:ascii="Arial" w:hAnsi="Arial" w:cs="Arial"/>
          <w:sz w:val="24"/>
          <w:szCs w:val="24"/>
        </w:rPr>
        <w:t xml:space="preserve">.  </w:t>
      </w:r>
      <w:r w:rsidRPr="00337A67">
        <w:rPr>
          <w:rFonts w:ascii="Arial" w:hAnsi="Arial" w:cs="Arial"/>
          <w:sz w:val="24"/>
          <w:szCs w:val="24"/>
        </w:rPr>
        <w:t xml:space="preserve">However, the following issues were noted: </w:t>
      </w:r>
    </w:p>
    <w:p w:rsidR="00337A67" w:rsidRPr="00337A67" w:rsidRDefault="00337A67" w:rsidP="00067CF0">
      <w:pPr>
        <w:autoSpaceDE w:val="0"/>
        <w:autoSpaceDN w:val="0"/>
        <w:adjustRightInd w:val="0"/>
        <w:spacing w:line="360" w:lineRule="auto"/>
        <w:ind w:left="360"/>
        <w:jc w:val="both"/>
        <w:rPr>
          <w:rFonts w:ascii="Arial" w:hAnsi="Arial" w:cs="Arial"/>
          <w:sz w:val="24"/>
          <w:szCs w:val="24"/>
        </w:rPr>
      </w:pPr>
      <w:r w:rsidRPr="00337A67">
        <w:rPr>
          <w:rFonts w:ascii="Arial" w:hAnsi="Arial" w:cs="Arial"/>
          <w:sz w:val="24"/>
          <w:szCs w:val="24"/>
        </w:rPr>
        <w:t> </w:t>
      </w:r>
    </w:p>
    <w:p w:rsidR="000C4122" w:rsidRPr="000C4122" w:rsidRDefault="000C4122" w:rsidP="001E33C2">
      <w:pPr>
        <w:pStyle w:val="ListParagraph"/>
        <w:numPr>
          <w:ilvl w:val="0"/>
          <w:numId w:val="27"/>
        </w:numPr>
        <w:autoSpaceDE w:val="0"/>
        <w:autoSpaceDN w:val="0"/>
        <w:adjustRightInd w:val="0"/>
        <w:spacing w:line="360" w:lineRule="auto"/>
        <w:ind w:left="1080" w:hanging="540"/>
        <w:jc w:val="both"/>
        <w:rPr>
          <w:rFonts w:ascii="Arial" w:hAnsi="Arial" w:cs="Arial"/>
        </w:rPr>
      </w:pPr>
      <w:r>
        <w:rPr>
          <w:rFonts w:ascii="Arial" w:hAnsi="Arial" w:cs="Arial"/>
        </w:rPr>
        <w:t>T</w:t>
      </w:r>
      <w:r w:rsidRPr="000C4122">
        <w:rPr>
          <w:rFonts w:ascii="Arial" w:hAnsi="Arial" w:cs="Arial"/>
        </w:rPr>
        <w:t>he Guest House Manager</w:t>
      </w:r>
      <w:r>
        <w:rPr>
          <w:rFonts w:ascii="Arial" w:hAnsi="Arial" w:cs="Arial"/>
        </w:rPr>
        <w:t>’s r</w:t>
      </w:r>
      <w:r w:rsidRPr="000C4122">
        <w:rPr>
          <w:rFonts w:ascii="Arial" w:hAnsi="Arial" w:cs="Arial"/>
        </w:rPr>
        <w:t xml:space="preserve">eviewer access for CashNet, Non-PEAR, On-Line Interdepartmental Recharge Request, and Purchasing transactions </w:t>
      </w:r>
      <w:r>
        <w:rPr>
          <w:rFonts w:ascii="Arial" w:hAnsi="Arial" w:cs="Arial"/>
        </w:rPr>
        <w:t>is set</w:t>
      </w:r>
      <w:r w:rsidR="00431911">
        <w:rPr>
          <w:rFonts w:ascii="Arial" w:hAnsi="Arial" w:cs="Arial"/>
        </w:rPr>
        <w:t>-</w:t>
      </w:r>
      <w:r>
        <w:rPr>
          <w:rFonts w:ascii="Arial" w:hAnsi="Arial" w:cs="Arial"/>
        </w:rPr>
        <w:t xml:space="preserve">up at the </w:t>
      </w:r>
      <w:r w:rsidRPr="000C4122">
        <w:rPr>
          <w:rFonts w:ascii="Arial" w:hAnsi="Arial" w:cs="Arial"/>
        </w:rPr>
        <w:t>account level</w:t>
      </w:r>
      <w:r>
        <w:rPr>
          <w:rFonts w:ascii="Arial" w:hAnsi="Arial" w:cs="Arial"/>
        </w:rPr>
        <w:t xml:space="preserve"> </w:t>
      </w:r>
      <w:r w:rsidR="005F0EAB">
        <w:rPr>
          <w:rFonts w:ascii="Arial" w:hAnsi="Arial" w:cs="Arial"/>
        </w:rPr>
        <w:t>and the department level</w:t>
      </w:r>
      <w:r w:rsidR="00431911">
        <w:rPr>
          <w:rFonts w:ascii="Arial" w:hAnsi="Arial" w:cs="Arial"/>
        </w:rPr>
        <w:t>, creating a redundancy in access</w:t>
      </w:r>
      <w:r w:rsidR="005F0EAB">
        <w:rPr>
          <w:rFonts w:ascii="Arial" w:hAnsi="Arial" w:cs="Arial"/>
        </w:rPr>
        <w:t>.</w:t>
      </w:r>
    </w:p>
    <w:p w:rsidR="000C4122" w:rsidRDefault="000C4122" w:rsidP="005F0EAB">
      <w:pPr>
        <w:pStyle w:val="ListParagraph"/>
        <w:autoSpaceDE w:val="0"/>
        <w:autoSpaceDN w:val="0"/>
        <w:adjustRightInd w:val="0"/>
        <w:spacing w:line="360" w:lineRule="auto"/>
        <w:jc w:val="both"/>
        <w:rPr>
          <w:rFonts w:ascii="Arial" w:hAnsi="Arial" w:cs="Arial"/>
        </w:rPr>
      </w:pPr>
    </w:p>
    <w:p w:rsidR="00337A67" w:rsidRPr="007E5A1D" w:rsidRDefault="000C7ADF" w:rsidP="0084361B">
      <w:pPr>
        <w:pStyle w:val="ListParagraph"/>
        <w:numPr>
          <w:ilvl w:val="0"/>
          <w:numId w:val="27"/>
        </w:numPr>
        <w:autoSpaceDE w:val="0"/>
        <w:autoSpaceDN w:val="0"/>
        <w:adjustRightInd w:val="0"/>
        <w:spacing w:line="360" w:lineRule="auto"/>
        <w:ind w:left="1080" w:hanging="540"/>
        <w:jc w:val="both"/>
        <w:rPr>
          <w:rFonts w:ascii="Arial" w:hAnsi="Arial" w:cs="Arial"/>
        </w:rPr>
      </w:pPr>
      <w:r>
        <w:rPr>
          <w:rFonts w:ascii="Arial" w:hAnsi="Arial" w:cs="Arial"/>
        </w:rPr>
        <w:t>Although the CAO</w:t>
      </w:r>
      <w:r w:rsidR="00337A67" w:rsidRPr="007E5A1D">
        <w:rPr>
          <w:rFonts w:ascii="Arial" w:hAnsi="Arial" w:cs="Arial"/>
        </w:rPr>
        <w:t xml:space="preserve"> Accountability Matrix lists the Guest House Manager and the Housing Accounting Service Manager as </w:t>
      </w:r>
      <w:r w:rsidR="003C30E0">
        <w:rPr>
          <w:rFonts w:ascii="Arial" w:hAnsi="Arial" w:cs="Arial"/>
        </w:rPr>
        <w:t>T</w:t>
      </w:r>
      <w:r w:rsidR="007E5A1D" w:rsidRPr="007E5A1D">
        <w:rPr>
          <w:rFonts w:ascii="Arial" w:hAnsi="Arial" w:cs="Arial"/>
        </w:rPr>
        <w:t xml:space="preserve">ransfer of </w:t>
      </w:r>
      <w:r w:rsidR="00431911">
        <w:rPr>
          <w:rFonts w:ascii="Arial" w:hAnsi="Arial" w:cs="Arial"/>
        </w:rPr>
        <w:t>F</w:t>
      </w:r>
      <w:r w:rsidR="007E5A1D" w:rsidRPr="007E5A1D">
        <w:rPr>
          <w:rFonts w:ascii="Arial" w:hAnsi="Arial" w:cs="Arial"/>
        </w:rPr>
        <w:t>unds (</w:t>
      </w:r>
      <w:r w:rsidR="00337A67" w:rsidRPr="007E5A1D">
        <w:rPr>
          <w:rFonts w:ascii="Arial" w:hAnsi="Arial" w:cs="Arial"/>
        </w:rPr>
        <w:t>TOF</w:t>
      </w:r>
      <w:r w:rsidR="007E5A1D" w:rsidRPr="007E5A1D">
        <w:rPr>
          <w:rFonts w:ascii="Arial" w:hAnsi="Arial" w:cs="Arial"/>
        </w:rPr>
        <w:t>)</w:t>
      </w:r>
      <w:r w:rsidR="00337A67" w:rsidRPr="007E5A1D">
        <w:rPr>
          <w:rFonts w:ascii="Arial" w:hAnsi="Arial" w:cs="Arial"/>
        </w:rPr>
        <w:t xml:space="preserve"> reviewers, they are not set</w:t>
      </w:r>
      <w:r w:rsidR="00431911">
        <w:rPr>
          <w:rFonts w:ascii="Arial" w:hAnsi="Arial" w:cs="Arial"/>
        </w:rPr>
        <w:t>-</w:t>
      </w:r>
      <w:r w:rsidR="00337A67" w:rsidRPr="007E5A1D">
        <w:rPr>
          <w:rFonts w:ascii="Arial" w:hAnsi="Arial" w:cs="Arial"/>
        </w:rPr>
        <w:t>up to review these types of transactions.</w:t>
      </w:r>
    </w:p>
    <w:p w:rsidR="00337A67" w:rsidRPr="00337A67" w:rsidRDefault="00337A67" w:rsidP="00032816">
      <w:pPr>
        <w:pStyle w:val="Normal1"/>
        <w:spacing w:line="360" w:lineRule="auto"/>
        <w:jc w:val="both"/>
        <w:rPr>
          <w:rFonts w:ascii="Arial" w:hAnsi="Arial" w:cs="Arial"/>
        </w:rPr>
      </w:pPr>
    </w:p>
    <w:p w:rsidR="00337A67" w:rsidRPr="007E5A1D" w:rsidRDefault="00337A67" w:rsidP="0084361B">
      <w:pPr>
        <w:pStyle w:val="ListParagraph"/>
        <w:numPr>
          <w:ilvl w:val="0"/>
          <w:numId w:val="27"/>
        </w:numPr>
        <w:autoSpaceDE w:val="0"/>
        <w:autoSpaceDN w:val="0"/>
        <w:adjustRightInd w:val="0"/>
        <w:spacing w:line="360" w:lineRule="auto"/>
        <w:ind w:left="1080" w:hanging="540"/>
        <w:jc w:val="both"/>
        <w:rPr>
          <w:rFonts w:ascii="Arial" w:hAnsi="Arial" w:cs="Arial"/>
        </w:rPr>
      </w:pPr>
      <w:r w:rsidRPr="007E5A1D">
        <w:rPr>
          <w:rFonts w:ascii="Arial" w:hAnsi="Arial" w:cs="Arial"/>
        </w:rPr>
        <w:t>A Front Desk employee is currently set</w:t>
      </w:r>
      <w:r w:rsidR="00431911">
        <w:rPr>
          <w:rFonts w:ascii="Arial" w:hAnsi="Arial" w:cs="Arial"/>
        </w:rPr>
        <w:t>-</w:t>
      </w:r>
      <w:r w:rsidRPr="007E5A1D">
        <w:rPr>
          <w:rFonts w:ascii="Arial" w:hAnsi="Arial" w:cs="Arial"/>
        </w:rPr>
        <w:t>up with inappropriate access to various DACSS functions</w:t>
      </w:r>
      <w:r w:rsidR="00AF4B43" w:rsidRPr="007E5A1D">
        <w:rPr>
          <w:rFonts w:ascii="Arial" w:hAnsi="Arial" w:cs="Arial"/>
        </w:rPr>
        <w:t xml:space="preserve">.  </w:t>
      </w:r>
      <w:r w:rsidRPr="007E5A1D">
        <w:rPr>
          <w:rFonts w:ascii="Arial" w:hAnsi="Arial" w:cs="Arial"/>
        </w:rPr>
        <w:t xml:space="preserve">Management stated that several years </w:t>
      </w:r>
      <w:r w:rsidR="00B61978" w:rsidRPr="007E5A1D">
        <w:rPr>
          <w:rFonts w:ascii="Arial" w:hAnsi="Arial" w:cs="Arial"/>
        </w:rPr>
        <w:t>ago,</w:t>
      </w:r>
      <w:r w:rsidRPr="007E5A1D">
        <w:rPr>
          <w:rFonts w:ascii="Arial" w:hAnsi="Arial" w:cs="Arial"/>
        </w:rPr>
        <w:t xml:space="preserve"> the employee </w:t>
      </w:r>
      <w:r w:rsidRPr="007E5A1D">
        <w:rPr>
          <w:rFonts w:ascii="Arial" w:hAnsi="Arial" w:cs="Arial"/>
        </w:rPr>
        <w:lastRenderedPageBreak/>
        <w:t>held the positions of a Housekeeping Manager, and afterwards a Front Desk Supervisor, but the access is no longer needed.</w:t>
      </w:r>
    </w:p>
    <w:p w:rsidR="00132EA7" w:rsidRPr="007E5A1D" w:rsidRDefault="00132EA7" w:rsidP="00337A67">
      <w:pPr>
        <w:pStyle w:val="Normal1"/>
        <w:spacing w:line="360" w:lineRule="auto"/>
        <w:jc w:val="both"/>
        <w:rPr>
          <w:rStyle w:val="sac4300a41"/>
          <w:rFonts w:ascii="Arial" w:hAnsi="Arial" w:cs="Arial"/>
          <w:color w:val="auto"/>
          <w:sz w:val="24"/>
          <w:szCs w:val="24"/>
        </w:rPr>
      </w:pPr>
    </w:p>
    <w:p w:rsidR="003F6159" w:rsidRDefault="003F6159" w:rsidP="003A72E2">
      <w:pPr>
        <w:pStyle w:val="ListParagraph"/>
        <w:spacing w:line="360" w:lineRule="auto"/>
        <w:ind w:left="540"/>
        <w:jc w:val="both"/>
        <w:rPr>
          <w:rFonts w:ascii="Arial" w:eastAsia="Calibri" w:hAnsi="Arial" w:cs="Arial"/>
          <w:u w:val="single"/>
        </w:rPr>
      </w:pPr>
      <w:r w:rsidRPr="002B27B0">
        <w:rPr>
          <w:rFonts w:ascii="Arial" w:hAnsi="Arial" w:cs="Arial"/>
          <w:u w:val="single"/>
        </w:rPr>
        <w:t>Recommendation</w:t>
      </w:r>
      <w:r w:rsidRPr="002B27B0">
        <w:rPr>
          <w:rFonts w:ascii="Arial" w:hAnsi="Arial" w:cs="Arial"/>
        </w:rPr>
        <w:t xml:space="preserve">:  </w:t>
      </w:r>
      <w:r w:rsidRPr="007415FE">
        <w:rPr>
          <w:rFonts w:ascii="Arial" w:eastAsia="Calibri" w:hAnsi="Arial" w:cs="Arial"/>
        </w:rPr>
        <w:t>The CAO</w:t>
      </w:r>
      <w:r w:rsidR="00AF4B43" w:rsidRPr="007415FE">
        <w:rPr>
          <w:rFonts w:ascii="Arial" w:eastAsia="Calibri" w:hAnsi="Arial" w:cs="Arial"/>
        </w:rPr>
        <w:t xml:space="preserve"> </w:t>
      </w:r>
      <w:r w:rsidR="00AF4B43">
        <w:rPr>
          <w:rFonts w:ascii="Arial" w:eastAsia="Calibri" w:hAnsi="Arial" w:cs="Arial"/>
        </w:rPr>
        <w:t>should</w:t>
      </w:r>
      <w:r w:rsidRPr="007415FE">
        <w:rPr>
          <w:rFonts w:ascii="Arial" w:eastAsia="Calibri" w:hAnsi="Arial" w:cs="Arial"/>
        </w:rPr>
        <w:t xml:space="preserve"> monitor accountability delegations by reviewing quarterly DACSS reports to ensure that the accountability structure reflects access that is appropriate and consistent with the department’s organizational structure and job responsibilities.</w:t>
      </w:r>
      <w:r w:rsidRPr="007415FE">
        <w:rPr>
          <w:rFonts w:ascii="Arial" w:eastAsia="Calibri" w:hAnsi="Arial" w:cs="Arial"/>
          <w:u w:val="single"/>
        </w:rPr>
        <w:t xml:space="preserve">   </w:t>
      </w:r>
    </w:p>
    <w:p w:rsidR="00541472" w:rsidRDefault="00541472" w:rsidP="003A72E2">
      <w:pPr>
        <w:pStyle w:val="ListParagraph"/>
        <w:spacing w:line="360" w:lineRule="auto"/>
        <w:ind w:left="540"/>
        <w:jc w:val="both"/>
        <w:rPr>
          <w:rFonts w:ascii="Arial" w:eastAsia="Calibri" w:hAnsi="Arial" w:cs="Arial"/>
          <w:u w:val="single"/>
        </w:rPr>
      </w:pPr>
    </w:p>
    <w:p w:rsidR="00541472" w:rsidRDefault="00541472" w:rsidP="003A72E2">
      <w:pPr>
        <w:pStyle w:val="ListParagraph"/>
        <w:spacing w:line="360" w:lineRule="auto"/>
        <w:ind w:left="540"/>
        <w:jc w:val="both"/>
        <w:rPr>
          <w:rFonts w:ascii="Arial" w:eastAsia="Calibri" w:hAnsi="Arial" w:cs="Arial"/>
          <w:u w:val="single"/>
        </w:rPr>
      </w:pPr>
      <w:r w:rsidRPr="006F27F9">
        <w:rPr>
          <w:rFonts w:ascii="Arial" w:eastAsia="Calibri" w:hAnsi="Arial" w:cs="Arial"/>
          <w:u w:val="single"/>
        </w:rPr>
        <w:t>Response</w:t>
      </w:r>
      <w:r w:rsidRPr="006F27F9">
        <w:rPr>
          <w:rFonts w:ascii="Arial" w:eastAsia="Calibri" w:hAnsi="Arial" w:cs="Arial"/>
        </w:rPr>
        <w:t>:</w:t>
      </w:r>
      <w:r w:rsidR="009B0095" w:rsidRPr="006F27F9">
        <w:rPr>
          <w:rFonts w:ascii="Arial" w:eastAsia="Calibri" w:hAnsi="Arial" w:cs="Arial"/>
        </w:rPr>
        <w:t xml:space="preserve">  </w:t>
      </w:r>
      <w:r w:rsidR="009B0095" w:rsidRPr="00FC47B1">
        <w:rPr>
          <w:rFonts w:ascii="Arial" w:eastAsia="Calibri" w:hAnsi="Arial" w:cs="Arial"/>
        </w:rPr>
        <w:t>Ag</w:t>
      </w:r>
      <w:r w:rsidR="009B0095">
        <w:rPr>
          <w:rFonts w:ascii="Arial" w:eastAsia="Calibri" w:hAnsi="Arial" w:cs="Arial"/>
        </w:rPr>
        <w:t xml:space="preserve">reed. </w:t>
      </w:r>
      <w:r w:rsidR="006F27F9">
        <w:rPr>
          <w:rFonts w:ascii="Arial" w:eastAsia="Calibri" w:hAnsi="Arial" w:cs="Arial"/>
        </w:rPr>
        <w:t xml:space="preserve"> </w:t>
      </w:r>
      <w:r w:rsidR="009B0095">
        <w:rPr>
          <w:rFonts w:ascii="Arial" w:eastAsia="Calibri" w:hAnsi="Arial" w:cs="Arial"/>
        </w:rPr>
        <w:t>The CAO will monitor accountability delegations by reviewing quarterly DACSS reports starting on February 1, 2018.</w:t>
      </w:r>
    </w:p>
    <w:p w:rsidR="003F6159" w:rsidRDefault="003F6159" w:rsidP="00337A67">
      <w:pPr>
        <w:spacing w:line="360" w:lineRule="auto"/>
        <w:contextualSpacing/>
        <w:jc w:val="both"/>
        <w:rPr>
          <w:rFonts w:ascii="Arial" w:hAnsi="Arial" w:cs="Arial"/>
          <w:sz w:val="24"/>
          <w:szCs w:val="24"/>
          <w:u w:val="single"/>
        </w:rPr>
      </w:pPr>
    </w:p>
    <w:p w:rsidR="00132EA7" w:rsidRPr="00067CF0" w:rsidRDefault="00132EA7" w:rsidP="003A72E2">
      <w:pPr>
        <w:pStyle w:val="Heading3"/>
        <w:ind w:left="540" w:hanging="540"/>
      </w:pPr>
      <w:r w:rsidRPr="00067CF0">
        <w:t>Post Authorization Notifications (PAN) Review</w:t>
      </w:r>
    </w:p>
    <w:p w:rsidR="00132EA7" w:rsidRDefault="00132EA7" w:rsidP="00337A67">
      <w:pPr>
        <w:pStyle w:val="Normal1"/>
        <w:spacing w:line="360" w:lineRule="auto"/>
        <w:jc w:val="both"/>
        <w:rPr>
          <w:rStyle w:val="sac4300a41"/>
          <w:rFonts w:ascii="Arial" w:hAnsi="Arial" w:cs="Arial"/>
          <w:color w:val="auto"/>
          <w:sz w:val="24"/>
          <w:szCs w:val="24"/>
          <w:highlight w:val="yellow"/>
        </w:rPr>
      </w:pPr>
    </w:p>
    <w:p w:rsidR="004B0F58" w:rsidRPr="00EE10AD" w:rsidRDefault="004B0F58" w:rsidP="003A72E2">
      <w:pPr>
        <w:spacing w:line="360" w:lineRule="auto"/>
        <w:ind w:left="540"/>
        <w:jc w:val="both"/>
        <w:rPr>
          <w:rFonts w:ascii="Arial" w:hAnsi="Arial" w:cs="Arial"/>
          <w:sz w:val="24"/>
          <w:szCs w:val="24"/>
        </w:rPr>
      </w:pPr>
      <w:r w:rsidRPr="00EE10AD">
        <w:rPr>
          <w:rFonts w:ascii="Arial" w:hAnsi="Arial" w:cs="Arial"/>
          <w:sz w:val="24"/>
          <w:szCs w:val="24"/>
        </w:rPr>
        <w:t>The PAN Aging Reports available on the online Document Direct system were queried to verify that Guest House employees who are set</w:t>
      </w:r>
      <w:r w:rsidR="00431911">
        <w:rPr>
          <w:rFonts w:ascii="Arial" w:hAnsi="Arial" w:cs="Arial"/>
          <w:sz w:val="24"/>
          <w:szCs w:val="24"/>
        </w:rPr>
        <w:t>-</w:t>
      </w:r>
      <w:r w:rsidRPr="00EE10AD">
        <w:rPr>
          <w:rFonts w:ascii="Arial" w:hAnsi="Arial" w:cs="Arial"/>
          <w:sz w:val="24"/>
          <w:szCs w:val="24"/>
        </w:rPr>
        <w:t xml:space="preserve">up as mandatory reviewers do not have any unread PANs greater than 14 days.  Additionally, the PAN Audit Review was queried </w:t>
      </w:r>
      <w:r w:rsidR="00EE10AD">
        <w:rPr>
          <w:rFonts w:ascii="Arial" w:hAnsi="Arial" w:cs="Arial"/>
          <w:sz w:val="24"/>
          <w:szCs w:val="24"/>
        </w:rPr>
        <w:t xml:space="preserve">for the </w:t>
      </w:r>
      <w:r w:rsidR="00EE10AD" w:rsidRPr="00EE10AD">
        <w:rPr>
          <w:rFonts w:ascii="Arial" w:hAnsi="Arial" w:cs="Arial"/>
          <w:sz w:val="24"/>
          <w:szCs w:val="24"/>
        </w:rPr>
        <w:t>19 month period of January 5, 2016 - July 31, 2017</w:t>
      </w:r>
      <w:r w:rsidR="00431911">
        <w:rPr>
          <w:rFonts w:ascii="Arial" w:hAnsi="Arial" w:cs="Arial"/>
          <w:sz w:val="24"/>
          <w:szCs w:val="24"/>
        </w:rPr>
        <w:t>,</w:t>
      </w:r>
      <w:r w:rsidR="00EE10AD" w:rsidRPr="00EE10AD">
        <w:rPr>
          <w:rFonts w:ascii="Arial" w:hAnsi="Arial" w:cs="Arial"/>
          <w:sz w:val="24"/>
          <w:szCs w:val="24"/>
        </w:rPr>
        <w:t xml:space="preserve"> </w:t>
      </w:r>
      <w:r w:rsidRPr="00EE10AD">
        <w:rPr>
          <w:rFonts w:ascii="Arial" w:hAnsi="Arial" w:cs="Arial"/>
          <w:sz w:val="24"/>
          <w:szCs w:val="24"/>
        </w:rPr>
        <w:t>to verify that mandatory reviewers had read their PANs “within two business days of receipt” in accordance with the UCLA Financial Policy.</w:t>
      </w:r>
    </w:p>
    <w:p w:rsidR="004B0F58" w:rsidRPr="005B1690" w:rsidRDefault="004B0F58" w:rsidP="00067CF0">
      <w:pPr>
        <w:pStyle w:val="Normal1"/>
        <w:spacing w:line="360" w:lineRule="auto"/>
        <w:ind w:left="360"/>
        <w:jc w:val="both"/>
        <w:rPr>
          <w:rStyle w:val="sac4300a41"/>
          <w:rFonts w:ascii="Arial" w:hAnsi="Arial" w:cs="Arial"/>
          <w:color w:val="auto"/>
          <w:sz w:val="24"/>
          <w:szCs w:val="24"/>
          <w:highlight w:val="yellow"/>
        </w:rPr>
      </w:pPr>
    </w:p>
    <w:p w:rsidR="005B1690" w:rsidRPr="005B1690" w:rsidRDefault="004B0F58" w:rsidP="003A72E2">
      <w:pPr>
        <w:tabs>
          <w:tab w:val="left" w:pos="1080"/>
        </w:tabs>
        <w:spacing w:line="360" w:lineRule="auto"/>
        <w:ind w:left="540"/>
        <w:jc w:val="both"/>
        <w:rPr>
          <w:rFonts w:ascii="Arial" w:hAnsi="Arial" w:cs="Arial"/>
          <w:color w:val="000000"/>
          <w:sz w:val="24"/>
          <w:szCs w:val="24"/>
        </w:rPr>
      </w:pPr>
      <w:r w:rsidRPr="005B1690">
        <w:rPr>
          <w:rFonts w:ascii="Arial" w:hAnsi="Arial" w:cs="Arial"/>
          <w:color w:val="000000"/>
          <w:sz w:val="24"/>
          <w:szCs w:val="24"/>
        </w:rPr>
        <w:t xml:space="preserve">As of </w:t>
      </w:r>
      <w:r w:rsidR="00EE10AD" w:rsidRPr="005B1690">
        <w:rPr>
          <w:rFonts w:ascii="Arial" w:hAnsi="Arial" w:cs="Arial"/>
          <w:color w:val="000000"/>
          <w:sz w:val="24"/>
          <w:szCs w:val="24"/>
        </w:rPr>
        <w:t xml:space="preserve">July 31, </w:t>
      </w:r>
      <w:r w:rsidR="00B61978" w:rsidRPr="005B1690">
        <w:rPr>
          <w:rFonts w:ascii="Arial" w:hAnsi="Arial" w:cs="Arial"/>
          <w:color w:val="000000"/>
          <w:sz w:val="24"/>
          <w:szCs w:val="24"/>
        </w:rPr>
        <w:t>2017,</w:t>
      </w:r>
      <w:r w:rsidR="00EE10AD" w:rsidRPr="005B1690">
        <w:rPr>
          <w:rFonts w:ascii="Arial" w:hAnsi="Arial" w:cs="Arial"/>
          <w:color w:val="000000"/>
          <w:sz w:val="24"/>
          <w:szCs w:val="24"/>
        </w:rPr>
        <w:t xml:space="preserve"> </w:t>
      </w:r>
      <w:r w:rsidRPr="005B1690">
        <w:rPr>
          <w:rFonts w:ascii="Arial" w:hAnsi="Arial" w:cs="Arial"/>
          <w:color w:val="000000"/>
          <w:sz w:val="24"/>
          <w:szCs w:val="24"/>
        </w:rPr>
        <w:t xml:space="preserve">mandatory reviewers have read all </w:t>
      </w:r>
      <w:r w:rsidR="005B1690" w:rsidRPr="005B1690">
        <w:rPr>
          <w:rFonts w:ascii="Arial" w:hAnsi="Arial" w:cs="Arial"/>
          <w:color w:val="000000"/>
          <w:sz w:val="24"/>
          <w:szCs w:val="24"/>
        </w:rPr>
        <w:t>their PANs in accordance with the UCLA Financial Policy.</w:t>
      </w:r>
    </w:p>
    <w:p w:rsidR="00EE10AD" w:rsidRPr="00EE10AD" w:rsidRDefault="00EE10AD" w:rsidP="00067CF0">
      <w:pPr>
        <w:spacing w:line="360" w:lineRule="auto"/>
        <w:ind w:left="360"/>
        <w:jc w:val="both"/>
        <w:rPr>
          <w:rFonts w:ascii="Arial" w:hAnsi="Arial" w:cs="Arial"/>
          <w:sz w:val="24"/>
          <w:szCs w:val="24"/>
        </w:rPr>
      </w:pPr>
    </w:p>
    <w:p w:rsidR="004B0F58" w:rsidRPr="00EB6376" w:rsidRDefault="004B0F58" w:rsidP="003A72E2">
      <w:pPr>
        <w:spacing w:line="360" w:lineRule="auto"/>
        <w:ind w:left="540"/>
        <w:jc w:val="both"/>
        <w:rPr>
          <w:rStyle w:val="sac4300a41"/>
          <w:rFonts w:ascii="Arial" w:hAnsi="Arial" w:cs="Arial"/>
          <w:color w:val="auto"/>
          <w:sz w:val="24"/>
          <w:szCs w:val="24"/>
        </w:rPr>
      </w:pPr>
      <w:r w:rsidRPr="00EE10AD">
        <w:rPr>
          <w:rFonts w:ascii="Arial" w:hAnsi="Arial" w:cs="Arial"/>
          <w:sz w:val="24"/>
          <w:szCs w:val="24"/>
        </w:rPr>
        <w:t>There were no significant control weaknesses noted in this area.</w:t>
      </w:r>
    </w:p>
    <w:p w:rsidR="005E2388" w:rsidRPr="00B54FF5" w:rsidRDefault="005E2388" w:rsidP="00034C47">
      <w:pPr>
        <w:spacing w:line="360" w:lineRule="auto"/>
        <w:jc w:val="both"/>
        <w:rPr>
          <w:rFonts w:ascii="Arial" w:hAnsi="Arial" w:cs="Arial"/>
          <w:sz w:val="24"/>
          <w:szCs w:val="24"/>
          <w:highlight w:val="yellow"/>
          <w:u w:val="single"/>
        </w:rPr>
      </w:pPr>
    </w:p>
    <w:p w:rsidR="00683BD6" w:rsidRPr="00B54FF5" w:rsidRDefault="00683BD6" w:rsidP="00930D6F">
      <w:pPr>
        <w:pStyle w:val="Heading2"/>
        <w:rPr>
          <w:rStyle w:val="sac4300a41"/>
          <w:rFonts w:ascii="Arial" w:hAnsi="Arial"/>
          <w:color w:val="auto"/>
          <w:sz w:val="24"/>
          <w:szCs w:val="24"/>
        </w:rPr>
      </w:pPr>
      <w:r w:rsidRPr="00B54FF5">
        <w:rPr>
          <w:rStyle w:val="sac4300a41"/>
          <w:rFonts w:ascii="Arial" w:hAnsi="Arial"/>
          <w:color w:val="auto"/>
          <w:sz w:val="24"/>
          <w:szCs w:val="24"/>
        </w:rPr>
        <w:t>R</w:t>
      </w:r>
      <w:r w:rsidR="001E33C2">
        <w:rPr>
          <w:rStyle w:val="sac4300a41"/>
          <w:rFonts w:ascii="Arial" w:hAnsi="Arial"/>
          <w:color w:val="auto"/>
          <w:sz w:val="24"/>
          <w:szCs w:val="24"/>
        </w:rPr>
        <w:t>oom Status and Rates</w:t>
      </w:r>
    </w:p>
    <w:p w:rsidR="00F60C82" w:rsidRPr="00B54FF5" w:rsidRDefault="00F60C82" w:rsidP="00034C47">
      <w:pPr>
        <w:pStyle w:val="Normal1"/>
        <w:spacing w:line="360" w:lineRule="auto"/>
        <w:jc w:val="both"/>
        <w:rPr>
          <w:rStyle w:val="sac4300a41"/>
          <w:rFonts w:ascii="Arial" w:hAnsi="Arial" w:cs="Arial"/>
          <w:color w:val="auto"/>
          <w:sz w:val="24"/>
          <w:szCs w:val="24"/>
        </w:rPr>
      </w:pPr>
    </w:p>
    <w:p w:rsidR="008B1578" w:rsidRPr="005330DA" w:rsidRDefault="005330DA" w:rsidP="003A72E2">
      <w:pPr>
        <w:pStyle w:val="Heading3"/>
        <w:numPr>
          <w:ilvl w:val="0"/>
          <w:numId w:val="41"/>
        </w:numPr>
        <w:ind w:left="540" w:hanging="540"/>
      </w:pPr>
      <w:r w:rsidRPr="005330DA">
        <w:t>Housekeeping Discrepancy Reports</w:t>
      </w:r>
    </w:p>
    <w:p w:rsidR="001259DF" w:rsidRPr="00B54FF5" w:rsidRDefault="001259DF" w:rsidP="00873F98">
      <w:pPr>
        <w:pStyle w:val="NormalWeb"/>
        <w:spacing w:line="360" w:lineRule="auto"/>
        <w:jc w:val="both"/>
        <w:rPr>
          <w:rFonts w:ascii="Arial" w:hAnsi="Arial" w:cs="Arial"/>
        </w:rPr>
      </w:pPr>
    </w:p>
    <w:p w:rsidR="002A7910" w:rsidRDefault="002A7910" w:rsidP="003A72E2">
      <w:pPr>
        <w:pStyle w:val="NormalWeb"/>
        <w:spacing w:line="360" w:lineRule="auto"/>
        <w:ind w:left="540"/>
        <w:jc w:val="both"/>
        <w:rPr>
          <w:rFonts w:ascii="Arial" w:hAnsi="Arial" w:cs="Arial"/>
        </w:rPr>
      </w:pPr>
      <w:r w:rsidRPr="00B54FF5">
        <w:rPr>
          <w:rFonts w:ascii="Arial" w:hAnsi="Arial" w:cs="Arial"/>
        </w:rPr>
        <w:t xml:space="preserve">The Housekeeping Discrepancy reports are generated daily to identify when there is a conflict between the Front Desk and Housekeeping occupancy status of a room.  </w:t>
      </w:r>
      <w:r w:rsidR="00823A7D">
        <w:rPr>
          <w:rFonts w:ascii="Arial" w:hAnsi="Arial" w:cs="Arial"/>
        </w:rPr>
        <w:t xml:space="preserve">Housekeeping staff print the </w:t>
      </w:r>
      <w:r w:rsidRPr="00B54FF5">
        <w:rPr>
          <w:rFonts w:ascii="Arial" w:hAnsi="Arial" w:cs="Arial"/>
        </w:rPr>
        <w:t xml:space="preserve">Housekeeping Detail report from </w:t>
      </w:r>
      <w:r w:rsidR="002B33DD">
        <w:rPr>
          <w:rFonts w:ascii="Arial" w:hAnsi="Arial" w:cs="Arial"/>
        </w:rPr>
        <w:t>OPERA</w:t>
      </w:r>
      <w:r w:rsidRPr="00B54FF5">
        <w:rPr>
          <w:rFonts w:ascii="Arial" w:hAnsi="Arial" w:cs="Arial"/>
        </w:rPr>
        <w:t xml:space="preserve"> </w:t>
      </w:r>
      <w:r w:rsidR="00D276C5">
        <w:rPr>
          <w:rFonts w:ascii="Arial" w:hAnsi="Arial" w:cs="Arial"/>
        </w:rPr>
        <w:t xml:space="preserve">and </w:t>
      </w:r>
      <w:r w:rsidR="00D276C5" w:rsidRPr="00B54FF5">
        <w:rPr>
          <w:rFonts w:ascii="Arial" w:hAnsi="Arial" w:cs="Arial"/>
        </w:rPr>
        <w:t>perform</w:t>
      </w:r>
      <w:r w:rsidR="009D33A1" w:rsidRPr="00B54FF5">
        <w:rPr>
          <w:rFonts w:ascii="Arial" w:hAnsi="Arial" w:cs="Arial"/>
        </w:rPr>
        <w:t xml:space="preserve"> </w:t>
      </w:r>
      <w:r w:rsidR="00B61978" w:rsidRPr="00B54FF5">
        <w:rPr>
          <w:rFonts w:ascii="Arial" w:hAnsi="Arial" w:cs="Arial"/>
        </w:rPr>
        <w:t>a check of each room</w:t>
      </w:r>
      <w:r w:rsidR="00823A7D">
        <w:rPr>
          <w:rFonts w:ascii="Arial" w:hAnsi="Arial" w:cs="Arial"/>
        </w:rPr>
        <w:t xml:space="preserve"> to verify the occupancy status, they then</w:t>
      </w:r>
      <w:r w:rsidR="009D33A1">
        <w:rPr>
          <w:rFonts w:ascii="Arial" w:hAnsi="Arial" w:cs="Arial"/>
        </w:rPr>
        <w:t xml:space="preserve"> </w:t>
      </w:r>
      <w:r w:rsidR="00B61978" w:rsidRPr="00B54FF5">
        <w:rPr>
          <w:rFonts w:ascii="Arial" w:hAnsi="Arial" w:cs="Arial"/>
        </w:rPr>
        <w:t>prepare the Room Status Exception Report to describe any discrepancies,</w:t>
      </w:r>
      <w:r w:rsidRPr="00B54FF5">
        <w:rPr>
          <w:rFonts w:ascii="Arial" w:hAnsi="Arial" w:cs="Arial"/>
        </w:rPr>
        <w:t xml:space="preserve"> and how they were resolved.  </w:t>
      </w:r>
    </w:p>
    <w:p w:rsidR="002A7910" w:rsidRPr="00034C47" w:rsidRDefault="002A7910" w:rsidP="003A72E2">
      <w:pPr>
        <w:pStyle w:val="NormalWeb"/>
        <w:spacing w:line="360" w:lineRule="auto"/>
        <w:ind w:left="540"/>
        <w:jc w:val="both"/>
        <w:rPr>
          <w:rFonts w:ascii="Arial" w:hAnsi="Arial" w:cs="Arial"/>
        </w:rPr>
      </w:pPr>
      <w:r w:rsidRPr="00034C47">
        <w:rPr>
          <w:rFonts w:ascii="Arial" w:hAnsi="Arial" w:cs="Arial"/>
        </w:rPr>
        <w:t>Review of the June, July, and August 2017 daily Housekeeping Discrepancy reports showed that during the three month period there were no discrepancies noted</w:t>
      </w:r>
      <w:r w:rsidR="00B37949" w:rsidRPr="00034C47">
        <w:rPr>
          <w:rFonts w:ascii="Arial" w:hAnsi="Arial" w:cs="Arial"/>
        </w:rPr>
        <w:t xml:space="preserve">.  </w:t>
      </w:r>
      <w:r w:rsidRPr="00034C47">
        <w:rPr>
          <w:rFonts w:ascii="Arial" w:hAnsi="Arial" w:cs="Arial"/>
        </w:rPr>
        <w:t>All of the Room Status Exception Reports revie</w:t>
      </w:r>
      <w:r w:rsidR="00927C56">
        <w:rPr>
          <w:rFonts w:ascii="Arial" w:hAnsi="Arial" w:cs="Arial"/>
        </w:rPr>
        <w:t>wed were dated, signed by the P</w:t>
      </w:r>
      <w:r w:rsidRPr="00034C47">
        <w:rPr>
          <w:rFonts w:ascii="Arial" w:hAnsi="Arial" w:cs="Arial"/>
        </w:rPr>
        <w:t xml:space="preserve">reparer, Front Desk, Housekeeping Manager, and Manager.  </w:t>
      </w:r>
    </w:p>
    <w:p w:rsidR="0072462A" w:rsidRDefault="0072462A" w:rsidP="00067CF0">
      <w:pPr>
        <w:spacing w:line="360" w:lineRule="auto"/>
        <w:ind w:left="360"/>
        <w:jc w:val="both"/>
        <w:rPr>
          <w:rFonts w:ascii="Arial" w:hAnsi="Arial" w:cs="Arial"/>
          <w:sz w:val="24"/>
          <w:szCs w:val="24"/>
        </w:rPr>
      </w:pPr>
    </w:p>
    <w:p w:rsidR="002A7910" w:rsidRPr="00034C47" w:rsidRDefault="00541B3E" w:rsidP="003A72E2">
      <w:pPr>
        <w:spacing w:line="360" w:lineRule="auto"/>
        <w:ind w:left="540"/>
        <w:jc w:val="both"/>
        <w:rPr>
          <w:rFonts w:ascii="Arial" w:hAnsi="Arial" w:cs="Arial"/>
          <w:sz w:val="24"/>
          <w:szCs w:val="24"/>
        </w:rPr>
      </w:pPr>
      <w:r w:rsidRPr="00034C47">
        <w:rPr>
          <w:rFonts w:ascii="Arial" w:hAnsi="Arial" w:cs="Arial"/>
          <w:sz w:val="24"/>
          <w:szCs w:val="24"/>
        </w:rPr>
        <w:t>There were no significant control weaknesses noted in this area.</w:t>
      </w:r>
    </w:p>
    <w:p w:rsidR="00927C56" w:rsidRDefault="00927C56" w:rsidP="00034C47">
      <w:pPr>
        <w:spacing w:line="360" w:lineRule="auto"/>
        <w:rPr>
          <w:rFonts w:ascii="Arial" w:hAnsi="Arial" w:cs="Arial"/>
          <w:sz w:val="24"/>
          <w:szCs w:val="24"/>
          <w:u w:val="single"/>
        </w:rPr>
      </w:pPr>
    </w:p>
    <w:p w:rsidR="002A7910" w:rsidRPr="00B462DB" w:rsidRDefault="002A7910" w:rsidP="003A72E2">
      <w:pPr>
        <w:pStyle w:val="Heading3"/>
        <w:ind w:left="540" w:hanging="540"/>
      </w:pPr>
      <w:r w:rsidRPr="00B462DB">
        <w:t>Bucket Check</w:t>
      </w:r>
    </w:p>
    <w:p w:rsidR="002A7910" w:rsidRPr="00034C47" w:rsidRDefault="002A7910" w:rsidP="00034C47">
      <w:pPr>
        <w:spacing w:line="360" w:lineRule="auto"/>
        <w:rPr>
          <w:rFonts w:ascii="Arial" w:hAnsi="Arial" w:cs="Arial"/>
          <w:b/>
          <w:i/>
          <w:sz w:val="24"/>
          <w:szCs w:val="24"/>
        </w:rPr>
      </w:pPr>
    </w:p>
    <w:p w:rsidR="002A7910" w:rsidRPr="00034C47" w:rsidRDefault="00D719D4" w:rsidP="003A72E2">
      <w:pPr>
        <w:pStyle w:val="NormalWeb"/>
        <w:spacing w:line="360" w:lineRule="auto"/>
        <w:ind w:left="540"/>
        <w:jc w:val="both"/>
        <w:rPr>
          <w:rFonts w:ascii="Arial" w:hAnsi="Arial" w:cs="Arial"/>
        </w:rPr>
      </w:pPr>
      <w:r w:rsidRPr="00710F42">
        <w:rPr>
          <w:rFonts w:ascii="Arial" w:hAnsi="Arial" w:cs="Arial"/>
        </w:rPr>
        <w:t xml:space="preserve">A walkthrough of the </w:t>
      </w:r>
      <w:r w:rsidRPr="00034C47">
        <w:rPr>
          <w:rFonts w:ascii="Arial" w:hAnsi="Arial" w:cs="Arial"/>
        </w:rPr>
        <w:t xml:space="preserve">Bucket Check procedures </w:t>
      </w:r>
      <w:r w:rsidRPr="00710F42">
        <w:rPr>
          <w:rFonts w:ascii="Arial" w:hAnsi="Arial" w:cs="Arial"/>
        </w:rPr>
        <w:t>w</w:t>
      </w:r>
      <w:r w:rsidR="00E16055">
        <w:rPr>
          <w:rFonts w:ascii="Arial" w:hAnsi="Arial" w:cs="Arial"/>
        </w:rPr>
        <w:t>as</w:t>
      </w:r>
      <w:r w:rsidRPr="00710F42">
        <w:rPr>
          <w:rFonts w:ascii="Arial" w:hAnsi="Arial" w:cs="Arial"/>
        </w:rPr>
        <w:t xml:space="preserve"> performed. </w:t>
      </w:r>
      <w:r>
        <w:rPr>
          <w:rFonts w:ascii="Arial" w:hAnsi="Arial" w:cs="Arial"/>
        </w:rPr>
        <w:t xml:space="preserve"> </w:t>
      </w:r>
      <w:r w:rsidRPr="00710F42">
        <w:rPr>
          <w:rFonts w:ascii="Arial" w:hAnsi="Arial" w:cs="Arial"/>
        </w:rPr>
        <w:t xml:space="preserve">Discussions were held with management, </w:t>
      </w:r>
      <w:r w:rsidRPr="00710F42">
        <w:rPr>
          <w:rFonts w:ascii="Arial" w:hAnsi="Arial" w:cs="Arial"/>
          <w:color w:val="000000"/>
        </w:rPr>
        <w:t xml:space="preserve">and written procedures and documentation </w:t>
      </w:r>
      <w:r w:rsidR="00AB2C78">
        <w:rPr>
          <w:rFonts w:ascii="Arial" w:hAnsi="Arial" w:cs="Arial"/>
          <w:color w:val="000000"/>
        </w:rPr>
        <w:t xml:space="preserve">were </w:t>
      </w:r>
      <w:r>
        <w:rPr>
          <w:rFonts w:ascii="Arial" w:hAnsi="Arial" w:cs="Arial"/>
          <w:color w:val="000000"/>
        </w:rPr>
        <w:t>reviewed f</w:t>
      </w:r>
      <w:r w:rsidRPr="00710F42">
        <w:rPr>
          <w:rFonts w:ascii="Arial" w:hAnsi="Arial" w:cs="Arial"/>
        </w:rPr>
        <w:t xml:space="preserve">or adequacy of </w:t>
      </w:r>
      <w:r w:rsidR="002A7910" w:rsidRPr="00034C47">
        <w:rPr>
          <w:rFonts w:ascii="Arial" w:hAnsi="Arial" w:cs="Arial"/>
        </w:rPr>
        <w:t>controls</w:t>
      </w:r>
      <w:r w:rsidR="00E16055">
        <w:rPr>
          <w:rFonts w:ascii="Arial" w:hAnsi="Arial" w:cs="Arial"/>
        </w:rPr>
        <w:t xml:space="preserve">. </w:t>
      </w:r>
      <w:r w:rsidR="00431911">
        <w:rPr>
          <w:rFonts w:ascii="Arial" w:hAnsi="Arial" w:cs="Arial"/>
        </w:rPr>
        <w:t xml:space="preserve"> </w:t>
      </w:r>
      <w:r w:rsidR="00E93BE4" w:rsidRPr="00E93BE4">
        <w:rPr>
          <w:rFonts w:ascii="Arial" w:hAnsi="Arial" w:cs="Arial"/>
        </w:rPr>
        <w:t xml:space="preserve">The “Bucket” is a file case that </w:t>
      </w:r>
      <w:r w:rsidR="00D260A1">
        <w:rPr>
          <w:rFonts w:ascii="Arial" w:hAnsi="Arial" w:cs="Arial"/>
        </w:rPr>
        <w:t xml:space="preserve">has a divider with each room number and </w:t>
      </w:r>
      <w:r w:rsidR="00E93BE4">
        <w:rPr>
          <w:rFonts w:ascii="Arial" w:hAnsi="Arial" w:cs="Arial"/>
        </w:rPr>
        <w:t xml:space="preserve">contains </w:t>
      </w:r>
      <w:r w:rsidR="00D260A1">
        <w:rPr>
          <w:rFonts w:ascii="Arial" w:hAnsi="Arial" w:cs="Arial"/>
        </w:rPr>
        <w:t>the registration cards for the rooms</w:t>
      </w:r>
      <w:r w:rsidR="00E93BE4" w:rsidRPr="00E93BE4">
        <w:rPr>
          <w:rFonts w:ascii="Arial" w:hAnsi="Arial" w:cs="Arial"/>
        </w:rPr>
        <w:t>.</w:t>
      </w:r>
      <w:r w:rsidR="00431911">
        <w:rPr>
          <w:rFonts w:ascii="Arial" w:hAnsi="Arial" w:cs="Arial"/>
        </w:rPr>
        <w:t xml:space="preserve"> </w:t>
      </w:r>
      <w:r w:rsidR="00E93BE4" w:rsidRPr="00E93BE4">
        <w:rPr>
          <w:rFonts w:ascii="Arial" w:hAnsi="Arial" w:cs="Arial"/>
        </w:rPr>
        <w:t xml:space="preserve"> If a room is </w:t>
      </w:r>
      <w:r w:rsidR="007121F6" w:rsidRPr="00E93BE4">
        <w:rPr>
          <w:rFonts w:ascii="Arial" w:hAnsi="Arial" w:cs="Arial"/>
        </w:rPr>
        <w:t>occupied,</w:t>
      </w:r>
      <w:r w:rsidR="00E93BE4" w:rsidRPr="00E93BE4">
        <w:rPr>
          <w:rFonts w:ascii="Arial" w:hAnsi="Arial" w:cs="Arial"/>
        </w:rPr>
        <w:t xml:space="preserve"> there should be a </w:t>
      </w:r>
      <w:r w:rsidR="00E93BE4">
        <w:rPr>
          <w:rFonts w:ascii="Arial" w:hAnsi="Arial" w:cs="Arial"/>
        </w:rPr>
        <w:t>r</w:t>
      </w:r>
      <w:r w:rsidR="00E93BE4" w:rsidRPr="00E93BE4">
        <w:rPr>
          <w:rFonts w:ascii="Arial" w:hAnsi="Arial" w:cs="Arial"/>
        </w:rPr>
        <w:t xml:space="preserve">egistration card for that room. </w:t>
      </w:r>
    </w:p>
    <w:p w:rsidR="002B33DD" w:rsidRDefault="002B33DD" w:rsidP="00B462DB">
      <w:pPr>
        <w:pStyle w:val="NormalWeb"/>
        <w:spacing w:line="360" w:lineRule="auto"/>
        <w:ind w:left="360"/>
        <w:jc w:val="both"/>
        <w:rPr>
          <w:rFonts w:ascii="Arial" w:hAnsi="Arial" w:cs="Arial"/>
        </w:rPr>
      </w:pPr>
    </w:p>
    <w:p w:rsidR="002A7910" w:rsidRPr="00034C47" w:rsidRDefault="002A7910" w:rsidP="003A72E2">
      <w:pPr>
        <w:pStyle w:val="NormalWeb"/>
        <w:spacing w:line="360" w:lineRule="auto"/>
        <w:ind w:left="540"/>
        <w:jc w:val="both"/>
        <w:rPr>
          <w:rFonts w:ascii="Arial" w:hAnsi="Arial" w:cs="Arial"/>
        </w:rPr>
      </w:pPr>
      <w:r w:rsidRPr="00034C47">
        <w:rPr>
          <w:rFonts w:ascii="Arial" w:hAnsi="Arial" w:cs="Arial"/>
        </w:rPr>
        <w:t xml:space="preserve">The Guest House has adequate controls over the Bucket Check procedures. </w:t>
      </w:r>
      <w:r w:rsidR="002B33DD">
        <w:rPr>
          <w:rFonts w:ascii="Arial" w:hAnsi="Arial" w:cs="Arial"/>
        </w:rPr>
        <w:t xml:space="preserve"> </w:t>
      </w:r>
      <w:r w:rsidRPr="00034C47">
        <w:rPr>
          <w:rFonts w:ascii="Arial" w:hAnsi="Arial" w:cs="Arial"/>
        </w:rPr>
        <w:t xml:space="preserve">At the end of each shift, the Bucket is reviewed and compared to </w:t>
      </w:r>
      <w:r w:rsidR="002B33DD">
        <w:rPr>
          <w:rFonts w:ascii="Arial" w:hAnsi="Arial" w:cs="Arial"/>
        </w:rPr>
        <w:t>OPERA</w:t>
      </w:r>
      <w:r w:rsidRPr="00034C47">
        <w:rPr>
          <w:rFonts w:ascii="Arial" w:hAnsi="Arial" w:cs="Arial"/>
        </w:rPr>
        <w:t xml:space="preserve"> to ensure that: </w:t>
      </w:r>
    </w:p>
    <w:p w:rsidR="001259DF" w:rsidRDefault="001259DF" w:rsidP="00B462DB">
      <w:pPr>
        <w:pStyle w:val="NormalWeb"/>
        <w:spacing w:line="360" w:lineRule="auto"/>
        <w:ind w:left="360"/>
        <w:jc w:val="both"/>
        <w:rPr>
          <w:rFonts w:ascii="Arial" w:hAnsi="Arial" w:cs="Arial"/>
        </w:rPr>
      </w:pPr>
    </w:p>
    <w:p w:rsidR="002A7910" w:rsidRPr="00034C47" w:rsidRDefault="00873F98" w:rsidP="003A72E2">
      <w:pPr>
        <w:pStyle w:val="NormalWeb"/>
        <w:numPr>
          <w:ilvl w:val="0"/>
          <w:numId w:val="21"/>
        </w:numPr>
        <w:spacing w:line="360" w:lineRule="auto"/>
        <w:ind w:left="1080" w:hanging="540"/>
        <w:jc w:val="both"/>
        <w:rPr>
          <w:rFonts w:ascii="Arial" w:hAnsi="Arial" w:cs="Arial"/>
        </w:rPr>
      </w:pPr>
      <w:r>
        <w:rPr>
          <w:rFonts w:ascii="Arial" w:hAnsi="Arial" w:cs="Arial"/>
        </w:rPr>
        <w:t xml:space="preserve">Each room that is </w:t>
      </w:r>
      <w:r w:rsidR="00D719D4">
        <w:rPr>
          <w:rFonts w:ascii="Arial" w:hAnsi="Arial" w:cs="Arial"/>
        </w:rPr>
        <w:t>occupied or v</w:t>
      </w:r>
      <w:r w:rsidR="002A7910" w:rsidRPr="00034C47">
        <w:rPr>
          <w:rFonts w:ascii="Arial" w:hAnsi="Arial" w:cs="Arial"/>
        </w:rPr>
        <w:t>acant in the computer matches the Bucket</w:t>
      </w:r>
      <w:r w:rsidR="00B37949" w:rsidRPr="00034C47">
        <w:rPr>
          <w:rFonts w:ascii="Arial" w:hAnsi="Arial" w:cs="Arial"/>
        </w:rPr>
        <w:t xml:space="preserve">.  </w:t>
      </w:r>
      <w:r w:rsidR="002B33DD">
        <w:rPr>
          <w:rFonts w:ascii="Arial" w:hAnsi="Arial" w:cs="Arial"/>
        </w:rPr>
        <w:t>OPERA</w:t>
      </w:r>
      <w:r w:rsidR="002A7910" w:rsidRPr="00034C47">
        <w:rPr>
          <w:rFonts w:ascii="Arial" w:hAnsi="Arial" w:cs="Arial"/>
        </w:rPr>
        <w:t xml:space="preserve"> and the registration card should match</w:t>
      </w:r>
      <w:r w:rsidR="00B37949" w:rsidRPr="00034C47">
        <w:rPr>
          <w:rFonts w:ascii="Arial" w:hAnsi="Arial" w:cs="Arial"/>
        </w:rPr>
        <w:t xml:space="preserve">.  </w:t>
      </w:r>
      <w:r w:rsidR="002A7910" w:rsidRPr="00034C47">
        <w:rPr>
          <w:rFonts w:ascii="Arial" w:hAnsi="Arial" w:cs="Arial"/>
        </w:rPr>
        <w:t>If a room is</w:t>
      </w:r>
      <w:r w:rsidR="002C7AB0">
        <w:rPr>
          <w:rFonts w:ascii="Arial" w:hAnsi="Arial" w:cs="Arial"/>
        </w:rPr>
        <w:t xml:space="preserve"> </w:t>
      </w:r>
      <w:r w:rsidR="007121F6">
        <w:rPr>
          <w:rFonts w:ascii="Arial" w:hAnsi="Arial" w:cs="Arial"/>
        </w:rPr>
        <w:t>occupied,</w:t>
      </w:r>
      <w:r w:rsidR="002A7910" w:rsidRPr="00034C47">
        <w:rPr>
          <w:rFonts w:ascii="Arial" w:hAnsi="Arial" w:cs="Arial"/>
        </w:rPr>
        <w:t xml:space="preserve"> there should be a registration card. </w:t>
      </w:r>
    </w:p>
    <w:p w:rsidR="008C3F48" w:rsidRDefault="008C3F48" w:rsidP="00B462DB">
      <w:pPr>
        <w:pStyle w:val="NormalWeb"/>
        <w:spacing w:line="360" w:lineRule="auto"/>
        <w:ind w:left="360"/>
        <w:jc w:val="both"/>
        <w:rPr>
          <w:rFonts w:ascii="Arial" w:hAnsi="Arial" w:cs="Arial"/>
        </w:rPr>
      </w:pPr>
    </w:p>
    <w:p w:rsidR="002A7910" w:rsidRPr="00034C47" w:rsidRDefault="002A7910" w:rsidP="0084361B">
      <w:pPr>
        <w:pStyle w:val="NormalWeb"/>
        <w:numPr>
          <w:ilvl w:val="0"/>
          <w:numId w:val="21"/>
        </w:numPr>
        <w:spacing w:line="360" w:lineRule="auto"/>
        <w:ind w:left="1080" w:hanging="540"/>
        <w:jc w:val="both"/>
        <w:rPr>
          <w:rFonts w:ascii="Arial" w:hAnsi="Arial" w:cs="Arial"/>
        </w:rPr>
      </w:pPr>
      <w:r w:rsidRPr="00034C47">
        <w:rPr>
          <w:rFonts w:ascii="Arial" w:hAnsi="Arial" w:cs="Arial"/>
        </w:rPr>
        <w:t xml:space="preserve">Information that is in </w:t>
      </w:r>
      <w:r w:rsidR="002B33DD">
        <w:rPr>
          <w:rFonts w:ascii="Arial" w:hAnsi="Arial" w:cs="Arial"/>
        </w:rPr>
        <w:t>OPERA</w:t>
      </w:r>
      <w:r w:rsidRPr="00034C47">
        <w:rPr>
          <w:rFonts w:ascii="Arial" w:hAnsi="Arial" w:cs="Arial"/>
        </w:rPr>
        <w:t xml:space="preserve"> is on the registration card and vice versa</w:t>
      </w:r>
      <w:r w:rsidR="00B37949" w:rsidRPr="00034C47">
        <w:rPr>
          <w:rFonts w:ascii="Arial" w:hAnsi="Arial" w:cs="Arial"/>
        </w:rPr>
        <w:t xml:space="preserve">.  </w:t>
      </w:r>
      <w:r w:rsidRPr="00034C47">
        <w:rPr>
          <w:rFonts w:ascii="Arial" w:hAnsi="Arial" w:cs="Arial"/>
        </w:rPr>
        <w:t xml:space="preserve">The arrival date should </w:t>
      </w:r>
      <w:r w:rsidR="00B61978" w:rsidRPr="00034C47">
        <w:rPr>
          <w:rFonts w:ascii="Arial" w:hAnsi="Arial" w:cs="Arial"/>
        </w:rPr>
        <w:t>match;</w:t>
      </w:r>
      <w:r w:rsidRPr="00034C47">
        <w:rPr>
          <w:rFonts w:ascii="Arial" w:hAnsi="Arial" w:cs="Arial"/>
        </w:rPr>
        <w:t xml:space="preserve"> there should be initials on the daily rate, departure date, agreement to vacate, terms of stay, and eligibility</w:t>
      </w:r>
      <w:r w:rsidR="00B37949" w:rsidRPr="00034C47">
        <w:rPr>
          <w:rFonts w:ascii="Arial" w:hAnsi="Arial" w:cs="Arial"/>
        </w:rPr>
        <w:t xml:space="preserve">.  </w:t>
      </w:r>
      <w:r w:rsidRPr="00034C47">
        <w:rPr>
          <w:rFonts w:ascii="Arial" w:hAnsi="Arial" w:cs="Arial"/>
        </w:rPr>
        <w:t>The affiliation should be filled out, there should be a signature, and the last four numbers of the guest’s credit card should be on the registration card</w:t>
      </w:r>
      <w:r w:rsidR="00B37949" w:rsidRPr="00034C47">
        <w:rPr>
          <w:rFonts w:ascii="Arial" w:hAnsi="Arial" w:cs="Arial"/>
        </w:rPr>
        <w:t xml:space="preserve">.  </w:t>
      </w:r>
    </w:p>
    <w:p w:rsidR="008C3F48" w:rsidRDefault="008C3F48" w:rsidP="00B462DB">
      <w:pPr>
        <w:pStyle w:val="NormalWeb"/>
        <w:spacing w:line="360" w:lineRule="auto"/>
        <w:ind w:left="360"/>
        <w:jc w:val="both"/>
        <w:rPr>
          <w:rFonts w:ascii="Arial" w:hAnsi="Arial" w:cs="Arial"/>
        </w:rPr>
      </w:pPr>
    </w:p>
    <w:p w:rsidR="008C3F48" w:rsidRDefault="002A7910" w:rsidP="00431911">
      <w:pPr>
        <w:pStyle w:val="NormalWeb"/>
        <w:numPr>
          <w:ilvl w:val="0"/>
          <w:numId w:val="21"/>
        </w:numPr>
        <w:spacing w:line="360" w:lineRule="auto"/>
        <w:ind w:left="1080" w:hanging="540"/>
        <w:jc w:val="both"/>
        <w:rPr>
          <w:rFonts w:ascii="Arial" w:hAnsi="Arial" w:cs="Arial"/>
        </w:rPr>
      </w:pPr>
      <w:r w:rsidRPr="00034C47">
        <w:rPr>
          <w:rFonts w:ascii="Arial" w:hAnsi="Arial" w:cs="Arial"/>
        </w:rPr>
        <w:lastRenderedPageBreak/>
        <w:t>The balance of each folio has an approved form of payment that covers their estimated balance at check out.</w:t>
      </w:r>
      <w:r w:rsidR="00CA1D4D">
        <w:rPr>
          <w:rFonts w:ascii="Arial" w:hAnsi="Arial" w:cs="Arial"/>
        </w:rPr>
        <w:t xml:space="preserve">  </w:t>
      </w:r>
      <w:r w:rsidR="00CA1D4D" w:rsidRPr="00CA1D4D">
        <w:rPr>
          <w:rFonts w:ascii="Arial" w:hAnsi="Arial" w:cs="Arial"/>
        </w:rPr>
        <w:t>The folio summarizes charges for the guest’s stay and gives an amount due.</w:t>
      </w:r>
    </w:p>
    <w:p w:rsidR="00613268" w:rsidRPr="00613268" w:rsidRDefault="00613268" w:rsidP="00613268">
      <w:pPr>
        <w:spacing w:line="360" w:lineRule="auto"/>
        <w:jc w:val="both"/>
        <w:rPr>
          <w:rFonts w:ascii="Arial" w:hAnsi="Arial" w:cs="Arial"/>
          <w:sz w:val="24"/>
          <w:szCs w:val="24"/>
        </w:rPr>
      </w:pPr>
    </w:p>
    <w:p w:rsidR="002A7910" w:rsidRPr="009A4514" w:rsidRDefault="002A7910" w:rsidP="00431911">
      <w:pPr>
        <w:pStyle w:val="ListParagraph"/>
        <w:numPr>
          <w:ilvl w:val="0"/>
          <w:numId w:val="21"/>
        </w:numPr>
        <w:spacing w:line="360" w:lineRule="auto"/>
        <w:ind w:left="1080" w:hanging="540"/>
        <w:jc w:val="both"/>
        <w:rPr>
          <w:rFonts w:ascii="Arial" w:hAnsi="Arial" w:cs="Arial"/>
        </w:rPr>
      </w:pPr>
      <w:r w:rsidRPr="009A4514">
        <w:rPr>
          <w:rFonts w:ascii="Arial" w:hAnsi="Arial" w:cs="Arial"/>
        </w:rPr>
        <w:t>The balance of each occupied room is reviewed to ensure that either the credit card has been authoriz</w:t>
      </w:r>
      <w:r w:rsidR="002C7AB0">
        <w:rPr>
          <w:rFonts w:ascii="Arial" w:hAnsi="Arial" w:cs="Arial"/>
        </w:rPr>
        <w:t>ed for the extent of their stay;</w:t>
      </w:r>
      <w:r w:rsidRPr="009A4514">
        <w:rPr>
          <w:rFonts w:ascii="Arial" w:hAnsi="Arial" w:cs="Arial"/>
        </w:rPr>
        <w:t xml:space="preserve"> if paid by cash that the balance remains as a cred</w:t>
      </w:r>
      <w:r w:rsidR="002C7AB0">
        <w:rPr>
          <w:rFonts w:ascii="Arial" w:hAnsi="Arial" w:cs="Arial"/>
        </w:rPr>
        <w:t>it for the length of their stay;</w:t>
      </w:r>
      <w:r w:rsidRPr="009A4514">
        <w:rPr>
          <w:rFonts w:ascii="Arial" w:hAnsi="Arial" w:cs="Arial"/>
        </w:rPr>
        <w:t xml:space="preserve"> and if they have a recharge number that it covers the extent of their stay.</w:t>
      </w:r>
    </w:p>
    <w:p w:rsidR="0072462A" w:rsidRDefault="0072462A" w:rsidP="00613268">
      <w:pPr>
        <w:pStyle w:val="BodyText"/>
        <w:tabs>
          <w:tab w:val="left" w:pos="-984"/>
        </w:tabs>
        <w:ind w:left="540"/>
        <w:jc w:val="both"/>
      </w:pPr>
    </w:p>
    <w:p w:rsidR="00D276C5" w:rsidRPr="00D276C5" w:rsidRDefault="00D276C5" w:rsidP="00613268">
      <w:pPr>
        <w:pStyle w:val="BodyText"/>
        <w:tabs>
          <w:tab w:val="left" w:pos="-984"/>
        </w:tabs>
        <w:ind w:left="540"/>
        <w:jc w:val="both"/>
      </w:pPr>
      <w:r w:rsidRPr="00D276C5">
        <w:t>There were no significant control weaknesses noted in this area.</w:t>
      </w:r>
    </w:p>
    <w:p w:rsidR="0072462A" w:rsidRPr="00613268" w:rsidRDefault="0072462A" w:rsidP="00613268">
      <w:pPr>
        <w:spacing w:line="360" w:lineRule="auto"/>
        <w:jc w:val="both"/>
        <w:rPr>
          <w:rFonts w:ascii="Arial" w:hAnsi="Arial" w:cs="Arial"/>
          <w:sz w:val="24"/>
          <w:szCs w:val="24"/>
        </w:rPr>
      </w:pPr>
    </w:p>
    <w:p w:rsidR="0072462A" w:rsidRPr="00E13631" w:rsidRDefault="0072462A" w:rsidP="003A72E2">
      <w:pPr>
        <w:pStyle w:val="Heading3"/>
        <w:ind w:left="540" w:hanging="540"/>
      </w:pPr>
      <w:r w:rsidRPr="00E13631">
        <w:t>Rate Approval</w:t>
      </w:r>
    </w:p>
    <w:p w:rsidR="0072462A" w:rsidRPr="006C52C4" w:rsidRDefault="0072462A" w:rsidP="00F64407">
      <w:pPr>
        <w:spacing w:line="360" w:lineRule="auto"/>
        <w:jc w:val="both"/>
        <w:rPr>
          <w:rFonts w:ascii="Arial" w:hAnsi="Arial" w:cs="Arial"/>
          <w:sz w:val="24"/>
          <w:szCs w:val="24"/>
          <w:highlight w:val="yellow"/>
          <w:u w:val="single"/>
        </w:rPr>
      </w:pPr>
    </w:p>
    <w:p w:rsidR="0072462A" w:rsidRDefault="000D30B7" w:rsidP="003A72E2">
      <w:pPr>
        <w:spacing w:line="360" w:lineRule="auto"/>
        <w:ind w:left="540"/>
        <w:jc w:val="both"/>
        <w:rPr>
          <w:rFonts w:ascii="Arial" w:hAnsi="Arial" w:cs="Arial"/>
          <w:sz w:val="24"/>
          <w:szCs w:val="24"/>
        </w:rPr>
      </w:pPr>
      <w:r w:rsidRPr="000D30B7">
        <w:rPr>
          <w:rFonts w:ascii="Arial" w:hAnsi="Arial" w:cs="Arial"/>
          <w:sz w:val="24"/>
          <w:szCs w:val="24"/>
        </w:rPr>
        <w:t xml:space="preserve">The Guest House Manager and the </w:t>
      </w:r>
      <w:r w:rsidR="009D04D2">
        <w:rPr>
          <w:rFonts w:ascii="Arial" w:hAnsi="Arial" w:cs="Arial"/>
          <w:sz w:val="24"/>
          <w:szCs w:val="24"/>
        </w:rPr>
        <w:t>LCC</w:t>
      </w:r>
      <w:r w:rsidRPr="000D30B7">
        <w:rPr>
          <w:rFonts w:ascii="Arial" w:hAnsi="Arial" w:cs="Arial"/>
          <w:sz w:val="24"/>
          <w:szCs w:val="24"/>
        </w:rPr>
        <w:t xml:space="preserve"> Revenue Manager meet with the LCC </w:t>
      </w:r>
      <w:r w:rsidR="00AE62C3">
        <w:rPr>
          <w:rFonts w:ascii="Arial" w:hAnsi="Arial" w:cs="Arial"/>
          <w:sz w:val="24"/>
          <w:szCs w:val="24"/>
        </w:rPr>
        <w:t xml:space="preserve">General </w:t>
      </w:r>
      <w:r w:rsidRPr="000D30B7">
        <w:rPr>
          <w:rFonts w:ascii="Arial" w:hAnsi="Arial" w:cs="Arial"/>
          <w:sz w:val="24"/>
          <w:szCs w:val="24"/>
        </w:rPr>
        <w:t>Manager at least twice a year to review the Guest House rate structure</w:t>
      </w:r>
      <w:r w:rsidR="00226E3B" w:rsidRPr="000D30B7">
        <w:rPr>
          <w:rFonts w:ascii="Arial" w:hAnsi="Arial" w:cs="Arial"/>
          <w:sz w:val="24"/>
          <w:szCs w:val="24"/>
        </w:rPr>
        <w:t xml:space="preserve">.  </w:t>
      </w:r>
      <w:r w:rsidRPr="000D30B7">
        <w:rPr>
          <w:rFonts w:ascii="Arial" w:hAnsi="Arial" w:cs="Arial"/>
          <w:sz w:val="24"/>
          <w:szCs w:val="24"/>
        </w:rPr>
        <w:t>Due to the transition made to a demand-based pricing strategy, the Guest House revised its rate structure three times (November 2016, January</w:t>
      </w:r>
      <w:r w:rsidR="00AE62C3">
        <w:rPr>
          <w:rFonts w:ascii="Arial" w:hAnsi="Arial" w:cs="Arial"/>
          <w:sz w:val="24"/>
          <w:szCs w:val="24"/>
        </w:rPr>
        <w:t xml:space="preserve"> 2017</w:t>
      </w:r>
      <w:r w:rsidRPr="000D30B7">
        <w:rPr>
          <w:rFonts w:ascii="Arial" w:hAnsi="Arial" w:cs="Arial"/>
          <w:sz w:val="24"/>
          <w:szCs w:val="24"/>
        </w:rPr>
        <w:t xml:space="preserve">, and March 2017) during </w:t>
      </w:r>
      <w:r w:rsidR="00AE62C3">
        <w:rPr>
          <w:rFonts w:ascii="Arial" w:hAnsi="Arial" w:cs="Arial"/>
          <w:sz w:val="24"/>
          <w:szCs w:val="24"/>
        </w:rPr>
        <w:t xml:space="preserve">fiscal year </w:t>
      </w:r>
      <w:r w:rsidRPr="000D30B7">
        <w:rPr>
          <w:rFonts w:ascii="Arial" w:hAnsi="Arial" w:cs="Arial"/>
          <w:sz w:val="24"/>
          <w:szCs w:val="24"/>
        </w:rPr>
        <w:t xml:space="preserve">2016-17. </w:t>
      </w:r>
      <w:r w:rsidR="006E0143">
        <w:rPr>
          <w:rFonts w:ascii="Arial" w:hAnsi="Arial" w:cs="Arial"/>
          <w:sz w:val="24"/>
          <w:szCs w:val="24"/>
        </w:rPr>
        <w:t xml:space="preserve"> </w:t>
      </w:r>
      <w:r w:rsidRPr="000D30B7">
        <w:rPr>
          <w:rFonts w:ascii="Arial" w:hAnsi="Arial" w:cs="Arial"/>
          <w:sz w:val="24"/>
          <w:szCs w:val="24"/>
        </w:rPr>
        <w:t xml:space="preserve">Out of </w:t>
      </w:r>
      <w:r w:rsidR="00D7004B">
        <w:rPr>
          <w:rFonts w:ascii="Arial" w:hAnsi="Arial" w:cs="Arial"/>
          <w:sz w:val="24"/>
          <w:szCs w:val="24"/>
        </w:rPr>
        <w:t xml:space="preserve">the </w:t>
      </w:r>
      <w:r w:rsidRPr="000D30B7">
        <w:rPr>
          <w:rFonts w:ascii="Arial" w:hAnsi="Arial" w:cs="Arial"/>
          <w:sz w:val="24"/>
          <w:szCs w:val="24"/>
        </w:rPr>
        <w:t xml:space="preserve">three structure revisions, only </w:t>
      </w:r>
      <w:r w:rsidR="00F67AB0">
        <w:rPr>
          <w:rFonts w:ascii="Arial" w:hAnsi="Arial" w:cs="Arial"/>
          <w:sz w:val="24"/>
          <w:szCs w:val="24"/>
        </w:rPr>
        <w:t>the November</w:t>
      </w:r>
      <w:r w:rsidR="00431911">
        <w:rPr>
          <w:rFonts w:ascii="Arial" w:hAnsi="Arial" w:cs="Arial"/>
          <w:sz w:val="24"/>
          <w:szCs w:val="24"/>
        </w:rPr>
        <w:t xml:space="preserve"> 2016</w:t>
      </w:r>
      <w:r w:rsidR="00F67AB0">
        <w:rPr>
          <w:rFonts w:ascii="Arial" w:hAnsi="Arial" w:cs="Arial"/>
          <w:sz w:val="24"/>
          <w:szCs w:val="24"/>
        </w:rPr>
        <w:t xml:space="preserve"> r</w:t>
      </w:r>
      <w:r w:rsidR="007300BE">
        <w:rPr>
          <w:rFonts w:ascii="Arial" w:hAnsi="Arial" w:cs="Arial"/>
          <w:sz w:val="24"/>
          <w:szCs w:val="24"/>
        </w:rPr>
        <w:t xml:space="preserve">ate structure was </w:t>
      </w:r>
      <w:r w:rsidR="00137BBE">
        <w:rPr>
          <w:rFonts w:ascii="Arial" w:hAnsi="Arial" w:cs="Arial"/>
          <w:sz w:val="24"/>
          <w:szCs w:val="24"/>
        </w:rPr>
        <w:t>emailed</w:t>
      </w:r>
      <w:r w:rsidRPr="000D30B7">
        <w:rPr>
          <w:rFonts w:ascii="Arial" w:hAnsi="Arial" w:cs="Arial"/>
          <w:sz w:val="24"/>
          <w:szCs w:val="24"/>
        </w:rPr>
        <w:t xml:space="preserve"> to the L</w:t>
      </w:r>
      <w:r w:rsidR="00936D48">
        <w:rPr>
          <w:rFonts w:ascii="Arial" w:hAnsi="Arial" w:cs="Arial"/>
          <w:sz w:val="24"/>
          <w:szCs w:val="24"/>
        </w:rPr>
        <w:t>C</w:t>
      </w:r>
      <w:r w:rsidRPr="000D30B7">
        <w:rPr>
          <w:rFonts w:ascii="Arial" w:hAnsi="Arial" w:cs="Arial"/>
          <w:sz w:val="24"/>
          <w:szCs w:val="24"/>
        </w:rPr>
        <w:t xml:space="preserve">C </w:t>
      </w:r>
      <w:r w:rsidR="004A3530">
        <w:rPr>
          <w:rFonts w:ascii="Arial" w:hAnsi="Arial" w:cs="Arial"/>
          <w:sz w:val="24"/>
          <w:szCs w:val="24"/>
        </w:rPr>
        <w:t xml:space="preserve">General </w:t>
      </w:r>
      <w:r w:rsidRPr="000D30B7">
        <w:rPr>
          <w:rFonts w:ascii="Arial" w:hAnsi="Arial" w:cs="Arial"/>
          <w:sz w:val="24"/>
          <w:szCs w:val="24"/>
        </w:rPr>
        <w:t>Manager for a final review prior to implementing the new rates.</w:t>
      </w:r>
      <w:r w:rsidR="00613268">
        <w:rPr>
          <w:rFonts w:ascii="Arial" w:hAnsi="Arial" w:cs="Arial"/>
          <w:sz w:val="24"/>
          <w:szCs w:val="24"/>
        </w:rPr>
        <w:t xml:space="preserve"> </w:t>
      </w:r>
    </w:p>
    <w:p w:rsidR="000D30B7" w:rsidRDefault="000D30B7" w:rsidP="00613268">
      <w:pPr>
        <w:spacing w:line="360" w:lineRule="auto"/>
        <w:ind w:left="540"/>
        <w:jc w:val="both"/>
        <w:rPr>
          <w:rFonts w:ascii="Arial" w:hAnsi="Arial" w:cs="Arial"/>
          <w:sz w:val="24"/>
          <w:szCs w:val="24"/>
        </w:rPr>
      </w:pPr>
    </w:p>
    <w:p w:rsidR="000D30B7" w:rsidRDefault="000D30B7" w:rsidP="003A72E2">
      <w:pPr>
        <w:spacing w:line="360" w:lineRule="auto"/>
        <w:ind w:left="540"/>
        <w:jc w:val="both"/>
        <w:rPr>
          <w:rFonts w:ascii="Arial" w:hAnsi="Arial" w:cs="Arial"/>
          <w:sz w:val="24"/>
          <w:szCs w:val="24"/>
        </w:rPr>
      </w:pPr>
      <w:r w:rsidRPr="00E13631">
        <w:rPr>
          <w:rFonts w:ascii="Arial" w:hAnsi="Arial" w:cs="Arial"/>
          <w:sz w:val="24"/>
          <w:szCs w:val="24"/>
          <w:u w:val="single"/>
        </w:rPr>
        <w:t>Recommendation</w:t>
      </w:r>
      <w:r w:rsidRPr="00E13631">
        <w:rPr>
          <w:rFonts w:ascii="Arial" w:hAnsi="Arial" w:cs="Arial"/>
          <w:sz w:val="24"/>
          <w:szCs w:val="24"/>
        </w:rPr>
        <w:t xml:space="preserve">:  </w:t>
      </w:r>
      <w:r w:rsidR="00806633">
        <w:rPr>
          <w:rFonts w:ascii="Arial" w:hAnsi="Arial" w:cs="Arial"/>
          <w:sz w:val="24"/>
          <w:szCs w:val="24"/>
        </w:rPr>
        <w:t>To</w:t>
      </w:r>
      <w:r w:rsidR="00F87739" w:rsidRPr="00E13631">
        <w:rPr>
          <w:rFonts w:ascii="Arial" w:hAnsi="Arial" w:cs="Arial"/>
          <w:sz w:val="24"/>
          <w:szCs w:val="24"/>
        </w:rPr>
        <w:t xml:space="preserve"> enhance</w:t>
      </w:r>
      <w:r w:rsidR="00806633">
        <w:rPr>
          <w:rFonts w:ascii="Arial" w:hAnsi="Arial" w:cs="Arial"/>
          <w:sz w:val="24"/>
          <w:szCs w:val="24"/>
        </w:rPr>
        <w:t xml:space="preserve"> </w:t>
      </w:r>
      <w:r w:rsidR="00A10982" w:rsidRPr="00A10982">
        <w:rPr>
          <w:rFonts w:ascii="Arial" w:hAnsi="Arial" w:cs="Arial"/>
          <w:sz w:val="24"/>
          <w:szCs w:val="24"/>
        </w:rPr>
        <w:t>the Guest House</w:t>
      </w:r>
      <w:r w:rsidR="00A10982">
        <w:rPr>
          <w:rFonts w:ascii="Arial" w:hAnsi="Arial" w:cs="Arial"/>
          <w:sz w:val="24"/>
          <w:szCs w:val="24"/>
        </w:rPr>
        <w:t xml:space="preserve"> </w:t>
      </w:r>
      <w:r w:rsidR="00806633">
        <w:rPr>
          <w:rFonts w:ascii="Arial" w:hAnsi="Arial" w:cs="Arial"/>
          <w:sz w:val="24"/>
          <w:szCs w:val="24"/>
        </w:rPr>
        <w:t>current</w:t>
      </w:r>
      <w:r w:rsidR="00F87739" w:rsidRPr="00E13631">
        <w:rPr>
          <w:rFonts w:ascii="Arial" w:hAnsi="Arial" w:cs="Arial"/>
          <w:sz w:val="24"/>
          <w:szCs w:val="24"/>
        </w:rPr>
        <w:t xml:space="preserve"> business practices</w:t>
      </w:r>
      <w:r w:rsidR="00806633">
        <w:rPr>
          <w:rFonts w:ascii="Arial" w:hAnsi="Arial" w:cs="Arial"/>
          <w:sz w:val="24"/>
          <w:szCs w:val="24"/>
        </w:rPr>
        <w:t>, m</w:t>
      </w:r>
      <w:r w:rsidR="00806633" w:rsidRPr="00E13631">
        <w:rPr>
          <w:rFonts w:ascii="Arial" w:hAnsi="Arial" w:cs="Arial"/>
          <w:sz w:val="24"/>
          <w:szCs w:val="24"/>
        </w:rPr>
        <w:t>anagement</w:t>
      </w:r>
      <w:r w:rsidR="00806633">
        <w:rPr>
          <w:rFonts w:ascii="Arial" w:hAnsi="Arial" w:cs="Arial"/>
          <w:sz w:val="24"/>
          <w:szCs w:val="24"/>
        </w:rPr>
        <w:t xml:space="preserve"> should </w:t>
      </w:r>
      <w:r w:rsidR="00784A8E">
        <w:rPr>
          <w:rFonts w:ascii="Arial" w:hAnsi="Arial" w:cs="Arial"/>
          <w:sz w:val="24"/>
          <w:szCs w:val="24"/>
        </w:rPr>
        <w:t>en</w:t>
      </w:r>
      <w:r w:rsidR="00806633">
        <w:rPr>
          <w:rFonts w:ascii="Arial" w:hAnsi="Arial" w:cs="Arial"/>
          <w:sz w:val="24"/>
          <w:szCs w:val="24"/>
        </w:rPr>
        <w:t>sure</w:t>
      </w:r>
      <w:r w:rsidR="00F87739" w:rsidRPr="00E13631">
        <w:rPr>
          <w:rFonts w:ascii="Arial" w:hAnsi="Arial" w:cs="Arial"/>
          <w:sz w:val="24"/>
          <w:szCs w:val="24"/>
        </w:rPr>
        <w:t xml:space="preserve"> that</w:t>
      </w:r>
      <w:r w:rsidR="007528F8">
        <w:rPr>
          <w:rFonts w:ascii="Arial" w:hAnsi="Arial" w:cs="Arial"/>
          <w:sz w:val="24"/>
          <w:szCs w:val="24"/>
        </w:rPr>
        <w:t xml:space="preserve"> the</w:t>
      </w:r>
      <w:r w:rsidR="00F91D6D">
        <w:rPr>
          <w:rFonts w:ascii="Arial" w:hAnsi="Arial" w:cs="Arial"/>
          <w:sz w:val="24"/>
          <w:szCs w:val="24"/>
        </w:rPr>
        <w:t xml:space="preserve"> </w:t>
      </w:r>
      <w:r w:rsidR="00F87739" w:rsidRPr="000D30B7">
        <w:rPr>
          <w:rFonts w:ascii="Arial" w:hAnsi="Arial" w:cs="Arial"/>
          <w:sz w:val="24"/>
          <w:szCs w:val="24"/>
        </w:rPr>
        <w:t xml:space="preserve">LCC </w:t>
      </w:r>
      <w:r w:rsidR="004A3530">
        <w:rPr>
          <w:rFonts w:ascii="Arial" w:hAnsi="Arial" w:cs="Arial"/>
          <w:sz w:val="24"/>
          <w:szCs w:val="24"/>
        </w:rPr>
        <w:t xml:space="preserve">General </w:t>
      </w:r>
      <w:r w:rsidR="00F87739" w:rsidRPr="000D30B7">
        <w:rPr>
          <w:rFonts w:ascii="Arial" w:hAnsi="Arial" w:cs="Arial"/>
          <w:sz w:val="24"/>
          <w:szCs w:val="24"/>
        </w:rPr>
        <w:t>Manager</w:t>
      </w:r>
      <w:r w:rsidR="00784A8E">
        <w:rPr>
          <w:rFonts w:ascii="Arial" w:hAnsi="Arial" w:cs="Arial"/>
          <w:sz w:val="24"/>
          <w:szCs w:val="24"/>
        </w:rPr>
        <w:t>’s approval</w:t>
      </w:r>
      <w:r w:rsidR="00F87739">
        <w:rPr>
          <w:rFonts w:ascii="Arial" w:hAnsi="Arial" w:cs="Arial"/>
          <w:sz w:val="24"/>
          <w:szCs w:val="24"/>
        </w:rPr>
        <w:t xml:space="preserve"> is</w:t>
      </w:r>
      <w:r w:rsidR="007528F8">
        <w:rPr>
          <w:rFonts w:ascii="Arial" w:hAnsi="Arial" w:cs="Arial"/>
          <w:sz w:val="24"/>
          <w:szCs w:val="24"/>
        </w:rPr>
        <w:t xml:space="preserve"> </w:t>
      </w:r>
      <w:r w:rsidR="00784A8E" w:rsidRPr="007D3C7E">
        <w:rPr>
          <w:rFonts w:ascii="Arial" w:hAnsi="Arial" w:cs="Arial"/>
          <w:sz w:val="24"/>
          <w:szCs w:val="24"/>
        </w:rPr>
        <w:t xml:space="preserve">formally </w:t>
      </w:r>
      <w:r w:rsidR="007528F8">
        <w:rPr>
          <w:rFonts w:ascii="Arial" w:hAnsi="Arial" w:cs="Arial"/>
          <w:sz w:val="24"/>
          <w:szCs w:val="24"/>
        </w:rPr>
        <w:t xml:space="preserve">documented when </w:t>
      </w:r>
      <w:r w:rsidR="007528F8" w:rsidRPr="007D3C7E">
        <w:rPr>
          <w:rFonts w:ascii="Arial" w:hAnsi="Arial" w:cs="Arial"/>
          <w:sz w:val="24"/>
          <w:szCs w:val="24"/>
        </w:rPr>
        <w:t>rate structure</w:t>
      </w:r>
      <w:r w:rsidR="00EB7896">
        <w:rPr>
          <w:rFonts w:ascii="Arial" w:hAnsi="Arial" w:cs="Arial"/>
          <w:sz w:val="24"/>
          <w:szCs w:val="24"/>
        </w:rPr>
        <w:t>s</w:t>
      </w:r>
      <w:r w:rsidR="007528F8" w:rsidRPr="007D3C7E">
        <w:rPr>
          <w:rFonts w:ascii="Arial" w:hAnsi="Arial" w:cs="Arial"/>
          <w:sz w:val="24"/>
          <w:szCs w:val="24"/>
        </w:rPr>
        <w:t xml:space="preserve"> </w:t>
      </w:r>
      <w:r w:rsidR="00EB7896">
        <w:rPr>
          <w:rFonts w:ascii="Arial" w:hAnsi="Arial" w:cs="Arial"/>
          <w:sz w:val="24"/>
          <w:szCs w:val="24"/>
        </w:rPr>
        <w:t>are</w:t>
      </w:r>
      <w:r w:rsidR="007528F8">
        <w:rPr>
          <w:rFonts w:ascii="Arial" w:hAnsi="Arial" w:cs="Arial"/>
          <w:sz w:val="24"/>
          <w:szCs w:val="24"/>
        </w:rPr>
        <w:t xml:space="preserve"> </w:t>
      </w:r>
      <w:r w:rsidR="007528F8" w:rsidRPr="00EF25C0">
        <w:rPr>
          <w:rFonts w:ascii="Arial" w:hAnsi="Arial" w:cs="Arial"/>
          <w:sz w:val="24"/>
          <w:szCs w:val="24"/>
        </w:rPr>
        <w:t>revised</w:t>
      </w:r>
      <w:r w:rsidR="00226E3B" w:rsidRPr="00EF25C0">
        <w:rPr>
          <w:rFonts w:ascii="Arial" w:hAnsi="Arial" w:cs="Arial"/>
          <w:sz w:val="24"/>
          <w:szCs w:val="24"/>
        </w:rPr>
        <w:t xml:space="preserve">.  </w:t>
      </w:r>
      <w:r w:rsidR="00806633" w:rsidRPr="00EF25C0">
        <w:rPr>
          <w:rFonts w:ascii="Arial" w:hAnsi="Arial" w:cs="Arial"/>
          <w:sz w:val="24"/>
          <w:szCs w:val="24"/>
        </w:rPr>
        <w:t>An effective approval process can</w:t>
      </w:r>
      <w:r w:rsidR="00596335">
        <w:rPr>
          <w:rFonts w:ascii="Arial" w:hAnsi="Arial" w:cs="Arial"/>
          <w:sz w:val="24"/>
          <w:szCs w:val="24"/>
        </w:rPr>
        <w:t xml:space="preserve"> further</w:t>
      </w:r>
      <w:r w:rsidR="00806633" w:rsidRPr="00EF25C0">
        <w:rPr>
          <w:rFonts w:ascii="Arial" w:hAnsi="Arial" w:cs="Arial"/>
          <w:sz w:val="24"/>
          <w:szCs w:val="24"/>
        </w:rPr>
        <w:t xml:space="preserve"> </w:t>
      </w:r>
      <w:r w:rsidR="00A77363" w:rsidRPr="00EF25C0">
        <w:rPr>
          <w:rFonts w:ascii="Arial" w:hAnsi="Arial" w:cs="Arial"/>
          <w:sz w:val="24"/>
          <w:szCs w:val="24"/>
        </w:rPr>
        <w:t>improve</w:t>
      </w:r>
      <w:r w:rsidR="00226E3B">
        <w:rPr>
          <w:rFonts w:ascii="Arial" w:hAnsi="Arial" w:cs="Arial"/>
          <w:sz w:val="24"/>
          <w:szCs w:val="24"/>
        </w:rPr>
        <w:t xml:space="preserve"> </w:t>
      </w:r>
      <w:r w:rsidR="00A77363" w:rsidRPr="00A77363">
        <w:rPr>
          <w:rFonts w:ascii="Arial" w:hAnsi="Arial" w:cs="Arial"/>
          <w:sz w:val="24"/>
          <w:szCs w:val="24"/>
        </w:rPr>
        <w:t>communication and collaboration</w:t>
      </w:r>
      <w:r w:rsidR="000C1953">
        <w:rPr>
          <w:rFonts w:ascii="Arial" w:hAnsi="Arial" w:cs="Arial"/>
          <w:sz w:val="24"/>
          <w:szCs w:val="24"/>
        </w:rPr>
        <w:t xml:space="preserve"> among management.</w:t>
      </w:r>
      <w:r w:rsidR="00541472">
        <w:rPr>
          <w:rFonts w:ascii="Arial" w:hAnsi="Arial" w:cs="Arial"/>
          <w:sz w:val="24"/>
          <w:szCs w:val="24"/>
        </w:rPr>
        <w:t xml:space="preserve"> </w:t>
      </w:r>
    </w:p>
    <w:p w:rsidR="00541472" w:rsidRDefault="00541472" w:rsidP="003A72E2">
      <w:pPr>
        <w:spacing w:line="360" w:lineRule="auto"/>
        <w:ind w:left="540"/>
        <w:jc w:val="both"/>
        <w:rPr>
          <w:rFonts w:ascii="Arial" w:hAnsi="Arial" w:cs="Arial"/>
          <w:sz w:val="24"/>
          <w:szCs w:val="24"/>
        </w:rPr>
      </w:pPr>
    </w:p>
    <w:p w:rsidR="00541472" w:rsidRDefault="00541472" w:rsidP="00541472">
      <w:pPr>
        <w:pStyle w:val="ListParagraph"/>
        <w:spacing w:line="360" w:lineRule="auto"/>
        <w:ind w:left="540"/>
        <w:jc w:val="both"/>
        <w:rPr>
          <w:rFonts w:ascii="Arial" w:eastAsia="Calibri" w:hAnsi="Arial" w:cs="Arial"/>
          <w:u w:val="single"/>
        </w:rPr>
      </w:pPr>
      <w:r w:rsidRPr="006F27F9">
        <w:rPr>
          <w:rFonts w:ascii="Arial" w:eastAsia="Calibri" w:hAnsi="Arial" w:cs="Arial"/>
          <w:u w:val="single"/>
        </w:rPr>
        <w:t>Response</w:t>
      </w:r>
      <w:r w:rsidRPr="006F27F9">
        <w:rPr>
          <w:rFonts w:ascii="Arial" w:eastAsia="Calibri" w:hAnsi="Arial" w:cs="Arial"/>
        </w:rPr>
        <w:t>:</w:t>
      </w:r>
      <w:r w:rsidR="009B0095" w:rsidRPr="006F27F9">
        <w:rPr>
          <w:rFonts w:ascii="Arial" w:eastAsia="Calibri" w:hAnsi="Arial" w:cs="Arial"/>
        </w:rPr>
        <w:t xml:space="preserve">  </w:t>
      </w:r>
      <w:r w:rsidR="009B0095" w:rsidRPr="003E7081">
        <w:rPr>
          <w:rFonts w:ascii="Arial" w:eastAsia="Calibri" w:hAnsi="Arial" w:cs="Arial"/>
        </w:rPr>
        <w:t>Ag</w:t>
      </w:r>
      <w:r w:rsidR="009B0095">
        <w:rPr>
          <w:rFonts w:ascii="Arial" w:eastAsia="Calibri" w:hAnsi="Arial" w:cs="Arial"/>
        </w:rPr>
        <w:t xml:space="preserve">reed.  Effective immediately, all new rate structures and revisions will be approved and formally documented by the General Manager of the LCC/AVC and kept on file. </w:t>
      </w:r>
      <w:r w:rsidR="006F27F9">
        <w:rPr>
          <w:rFonts w:ascii="Arial" w:eastAsia="Calibri" w:hAnsi="Arial" w:cs="Arial"/>
        </w:rPr>
        <w:t xml:space="preserve"> </w:t>
      </w:r>
      <w:r w:rsidR="009B0095">
        <w:rPr>
          <w:rFonts w:ascii="Arial" w:eastAsia="Calibri" w:hAnsi="Arial" w:cs="Arial"/>
        </w:rPr>
        <w:t xml:space="preserve">Our newest rates, which will go into effect on January 1, 2018, were approved by the previous LCC General Manager and the AVC during the FY </w:t>
      </w:r>
      <w:r w:rsidR="006F27F9">
        <w:rPr>
          <w:rFonts w:ascii="Arial" w:eastAsia="Calibri" w:hAnsi="Arial" w:cs="Arial"/>
        </w:rPr>
        <w:t>20</w:t>
      </w:r>
      <w:r w:rsidR="009B0095">
        <w:rPr>
          <w:rFonts w:ascii="Arial" w:eastAsia="Calibri" w:hAnsi="Arial" w:cs="Arial"/>
        </w:rPr>
        <w:t>17-18 budget cycle.</w:t>
      </w:r>
    </w:p>
    <w:p w:rsidR="0072462A" w:rsidRPr="006C52C4" w:rsidRDefault="0072462A" w:rsidP="00F64407">
      <w:pPr>
        <w:spacing w:line="360" w:lineRule="auto"/>
        <w:jc w:val="both"/>
        <w:rPr>
          <w:rFonts w:ascii="Arial" w:hAnsi="Arial" w:cs="Arial"/>
          <w:sz w:val="24"/>
          <w:szCs w:val="24"/>
          <w:highlight w:val="yellow"/>
          <w:u w:val="single"/>
        </w:rPr>
      </w:pPr>
    </w:p>
    <w:p w:rsidR="0072462A" w:rsidRPr="00623B1A" w:rsidRDefault="0072462A" w:rsidP="00D276C5">
      <w:pPr>
        <w:pStyle w:val="Heading3"/>
        <w:keepNext/>
        <w:ind w:left="540" w:hanging="540"/>
      </w:pPr>
      <w:r w:rsidRPr="00623B1A">
        <w:t>Rate Charges</w:t>
      </w:r>
    </w:p>
    <w:p w:rsidR="001251B3" w:rsidRDefault="001251B3" w:rsidP="00D276C5">
      <w:pPr>
        <w:keepNext/>
        <w:spacing w:line="360" w:lineRule="auto"/>
        <w:jc w:val="both"/>
        <w:rPr>
          <w:rFonts w:ascii="Arial" w:hAnsi="Arial" w:cs="Arial"/>
          <w:sz w:val="24"/>
          <w:szCs w:val="24"/>
        </w:rPr>
      </w:pPr>
    </w:p>
    <w:p w:rsidR="001251B3" w:rsidRDefault="001251B3" w:rsidP="00D276C5">
      <w:pPr>
        <w:keepNext/>
        <w:spacing w:line="360" w:lineRule="auto"/>
        <w:ind w:left="540"/>
        <w:jc w:val="both"/>
        <w:rPr>
          <w:rFonts w:ascii="Arial" w:hAnsi="Arial" w:cs="Arial"/>
          <w:sz w:val="24"/>
          <w:szCs w:val="24"/>
        </w:rPr>
      </w:pPr>
      <w:r w:rsidRPr="001251B3">
        <w:rPr>
          <w:rFonts w:ascii="Arial" w:hAnsi="Arial" w:cs="Arial"/>
          <w:sz w:val="24"/>
          <w:szCs w:val="24"/>
        </w:rPr>
        <w:t>In order to optimize profitability, the Guest House adopted a demand-based pricing strategy to determine the rates of the rooms</w:t>
      </w:r>
      <w:r w:rsidR="00226E3B" w:rsidRPr="001251B3">
        <w:rPr>
          <w:rFonts w:ascii="Arial" w:hAnsi="Arial" w:cs="Arial"/>
          <w:sz w:val="24"/>
          <w:szCs w:val="24"/>
        </w:rPr>
        <w:t xml:space="preserve">.  </w:t>
      </w:r>
      <w:r w:rsidRPr="001251B3">
        <w:rPr>
          <w:rFonts w:ascii="Arial" w:hAnsi="Arial" w:cs="Arial"/>
          <w:sz w:val="24"/>
          <w:szCs w:val="24"/>
        </w:rPr>
        <w:t>Prior to November 2016, rooms were priced based on a flat rate that varied only by the type of room being reserved</w:t>
      </w:r>
      <w:r w:rsidR="00226E3B" w:rsidRPr="001251B3">
        <w:rPr>
          <w:rFonts w:ascii="Arial" w:hAnsi="Arial" w:cs="Arial"/>
          <w:sz w:val="24"/>
          <w:szCs w:val="24"/>
        </w:rPr>
        <w:t xml:space="preserve">.  </w:t>
      </w:r>
      <w:r w:rsidRPr="001251B3">
        <w:rPr>
          <w:rFonts w:ascii="Arial" w:hAnsi="Arial" w:cs="Arial"/>
          <w:sz w:val="24"/>
          <w:szCs w:val="24"/>
        </w:rPr>
        <w:t xml:space="preserve">A tiered rate structure was then introduced so that prices </w:t>
      </w:r>
      <w:r w:rsidR="00B32E93">
        <w:rPr>
          <w:rFonts w:ascii="Arial" w:hAnsi="Arial" w:cs="Arial"/>
          <w:sz w:val="24"/>
          <w:szCs w:val="24"/>
        </w:rPr>
        <w:t>would also depend on</w:t>
      </w:r>
      <w:r w:rsidR="00CC1B5D">
        <w:rPr>
          <w:rFonts w:ascii="Arial" w:hAnsi="Arial" w:cs="Arial"/>
          <w:sz w:val="24"/>
          <w:szCs w:val="24"/>
        </w:rPr>
        <w:t xml:space="preserve"> </w:t>
      </w:r>
      <w:r w:rsidRPr="001251B3">
        <w:rPr>
          <w:rFonts w:ascii="Arial" w:hAnsi="Arial" w:cs="Arial"/>
          <w:sz w:val="24"/>
          <w:szCs w:val="24"/>
        </w:rPr>
        <w:t xml:space="preserve">the number of </w:t>
      </w:r>
      <w:r w:rsidR="00CC1B5D" w:rsidRPr="001251B3">
        <w:rPr>
          <w:rFonts w:ascii="Arial" w:hAnsi="Arial" w:cs="Arial"/>
          <w:sz w:val="24"/>
          <w:szCs w:val="24"/>
        </w:rPr>
        <w:t xml:space="preserve">occupied </w:t>
      </w:r>
      <w:r w:rsidRPr="001251B3">
        <w:rPr>
          <w:rFonts w:ascii="Arial" w:hAnsi="Arial" w:cs="Arial"/>
          <w:sz w:val="24"/>
          <w:szCs w:val="24"/>
        </w:rPr>
        <w:t>rooms</w:t>
      </w:r>
      <w:r w:rsidR="00226E3B" w:rsidRPr="001251B3">
        <w:rPr>
          <w:rFonts w:ascii="Arial" w:hAnsi="Arial" w:cs="Arial"/>
          <w:sz w:val="24"/>
          <w:szCs w:val="24"/>
        </w:rPr>
        <w:t xml:space="preserve">.  </w:t>
      </w:r>
      <w:r w:rsidR="00D90191">
        <w:rPr>
          <w:rFonts w:ascii="Arial" w:hAnsi="Arial" w:cs="Arial"/>
          <w:sz w:val="24"/>
          <w:szCs w:val="24"/>
        </w:rPr>
        <w:t>At</w:t>
      </w:r>
      <w:r w:rsidRPr="001251B3">
        <w:rPr>
          <w:rFonts w:ascii="Arial" w:hAnsi="Arial" w:cs="Arial"/>
          <w:sz w:val="24"/>
          <w:szCs w:val="24"/>
        </w:rPr>
        <w:t xml:space="preserve"> the beginning of 2017, the Guest House Manager and the </w:t>
      </w:r>
      <w:r w:rsidR="00730618">
        <w:rPr>
          <w:rFonts w:ascii="Arial" w:hAnsi="Arial" w:cs="Arial"/>
          <w:sz w:val="24"/>
          <w:szCs w:val="24"/>
        </w:rPr>
        <w:t>LCC</w:t>
      </w:r>
      <w:r w:rsidRPr="001251B3">
        <w:rPr>
          <w:rFonts w:ascii="Arial" w:hAnsi="Arial" w:cs="Arial"/>
          <w:sz w:val="24"/>
          <w:szCs w:val="24"/>
        </w:rPr>
        <w:t xml:space="preserve"> </w:t>
      </w:r>
      <w:r w:rsidRPr="000B62E7">
        <w:rPr>
          <w:rFonts w:ascii="Arial" w:hAnsi="Arial" w:cs="Arial"/>
          <w:sz w:val="24"/>
          <w:szCs w:val="24"/>
        </w:rPr>
        <w:t xml:space="preserve">Revenue Manager began </w:t>
      </w:r>
      <w:r w:rsidR="00B32E93">
        <w:rPr>
          <w:rFonts w:ascii="Arial" w:hAnsi="Arial" w:cs="Arial"/>
          <w:sz w:val="24"/>
          <w:szCs w:val="24"/>
        </w:rPr>
        <w:t>to monitor</w:t>
      </w:r>
      <w:r w:rsidR="009E5B63" w:rsidRPr="009E5B63">
        <w:rPr>
          <w:rFonts w:ascii="Arial" w:hAnsi="Arial" w:cs="Arial"/>
          <w:sz w:val="24"/>
          <w:szCs w:val="24"/>
        </w:rPr>
        <w:t xml:space="preserve"> consumer demand closely</w:t>
      </w:r>
      <w:r w:rsidRPr="000B62E7">
        <w:rPr>
          <w:rFonts w:ascii="Arial" w:hAnsi="Arial" w:cs="Arial"/>
          <w:sz w:val="24"/>
          <w:szCs w:val="24"/>
        </w:rPr>
        <w:t xml:space="preserve"> in order to adjust the</w:t>
      </w:r>
      <w:r w:rsidR="003C23F2" w:rsidRPr="000B62E7">
        <w:rPr>
          <w:rFonts w:ascii="Arial" w:hAnsi="Arial" w:cs="Arial"/>
          <w:sz w:val="24"/>
          <w:szCs w:val="24"/>
        </w:rPr>
        <w:t xml:space="preserve"> daily</w:t>
      </w:r>
      <w:r w:rsidRPr="000B62E7">
        <w:rPr>
          <w:rFonts w:ascii="Arial" w:hAnsi="Arial" w:cs="Arial"/>
          <w:sz w:val="24"/>
          <w:szCs w:val="24"/>
        </w:rPr>
        <w:t xml:space="preserve"> minimum tiers </w:t>
      </w:r>
      <w:r w:rsidR="00925A3E" w:rsidRPr="000B62E7">
        <w:rPr>
          <w:rFonts w:ascii="Arial" w:hAnsi="Arial" w:cs="Arial"/>
          <w:sz w:val="24"/>
          <w:szCs w:val="24"/>
        </w:rPr>
        <w:t xml:space="preserve">used </w:t>
      </w:r>
      <w:r w:rsidR="00273300">
        <w:rPr>
          <w:rFonts w:ascii="Arial" w:hAnsi="Arial" w:cs="Arial"/>
          <w:sz w:val="24"/>
          <w:szCs w:val="24"/>
        </w:rPr>
        <w:t>to determine</w:t>
      </w:r>
      <w:r w:rsidR="00925A3E" w:rsidRPr="000B62E7">
        <w:rPr>
          <w:rFonts w:ascii="Arial" w:hAnsi="Arial" w:cs="Arial"/>
          <w:sz w:val="24"/>
          <w:szCs w:val="24"/>
        </w:rPr>
        <w:t xml:space="preserve"> </w:t>
      </w:r>
      <w:r w:rsidR="00273300">
        <w:rPr>
          <w:rFonts w:ascii="Arial" w:hAnsi="Arial" w:cs="Arial"/>
          <w:sz w:val="24"/>
          <w:szCs w:val="24"/>
        </w:rPr>
        <w:t xml:space="preserve">room </w:t>
      </w:r>
      <w:r w:rsidR="00CE2F42">
        <w:rPr>
          <w:rFonts w:ascii="Arial" w:hAnsi="Arial" w:cs="Arial"/>
          <w:sz w:val="24"/>
          <w:szCs w:val="24"/>
        </w:rPr>
        <w:t>rates</w:t>
      </w:r>
      <w:r w:rsidR="00226E3B" w:rsidRPr="000B62E7">
        <w:rPr>
          <w:rFonts w:ascii="Arial" w:hAnsi="Arial" w:cs="Arial"/>
          <w:sz w:val="24"/>
          <w:szCs w:val="24"/>
        </w:rPr>
        <w:t>.</w:t>
      </w:r>
      <w:r w:rsidR="00226E3B" w:rsidRPr="001251B3">
        <w:rPr>
          <w:rFonts w:ascii="Arial" w:hAnsi="Arial" w:cs="Arial"/>
          <w:sz w:val="24"/>
          <w:szCs w:val="24"/>
        </w:rPr>
        <w:t xml:space="preserve">  </w:t>
      </w:r>
      <w:r w:rsidRPr="001251B3">
        <w:rPr>
          <w:rFonts w:ascii="Arial" w:hAnsi="Arial" w:cs="Arial"/>
          <w:sz w:val="24"/>
          <w:szCs w:val="24"/>
        </w:rPr>
        <w:t xml:space="preserve">The Revenue Maximization (RevMax) sheet, which is reviewed and revised several times a week, is a snapshot that looks </w:t>
      </w:r>
      <w:r w:rsidR="004D398D">
        <w:rPr>
          <w:rFonts w:ascii="Arial" w:hAnsi="Arial" w:cs="Arial"/>
          <w:sz w:val="24"/>
          <w:szCs w:val="24"/>
        </w:rPr>
        <w:t>ahead</w:t>
      </w:r>
      <w:r w:rsidRPr="001251B3">
        <w:rPr>
          <w:rFonts w:ascii="Arial" w:hAnsi="Arial" w:cs="Arial"/>
          <w:sz w:val="24"/>
          <w:szCs w:val="24"/>
        </w:rPr>
        <w:t xml:space="preserve"> up to six months </w:t>
      </w:r>
      <w:r w:rsidR="00330AE9">
        <w:rPr>
          <w:rFonts w:ascii="Arial" w:hAnsi="Arial" w:cs="Arial"/>
          <w:sz w:val="24"/>
          <w:szCs w:val="24"/>
        </w:rPr>
        <w:t>with</w:t>
      </w:r>
      <w:r w:rsidRPr="001251B3">
        <w:rPr>
          <w:rFonts w:ascii="Arial" w:hAnsi="Arial" w:cs="Arial"/>
          <w:sz w:val="24"/>
          <w:szCs w:val="24"/>
        </w:rPr>
        <w:t xml:space="preserve"> the daily minimum accepted tier levels and lengths of stay</w:t>
      </w:r>
      <w:r w:rsidR="00226E3B" w:rsidRPr="001251B3">
        <w:rPr>
          <w:rFonts w:ascii="Arial" w:hAnsi="Arial" w:cs="Arial"/>
          <w:sz w:val="24"/>
          <w:szCs w:val="24"/>
        </w:rPr>
        <w:t xml:space="preserve">.  </w:t>
      </w:r>
      <w:r w:rsidRPr="001251B3">
        <w:rPr>
          <w:rFonts w:ascii="Arial" w:hAnsi="Arial" w:cs="Arial"/>
          <w:sz w:val="24"/>
          <w:szCs w:val="24"/>
        </w:rPr>
        <w:t>After revisions are made to the RevMax sheet, the changes are loaded into OPERA</w:t>
      </w:r>
      <w:r w:rsidR="00226E3B" w:rsidRPr="001251B3">
        <w:rPr>
          <w:rFonts w:ascii="Arial" w:hAnsi="Arial" w:cs="Arial"/>
          <w:sz w:val="24"/>
          <w:szCs w:val="24"/>
        </w:rPr>
        <w:t>.</w:t>
      </w:r>
      <w:r w:rsidR="00226E3B">
        <w:rPr>
          <w:rFonts w:ascii="Arial" w:hAnsi="Arial" w:cs="Arial"/>
          <w:sz w:val="24"/>
          <w:szCs w:val="24"/>
        </w:rPr>
        <w:t xml:space="preserve">  </w:t>
      </w:r>
      <w:r w:rsidR="001B261E">
        <w:rPr>
          <w:rFonts w:ascii="Arial" w:hAnsi="Arial" w:cs="Arial"/>
          <w:sz w:val="24"/>
          <w:szCs w:val="24"/>
        </w:rPr>
        <w:t>However, t</w:t>
      </w:r>
      <w:r w:rsidR="005F1416">
        <w:rPr>
          <w:rFonts w:ascii="Arial" w:hAnsi="Arial" w:cs="Arial"/>
          <w:sz w:val="24"/>
          <w:szCs w:val="24"/>
        </w:rPr>
        <w:t xml:space="preserve">o </w:t>
      </w:r>
      <w:r w:rsidR="005F1416" w:rsidRPr="005F1416">
        <w:rPr>
          <w:rFonts w:ascii="Arial" w:hAnsi="Arial" w:cs="Arial"/>
          <w:sz w:val="24"/>
          <w:szCs w:val="24"/>
        </w:rPr>
        <w:t>keep up with the</w:t>
      </w:r>
      <w:r w:rsidR="005F1416">
        <w:rPr>
          <w:rFonts w:ascii="Arial" w:hAnsi="Arial" w:cs="Arial"/>
          <w:sz w:val="24"/>
          <w:szCs w:val="24"/>
        </w:rPr>
        <w:t xml:space="preserve"> ongoing</w:t>
      </w:r>
      <w:r w:rsidR="005F1416" w:rsidRPr="005F1416">
        <w:rPr>
          <w:rFonts w:ascii="Arial" w:hAnsi="Arial" w:cs="Arial"/>
          <w:sz w:val="24"/>
          <w:szCs w:val="24"/>
        </w:rPr>
        <w:t xml:space="preserve"> </w:t>
      </w:r>
      <w:r w:rsidR="004472F0" w:rsidRPr="004472F0">
        <w:rPr>
          <w:rFonts w:ascii="Arial" w:hAnsi="Arial" w:cs="Arial"/>
          <w:sz w:val="24"/>
          <w:szCs w:val="24"/>
        </w:rPr>
        <w:t xml:space="preserve">fluctuation </w:t>
      </w:r>
      <w:r w:rsidR="004472F0">
        <w:rPr>
          <w:rFonts w:ascii="Arial" w:hAnsi="Arial" w:cs="Arial"/>
          <w:sz w:val="24"/>
          <w:szCs w:val="24"/>
        </w:rPr>
        <w:t xml:space="preserve">of room </w:t>
      </w:r>
      <w:r w:rsidR="00615B90">
        <w:rPr>
          <w:rFonts w:ascii="Arial" w:hAnsi="Arial" w:cs="Arial"/>
          <w:sz w:val="24"/>
          <w:szCs w:val="24"/>
        </w:rPr>
        <w:t>reserva</w:t>
      </w:r>
      <w:r w:rsidR="004472F0">
        <w:rPr>
          <w:rFonts w:ascii="Arial" w:hAnsi="Arial" w:cs="Arial"/>
          <w:sz w:val="24"/>
          <w:szCs w:val="24"/>
        </w:rPr>
        <w:t>tions and</w:t>
      </w:r>
      <w:r w:rsidR="00430CBD">
        <w:rPr>
          <w:rFonts w:ascii="Arial" w:hAnsi="Arial" w:cs="Arial"/>
          <w:sz w:val="24"/>
          <w:szCs w:val="24"/>
        </w:rPr>
        <w:t xml:space="preserve"> anticipated</w:t>
      </w:r>
      <w:r w:rsidR="004472F0">
        <w:rPr>
          <w:rFonts w:ascii="Arial" w:hAnsi="Arial" w:cs="Arial"/>
          <w:sz w:val="24"/>
          <w:szCs w:val="24"/>
        </w:rPr>
        <w:t xml:space="preserve"> demand levels</w:t>
      </w:r>
      <w:r w:rsidR="005F1416" w:rsidRPr="005F1416">
        <w:rPr>
          <w:rFonts w:ascii="Arial" w:hAnsi="Arial" w:cs="Arial"/>
          <w:sz w:val="24"/>
          <w:szCs w:val="24"/>
        </w:rPr>
        <w:t>,</w:t>
      </w:r>
      <w:r w:rsidR="00A62754">
        <w:rPr>
          <w:rFonts w:ascii="Arial" w:hAnsi="Arial" w:cs="Arial"/>
          <w:sz w:val="24"/>
          <w:szCs w:val="24"/>
        </w:rPr>
        <w:t xml:space="preserve"> </w:t>
      </w:r>
      <w:r w:rsidR="00795712">
        <w:rPr>
          <w:rFonts w:ascii="Arial" w:hAnsi="Arial" w:cs="Arial"/>
          <w:sz w:val="24"/>
          <w:szCs w:val="24"/>
        </w:rPr>
        <w:t>tier</w:t>
      </w:r>
      <w:r w:rsidR="00F60AB9">
        <w:rPr>
          <w:rFonts w:ascii="Arial" w:hAnsi="Arial" w:cs="Arial"/>
          <w:sz w:val="24"/>
          <w:szCs w:val="24"/>
        </w:rPr>
        <w:t>s</w:t>
      </w:r>
      <w:r w:rsidR="00A62754">
        <w:rPr>
          <w:rFonts w:ascii="Arial" w:hAnsi="Arial" w:cs="Arial"/>
          <w:sz w:val="24"/>
          <w:szCs w:val="24"/>
        </w:rPr>
        <w:t xml:space="preserve"> are</w:t>
      </w:r>
      <w:r w:rsidR="00795712">
        <w:rPr>
          <w:rFonts w:ascii="Arial" w:hAnsi="Arial" w:cs="Arial"/>
          <w:sz w:val="24"/>
          <w:szCs w:val="24"/>
        </w:rPr>
        <w:t xml:space="preserve"> regularly </w:t>
      </w:r>
      <w:r w:rsidR="00615B90" w:rsidRPr="00615B90">
        <w:rPr>
          <w:rFonts w:ascii="Arial" w:hAnsi="Arial" w:cs="Arial"/>
          <w:sz w:val="24"/>
          <w:szCs w:val="24"/>
        </w:rPr>
        <w:t xml:space="preserve">adjusted </w:t>
      </w:r>
      <w:r w:rsidR="00A62754">
        <w:rPr>
          <w:rFonts w:ascii="Arial" w:hAnsi="Arial" w:cs="Arial"/>
          <w:sz w:val="24"/>
          <w:szCs w:val="24"/>
        </w:rPr>
        <w:t>in OPERA</w:t>
      </w:r>
      <w:r w:rsidR="00795712">
        <w:rPr>
          <w:rFonts w:ascii="Arial" w:hAnsi="Arial" w:cs="Arial"/>
          <w:sz w:val="24"/>
          <w:szCs w:val="24"/>
        </w:rPr>
        <w:t xml:space="preserve"> before </w:t>
      </w:r>
      <w:r w:rsidR="00615B90">
        <w:rPr>
          <w:rFonts w:ascii="Arial" w:hAnsi="Arial" w:cs="Arial"/>
          <w:sz w:val="24"/>
          <w:szCs w:val="24"/>
        </w:rPr>
        <w:t>they</w:t>
      </w:r>
      <w:r w:rsidR="00A62754">
        <w:rPr>
          <w:rFonts w:ascii="Arial" w:hAnsi="Arial" w:cs="Arial"/>
          <w:sz w:val="24"/>
          <w:szCs w:val="24"/>
        </w:rPr>
        <w:t xml:space="preserve"> </w:t>
      </w:r>
      <w:r w:rsidR="00430CBD">
        <w:rPr>
          <w:rFonts w:ascii="Arial" w:hAnsi="Arial" w:cs="Arial"/>
          <w:sz w:val="24"/>
          <w:szCs w:val="24"/>
        </w:rPr>
        <w:t xml:space="preserve">are </w:t>
      </w:r>
      <w:r w:rsidR="00A62754">
        <w:rPr>
          <w:rFonts w:ascii="Arial" w:hAnsi="Arial" w:cs="Arial"/>
          <w:sz w:val="24"/>
          <w:szCs w:val="24"/>
        </w:rPr>
        <w:t xml:space="preserve">recorded in the </w:t>
      </w:r>
      <w:r w:rsidR="00A62754" w:rsidRPr="001251B3">
        <w:rPr>
          <w:rFonts w:ascii="Arial" w:hAnsi="Arial" w:cs="Arial"/>
          <w:sz w:val="24"/>
          <w:szCs w:val="24"/>
        </w:rPr>
        <w:t>RevMax sheet</w:t>
      </w:r>
      <w:r w:rsidR="007E0055">
        <w:rPr>
          <w:rFonts w:ascii="Arial" w:hAnsi="Arial" w:cs="Arial"/>
          <w:sz w:val="24"/>
          <w:szCs w:val="24"/>
        </w:rPr>
        <w:t xml:space="preserve">.  </w:t>
      </w:r>
      <w:r w:rsidRPr="001251B3">
        <w:rPr>
          <w:rFonts w:ascii="Arial" w:hAnsi="Arial" w:cs="Arial"/>
          <w:sz w:val="24"/>
          <w:szCs w:val="24"/>
        </w:rPr>
        <w:t>Other factors that affect the prices are the number of guests sta</w:t>
      </w:r>
      <w:r w:rsidR="007E0055">
        <w:rPr>
          <w:rFonts w:ascii="Arial" w:hAnsi="Arial" w:cs="Arial"/>
          <w:sz w:val="24"/>
          <w:szCs w:val="24"/>
        </w:rPr>
        <w:t>ying in the room, and the check</w:t>
      </w:r>
      <w:r w:rsidRPr="001251B3">
        <w:rPr>
          <w:rFonts w:ascii="Arial" w:hAnsi="Arial" w:cs="Arial"/>
          <w:sz w:val="24"/>
          <w:szCs w:val="24"/>
        </w:rPr>
        <w:t xml:space="preserve">out time. </w:t>
      </w:r>
    </w:p>
    <w:p w:rsidR="006C7AD0" w:rsidRDefault="006C7AD0" w:rsidP="00F64407">
      <w:pPr>
        <w:spacing w:line="360" w:lineRule="auto"/>
        <w:ind w:left="360"/>
        <w:jc w:val="both"/>
        <w:rPr>
          <w:rFonts w:ascii="Arial" w:hAnsi="Arial" w:cs="Arial"/>
          <w:sz w:val="24"/>
          <w:szCs w:val="24"/>
        </w:rPr>
      </w:pPr>
    </w:p>
    <w:p w:rsidR="006C7AD0" w:rsidRDefault="006C7AD0" w:rsidP="003A72E2">
      <w:pPr>
        <w:spacing w:line="360" w:lineRule="auto"/>
        <w:ind w:left="540"/>
        <w:jc w:val="both"/>
        <w:rPr>
          <w:rFonts w:ascii="Arial" w:hAnsi="Arial" w:cs="Arial"/>
          <w:sz w:val="24"/>
          <w:szCs w:val="24"/>
        </w:rPr>
      </w:pPr>
      <w:r w:rsidRPr="006C7AD0">
        <w:rPr>
          <w:rFonts w:ascii="Arial" w:hAnsi="Arial" w:cs="Arial"/>
          <w:sz w:val="24"/>
          <w:szCs w:val="24"/>
        </w:rPr>
        <w:t xml:space="preserve">A judgmental sample of 15 </w:t>
      </w:r>
      <w:r w:rsidR="003B0AAE">
        <w:rPr>
          <w:rFonts w:ascii="Arial" w:hAnsi="Arial" w:cs="Arial"/>
          <w:sz w:val="24"/>
          <w:szCs w:val="24"/>
        </w:rPr>
        <w:t xml:space="preserve">OPERA </w:t>
      </w:r>
      <w:r w:rsidRPr="006C7AD0">
        <w:rPr>
          <w:rFonts w:ascii="Arial" w:hAnsi="Arial" w:cs="Arial"/>
          <w:sz w:val="24"/>
          <w:szCs w:val="24"/>
        </w:rPr>
        <w:t>room transactions in April, May</w:t>
      </w:r>
      <w:r w:rsidR="002C7AB0">
        <w:rPr>
          <w:rFonts w:ascii="Arial" w:hAnsi="Arial" w:cs="Arial"/>
          <w:sz w:val="24"/>
          <w:szCs w:val="24"/>
        </w:rPr>
        <w:t>,</w:t>
      </w:r>
      <w:r w:rsidRPr="006C7AD0">
        <w:rPr>
          <w:rFonts w:ascii="Arial" w:hAnsi="Arial" w:cs="Arial"/>
          <w:sz w:val="24"/>
          <w:szCs w:val="24"/>
        </w:rPr>
        <w:t xml:space="preserve"> and June 2017 was reviewed to verify that the guests were charged the correct rates</w:t>
      </w:r>
      <w:r w:rsidR="007E0055" w:rsidRPr="006C7AD0">
        <w:rPr>
          <w:rFonts w:ascii="Arial" w:hAnsi="Arial" w:cs="Arial"/>
          <w:sz w:val="24"/>
          <w:szCs w:val="24"/>
        </w:rPr>
        <w:t xml:space="preserve">.  </w:t>
      </w:r>
      <w:r w:rsidRPr="006C7AD0">
        <w:rPr>
          <w:rFonts w:ascii="Arial" w:hAnsi="Arial" w:cs="Arial"/>
          <w:sz w:val="24"/>
          <w:szCs w:val="24"/>
        </w:rPr>
        <w:t>The sample test showed</w:t>
      </w:r>
      <w:r w:rsidR="0051143B">
        <w:rPr>
          <w:rFonts w:ascii="Arial" w:hAnsi="Arial" w:cs="Arial"/>
          <w:sz w:val="24"/>
          <w:szCs w:val="24"/>
        </w:rPr>
        <w:t xml:space="preserve"> that all the guests were billed for their stay; however,</w:t>
      </w:r>
      <w:r w:rsidRPr="006C7AD0">
        <w:rPr>
          <w:rFonts w:ascii="Arial" w:hAnsi="Arial" w:cs="Arial"/>
          <w:sz w:val="24"/>
          <w:szCs w:val="24"/>
        </w:rPr>
        <w:t xml:space="preserve"> </w:t>
      </w:r>
      <w:r w:rsidR="0051143B">
        <w:rPr>
          <w:rFonts w:ascii="Arial" w:hAnsi="Arial" w:cs="Arial"/>
          <w:sz w:val="24"/>
          <w:szCs w:val="24"/>
        </w:rPr>
        <w:t xml:space="preserve">there were </w:t>
      </w:r>
      <w:r w:rsidRPr="006C7AD0">
        <w:rPr>
          <w:rFonts w:ascii="Arial" w:hAnsi="Arial" w:cs="Arial"/>
          <w:sz w:val="24"/>
          <w:szCs w:val="24"/>
        </w:rPr>
        <w:t>eight instances where</w:t>
      </w:r>
      <w:r>
        <w:rPr>
          <w:rFonts w:ascii="Arial" w:hAnsi="Arial" w:cs="Arial"/>
          <w:sz w:val="24"/>
          <w:szCs w:val="24"/>
        </w:rPr>
        <w:t xml:space="preserve"> the </w:t>
      </w:r>
      <w:r w:rsidR="00F06D43">
        <w:rPr>
          <w:rFonts w:ascii="Arial" w:hAnsi="Arial" w:cs="Arial"/>
          <w:sz w:val="24"/>
          <w:szCs w:val="24"/>
        </w:rPr>
        <w:t xml:space="preserve">transaction amounts </w:t>
      </w:r>
      <w:r w:rsidRPr="006C7AD0">
        <w:rPr>
          <w:rFonts w:ascii="Arial" w:hAnsi="Arial" w:cs="Arial"/>
          <w:sz w:val="24"/>
          <w:szCs w:val="24"/>
        </w:rPr>
        <w:t>did not agree with the documented rates</w:t>
      </w:r>
      <w:r w:rsidR="00024199">
        <w:rPr>
          <w:rFonts w:ascii="Arial" w:hAnsi="Arial" w:cs="Arial"/>
          <w:sz w:val="24"/>
          <w:szCs w:val="24"/>
        </w:rPr>
        <w:t xml:space="preserve"> or the daily minimum tier settings</w:t>
      </w:r>
      <w:r w:rsidR="00021008">
        <w:rPr>
          <w:rFonts w:ascii="Arial" w:hAnsi="Arial" w:cs="Arial"/>
          <w:sz w:val="24"/>
          <w:szCs w:val="24"/>
        </w:rPr>
        <w:t>:</w:t>
      </w:r>
    </w:p>
    <w:p w:rsidR="000B62E7" w:rsidRDefault="000B62E7" w:rsidP="00672EFA">
      <w:pPr>
        <w:spacing w:line="360" w:lineRule="auto"/>
        <w:ind w:left="360"/>
        <w:jc w:val="both"/>
        <w:rPr>
          <w:rFonts w:ascii="Arial" w:hAnsi="Arial" w:cs="Arial"/>
          <w:sz w:val="24"/>
          <w:szCs w:val="24"/>
        </w:rPr>
      </w:pPr>
    </w:p>
    <w:p w:rsidR="00021008" w:rsidRDefault="009825E0" w:rsidP="003A72E2">
      <w:pPr>
        <w:pStyle w:val="ListParagraph"/>
        <w:numPr>
          <w:ilvl w:val="0"/>
          <w:numId w:val="46"/>
        </w:numPr>
        <w:spacing w:line="360" w:lineRule="auto"/>
        <w:ind w:hanging="540"/>
        <w:jc w:val="both"/>
        <w:rPr>
          <w:rFonts w:ascii="Arial" w:hAnsi="Arial" w:cs="Arial"/>
        </w:rPr>
      </w:pPr>
      <w:r>
        <w:rPr>
          <w:rFonts w:ascii="Arial" w:hAnsi="Arial" w:cs="Arial"/>
        </w:rPr>
        <w:t>Three transactions conflicted with th</w:t>
      </w:r>
      <w:r w:rsidR="000B62E7">
        <w:rPr>
          <w:rFonts w:ascii="Arial" w:hAnsi="Arial" w:cs="Arial"/>
        </w:rPr>
        <w:t xml:space="preserve">e </w:t>
      </w:r>
      <w:r w:rsidR="00CD0B8B">
        <w:rPr>
          <w:rFonts w:ascii="Arial" w:hAnsi="Arial" w:cs="Arial"/>
        </w:rPr>
        <w:t>amounts</w:t>
      </w:r>
      <w:r w:rsidR="000B62E7">
        <w:rPr>
          <w:rFonts w:ascii="Arial" w:hAnsi="Arial" w:cs="Arial"/>
        </w:rPr>
        <w:t xml:space="preserve"> </w:t>
      </w:r>
      <w:r w:rsidR="003B3E8D">
        <w:rPr>
          <w:rFonts w:ascii="Arial" w:hAnsi="Arial" w:cs="Arial"/>
        </w:rPr>
        <w:t xml:space="preserve">reflected </w:t>
      </w:r>
      <w:r w:rsidR="000B62E7">
        <w:rPr>
          <w:rFonts w:ascii="Arial" w:hAnsi="Arial" w:cs="Arial"/>
        </w:rPr>
        <w:t>in the</w:t>
      </w:r>
      <w:r>
        <w:rPr>
          <w:rFonts w:ascii="Arial" w:hAnsi="Arial" w:cs="Arial"/>
        </w:rPr>
        <w:t xml:space="preserve"> </w:t>
      </w:r>
      <w:r w:rsidRPr="006C7AD0">
        <w:rPr>
          <w:rFonts w:ascii="Arial" w:hAnsi="Arial" w:cs="Arial"/>
        </w:rPr>
        <w:t>rate</w:t>
      </w:r>
      <w:r>
        <w:rPr>
          <w:rFonts w:ascii="Arial" w:hAnsi="Arial" w:cs="Arial"/>
        </w:rPr>
        <w:t xml:space="preserve"> structure.</w:t>
      </w:r>
    </w:p>
    <w:p w:rsidR="000B62E7" w:rsidRDefault="000B62E7" w:rsidP="00F64407">
      <w:pPr>
        <w:pStyle w:val="ListParagraph"/>
        <w:spacing w:line="360" w:lineRule="auto"/>
        <w:ind w:left="1080"/>
        <w:jc w:val="both"/>
        <w:rPr>
          <w:rFonts w:ascii="Arial" w:hAnsi="Arial" w:cs="Arial"/>
        </w:rPr>
      </w:pPr>
    </w:p>
    <w:p w:rsidR="009825E0" w:rsidRDefault="009825E0" w:rsidP="0084361B">
      <w:pPr>
        <w:pStyle w:val="ListParagraph"/>
        <w:numPr>
          <w:ilvl w:val="0"/>
          <w:numId w:val="46"/>
        </w:numPr>
        <w:spacing w:line="360" w:lineRule="auto"/>
        <w:ind w:hanging="540"/>
        <w:jc w:val="both"/>
        <w:rPr>
          <w:rFonts w:ascii="Arial" w:hAnsi="Arial" w:cs="Arial"/>
        </w:rPr>
      </w:pPr>
      <w:r>
        <w:rPr>
          <w:rFonts w:ascii="Arial" w:hAnsi="Arial" w:cs="Arial"/>
        </w:rPr>
        <w:t>Three transactions conflicted with the</w:t>
      </w:r>
      <w:r w:rsidR="000B62E7">
        <w:rPr>
          <w:rFonts w:ascii="Arial" w:hAnsi="Arial" w:cs="Arial"/>
        </w:rPr>
        <w:t xml:space="preserve"> specified</w:t>
      </w:r>
      <w:r w:rsidR="00D02ABD">
        <w:rPr>
          <w:rFonts w:ascii="Arial" w:hAnsi="Arial" w:cs="Arial"/>
        </w:rPr>
        <w:t xml:space="preserve"> tier</w:t>
      </w:r>
      <w:r>
        <w:rPr>
          <w:rFonts w:ascii="Arial" w:hAnsi="Arial" w:cs="Arial"/>
        </w:rPr>
        <w:t xml:space="preserve"> </w:t>
      </w:r>
      <w:r w:rsidR="004A2F36">
        <w:rPr>
          <w:rFonts w:ascii="Arial" w:hAnsi="Arial" w:cs="Arial"/>
        </w:rPr>
        <w:t>requirement</w:t>
      </w:r>
      <w:r w:rsidR="004119BA">
        <w:rPr>
          <w:rFonts w:ascii="Arial" w:hAnsi="Arial" w:cs="Arial"/>
        </w:rPr>
        <w:t>s</w:t>
      </w:r>
      <w:r w:rsidR="00D02ABD">
        <w:rPr>
          <w:rFonts w:ascii="Arial" w:hAnsi="Arial" w:cs="Arial"/>
        </w:rPr>
        <w:t xml:space="preserve"> </w:t>
      </w:r>
      <w:r>
        <w:rPr>
          <w:rFonts w:ascii="Arial" w:hAnsi="Arial" w:cs="Arial"/>
        </w:rPr>
        <w:t xml:space="preserve">recorded in the </w:t>
      </w:r>
      <w:r w:rsidRPr="001251B3">
        <w:rPr>
          <w:rFonts w:ascii="Arial" w:hAnsi="Arial" w:cs="Arial"/>
        </w:rPr>
        <w:t>RevMax sheet</w:t>
      </w:r>
      <w:r w:rsidR="004119BA">
        <w:rPr>
          <w:rFonts w:ascii="Arial" w:hAnsi="Arial" w:cs="Arial"/>
        </w:rPr>
        <w:t>s</w:t>
      </w:r>
      <w:r>
        <w:rPr>
          <w:rFonts w:ascii="Arial" w:hAnsi="Arial" w:cs="Arial"/>
        </w:rPr>
        <w:t>.</w:t>
      </w:r>
    </w:p>
    <w:p w:rsidR="000B62E7" w:rsidRPr="000B62E7" w:rsidRDefault="000B62E7" w:rsidP="00F64407">
      <w:pPr>
        <w:pStyle w:val="ListParagraph"/>
        <w:jc w:val="both"/>
        <w:rPr>
          <w:rFonts w:ascii="Arial" w:hAnsi="Arial" w:cs="Arial"/>
        </w:rPr>
      </w:pPr>
    </w:p>
    <w:p w:rsidR="000B62E7" w:rsidRPr="00021008" w:rsidRDefault="000B62E7" w:rsidP="0084361B">
      <w:pPr>
        <w:pStyle w:val="ListParagraph"/>
        <w:numPr>
          <w:ilvl w:val="0"/>
          <w:numId w:val="46"/>
        </w:numPr>
        <w:spacing w:line="360" w:lineRule="auto"/>
        <w:ind w:hanging="540"/>
        <w:jc w:val="both"/>
        <w:rPr>
          <w:rFonts w:ascii="Arial" w:hAnsi="Arial" w:cs="Arial"/>
        </w:rPr>
      </w:pPr>
      <w:r>
        <w:rPr>
          <w:rFonts w:ascii="Arial" w:hAnsi="Arial" w:cs="Arial"/>
        </w:rPr>
        <w:t xml:space="preserve">Two transactions did not agree with the </w:t>
      </w:r>
      <w:r w:rsidRPr="006C7AD0">
        <w:rPr>
          <w:rFonts w:ascii="Arial" w:hAnsi="Arial" w:cs="Arial"/>
        </w:rPr>
        <w:t>rate</w:t>
      </w:r>
      <w:r>
        <w:rPr>
          <w:rFonts w:ascii="Arial" w:hAnsi="Arial" w:cs="Arial"/>
        </w:rPr>
        <w:t xml:space="preserve"> structure and the</w:t>
      </w:r>
      <w:r w:rsidR="00CD0B8B">
        <w:rPr>
          <w:rFonts w:ascii="Arial" w:hAnsi="Arial" w:cs="Arial"/>
        </w:rPr>
        <w:t xml:space="preserve"> documented</w:t>
      </w:r>
      <w:r>
        <w:rPr>
          <w:rFonts w:ascii="Arial" w:hAnsi="Arial" w:cs="Arial"/>
        </w:rPr>
        <w:t xml:space="preserve"> tier settings.</w:t>
      </w:r>
    </w:p>
    <w:p w:rsidR="0095774C" w:rsidRDefault="001251B3" w:rsidP="00702EB2">
      <w:pPr>
        <w:spacing w:line="360" w:lineRule="auto"/>
        <w:ind w:left="540"/>
        <w:rPr>
          <w:rFonts w:ascii="Arial" w:hAnsi="Arial" w:cs="Arial"/>
          <w:sz w:val="24"/>
          <w:szCs w:val="24"/>
        </w:rPr>
      </w:pPr>
      <w:r w:rsidRPr="001251B3">
        <w:rPr>
          <w:rFonts w:ascii="Arial" w:hAnsi="Arial" w:cs="Arial"/>
          <w:sz w:val="24"/>
          <w:szCs w:val="24"/>
        </w:rPr>
        <w:t> </w:t>
      </w:r>
      <w:r w:rsidR="004A6DB1">
        <w:rPr>
          <w:rFonts w:ascii="Arial" w:hAnsi="Arial" w:cs="Arial"/>
          <w:sz w:val="24"/>
          <w:szCs w:val="24"/>
        </w:rPr>
        <w:t xml:space="preserve"> </w:t>
      </w:r>
    </w:p>
    <w:p w:rsidR="00C955DB" w:rsidRDefault="000E3760" w:rsidP="003A72E2">
      <w:pPr>
        <w:spacing w:line="360" w:lineRule="auto"/>
        <w:ind w:left="540"/>
        <w:jc w:val="both"/>
        <w:rPr>
          <w:rFonts w:ascii="Arial" w:hAnsi="Arial" w:cs="Arial"/>
          <w:sz w:val="24"/>
          <w:szCs w:val="24"/>
        </w:rPr>
      </w:pPr>
      <w:r>
        <w:rPr>
          <w:rFonts w:ascii="Arial" w:hAnsi="Arial" w:cs="Arial"/>
          <w:sz w:val="24"/>
          <w:szCs w:val="24"/>
        </w:rPr>
        <w:t xml:space="preserve">Management explained that the </w:t>
      </w:r>
      <w:r w:rsidR="00FA25FB">
        <w:rPr>
          <w:rFonts w:ascii="Arial" w:hAnsi="Arial" w:cs="Arial"/>
          <w:sz w:val="24"/>
          <w:szCs w:val="24"/>
        </w:rPr>
        <w:t xml:space="preserve">minimum tier </w:t>
      </w:r>
      <w:r w:rsidR="00022914">
        <w:rPr>
          <w:rFonts w:ascii="Arial" w:hAnsi="Arial" w:cs="Arial"/>
          <w:sz w:val="24"/>
          <w:szCs w:val="24"/>
        </w:rPr>
        <w:t>updates</w:t>
      </w:r>
      <w:r w:rsidR="00FA25FB" w:rsidRPr="001251B3">
        <w:rPr>
          <w:rFonts w:ascii="Arial" w:hAnsi="Arial" w:cs="Arial"/>
          <w:sz w:val="24"/>
          <w:szCs w:val="24"/>
        </w:rPr>
        <w:t xml:space="preserve"> enacted in OPERA</w:t>
      </w:r>
      <w:r w:rsidR="00FA25FB">
        <w:rPr>
          <w:rFonts w:ascii="Arial" w:hAnsi="Arial" w:cs="Arial"/>
          <w:sz w:val="24"/>
          <w:szCs w:val="24"/>
        </w:rPr>
        <w:t xml:space="preserve"> </w:t>
      </w:r>
      <w:r w:rsidR="003E6A2F">
        <w:rPr>
          <w:rFonts w:ascii="Arial" w:hAnsi="Arial" w:cs="Arial"/>
          <w:sz w:val="24"/>
          <w:szCs w:val="24"/>
        </w:rPr>
        <w:t>are</w:t>
      </w:r>
      <w:r w:rsidR="00FA25FB">
        <w:rPr>
          <w:rFonts w:ascii="Arial" w:hAnsi="Arial" w:cs="Arial"/>
          <w:sz w:val="24"/>
          <w:szCs w:val="24"/>
        </w:rPr>
        <w:t xml:space="preserve"> not</w:t>
      </w:r>
      <w:r w:rsidR="00FA25FB" w:rsidRPr="001251B3">
        <w:rPr>
          <w:rFonts w:ascii="Arial" w:hAnsi="Arial" w:cs="Arial"/>
          <w:sz w:val="24"/>
          <w:szCs w:val="24"/>
        </w:rPr>
        <w:t xml:space="preserve"> </w:t>
      </w:r>
      <w:r w:rsidR="00FA25FB">
        <w:rPr>
          <w:rFonts w:ascii="Arial" w:hAnsi="Arial" w:cs="Arial"/>
          <w:sz w:val="24"/>
          <w:szCs w:val="24"/>
        </w:rPr>
        <w:t>always</w:t>
      </w:r>
      <w:r w:rsidR="00022914">
        <w:rPr>
          <w:rFonts w:ascii="Arial" w:hAnsi="Arial" w:cs="Arial"/>
          <w:sz w:val="24"/>
          <w:szCs w:val="24"/>
        </w:rPr>
        <w:t xml:space="preserve"> </w:t>
      </w:r>
      <w:r w:rsidR="003B3E8D">
        <w:rPr>
          <w:rFonts w:ascii="Arial" w:hAnsi="Arial" w:cs="Arial"/>
          <w:sz w:val="24"/>
          <w:szCs w:val="24"/>
        </w:rPr>
        <w:t xml:space="preserve">recorded in </w:t>
      </w:r>
      <w:r w:rsidR="003B3E8D" w:rsidRPr="003B3E8D">
        <w:rPr>
          <w:rFonts w:ascii="Arial" w:hAnsi="Arial" w:cs="Arial"/>
          <w:sz w:val="24"/>
          <w:szCs w:val="24"/>
        </w:rPr>
        <w:t>the RevMax sheet</w:t>
      </w:r>
      <w:r w:rsidR="00022914">
        <w:rPr>
          <w:rFonts w:ascii="Arial" w:hAnsi="Arial" w:cs="Arial"/>
          <w:sz w:val="24"/>
          <w:szCs w:val="24"/>
        </w:rPr>
        <w:t xml:space="preserve"> </w:t>
      </w:r>
      <w:r w:rsidR="00FA25FB">
        <w:rPr>
          <w:rFonts w:ascii="Arial" w:hAnsi="Arial" w:cs="Arial"/>
          <w:sz w:val="24"/>
          <w:szCs w:val="24"/>
        </w:rPr>
        <w:t xml:space="preserve">due to the frequent </w:t>
      </w:r>
      <w:r w:rsidR="00022914">
        <w:rPr>
          <w:rFonts w:ascii="Arial" w:hAnsi="Arial" w:cs="Arial"/>
          <w:sz w:val="24"/>
          <w:szCs w:val="24"/>
        </w:rPr>
        <w:t xml:space="preserve">number of </w:t>
      </w:r>
      <w:r w:rsidR="00FA25FB">
        <w:rPr>
          <w:rFonts w:ascii="Arial" w:hAnsi="Arial" w:cs="Arial"/>
          <w:sz w:val="24"/>
          <w:szCs w:val="24"/>
        </w:rPr>
        <w:t>ch</w:t>
      </w:r>
      <w:r w:rsidR="00022914">
        <w:rPr>
          <w:rFonts w:ascii="Arial" w:hAnsi="Arial" w:cs="Arial"/>
          <w:sz w:val="24"/>
          <w:szCs w:val="24"/>
        </w:rPr>
        <w:t>anges</w:t>
      </w:r>
      <w:r w:rsidR="00B124CE">
        <w:rPr>
          <w:rFonts w:ascii="Arial" w:hAnsi="Arial" w:cs="Arial"/>
          <w:sz w:val="24"/>
          <w:szCs w:val="24"/>
        </w:rPr>
        <w:t>.</w:t>
      </w:r>
      <w:r w:rsidR="0067010F">
        <w:rPr>
          <w:rFonts w:ascii="Arial" w:hAnsi="Arial" w:cs="Arial"/>
          <w:sz w:val="24"/>
          <w:szCs w:val="24"/>
        </w:rPr>
        <w:t xml:space="preserve"> </w:t>
      </w:r>
      <w:r w:rsidR="006E0143">
        <w:rPr>
          <w:rFonts w:ascii="Arial" w:hAnsi="Arial" w:cs="Arial"/>
          <w:sz w:val="24"/>
          <w:szCs w:val="24"/>
        </w:rPr>
        <w:t xml:space="preserve"> </w:t>
      </w:r>
      <w:r w:rsidR="004B529D" w:rsidRPr="004B529D">
        <w:rPr>
          <w:rFonts w:ascii="Arial" w:hAnsi="Arial" w:cs="Arial"/>
          <w:sz w:val="24"/>
          <w:szCs w:val="24"/>
        </w:rPr>
        <w:t xml:space="preserve">In </w:t>
      </w:r>
      <w:r w:rsidR="004B529D" w:rsidRPr="004B529D">
        <w:rPr>
          <w:rFonts w:ascii="Arial" w:hAnsi="Arial" w:cs="Arial"/>
          <w:sz w:val="24"/>
          <w:szCs w:val="24"/>
        </w:rPr>
        <w:lastRenderedPageBreak/>
        <w:t xml:space="preserve">addition, </w:t>
      </w:r>
      <w:r w:rsidR="004F4F03">
        <w:rPr>
          <w:rFonts w:ascii="Arial" w:hAnsi="Arial" w:cs="Arial"/>
          <w:sz w:val="24"/>
          <w:szCs w:val="24"/>
        </w:rPr>
        <w:t xml:space="preserve">the </w:t>
      </w:r>
      <w:r w:rsidR="00BF02AD">
        <w:rPr>
          <w:rFonts w:ascii="Arial" w:hAnsi="Arial" w:cs="Arial"/>
          <w:sz w:val="24"/>
          <w:szCs w:val="24"/>
        </w:rPr>
        <w:t>discrepanc</w:t>
      </w:r>
      <w:r w:rsidR="004F4F03">
        <w:rPr>
          <w:rFonts w:ascii="Arial" w:hAnsi="Arial" w:cs="Arial"/>
          <w:sz w:val="24"/>
          <w:szCs w:val="24"/>
        </w:rPr>
        <w:t>y for</w:t>
      </w:r>
      <w:r w:rsidR="00BF02AD">
        <w:rPr>
          <w:rFonts w:ascii="Arial" w:hAnsi="Arial" w:cs="Arial"/>
          <w:sz w:val="24"/>
          <w:szCs w:val="24"/>
        </w:rPr>
        <w:t xml:space="preserve"> one</w:t>
      </w:r>
      <w:r w:rsidR="004F4F03">
        <w:rPr>
          <w:rFonts w:ascii="Arial" w:hAnsi="Arial" w:cs="Arial"/>
          <w:sz w:val="24"/>
          <w:szCs w:val="24"/>
        </w:rPr>
        <w:t xml:space="preserve"> of the</w:t>
      </w:r>
      <w:r w:rsidR="004B529D">
        <w:rPr>
          <w:rFonts w:ascii="Arial" w:hAnsi="Arial" w:cs="Arial"/>
          <w:sz w:val="24"/>
          <w:szCs w:val="24"/>
        </w:rPr>
        <w:t xml:space="preserve"> transaction</w:t>
      </w:r>
      <w:r w:rsidR="004F4F03">
        <w:rPr>
          <w:rFonts w:ascii="Arial" w:hAnsi="Arial" w:cs="Arial"/>
          <w:sz w:val="24"/>
          <w:szCs w:val="24"/>
        </w:rPr>
        <w:t>s</w:t>
      </w:r>
      <w:r w:rsidR="004B529D">
        <w:rPr>
          <w:rFonts w:ascii="Arial" w:hAnsi="Arial" w:cs="Arial"/>
          <w:sz w:val="24"/>
          <w:szCs w:val="24"/>
        </w:rPr>
        <w:t xml:space="preserve"> may have been </w:t>
      </w:r>
      <w:r w:rsidR="004F4F03">
        <w:rPr>
          <w:rFonts w:ascii="Arial" w:hAnsi="Arial" w:cs="Arial"/>
          <w:sz w:val="24"/>
          <w:szCs w:val="24"/>
        </w:rPr>
        <w:t>a result of the rate being</w:t>
      </w:r>
      <w:r w:rsidR="004B529D" w:rsidRPr="004B529D">
        <w:rPr>
          <w:rFonts w:ascii="Arial" w:hAnsi="Arial" w:cs="Arial"/>
          <w:sz w:val="24"/>
          <w:szCs w:val="24"/>
        </w:rPr>
        <w:t xml:space="preserve"> loaded </w:t>
      </w:r>
      <w:r w:rsidR="004F4F03" w:rsidRPr="004B529D">
        <w:rPr>
          <w:rFonts w:ascii="Arial" w:hAnsi="Arial" w:cs="Arial"/>
          <w:sz w:val="24"/>
          <w:szCs w:val="24"/>
        </w:rPr>
        <w:t xml:space="preserve">incorrectly </w:t>
      </w:r>
      <w:r w:rsidR="004B529D" w:rsidRPr="004B529D">
        <w:rPr>
          <w:rFonts w:ascii="Arial" w:hAnsi="Arial" w:cs="Arial"/>
          <w:sz w:val="24"/>
          <w:szCs w:val="24"/>
        </w:rPr>
        <w:t>into OPERA</w:t>
      </w:r>
      <w:r w:rsidR="004F4F03">
        <w:rPr>
          <w:rFonts w:ascii="Arial" w:hAnsi="Arial" w:cs="Arial"/>
          <w:sz w:val="24"/>
          <w:szCs w:val="24"/>
        </w:rPr>
        <w:t>.</w:t>
      </w:r>
    </w:p>
    <w:p w:rsidR="003A2DB8" w:rsidRDefault="003A2DB8" w:rsidP="00F64407">
      <w:pPr>
        <w:spacing w:line="360" w:lineRule="auto"/>
        <w:ind w:left="360"/>
        <w:jc w:val="both"/>
        <w:rPr>
          <w:rFonts w:ascii="Arial" w:hAnsi="Arial" w:cs="Arial"/>
          <w:sz w:val="24"/>
          <w:szCs w:val="24"/>
        </w:rPr>
      </w:pPr>
    </w:p>
    <w:p w:rsidR="00735668" w:rsidRDefault="000A632A" w:rsidP="003A72E2">
      <w:pPr>
        <w:spacing w:line="360" w:lineRule="auto"/>
        <w:ind w:left="540"/>
        <w:jc w:val="both"/>
        <w:rPr>
          <w:rFonts w:ascii="Arial" w:hAnsi="Arial" w:cs="Arial"/>
          <w:sz w:val="24"/>
          <w:szCs w:val="24"/>
        </w:rPr>
      </w:pPr>
      <w:r>
        <w:rPr>
          <w:rFonts w:ascii="Arial" w:hAnsi="Arial" w:cs="Arial"/>
          <w:sz w:val="24"/>
          <w:szCs w:val="24"/>
        </w:rPr>
        <w:t xml:space="preserve">Review of the </w:t>
      </w:r>
      <w:r w:rsidR="001D2FA4">
        <w:rPr>
          <w:rFonts w:ascii="Arial" w:hAnsi="Arial" w:cs="Arial"/>
          <w:sz w:val="24"/>
          <w:szCs w:val="24"/>
        </w:rPr>
        <w:t xml:space="preserve">three </w:t>
      </w:r>
      <w:r>
        <w:rPr>
          <w:rFonts w:ascii="Arial" w:hAnsi="Arial" w:cs="Arial"/>
          <w:sz w:val="24"/>
          <w:szCs w:val="24"/>
        </w:rPr>
        <w:t xml:space="preserve">rate structures showed that </w:t>
      </w:r>
      <w:r w:rsidR="003816D6">
        <w:rPr>
          <w:rFonts w:ascii="Arial" w:hAnsi="Arial" w:cs="Arial"/>
          <w:sz w:val="24"/>
          <w:szCs w:val="24"/>
        </w:rPr>
        <w:t xml:space="preserve">the </w:t>
      </w:r>
      <w:r w:rsidR="0089194F" w:rsidRPr="00684097">
        <w:rPr>
          <w:rFonts w:ascii="Arial" w:hAnsi="Arial" w:cs="Arial"/>
          <w:sz w:val="24"/>
          <w:szCs w:val="24"/>
        </w:rPr>
        <w:t>period of time that the rates were in effect</w:t>
      </w:r>
      <w:r w:rsidR="00735668">
        <w:rPr>
          <w:rFonts w:ascii="Arial" w:hAnsi="Arial" w:cs="Arial"/>
          <w:sz w:val="24"/>
          <w:szCs w:val="24"/>
        </w:rPr>
        <w:t xml:space="preserve"> was not </w:t>
      </w:r>
      <w:r w:rsidR="009D7B47">
        <w:rPr>
          <w:rFonts w:ascii="Arial" w:hAnsi="Arial" w:cs="Arial"/>
          <w:sz w:val="24"/>
          <w:szCs w:val="24"/>
        </w:rPr>
        <w:t>noted</w:t>
      </w:r>
      <w:r w:rsidR="00735668">
        <w:rPr>
          <w:rFonts w:ascii="Arial" w:hAnsi="Arial" w:cs="Arial"/>
          <w:sz w:val="24"/>
          <w:szCs w:val="24"/>
        </w:rPr>
        <w:t xml:space="preserve">, nor did </w:t>
      </w:r>
      <w:r w:rsidR="009D7B47">
        <w:rPr>
          <w:rFonts w:ascii="Arial" w:hAnsi="Arial" w:cs="Arial"/>
          <w:sz w:val="24"/>
          <w:szCs w:val="24"/>
        </w:rPr>
        <w:t>the rate structures</w:t>
      </w:r>
      <w:r w:rsidR="00735668">
        <w:rPr>
          <w:rFonts w:ascii="Arial" w:hAnsi="Arial" w:cs="Arial"/>
          <w:sz w:val="24"/>
          <w:szCs w:val="24"/>
        </w:rPr>
        <w:t xml:space="preserve"> contain the date the rates were implemented in OPERA.</w:t>
      </w:r>
      <w:r w:rsidR="003A2DB8" w:rsidRPr="00684097">
        <w:rPr>
          <w:rFonts w:ascii="Arial" w:hAnsi="Arial" w:cs="Arial"/>
          <w:sz w:val="24"/>
          <w:szCs w:val="24"/>
        </w:rPr>
        <w:t xml:space="preserve"> </w:t>
      </w:r>
    </w:p>
    <w:p w:rsidR="000D30B7" w:rsidRDefault="000D30B7" w:rsidP="00F64407">
      <w:pPr>
        <w:spacing w:line="360" w:lineRule="auto"/>
        <w:ind w:left="360"/>
        <w:jc w:val="both"/>
        <w:rPr>
          <w:rFonts w:ascii="Arial" w:hAnsi="Arial" w:cs="Arial"/>
          <w:sz w:val="24"/>
          <w:szCs w:val="24"/>
        </w:rPr>
      </w:pPr>
    </w:p>
    <w:p w:rsidR="004E698B" w:rsidRDefault="000D30B7" w:rsidP="003A72E2">
      <w:pPr>
        <w:spacing w:line="360" w:lineRule="auto"/>
        <w:ind w:left="540"/>
        <w:jc w:val="both"/>
        <w:rPr>
          <w:rFonts w:ascii="Arial" w:hAnsi="Arial" w:cs="Arial"/>
          <w:sz w:val="24"/>
          <w:szCs w:val="24"/>
        </w:rPr>
      </w:pPr>
      <w:r w:rsidRPr="0060492F">
        <w:rPr>
          <w:rFonts w:ascii="Arial" w:hAnsi="Arial" w:cs="Arial"/>
          <w:sz w:val="24"/>
          <w:szCs w:val="24"/>
          <w:u w:val="single"/>
        </w:rPr>
        <w:t>Recommendation</w:t>
      </w:r>
      <w:r w:rsidRPr="0060492F">
        <w:rPr>
          <w:rFonts w:ascii="Arial" w:hAnsi="Arial" w:cs="Arial"/>
          <w:sz w:val="24"/>
          <w:szCs w:val="24"/>
        </w:rPr>
        <w:t xml:space="preserve">:  </w:t>
      </w:r>
      <w:r w:rsidR="00865529">
        <w:rPr>
          <w:rFonts w:ascii="Arial" w:hAnsi="Arial" w:cs="Arial"/>
          <w:sz w:val="24"/>
          <w:szCs w:val="24"/>
        </w:rPr>
        <w:t xml:space="preserve">Management should ensure that </w:t>
      </w:r>
      <w:r w:rsidR="00C46E69">
        <w:rPr>
          <w:rFonts w:ascii="Arial" w:hAnsi="Arial" w:cs="Arial"/>
          <w:sz w:val="24"/>
          <w:szCs w:val="24"/>
        </w:rPr>
        <w:t>rates put into OPERA</w:t>
      </w:r>
      <w:r w:rsidR="00122C7D">
        <w:rPr>
          <w:rFonts w:ascii="Arial" w:hAnsi="Arial" w:cs="Arial"/>
          <w:sz w:val="24"/>
          <w:szCs w:val="24"/>
        </w:rPr>
        <w:t xml:space="preserve"> should first be listed in the approved rate structure.  Reconciliation procedures and t</w:t>
      </w:r>
      <w:r w:rsidR="00A14772" w:rsidRPr="0060492F">
        <w:rPr>
          <w:rFonts w:ascii="Arial" w:hAnsi="Arial" w:cs="Arial"/>
          <w:sz w:val="24"/>
          <w:szCs w:val="24"/>
        </w:rPr>
        <w:t>est</w:t>
      </w:r>
      <w:r w:rsidR="00053276" w:rsidRPr="0060492F">
        <w:rPr>
          <w:rFonts w:ascii="Arial" w:hAnsi="Arial" w:cs="Arial"/>
          <w:sz w:val="24"/>
          <w:szCs w:val="24"/>
        </w:rPr>
        <w:t>s</w:t>
      </w:r>
      <w:r w:rsidR="00A14772" w:rsidRPr="0060492F">
        <w:rPr>
          <w:rFonts w:ascii="Arial" w:hAnsi="Arial" w:cs="Arial"/>
          <w:sz w:val="24"/>
          <w:szCs w:val="24"/>
        </w:rPr>
        <w:t xml:space="preserve"> </w:t>
      </w:r>
      <w:r w:rsidR="0066682D" w:rsidRPr="0060492F">
        <w:rPr>
          <w:rFonts w:ascii="Arial" w:hAnsi="Arial" w:cs="Arial"/>
          <w:sz w:val="24"/>
          <w:szCs w:val="24"/>
        </w:rPr>
        <w:t>should</w:t>
      </w:r>
      <w:r w:rsidR="00E16A61" w:rsidRPr="0060492F">
        <w:rPr>
          <w:rFonts w:ascii="Arial" w:hAnsi="Arial" w:cs="Arial"/>
          <w:sz w:val="24"/>
          <w:szCs w:val="24"/>
        </w:rPr>
        <w:t xml:space="preserve"> be</w:t>
      </w:r>
      <w:r w:rsidR="0066682D" w:rsidRPr="0060492F">
        <w:rPr>
          <w:rFonts w:ascii="Arial" w:hAnsi="Arial" w:cs="Arial"/>
          <w:sz w:val="24"/>
          <w:szCs w:val="24"/>
        </w:rPr>
        <w:t xml:space="preserve"> </w:t>
      </w:r>
      <w:r w:rsidR="00122C7D">
        <w:rPr>
          <w:rFonts w:ascii="Arial" w:hAnsi="Arial" w:cs="Arial"/>
          <w:sz w:val="24"/>
          <w:szCs w:val="24"/>
        </w:rPr>
        <w:t xml:space="preserve">developed and </w:t>
      </w:r>
      <w:r w:rsidR="0066682D" w:rsidRPr="0060492F">
        <w:rPr>
          <w:rFonts w:ascii="Arial" w:hAnsi="Arial" w:cs="Arial"/>
          <w:sz w:val="24"/>
          <w:szCs w:val="24"/>
        </w:rPr>
        <w:t xml:space="preserve">performed </w:t>
      </w:r>
      <w:r w:rsidR="0066682D" w:rsidRPr="007D3C7E">
        <w:rPr>
          <w:rFonts w:ascii="Arial" w:hAnsi="Arial" w:cs="Arial"/>
          <w:sz w:val="24"/>
          <w:szCs w:val="24"/>
        </w:rPr>
        <w:t xml:space="preserve">to identify any </w:t>
      </w:r>
      <w:r w:rsidR="00A14772">
        <w:rPr>
          <w:rFonts w:ascii="Arial" w:hAnsi="Arial" w:cs="Arial"/>
          <w:sz w:val="24"/>
          <w:szCs w:val="24"/>
        </w:rPr>
        <w:t>discrepancies</w:t>
      </w:r>
      <w:r w:rsidR="001905CE">
        <w:rPr>
          <w:rFonts w:ascii="Arial" w:hAnsi="Arial" w:cs="Arial"/>
          <w:sz w:val="24"/>
          <w:szCs w:val="24"/>
        </w:rPr>
        <w:t xml:space="preserve"> </w:t>
      </w:r>
      <w:r w:rsidR="00FC1D79">
        <w:rPr>
          <w:rFonts w:ascii="Arial" w:hAnsi="Arial" w:cs="Arial"/>
          <w:sz w:val="24"/>
          <w:szCs w:val="24"/>
        </w:rPr>
        <w:t>between</w:t>
      </w:r>
      <w:r w:rsidR="001905CE">
        <w:rPr>
          <w:rFonts w:ascii="Arial" w:hAnsi="Arial" w:cs="Arial"/>
          <w:sz w:val="24"/>
          <w:szCs w:val="24"/>
        </w:rPr>
        <w:t xml:space="preserve"> </w:t>
      </w:r>
      <w:r w:rsidR="00FC1D79">
        <w:rPr>
          <w:rFonts w:ascii="Arial" w:hAnsi="Arial" w:cs="Arial"/>
          <w:sz w:val="24"/>
          <w:szCs w:val="24"/>
        </w:rPr>
        <w:t>the</w:t>
      </w:r>
      <w:r w:rsidR="00917549">
        <w:rPr>
          <w:rFonts w:ascii="Arial" w:hAnsi="Arial" w:cs="Arial"/>
          <w:sz w:val="24"/>
          <w:szCs w:val="24"/>
        </w:rPr>
        <w:t xml:space="preserve"> </w:t>
      </w:r>
      <w:r w:rsidR="00FC1D79">
        <w:rPr>
          <w:rFonts w:ascii="Arial" w:hAnsi="Arial" w:cs="Arial"/>
          <w:sz w:val="24"/>
          <w:szCs w:val="24"/>
        </w:rPr>
        <w:t>rates</w:t>
      </w:r>
      <w:r w:rsidR="00612DED">
        <w:rPr>
          <w:rFonts w:ascii="Arial" w:hAnsi="Arial" w:cs="Arial"/>
          <w:sz w:val="24"/>
          <w:szCs w:val="24"/>
        </w:rPr>
        <w:t xml:space="preserve"> </w:t>
      </w:r>
      <w:r w:rsidR="00323BD9">
        <w:rPr>
          <w:rFonts w:ascii="Arial" w:hAnsi="Arial" w:cs="Arial"/>
          <w:sz w:val="24"/>
          <w:szCs w:val="24"/>
        </w:rPr>
        <w:t>in</w:t>
      </w:r>
      <w:r w:rsidR="00917549">
        <w:rPr>
          <w:rFonts w:ascii="Arial" w:hAnsi="Arial" w:cs="Arial"/>
          <w:sz w:val="24"/>
          <w:szCs w:val="24"/>
        </w:rPr>
        <w:t xml:space="preserve"> </w:t>
      </w:r>
      <w:r w:rsidR="000A632A">
        <w:rPr>
          <w:rFonts w:ascii="Arial" w:hAnsi="Arial" w:cs="Arial"/>
          <w:sz w:val="24"/>
          <w:szCs w:val="24"/>
        </w:rPr>
        <w:t>OPERA</w:t>
      </w:r>
      <w:r w:rsidR="00917549">
        <w:rPr>
          <w:rFonts w:ascii="Arial" w:hAnsi="Arial" w:cs="Arial"/>
          <w:sz w:val="24"/>
          <w:szCs w:val="24"/>
        </w:rPr>
        <w:t xml:space="preserve">, </w:t>
      </w:r>
      <w:r w:rsidR="00FC1D79">
        <w:rPr>
          <w:rFonts w:ascii="Arial" w:hAnsi="Arial" w:cs="Arial"/>
          <w:sz w:val="24"/>
          <w:szCs w:val="24"/>
        </w:rPr>
        <w:t>and</w:t>
      </w:r>
      <w:r w:rsidR="0066682D" w:rsidRPr="007D3C7E">
        <w:rPr>
          <w:rFonts w:ascii="Arial" w:hAnsi="Arial" w:cs="Arial"/>
          <w:sz w:val="24"/>
          <w:szCs w:val="24"/>
        </w:rPr>
        <w:t xml:space="preserve"> the approved rate structure</w:t>
      </w:r>
      <w:r w:rsidR="007E0055" w:rsidRPr="007D3C7E">
        <w:rPr>
          <w:rFonts w:ascii="Arial" w:hAnsi="Arial" w:cs="Arial"/>
          <w:sz w:val="24"/>
          <w:szCs w:val="24"/>
        </w:rPr>
        <w:t>.</w:t>
      </w:r>
      <w:r w:rsidR="007E0055">
        <w:rPr>
          <w:rFonts w:ascii="Arial" w:hAnsi="Arial" w:cs="Arial"/>
          <w:sz w:val="24"/>
          <w:szCs w:val="24"/>
        </w:rPr>
        <w:t xml:space="preserve">  </w:t>
      </w:r>
      <w:r w:rsidR="00EA1673">
        <w:rPr>
          <w:rFonts w:ascii="Arial" w:hAnsi="Arial" w:cs="Arial"/>
          <w:sz w:val="24"/>
          <w:szCs w:val="24"/>
        </w:rPr>
        <w:t>U</w:t>
      </w:r>
      <w:r w:rsidR="00241947">
        <w:rPr>
          <w:rFonts w:ascii="Arial" w:hAnsi="Arial" w:cs="Arial"/>
          <w:sz w:val="24"/>
          <w:szCs w:val="24"/>
        </w:rPr>
        <w:t>pdated source document</w:t>
      </w:r>
      <w:r w:rsidR="00EA1673">
        <w:rPr>
          <w:rFonts w:ascii="Arial" w:hAnsi="Arial" w:cs="Arial"/>
          <w:sz w:val="24"/>
          <w:szCs w:val="24"/>
        </w:rPr>
        <w:t>s</w:t>
      </w:r>
      <w:r w:rsidR="00241947">
        <w:rPr>
          <w:rFonts w:ascii="Arial" w:hAnsi="Arial" w:cs="Arial"/>
          <w:sz w:val="24"/>
          <w:szCs w:val="24"/>
        </w:rPr>
        <w:t xml:space="preserve"> of tier </w:t>
      </w:r>
      <w:r w:rsidR="00381B88">
        <w:rPr>
          <w:rFonts w:ascii="Arial" w:hAnsi="Arial" w:cs="Arial"/>
          <w:sz w:val="24"/>
          <w:szCs w:val="24"/>
        </w:rPr>
        <w:t>requirements</w:t>
      </w:r>
      <w:r w:rsidR="00241947">
        <w:rPr>
          <w:rFonts w:ascii="Arial" w:hAnsi="Arial" w:cs="Arial"/>
          <w:sz w:val="24"/>
          <w:szCs w:val="24"/>
        </w:rPr>
        <w:t xml:space="preserve"> should be maintained</w:t>
      </w:r>
      <w:r w:rsidR="007A2F7F">
        <w:rPr>
          <w:rFonts w:ascii="Arial" w:hAnsi="Arial" w:cs="Arial"/>
          <w:sz w:val="24"/>
          <w:szCs w:val="24"/>
        </w:rPr>
        <w:t>,</w:t>
      </w:r>
      <w:r w:rsidR="00241947">
        <w:rPr>
          <w:rFonts w:ascii="Arial" w:hAnsi="Arial" w:cs="Arial"/>
          <w:sz w:val="24"/>
          <w:szCs w:val="24"/>
        </w:rPr>
        <w:t xml:space="preserve"> </w:t>
      </w:r>
      <w:r w:rsidR="0065290B">
        <w:rPr>
          <w:rFonts w:ascii="Arial" w:hAnsi="Arial" w:cs="Arial"/>
          <w:sz w:val="24"/>
          <w:szCs w:val="24"/>
        </w:rPr>
        <w:t>and</w:t>
      </w:r>
      <w:r w:rsidR="00053276">
        <w:rPr>
          <w:rFonts w:ascii="Arial" w:hAnsi="Arial" w:cs="Arial"/>
          <w:sz w:val="24"/>
          <w:szCs w:val="24"/>
        </w:rPr>
        <w:t xml:space="preserve"> </w:t>
      </w:r>
      <w:r w:rsidR="0065290B" w:rsidRPr="00B21255">
        <w:rPr>
          <w:rFonts w:ascii="Arial" w:hAnsi="Arial" w:cs="Arial"/>
          <w:sz w:val="24"/>
          <w:szCs w:val="24"/>
        </w:rPr>
        <w:t xml:space="preserve">recurring </w:t>
      </w:r>
      <w:r w:rsidR="00053276">
        <w:rPr>
          <w:rFonts w:ascii="Arial" w:hAnsi="Arial" w:cs="Arial"/>
          <w:sz w:val="24"/>
          <w:szCs w:val="24"/>
        </w:rPr>
        <w:t>r</w:t>
      </w:r>
      <w:r w:rsidR="00381B88">
        <w:rPr>
          <w:rFonts w:ascii="Arial" w:hAnsi="Arial" w:cs="Arial"/>
          <w:sz w:val="24"/>
          <w:szCs w:val="24"/>
        </w:rPr>
        <w:t>econciliation</w:t>
      </w:r>
      <w:r w:rsidR="0065290B">
        <w:rPr>
          <w:rFonts w:ascii="Arial" w:hAnsi="Arial" w:cs="Arial"/>
          <w:sz w:val="24"/>
          <w:szCs w:val="24"/>
        </w:rPr>
        <w:t>s</w:t>
      </w:r>
      <w:r w:rsidR="00E94A69">
        <w:rPr>
          <w:rFonts w:ascii="Arial" w:hAnsi="Arial" w:cs="Arial"/>
          <w:sz w:val="24"/>
          <w:szCs w:val="24"/>
        </w:rPr>
        <w:t xml:space="preserve"> of</w:t>
      </w:r>
      <w:r w:rsidR="00404D88">
        <w:rPr>
          <w:rFonts w:ascii="Arial" w:hAnsi="Arial" w:cs="Arial"/>
          <w:sz w:val="24"/>
          <w:szCs w:val="24"/>
        </w:rPr>
        <w:t xml:space="preserve"> tier settings</w:t>
      </w:r>
      <w:r w:rsidR="00381B88">
        <w:rPr>
          <w:rFonts w:ascii="Arial" w:hAnsi="Arial" w:cs="Arial"/>
          <w:sz w:val="24"/>
          <w:szCs w:val="24"/>
        </w:rPr>
        <w:t xml:space="preserve"> </w:t>
      </w:r>
      <w:r w:rsidR="00053276" w:rsidRPr="007D3C7E">
        <w:rPr>
          <w:rFonts w:ascii="Arial" w:hAnsi="Arial" w:cs="Arial"/>
          <w:sz w:val="24"/>
          <w:szCs w:val="24"/>
        </w:rPr>
        <w:t>should be performed</w:t>
      </w:r>
      <w:r w:rsidR="0065290B">
        <w:rPr>
          <w:rFonts w:ascii="Arial" w:hAnsi="Arial" w:cs="Arial"/>
          <w:sz w:val="24"/>
          <w:szCs w:val="24"/>
        </w:rPr>
        <w:t xml:space="preserve"> </w:t>
      </w:r>
      <w:r w:rsidR="007B0AF3">
        <w:rPr>
          <w:rFonts w:ascii="Arial" w:hAnsi="Arial" w:cs="Arial"/>
          <w:sz w:val="24"/>
          <w:szCs w:val="24"/>
        </w:rPr>
        <w:t xml:space="preserve">to </w:t>
      </w:r>
      <w:r w:rsidR="00B21255">
        <w:rPr>
          <w:rFonts w:ascii="Arial" w:hAnsi="Arial" w:cs="Arial"/>
          <w:sz w:val="24"/>
          <w:szCs w:val="24"/>
        </w:rPr>
        <w:t xml:space="preserve">confirm that </w:t>
      </w:r>
      <w:r w:rsidR="00E764B4">
        <w:rPr>
          <w:rFonts w:ascii="Arial" w:hAnsi="Arial" w:cs="Arial"/>
          <w:sz w:val="24"/>
          <w:szCs w:val="24"/>
        </w:rPr>
        <w:t>guests are quoted and charged the</w:t>
      </w:r>
      <w:r w:rsidR="00B21255">
        <w:rPr>
          <w:rFonts w:ascii="Arial" w:hAnsi="Arial" w:cs="Arial"/>
          <w:sz w:val="24"/>
          <w:szCs w:val="24"/>
        </w:rPr>
        <w:t xml:space="preserve"> intended rates</w:t>
      </w:r>
      <w:r w:rsidR="007E0055">
        <w:rPr>
          <w:rFonts w:ascii="Arial" w:hAnsi="Arial" w:cs="Arial"/>
          <w:sz w:val="24"/>
          <w:szCs w:val="24"/>
        </w:rPr>
        <w:t xml:space="preserve">.  </w:t>
      </w:r>
      <w:r w:rsidR="005C2BD9">
        <w:rPr>
          <w:rFonts w:ascii="Arial" w:hAnsi="Arial" w:cs="Arial"/>
          <w:sz w:val="24"/>
          <w:szCs w:val="24"/>
        </w:rPr>
        <w:t>The rate structure</w:t>
      </w:r>
      <w:r w:rsidR="00215E8F">
        <w:rPr>
          <w:rFonts w:ascii="Arial" w:hAnsi="Arial" w:cs="Arial"/>
          <w:sz w:val="24"/>
          <w:szCs w:val="24"/>
        </w:rPr>
        <w:t xml:space="preserve"> </w:t>
      </w:r>
      <w:r w:rsidR="005C2BD9">
        <w:rPr>
          <w:rFonts w:ascii="Arial" w:hAnsi="Arial" w:cs="Arial"/>
          <w:sz w:val="24"/>
          <w:szCs w:val="24"/>
        </w:rPr>
        <w:t xml:space="preserve">should </w:t>
      </w:r>
      <w:r w:rsidR="00215E8F">
        <w:rPr>
          <w:rFonts w:ascii="Arial" w:hAnsi="Arial" w:cs="Arial"/>
          <w:sz w:val="24"/>
          <w:szCs w:val="24"/>
        </w:rPr>
        <w:t>be properly documented and include essential information, such as the effective period</w:t>
      </w:r>
      <w:r w:rsidR="00FB2594">
        <w:rPr>
          <w:rFonts w:ascii="Arial" w:hAnsi="Arial" w:cs="Arial"/>
          <w:sz w:val="24"/>
          <w:szCs w:val="24"/>
        </w:rPr>
        <w:t xml:space="preserve"> and the date the rates were implemented in OPERA. </w:t>
      </w:r>
      <w:r w:rsidR="00431911">
        <w:rPr>
          <w:rFonts w:ascii="Arial" w:hAnsi="Arial" w:cs="Arial"/>
          <w:sz w:val="24"/>
          <w:szCs w:val="24"/>
        </w:rPr>
        <w:t xml:space="preserve"> </w:t>
      </w:r>
      <w:r w:rsidR="004E698B" w:rsidRPr="00E16A61">
        <w:rPr>
          <w:rFonts w:ascii="Arial" w:hAnsi="Arial" w:cs="Arial"/>
          <w:sz w:val="24"/>
          <w:szCs w:val="24"/>
        </w:rPr>
        <w:t>Proper tracking of changes can facilitate the reconciliation process</w:t>
      </w:r>
      <w:r w:rsidR="004978BD">
        <w:rPr>
          <w:rFonts w:ascii="Arial" w:hAnsi="Arial" w:cs="Arial"/>
          <w:sz w:val="24"/>
          <w:szCs w:val="24"/>
        </w:rPr>
        <w:t xml:space="preserve"> and help in preventing errors</w:t>
      </w:r>
      <w:r w:rsidR="004E698B" w:rsidRPr="00E16A61">
        <w:rPr>
          <w:rFonts w:ascii="Arial" w:hAnsi="Arial" w:cs="Arial"/>
          <w:sz w:val="24"/>
          <w:szCs w:val="24"/>
        </w:rPr>
        <w:t>.</w:t>
      </w:r>
      <w:r w:rsidR="00541472">
        <w:rPr>
          <w:rFonts w:ascii="Arial" w:hAnsi="Arial" w:cs="Arial"/>
          <w:sz w:val="24"/>
          <w:szCs w:val="24"/>
        </w:rPr>
        <w:t xml:space="preserve"> </w:t>
      </w:r>
    </w:p>
    <w:p w:rsidR="00541472" w:rsidRDefault="00541472" w:rsidP="003A72E2">
      <w:pPr>
        <w:spacing w:line="360" w:lineRule="auto"/>
        <w:ind w:left="540"/>
        <w:jc w:val="both"/>
        <w:rPr>
          <w:rFonts w:ascii="Arial" w:hAnsi="Arial" w:cs="Arial"/>
          <w:sz w:val="24"/>
          <w:szCs w:val="24"/>
        </w:rPr>
      </w:pPr>
    </w:p>
    <w:p w:rsidR="00541472" w:rsidRDefault="00541472" w:rsidP="00541472">
      <w:pPr>
        <w:pStyle w:val="ListParagraph"/>
        <w:spacing w:line="360" w:lineRule="auto"/>
        <w:ind w:left="540"/>
        <w:jc w:val="both"/>
        <w:rPr>
          <w:rFonts w:ascii="Arial" w:eastAsia="Calibri" w:hAnsi="Arial" w:cs="Arial"/>
          <w:u w:val="single"/>
        </w:rPr>
      </w:pPr>
      <w:r w:rsidRPr="006F27F9">
        <w:rPr>
          <w:rFonts w:ascii="Arial" w:eastAsia="Calibri" w:hAnsi="Arial" w:cs="Arial"/>
          <w:u w:val="single"/>
        </w:rPr>
        <w:t>Response</w:t>
      </w:r>
      <w:r w:rsidRPr="006F27F9">
        <w:rPr>
          <w:rFonts w:ascii="Arial" w:eastAsia="Calibri" w:hAnsi="Arial" w:cs="Arial"/>
        </w:rPr>
        <w:t>:</w:t>
      </w:r>
      <w:r w:rsidR="000D21C7" w:rsidRPr="006F27F9">
        <w:rPr>
          <w:rFonts w:ascii="Arial" w:eastAsia="Calibri" w:hAnsi="Arial" w:cs="Arial"/>
        </w:rPr>
        <w:t xml:space="preserve">  </w:t>
      </w:r>
      <w:r w:rsidR="000D21C7" w:rsidRPr="00CD2800">
        <w:rPr>
          <w:rFonts w:ascii="Arial" w:eastAsia="Calibri" w:hAnsi="Arial" w:cs="Arial"/>
        </w:rPr>
        <w:t>Agreed.</w:t>
      </w:r>
      <w:r w:rsidR="000D21C7">
        <w:rPr>
          <w:rFonts w:ascii="Arial" w:eastAsia="Calibri" w:hAnsi="Arial" w:cs="Arial"/>
        </w:rPr>
        <w:t xml:space="preserve"> </w:t>
      </w:r>
      <w:r w:rsidR="006F27F9">
        <w:rPr>
          <w:rFonts w:ascii="Arial" w:eastAsia="Calibri" w:hAnsi="Arial" w:cs="Arial"/>
        </w:rPr>
        <w:t xml:space="preserve"> </w:t>
      </w:r>
      <w:r w:rsidR="000D21C7">
        <w:rPr>
          <w:rFonts w:ascii="Arial" w:eastAsia="Calibri" w:hAnsi="Arial" w:cs="Arial"/>
        </w:rPr>
        <w:t xml:space="preserve">The LCC General Manager and/or the AVC will approve all new rates before they are entered into the OPERA system.  Additionally, RevMax sheets will be updated consistently each time the rate structure, tiers or LOS are modified.  These sheets will include the date the change was made, by whom, the specific date the change(s) were made and the new rate/tier. </w:t>
      </w:r>
      <w:r w:rsidR="006F27F9">
        <w:rPr>
          <w:rFonts w:ascii="Arial" w:eastAsia="Calibri" w:hAnsi="Arial" w:cs="Arial"/>
        </w:rPr>
        <w:t xml:space="preserve"> </w:t>
      </w:r>
      <w:r w:rsidR="000D21C7">
        <w:rPr>
          <w:rFonts w:ascii="Arial" w:eastAsia="Calibri" w:hAnsi="Arial" w:cs="Arial"/>
        </w:rPr>
        <w:t>At random, there will monthly spot- checks by the Guest House Hotel Manager and the LCC Revenue Manager to verify that the rates being quoted via OPERA match the rates/tiers that are listed on the RevMax sheets.  All spot-checked reservations will be documented and any discrepancies will be researched and addressed with appropriate employees.</w:t>
      </w:r>
    </w:p>
    <w:p w:rsidR="0072462A" w:rsidRPr="00034C47" w:rsidRDefault="0072462A" w:rsidP="00F64407">
      <w:pPr>
        <w:spacing w:line="360" w:lineRule="auto"/>
        <w:jc w:val="both"/>
        <w:rPr>
          <w:rFonts w:ascii="Arial" w:hAnsi="Arial" w:cs="Arial"/>
          <w:sz w:val="24"/>
          <w:szCs w:val="24"/>
          <w:u w:val="single"/>
        </w:rPr>
      </w:pPr>
    </w:p>
    <w:p w:rsidR="00683BD6" w:rsidRPr="00034C47" w:rsidRDefault="00683BD6" w:rsidP="00D276C5">
      <w:pPr>
        <w:pStyle w:val="Heading2"/>
        <w:keepNext/>
      </w:pPr>
      <w:r w:rsidRPr="00034C47">
        <w:t>K</w:t>
      </w:r>
      <w:r w:rsidR="001E33C2">
        <w:t>ey Management Systems</w:t>
      </w:r>
    </w:p>
    <w:p w:rsidR="001E7F6A" w:rsidRPr="00D276C5" w:rsidRDefault="001E7F6A" w:rsidP="00D276C5">
      <w:pPr>
        <w:keepNext/>
        <w:spacing w:line="360" w:lineRule="auto"/>
        <w:jc w:val="both"/>
        <w:rPr>
          <w:rFonts w:ascii="Arial" w:hAnsi="Arial" w:cs="Arial"/>
          <w:sz w:val="24"/>
          <w:szCs w:val="24"/>
        </w:rPr>
      </w:pPr>
    </w:p>
    <w:p w:rsidR="00541B3E" w:rsidRPr="00A8778F" w:rsidRDefault="00BC5FDB" w:rsidP="00D276C5">
      <w:pPr>
        <w:pStyle w:val="Heading3"/>
        <w:keepNext/>
        <w:numPr>
          <w:ilvl w:val="0"/>
          <w:numId w:val="43"/>
        </w:numPr>
        <w:ind w:left="540" w:hanging="540"/>
      </w:pPr>
      <w:r w:rsidRPr="00A8778F">
        <w:t xml:space="preserve">SALTO </w:t>
      </w:r>
      <w:r w:rsidR="00541B3E" w:rsidRPr="00A8778F">
        <w:t>System</w:t>
      </w:r>
    </w:p>
    <w:p w:rsidR="00541B3E" w:rsidRDefault="00541B3E" w:rsidP="00D276C5">
      <w:pPr>
        <w:spacing w:line="360" w:lineRule="auto"/>
        <w:jc w:val="both"/>
        <w:rPr>
          <w:rFonts w:ascii="Arial" w:hAnsi="Arial" w:cs="Arial"/>
          <w:b/>
          <w:sz w:val="24"/>
          <w:szCs w:val="24"/>
          <w:highlight w:val="yellow"/>
        </w:rPr>
      </w:pPr>
    </w:p>
    <w:p w:rsidR="00E5508B" w:rsidRPr="008F7D96" w:rsidRDefault="00BC5FDB" w:rsidP="003A72E2">
      <w:pPr>
        <w:pStyle w:val="NormalWeb"/>
        <w:spacing w:line="360" w:lineRule="auto"/>
        <w:ind w:left="540"/>
        <w:jc w:val="both"/>
        <w:rPr>
          <w:rFonts w:ascii="Arial" w:hAnsi="Arial" w:cs="Arial"/>
          <w:shd w:val="clear" w:color="auto" w:fill="FFFFFF"/>
        </w:rPr>
      </w:pPr>
      <w:r>
        <w:rPr>
          <w:rFonts w:ascii="Arial" w:hAnsi="Arial" w:cs="Arial"/>
        </w:rPr>
        <w:t xml:space="preserve">The SALTO </w:t>
      </w:r>
      <w:r w:rsidR="002E3848" w:rsidRPr="00111941">
        <w:rPr>
          <w:rFonts w:ascii="Arial" w:hAnsi="Arial" w:cs="Arial"/>
        </w:rPr>
        <w:t xml:space="preserve">electronic key &amp; lock system </w:t>
      </w:r>
      <w:r>
        <w:rPr>
          <w:rFonts w:ascii="Arial" w:hAnsi="Arial" w:cs="Arial"/>
        </w:rPr>
        <w:t xml:space="preserve">is used to manage access to </w:t>
      </w:r>
      <w:r w:rsidR="00F46D42" w:rsidRPr="00111941">
        <w:rPr>
          <w:rFonts w:ascii="Arial" w:hAnsi="Arial" w:cs="Arial"/>
        </w:rPr>
        <w:t>Guest House doors</w:t>
      </w:r>
      <w:r>
        <w:rPr>
          <w:rFonts w:ascii="Arial" w:hAnsi="Arial" w:cs="Arial"/>
        </w:rPr>
        <w:t xml:space="preserve">.  Employees are provided with a SALTO contactless key </w:t>
      </w:r>
      <w:r w:rsidR="00F46D42" w:rsidRPr="00111941">
        <w:rPr>
          <w:rFonts w:ascii="Arial" w:hAnsi="Arial" w:cs="Arial"/>
        </w:rPr>
        <w:t>fob</w:t>
      </w:r>
      <w:r w:rsidR="002E3848">
        <w:rPr>
          <w:rFonts w:ascii="Arial" w:hAnsi="Arial" w:cs="Arial"/>
        </w:rPr>
        <w:t xml:space="preserve"> that is used to open the doors they </w:t>
      </w:r>
      <w:r w:rsidR="00CC3576">
        <w:rPr>
          <w:rFonts w:ascii="Arial" w:hAnsi="Arial" w:cs="Arial"/>
        </w:rPr>
        <w:t xml:space="preserve">have authority to </w:t>
      </w:r>
      <w:r w:rsidR="00431911">
        <w:rPr>
          <w:rFonts w:ascii="Arial" w:hAnsi="Arial" w:cs="Arial"/>
        </w:rPr>
        <w:t>access</w:t>
      </w:r>
      <w:r w:rsidR="00CC3576">
        <w:rPr>
          <w:rFonts w:ascii="Arial" w:hAnsi="Arial" w:cs="Arial"/>
        </w:rPr>
        <w:t>.</w:t>
      </w:r>
      <w:r w:rsidR="00AF4B43">
        <w:rPr>
          <w:rFonts w:ascii="Arial" w:hAnsi="Arial" w:cs="Arial"/>
        </w:rPr>
        <w:t xml:space="preserve">  </w:t>
      </w:r>
      <w:r w:rsidR="0002536D">
        <w:rPr>
          <w:rFonts w:ascii="Arial" w:hAnsi="Arial" w:cs="Arial"/>
          <w:shd w:val="clear" w:color="auto" w:fill="FFFFFF"/>
        </w:rPr>
        <w:t xml:space="preserve">The </w:t>
      </w:r>
      <w:r w:rsidR="008A3152">
        <w:rPr>
          <w:rFonts w:ascii="Arial" w:hAnsi="Arial" w:cs="Arial"/>
          <w:shd w:val="clear" w:color="auto" w:fill="FFFFFF"/>
        </w:rPr>
        <w:t xml:space="preserve">key </w:t>
      </w:r>
      <w:r w:rsidR="0002536D">
        <w:rPr>
          <w:rFonts w:ascii="Arial" w:hAnsi="Arial" w:cs="Arial"/>
          <w:shd w:val="clear" w:color="auto" w:fill="FFFFFF"/>
        </w:rPr>
        <w:t>fob</w:t>
      </w:r>
      <w:r w:rsidR="00B13DF6">
        <w:rPr>
          <w:rFonts w:ascii="Arial" w:hAnsi="Arial" w:cs="Arial"/>
          <w:shd w:val="clear" w:color="auto" w:fill="FFFFFF"/>
        </w:rPr>
        <w:t>s</w:t>
      </w:r>
      <w:r w:rsidR="0002536D">
        <w:rPr>
          <w:rFonts w:ascii="Arial" w:hAnsi="Arial" w:cs="Arial"/>
          <w:shd w:val="clear" w:color="auto" w:fill="FFFFFF"/>
        </w:rPr>
        <w:t xml:space="preserve"> </w:t>
      </w:r>
      <w:r w:rsidR="0002536D" w:rsidRPr="007D3C7E">
        <w:rPr>
          <w:rFonts w:ascii="Arial" w:hAnsi="Arial" w:cs="Arial"/>
          <w:shd w:val="clear" w:color="auto" w:fill="FFFFFF"/>
        </w:rPr>
        <w:t>ha</w:t>
      </w:r>
      <w:r w:rsidR="00B13DF6">
        <w:rPr>
          <w:rFonts w:ascii="Arial" w:hAnsi="Arial" w:cs="Arial"/>
          <w:shd w:val="clear" w:color="auto" w:fill="FFFFFF"/>
        </w:rPr>
        <w:t>ve</w:t>
      </w:r>
      <w:r w:rsidR="0002536D" w:rsidRPr="007D3C7E">
        <w:rPr>
          <w:rFonts w:ascii="Arial" w:hAnsi="Arial" w:cs="Arial"/>
          <w:shd w:val="clear" w:color="auto" w:fill="FFFFFF"/>
        </w:rPr>
        <w:t xml:space="preserve"> “rights” that expire </w:t>
      </w:r>
      <w:r w:rsidR="00E5508B">
        <w:rPr>
          <w:rFonts w:ascii="Arial" w:hAnsi="Arial" w:cs="Arial"/>
          <w:shd w:val="clear" w:color="auto" w:fill="FFFFFF"/>
        </w:rPr>
        <w:t xml:space="preserve">after a certain amount of time after which they must be </w:t>
      </w:r>
      <w:r w:rsidR="00E5508B" w:rsidRPr="007D3C7E">
        <w:rPr>
          <w:rFonts w:ascii="Arial" w:hAnsi="Arial" w:cs="Arial"/>
          <w:shd w:val="clear" w:color="auto" w:fill="FFFFFF"/>
        </w:rPr>
        <w:t>renewed</w:t>
      </w:r>
      <w:r w:rsidR="00E5508B">
        <w:rPr>
          <w:rFonts w:ascii="Arial" w:hAnsi="Arial" w:cs="Arial"/>
          <w:shd w:val="clear" w:color="auto" w:fill="FFFFFF"/>
        </w:rPr>
        <w:t xml:space="preserve"> by being placed by a SALTO wall reader.  The wall readers </w:t>
      </w:r>
      <w:r w:rsidR="00E5508B" w:rsidRPr="007D3C7E">
        <w:rPr>
          <w:rFonts w:ascii="Arial" w:hAnsi="Arial" w:cs="Arial"/>
          <w:shd w:val="clear" w:color="auto" w:fill="FFFFFF"/>
        </w:rPr>
        <w:t>will validate and synchronize the key data with any updates</w:t>
      </w:r>
      <w:r w:rsidR="00AF4B43">
        <w:rPr>
          <w:rFonts w:ascii="Arial" w:hAnsi="Arial" w:cs="Arial"/>
          <w:shd w:val="clear" w:color="auto" w:fill="FFFFFF"/>
        </w:rPr>
        <w:t xml:space="preserve">.  </w:t>
      </w:r>
      <w:r w:rsidR="00E5508B">
        <w:rPr>
          <w:rFonts w:ascii="Arial" w:hAnsi="Arial" w:cs="Arial"/>
          <w:shd w:val="clear" w:color="auto" w:fill="FFFFFF"/>
        </w:rPr>
        <w:t>There are three wall readers that are located in the Guest House.</w:t>
      </w:r>
      <w:r w:rsidR="008F7D96">
        <w:rPr>
          <w:rFonts w:ascii="Arial" w:hAnsi="Arial" w:cs="Arial"/>
          <w:shd w:val="clear" w:color="auto" w:fill="FFFFFF"/>
        </w:rPr>
        <w:t xml:space="preserve">  The key fobs of h</w:t>
      </w:r>
      <w:r w:rsidR="00E5508B" w:rsidRPr="008F7D96">
        <w:rPr>
          <w:rFonts w:ascii="Arial" w:hAnsi="Arial" w:cs="Arial"/>
        </w:rPr>
        <w:t>ourly employees expire daily</w:t>
      </w:r>
      <w:r w:rsidR="008F7D96">
        <w:rPr>
          <w:rFonts w:ascii="Arial" w:hAnsi="Arial" w:cs="Arial"/>
        </w:rPr>
        <w:t xml:space="preserve"> and the t</w:t>
      </w:r>
      <w:r w:rsidR="00E5508B" w:rsidRPr="008F7D96">
        <w:rPr>
          <w:rFonts w:ascii="Arial" w:hAnsi="Arial" w:cs="Arial"/>
        </w:rPr>
        <w:t>hree manager’s key fobs are programmed for approximately one year at a time.</w:t>
      </w:r>
    </w:p>
    <w:p w:rsidR="00E5508B" w:rsidRDefault="00E5508B" w:rsidP="00B462DB">
      <w:pPr>
        <w:pStyle w:val="NormalWeb"/>
        <w:spacing w:line="360" w:lineRule="auto"/>
        <w:ind w:left="360"/>
        <w:jc w:val="both"/>
        <w:rPr>
          <w:rFonts w:ascii="Arial" w:hAnsi="Arial" w:cs="Arial"/>
          <w:shd w:val="clear" w:color="auto" w:fill="FFFFFF"/>
        </w:rPr>
      </w:pPr>
    </w:p>
    <w:p w:rsidR="00967AC8" w:rsidRDefault="00171644" w:rsidP="003A72E2">
      <w:pPr>
        <w:pStyle w:val="NormalWeb"/>
        <w:spacing w:line="360" w:lineRule="auto"/>
        <w:ind w:left="540"/>
        <w:jc w:val="both"/>
        <w:rPr>
          <w:rFonts w:ascii="Arial" w:hAnsi="Arial" w:cs="Arial"/>
        </w:rPr>
      </w:pPr>
      <w:r w:rsidRPr="00111941">
        <w:rPr>
          <w:rFonts w:ascii="Arial" w:hAnsi="Arial" w:cs="Arial"/>
        </w:rPr>
        <w:t>A</w:t>
      </w:r>
      <w:r w:rsidR="00F46D42" w:rsidRPr="00111941">
        <w:rPr>
          <w:rFonts w:ascii="Arial" w:hAnsi="Arial" w:cs="Arial"/>
        </w:rPr>
        <w:t xml:space="preserve">dministrators </w:t>
      </w:r>
      <w:r w:rsidR="00111941">
        <w:rPr>
          <w:rFonts w:ascii="Arial" w:hAnsi="Arial" w:cs="Arial"/>
        </w:rPr>
        <w:t>set</w:t>
      </w:r>
      <w:r w:rsidR="00431911">
        <w:rPr>
          <w:rFonts w:ascii="Arial" w:hAnsi="Arial" w:cs="Arial"/>
        </w:rPr>
        <w:t>-</w:t>
      </w:r>
      <w:r w:rsidR="00111941">
        <w:rPr>
          <w:rFonts w:ascii="Arial" w:hAnsi="Arial" w:cs="Arial"/>
        </w:rPr>
        <w:t xml:space="preserve">up users </w:t>
      </w:r>
      <w:r w:rsidR="005C72B6">
        <w:rPr>
          <w:rFonts w:ascii="Arial" w:hAnsi="Arial" w:cs="Arial"/>
        </w:rPr>
        <w:t>and determine what rooms they are able to access</w:t>
      </w:r>
      <w:r w:rsidR="00AF4B43" w:rsidRPr="00111941">
        <w:rPr>
          <w:rFonts w:ascii="Arial" w:hAnsi="Arial" w:cs="Arial"/>
        </w:rPr>
        <w:t xml:space="preserve">.  </w:t>
      </w:r>
      <w:r w:rsidR="00967AC8" w:rsidRPr="008F3DBD">
        <w:rPr>
          <w:rFonts w:ascii="Arial" w:hAnsi="Arial" w:cs="Arial"/>
        </w:rPr>
        <w:t xml:space="preserve">User are assigned </w:t>
      </w:r>
      <w:r w:rsidR="00967AC8">
        <w:rPr>
          <w:rFonts w:ascii="Arial" w:hAnsi="Arial" w:cs="Arial"/>
        </w:rPr>
        <w:t xml:space="preserve">access rights to </w:t>
      </w:r>
      <w:r w:rsidR="00967AC8" w:rsidRPr="008F3DBD">
        <w:rPr>
          <w:rFonts w:ascii="Arial" w:hAnsi="Arial" w:cs="Arial"/>
        </w:rPr>
        <w:t>the following zones, each zone has access to particular doors:</w:t>
      </w:r>
    </w:p>
    <w:p w:rsidR="003A72E2" w:rsidRPr="008F3DBD" w:rsidRDefault="003A72E2" w:rsidP="003A72E2">
      <w:pPr>
        <w:pStyle w:val="NormalWeb"/>
        <w:spacing w:line="360" w:lineRule="auto"/>
        <w:ind w:left="540"/>
        <w:jc w:val="both"/>
        <w:rPr>
          <w:rFonts w:ascii="Arial" w:hAnsi="Arial" w:cs="Arial"/>
        </w:rPr>
      </w:pPr>
    </w:p>
    <w:p w:rsidR="00967AC8" w:rsidRPr="008F3DBD" w:rsidRDefault="00967AC8" w:rsidP="003A72E2">
      <w:pPr>
        <w:pStyle w:val="ListParagraph"/>
        <w:numPr>
          <w:ilvl w:val="0"/>
          <w:numId w:val="25"/>
        </w:numPr>
        <w:spacing w:line="360" w:lineRule="auto"/>
        <w:ind w:left="1080" w:hanging="540"/>
        <w:jc w:val="both"/>
        <w:rPr>
          <w:rFonts w:ascii="Arial" w:hAnsi="Arial" w:cs="Arial"/>
        </w:rPr>
      </w:pPr>
      <w:r w:rsidRPr="008F3DBD">
        <w:rPr>
          <w:rFonts w:ascii="Arial" w:hAnsi="Arial" w:cs="Arial"/>
        </w:rPr>
        <w:t>Emergency</w:t>
      </w:r>
    </w:p>
    <w:p w:rsidR="00967AC8" w:rsidRPr="008F3DBD" w:rsidRDefault="00967AC8" w:rsidP="0084361B">
      <w:pPr>
        <w:pStyle w:val="ListParagraph"/>
        <w:numPr>
          <w:ilvl w:val="0"/>
          <w:numId w:val="25"/>
        </w:numPr>
        <w:spacing w:line="360" w:lineRule="auto"/>
        <w:ind w:left="1080" w:hanging="540"/>
        <w:jc w:val="both"/>
        <w:rPr>
          <w:rFonts w:ascii="Arial" w:hAnsi="Arial" w:cs="Arial"/>
        </w:rPr>
      </w:pPr>
      <w:r w:rsidRPr="008F3DBD">
        <w:rPr>
          <w:rFonts w:ascii="Arial" w:hAnsi="Arial" w:cs="Arial"/>
        </w:rPr>
        <w:t>Front Office</w:t>
      </w:r>
    </w:p>
    <w:p w:rsidR="00967AC8" w:rsidRPr="008F3DBD" w:rsidRDefault="00967AC8" w:rsidP="0084361B">
      <w:pPr>
        <w:pStyle w:val="ListParagraph"/>
        <w:numPr>
          <w:ilvl w:val="0"/>
          <w:numId w:val="25"/>
        </w:numPr>
        <w:spacing w:line="360" w:lineRule="auto"/>
        <w:ind w:left="1080" w:hanging="540"/>
        <w:jc w:val="both"/>
        <w:rPr>
          <w:rFonts w:ascii="Arial" w:hAnsi="Arial" w:cs="Arial"/>
        </w:rPr>
      </w:pPr>
      <w:r w:rsidRPr="008F3DBD">
        <w:rPr>
          <w:rFonts w:ascii="Arial" w:hAnsi="Arial" w:cs="Arial"/>
        </w:rPr>
        <w:t>Housekeeping</w:t>
      </w:r>
    </w:p>
    <w:p w:rsidR="00967AC8" w:rsidRPr="008F3DBD" w:rsidRDefault="00967AC8" w:rsidP="0084361B">
      <w:pPr>
        <w:pStyle w:val="ListParagraph"/>
        <w:numPr>
          <w:ilvl w:val="0"/>
          <w:numId w:val="25"/>
        </w:numPr>
        <w:spacing w:line="360" w:lineRule="auto"/>
        <w:ind w:left="1080" w:hanging="540"/>
        <w:jc w:val="both"/>
        <w:rPr>
          <w:rFonts w:ascii="Arial" w:hAnsi="Arial" w:cs="Arial"/>
        </w:rPr>
      </w:pPr>
      <w:r w:rsidRPr="008F3DBD">
        <w:rPr>
          <w:rFonts w:ascii="Arial" w:hAnsi="Arial" w:cs="Arial"/>
        </w:rPr>
        <w:t>Maintenance</w:t>
      </w:r>
    </w:p>
    <w:p w:rsidR="00967AC8" w:rsidRPr="008F3DBD" w:rsidRDefault="00967AC8" w:rsidP="0084361B">
      <w:pPr>
        <w:pStyle w:val="ListParagraph"/>
        <w:numPr>
          <w:ilvl w:val="0"/>
          <w:numId w:val="25"/>
        </w:numPr>
        <w:spacing w:line="360" w:lineRule="auto"/>
        <w:ind w:left="1080" w:hanging="540"/>
        <w:jc w:val="both"/>
        <w:rPr>
          <w:rFonts w:ascii="Arial" w:hAnsi="Arial" w:cs="Arial"/>
        </w:rPr>
      </w:pPr>
      <w:r w:rsidRPr="008F3DBD">
        <w:rPr>
          <w:rFonts w:ascii="Arial" w:hAnsi="Arial" w:cs="Arial"/>
        </w:rPr>
        <w:t>Management</w:t>
      </w:r>
    </w:p>
    <w:p w:rsidR="00967AC8" w:rsidRPr="008F3DBD" w:rsidRDefault="00967AC8" w:rsidP="0084361B">
      <w:pPr>
        <w:pStyle w:val="ListParagraph"/>
        <w:numPr>
          <w:ilvl w:val="0"/>
          <w:numId w:val="25"/>
        </w:numPr>
        <w:spacing w:line="360" w:lineRule="auto"/>
        <w:ind w:left="1080" w:hanging="540"/>
        <w:jc w:val="both"/>
        <w:rPr>
          <w:rFonts w:ascii="Arial" w:hAnsi="Arial" w:cs="Arial"/>
        </w:rPr>
      </w:pPr>
      <w:r w:rsidRPr="008F3DBD">
        <w:rPr>
          <w:rFonts w:ascii="Arial" w:hAnsi="Arial" w:cs="Arial"/>
        </w:rPr>
        <w:t>Vendor</w:t>
      </w:r>
    </w:p>
    <w:p w:rsidR="006A3D58" w:rsidRDefault="006A3D58" w:rsidP="003A72E2">
      <w:pPr>
        <w:pStyle w:val="NormalWeb"/>
        <w:spacing w:line="360" w:lineRule="auto"/>
        <w:ind w:left="540"/>
        <w:jc w:val="both"/>
        <w:rPr>
          <w:rFonts w:ascii="Arial" w:hAnsi="Arial" w:cs="Arial"/>
        </w:rPr>
      </w:pPr>
    </w:p>
    <w:p w:rsidR="00967AC8" w:rsidRDefault="00255E2E" w:rsidP="003A72E2">
      <w:pPr>
        <w:pStyle w:val="NormalWeb"/>
        <w:spacing w:line="360" w:lineRule="auto"/>
        <w:ind w:left="540"/>
        <w:jc w:val="both"/>
        <w:rPr>
          <w:rFonts w:ascii="Arial" w:hAnsi="Arial" w:cs="Arial"/>
        </w:rPr>
      </w:pPr>
      <w:r w:rsidRPr="00594C22">
        <w:rPr>
          <w:rFonts w:ascii="Arial" w:hAnsi="Arial" w:cs="Arial"/>
        </w:rPr>
        <w:t xml:space="preserve">The Guest House Manager and Assistant Guest House Manager have Front Desk Management access in order to manage access to the Guest House </w:t>
      </w:r>
      <w:r w:rsidR="002D2F25">
        <w:rPr>
          <w:rFonts w:ascii="Arial" w:hAnsi="Arial" w:cs="Arial"/>
        </w:rPr>
        <w:t xml:space="preserve">SALTO </w:t>
      </w:r>
      <w:r w:rsidRPr="00594C22">
        <w:rPr>
          <w:rFonts w:ascii="Arial" w:hAnsi="Arial" w:cs="Arial"/>
        </w:rPr>
        <w:t>keys.  </w:t>
      </w:r>
      <w:r w:rsidR="00967AC8" w:rsidRPr="00594C22">
        <w:rPr>
          <w:rFonts w:ascii="Arial" w:hAnsi="Arial" w:cs="Arial"/>
        </w:rPr>
        <w:t xml:space="preserve">The Access Control Systems Administrator and three Housing Information Technology employees have administrator access.  </w:t>
      </w:r>
    </w:p>
    <w:p w:rsidR="00967AC8" w:rsidRPr="00F46D42" w:rsidRDefault="00967AC8" w:rsidP="00B462DB">
      <w:pPr>
        <w:pStyle w:val="NormalWeb"/>
        <w:spacing w:line="360" w:lineRule="auto"/>
        <w:ind w:left="360"/>
        <w:jc w:val="both"/>
        <w:rPr>
          <w:rFonts w:ascii="Arial" w:hAnsi="Arial" w:cs="Arial"/>
        </w:rPr>
      </w:pPr>
    </w:p>
    <w:p w:rsidR="00541B3E" w:rsidRPr="00594C22" w:rsidRDefault="00967AC8" w:rsidP="003A72E2">
      <w:pPr>
        <w:pStyle w:val="NormalWeb"/>
        <w:spacing w:line="360" w:lineRule="auto"/>
        <w:ind w:left="540"/>
        <w:jc w:val="both"/>
        <w:rPr>
          <w:rFonts w:ascii="Arial" w:hAnsi="Arial" w:cs="Arial"/>
        </w:rPr>
      </w:pPr>
      <w:r>
        <w:rPr>
          <w:rFonts w:ascii="Arial" w:hAnsi="Arial" w:cs="Arial"/>
        </w:rPr>
        <w:t xml:space="preserve">Review of the listing of </w:t>
      </w:r>
      <w:r w:rsidR="009B2242">
        <w:rPr>
          <w:rFonts w:ascii="Arial" w:hAnsi="Arial" w:cs="Arial"/>
        </w:rPr>
        <w:t xml:space="preserve">26 </w:t>
      </w:r>
      <w:r>
        <w:rPr>
          <w:rFonts w:ascii="Arial" w:hAnsi="Arial" w:cs="Arial"/>
        </w:rPr>
        <w:t xml:space="preserve">users </w:t>
      </w:r>
      <w:r w:rsidR="009B2242">
        <w:rPr>
          <w:rFonts w:ascii="Arial" w:hAnsi="Arial" w:cs="Arial"/>
        </w:rPr>
        <w:t xml:space="preserve">who have </w:t>
      </w:r>
      <w:r>
        <w:rPr>
          <w:rFonts w:ascii="Arial" w:hAnsi="Arial" w:cs="Arial"/>
        </w:rPr>
        <w:t xml:space="preserve">key access rights in the </w:t>
      </w:r>
      <w:r w:rsidR="002D2F25">
        <w:rPr>
          <w:rFonts w:ascii="Arial" w:hAnsi="Arial" w:cs="Arial"/>
        </w:rPr>
        <w:t>SALTO</w:t>
      </w:r>
      <w:r>
        <w:rPr>
          <w:rFonts w:ascii="Arial" w:hAnsi="Arial" w:cs="Arial"/>
        </w:rPr>
        <w:t xml:space="preserve"> system </w:t>
      </w:r>
      <w:r w:rsidR="00431911">
        <w:rPr>
          <w:rFonts w:ascii="Arial" w:hAnsi="Arial" w:cs="Arial"/>
        </w:rPr>
        <w:t>indicated</w:t>
      </w:r>
      <w:r w:rsidR="009B2242">
        <w:rPr>
          <w:rFonts w:ascii="Arial" w:hAnsi="Arial" w:cs="Arial"/>
        </w:rPr>
        <w:t xml:space="preserve"> that 24 </w:t>
      </w:r>
      <w:r w:rsidR="00541B3E" w:rsidRPr="00594C22">
        <w:rPr>
          <w:rFonts w:ascii="Arial" w:hAnsi="Arial" w:cs="Arial"/>
        </w:rPr>
        <w:t xml:space="preserve">of the employees are current employees and </w:t>
      </w:r>
      <w:r w:rsidR="002D2F25">
        <w:rPr>
          <w:rFonts w:ascii="Arial" w:hAnsi="Arial" w:cs="Arial"/>
        </w:rPr>
        <w:t>SALTO</w:t>
      </w:r>
      <w:r w:rsidR="00541B3E" w:rsidRPr="00594C22">
        <w:rPr>
          <w:rFonts w:ascii="Arial" w:hAnsi="Arial" w:cs="Arial"/>
        </w:rPr>
        <w:t xml:space="preserve"> key access rights appear to be appropriately granted based upon their job classification and responsibilities.  The following issues were noted:</w:t>
      </w:r>
    </w:p>
    <w:p w:rsidR="00541B3E" w:rsidRPr="00594C22" w:rsidRDefault="00541B3E" w:rsidP="008329C4">
      <w:pPr>
        <w:pStyle w:val="NormalWeb"/>
        <w:spacing w:line="360" w:lineRule="auto"/>
        <w:ind w:left="540"/>
        <w:jc w:val="both"/>
        <w:rPr>
          <w:rFonts w:ascii="Arial" w:hAnsi="Arial" w:cs="Arial"/>
        </w:rPr>
      </w:pPr>
      <w:r w:rsidRPr="00594C22">
        <w:rPr>
          <w:rFonts w:ascii="Arial" w:hAnsi="Arial" w:cs="Arial"/>
        </w:rPr>
        <w:t> </w:t>
      </w:r>
    </w:p>
    <w:p w:rsidR="00541B3E" w:rsidRPr="00594C22" w:rsidRDefault="00541B3E" w:rsidP="003A72E2">
      <w:pPr>
        <w:pStyle w:val="ListParagraph"/>
        <w:numPr>
          <w:ilvl w:val="0"/>
          <w:numId w:val="24"/>
        </w:numPr>
        <w:spacing w:line="360" w:lineRule="auto"/>
        <w:ind w:left="1080" w:hanging="540"/>
        <w:jc w:val="both"/>
        <w:rPr>
          <w:rFonts w:ascii="Arial" w:hAnsi="Arial" w:cs="Arial"/>
        </w:rPr>
      </w:pPr>
      <w:r w:rsidRPr="00594C22">
        <w:rPr>
          <w:rFonts w:ascii="Arial" w:hAnsi="Arial" w:cs="Arial"/>
        </w:rPr>
        <w:t>Two</w:t>
      </w:r>
      <w:r w:rsidR="00B37949" w:rsidRPr="00594C22">
        <w:rPr>
          <w:rFonts w:ascii="Arial" w:hAnsi="Arial" w:cs="Arial"/>
        </w:rPr>
        <w:t> users</w:t>
      </w:r>
      <w:r w:rsidRPr="00594C22">
        <w:rPr>
          <w:rFonts w:ascii="Arial" w:hAnsi="Arial" w:cs="Arial"/>
        </w:rPr>
        <w:t xml:space="preserve"> should not have </w:t>
      </w:r>
      <w:r w:rsidR="008F5B8E">
        <w:rPr>
          <w:rFonts w:ascii="Arial" w:hAnsi="Arial" w:cs="Arial"/>
        </w:rPr>
        <w:t>SALTO</w:t>
      </w:r>
      <w:r w:rsidR="00FA30FB">
        <w:rPr>
          <w:rFonts w:ascii="Arial" w:hAnsi="Arial" w:cs="Arial"/>
        </w:rPr>
        <w:t xml:space="preserve"> key </w:t>
      </w:r>
      <w:r w:rsidRPr="00594C22">
        <w:rPr>
          <w:rFonts w:ascii="Arial" w:hAnsi="Arial" w:cs="Arial"/>
        </w:rPr>
        <w:t xml:space="preserve">access </w:t>
      </w:r>
      <w:r w:rsidR="00FA30FB">
        <w:rPr>
          <w:rFonts w:ascii="Arial" w:hAnsi="Arial" w:cs="Arial"/>
        </w:rPr>
        <w:t>rights</w:t>
      </w:r>
      <w:r w:rsidR="002C7AB0">
        <w:rPr>
          <w:rFonts w:ascii="Arial" w:hAnsi="Arial" w:cs="Arial"/>
        </w:rPr>
        <w:t>;</w:t>
      </w:r>
    </w:p>
    <w:p w:rsidR="00541B3E" w:rsidRPr="002C7AB0" w:rsidRDefault="00541B3E" w:rsidP="008329C4">
      <w:pPr>
        <w:pStyle w:val="ListParagraph"/>
        <w:numPr>
          <w:ilvl w:val="0"/>
          <w:numId w:val="47"/>
        </w:numPr>
        <w:spacing w:line="360" w:lineRule="auto"/>
        <w:ind w:left="1530"/>
        <w:jc w:val="both"/>
        <w:rPr>
          <w:rFonts w:ascii="Arial" w:hAnsi="Arial" w:cs="Arial"/>
        </w:rPr>
      </w:pPr>
      <w:r w:rsidRPr="002C7AB0">
        <w:rPr>
          <w:rFonts w:ascii="Arial" w:hAnsi="Arial" w:cs="Arial"/>
        </w:rPr>
        <w:lastRenderedPageBreak/>
        <w:t xml:space="preserve">One user separated from the </w:t>
      </w:r>
      <w:r w:rsidR="00B37949" w:rsidRPr="002C7AB0">
        <w:rPr>
          <w:rFonts w:ascii="Arial" w:hAnsi="Arial" w:cs="Arial"/>
        </w:rPr>
        <w:t>University</w:t>
      </w:r>
      <w:r w:rsidRPr="002C7AB0">
        <w:rPr>
          <w:rFonts w:ascii="Arial" w:hAnsi="Arial" w:cs="Arial"/>
        </w:rPr>
        <w:t xml:space="preserve"> on </w:t>
      </w:r>
      <w:r w:rsidR="004315BF" w:rsidRPr="002C7AB0">
        <w:rPr>
          <w:rFonts w:ascii="Arial" w:hAnsi="Arial" w:cs="Arial"/>
        </w:rPr>
        <w:t>September 17</w:t>
      </w:r>
      <w:r w:rsidR="00CC3576" w:rsidRPr="002C7AB0">
        <w:rPr>
          <w:rFonts w:ascii="Arial" w:hAnsi="Arial" w:cs="Arial"/>
        </w:rPr>
        <w:t>, 2017</w:t>
      </w:r>
      <w:r w:rsidR="003970BB" w:rsidRPr="002C7AB0">
        <w:rPr>
          <w:rFonts w:ascii="Arial" w:hAnsi="Arial" w:cs="Arial"/>
        </w:rPr>
        <w:t>.</w:t>
      </w:r>
    </w:p>
    <w:p w:rsidR="004315BF" w:rsidRDefault="004315BF" w:rsidP="008329C4">
      <w:pPr>
        <w:pStyle w:val="ListParagraph"/>
        <w:numPr>
          <w:ilvl w:val="0"/>
          <w:numId w:val="47"/>
        </w:numPr>
        <w:spacing w:line="360" w:lineRule="auto"/>
        <w:ind w:left="1530"/>
        <w:jc w:val="both"/>
        <w:rPr>
          <w:rFonts w:ascii="Arial" w:hAnsi="Arial" w:cs="Arial"/>
        </w:rPr>
      </w:pPr>
      <w:r w:rsidRPr="00594C22">
        <w:rPr>
          <w:rFonts w:ascii="Arial" w:hAnsi="Arial" w:cs="Arial"/>
        </w:rPr>
        <w:t>One user retired on August 4, 2017</w:t>
      </w:r>
      <w:r w:rsidR="003970BB">
        <w:rPr>
          <w:rFonts w:ascii="Arial" w:hAnsi="Arial" w:cs="Arial"/>
        </w:rPr>
        <w:t>.</w:t>
      </w:r>
    </w:p>
    <w:p w:rsidR="003816D6" w:rsidRPr="008329C4" w:rsidRDefault="003816D6" w:rsidP="008329C4">
      <w:pPr>
        <w:spacing w:line="360" w:lineRule="auto"/>
        <w:jc w:val="both"/>
        <w:rPr>
          <w:rFonts w:ascii="Arial" w:hAnsi="Arial" w:cs="Arial"/>
          <w:sz w:val="24"/>
          <w:szCs w:val="24"/>
        </w:rPr>
      </w:pPr>
    </w:p>
    <w:p w:rsidR="00541B3E" w:rsidRPr="004315BF" w:rsidRDefault="00541B3E" w:rsidP="003A72E2">
      <w:pPr>
        <w:pStyle w:val="ListParagraph"/>
        <w:numPr>
          <w:ilvl w:val="0"/>
          <w:numId w:val="24"/>
        </w:numPr>
        <w:spacing w:line="360" w:lineRule="auto"/>
        <w:ind w:left="1080" w:hanging="540"/>
        <w:jc w:val="both"/>
        <w:rPr>
          <w:rFonts w:ascii="Arial" w:hAnsi="Arial" w:cs="Arial"/>
        </w:rPr>
      </w:pPr>
      <w:r w:rsidRPr="00594C22">
        <w:rPr>
          <w:rFonts w:ascii="Arial" w:hAnsi="Arial" w:cs="Arial"/>
        </w:rPr>
        <w:t>Two of the use</w:t>
      </w:r>
      <w:r w:rsidR="00423B7F" w:rsidRPr="00594C22">
        <w:rPr>
          <w:rFonts w:ascii="Arial" w:hAnsi="Arial" w:cs="Arial"/>
        </w:rPr>
        <w:t>rs' names were misspelled and did</w:t>
      </w:r>
      <w:r w:rsidRPr="00594C22">
        <w:rPr>
          <w:rFonts w:ascii="Arial" w:hAnsi="Arial" w:cs="Arial"/>
        </w:rPr>
        <w:t xml:space="preserve"> not match their name in the </w:t>
      </w:r>
      <w:r w:rsidRPr="004315BF">
        <w:rPr>
          <w:rFonts w:ascii="Arial" w:hAnsi="Arial" w:cs="Arial"/>
        </w:rPr>
        <w:t xml:space="preserve">PPS.  </w:t>
      </w:r>
    </w:p>
    <w:p w:rsidR="00541B3E" w:rsidRDefault="00541B3E" w:rsidP="008329C4">
      <w:pPr>
        <w:pStyle w:val="NormalWeb"/>
        <w:spacing w:line="360" w:lineRule="auto"/>
        <w:jc w:val="both"/>
        <w:rPr>
          <w:rFonts w:ascii="Arial" w:hAnsi="Arial" w:cs="Arial"/>
          <w:highlight w:val="yellow"/>
        </w:rPr>
      </w:pPr>
    </w:p>
    <w:p w:rsidR="00541B3E" w:rsidRPr="00423B7F" w:rsidRDefault="003970BB" w:rsidP="003A72E2">
      <w:pPr>
        <w:pStyle w:val="NormalWeb"/>
        <w:spacing w:line="360" w:lineRule="auto"/>
        <w:ind w:left="540"/>
        <w:jc w:val="both"/>
        <w:rPr>
          <w:rFonts w:ascii="Arial" w:hAnsi="Arial" w:cs="Arial"/>
        </w:rPr>
      </w:pPr>
      <w:r>
        <w:rPr>
          <w:rFonts w:ascii="Arial" w:hAnsi="Arial" w:cs="Arial"/>
          <w:iCs/>
        </w:rPr>
        <w:t>On September 21, 2017, o</w:t>
      </w:r>
      <w:r w:rsidR="00541B3E" w:rsidRPr="00423B7F">
        <w:rPr>
          <w:rFonts w:ascii="Arial" w:hAnsi="Arial" w:cs="Arial"/>
          <w:iCs/>
        </w:rPr>
        <w:t xml:space="preserve">nce notified by A&amp;AS, the Guest House Assistant Manager removed the two users from the </w:t>
      </w:r>
      <w:r w:rsidR="002D2F25">
        <w:rPr>
          <w:rFonts w:ascii="Arial" w:hAnsi="Arial" w:cs="Arial"/>
          <w:iCs/>
        </w:rPr>
        <w:t>SALTO</w:t>
      </w:r>
      <w:r w:rsidR="00541B3E" w:rsidRPr="00423B7F">
        <w:rPr>
          <w:rFonts w:ascii="Arial" w:hAnsi="Arial" w:cs="Arial"/>
          <w:iCs/>
        </w:rPr>
        <w:t xml:space="preserve"> </w:t>
      </w:r>
      <w:r w:rsidR="00CC3576" w:rsidRPr="00423B7F">
        <w:rPr>
          <w:rFonts w:ascii="Arial" w:hAnsi="Arial" w:cs="Arial"/>
          <w:iCs/>
        </w:rPr>
        <w:t>system;</w:t>
      </w:r>
      <w:r w:rsidR="00541B3E" w:rsidRPr="00423B7F">
        <w:rPr>
          <w:rFonts w:ascii="Arial" w:hAnsi="Arial" w:cs="Arial"/>
          <w:iCs/>
        </w:rPr>
        <w:t xml:space="preserve"> in addition, the</w:t>
      </w:r>
      <w:r w:rsidR="00B37949" w:rsidRPr="00423B7F">
        <w:rPr>
          <w:rFonts w:ascii="Arial" w:hAnsi="Arial" w:cs="Arial"/>
          <w:iCs/>
        </w:rPr>
        <w:t> two users</w:t>
      </w:r>
      <w:r w:rsidR="002C7AB0">
        <w:rPr>
          <w:rFonts w:ascii="Arial" w:hAnsi="Arial" w:cs="Arial"/>
          <w:iCs/>
        </w:rPr>
        <w:t xml:space="preserve"> with</w:t>
      </w:r>
      <w:r w:rsidR="00541B3E" w:rsidRPr="00423B7F">
        <w:rPr>
          <w:rFonts w:ascii="Arial" w:hAnsi="Arial" w:cs="Arial"/>
          <w:iCs/>
        </w:rPr>
        <w:t xml:space="preserve"> </w:t>
      </w:r>
      <w:r w:rsidR="00B37949" w:rsidRPr="00423B7F">
        <w:rPr>
          <w:rFonts w:ascii="Arial" w:hAnsi="Arial" w:cs="Arial"/>
          <w:iCs/>
        </w:rPr>
        <w:t>misspelled</w:t>
      </w:r>
      <w:r w:rsidR="00541B3E" w:rsidRPr="00423B7F">
        <w:rPr>
          <w:rFonts w:ascii="Arial" w:hAnsi="Arial" w:cs="Arial"/>
          <w:iCs/>
        </w:rPr>
        <w:t xml:space="preserve"> names had their names updated to match their name in PPS.</w:t>
      </w:r>
    </w:p>
    <w:p w:rsidR="00541B3E" w:rsidRPr="008329C4" w:rsidRDefault="00541B3E" w:rsidP="008329C4">
      <w:pPr>
        <w:spacing w:line="360" w:lineRule="auto"/>
        <w:ind w:left="540"/>
        <w:jc w:val="both"/>
        <w:rPr>
          <w:rFonts w:ascii="Arial" w:hAnsi="Arial" w:cs="Arial"/>
          <w:sz w:val="24"/>
          <w:szCs w:val="24"/>
          <w:highlight w:val="yellow"/>
        </w:rPr>
      </w:pPr>
    </w:p>
    <w:p w:rsidR="00FA30FB" w:rsidRDefault="00FA30FB" w:rsidP="003A72E2">
      <w:pPr>
        <w:spacing w:line="360" w:lineRule="auto"/>
        <w:ind w:left="540"/>
        <w:jc w:val="both"/>
        <w:rPr>
          <w:rFonts w:ascii="Arial" w:hAnsi="Arial" w:cs="Arial"/>
          <w:sz w:val="24"/>
          <w:szCs w:val="24"/>
        </w:rPr>
      </w:pPr>
      <w:r w:rsidRPr="002B27B0">
        <w:rPr>
          <w:rFonts w:ascii="Arial" w:hAnsi="Arial" w:cs="Arial"/>
          <w:sz w:val="24"/>
          <w:szCs w:val="24"/>
          <w:u w:val="single"/>
        </w:rPr>
        <w:t>Recommendation</w:t>
      </w:r>
      <w:r w:rsidRPr="002B27B0">
        <w:rPr>
          <w:rFonts w:ascii="Arial" w:hAnsi="Arial" w:cs="Arial"/>
          <w:sz w:val="24"/>
          <w:szCs w:val="24"/>
        </w:rPr>
        <w:t xml:space="preserve">:  Management should ensure that </w:t>
      </w:r>
      <w:r w:rsidR="00325482">
        <w:rPr>
          <w:rFonts w:ascii="Arial" w:hAnsi="Arial" w:cs="Arial"/>
          <w:sz w:val="24"/>
          <w:szCs w:val="24"/>
        </w:rPr>
        <w:t xml:space="preserve">key </w:t>
      </w:r>
      <w:r w:rsidR="00230115">
        <w:rPr>
          <w:rFonts w:ascii="Arial" w:hAnsi="Arial" w:cs="Arial"/>
          <w:sz w:val="24"/>
          <w:szCs w:val="24"/>
        </w:rPr>
        <w:t>access</w:t>
      </w:r>
      <w:r w:rsidR="00325482">
        <w:rPr>
          <w:rFonts w:ascii="Arial" w:hAnsi="Arial" w:cs="Arial"/>
          <w:sz w:val="24"/>
          <w:szCs w:val="24"/>
        </w:rPr>
        <w:t xml:space="preserve"> within the SALTO system </w:t>
      </w:r>
      <w:r w:rsidR="00AF4B43">
        <w:rPr>
          <w:rFonts w:ascii="Arial" w:hAnsi="Arial" w:cs="Arial"/>
          <w:sz w:val="24"/>
          <w:szCs w:val="24"/>
        </w:rPr>
        <w:t>is</w:t>
      </w:r>
      <w:r w:rsidR="002C7AB0">
        <w:rPr>
          <w:rFonts w:ascii="Arial" w:hAnsi="Arial" w:cs="Arial"/>
          <w:sz w:val="24"/>
          <w:szCs w:val="24"/>
        </w:rPr>
        <w:t xml:space="preserve"> </w:t>
      </w:r>
      <w:r w:rsidR="00263AE4">
        <w:rPr>
          <w:rFonts w:ascii="Arial" w:hAnsi="Arial" w:cs="Arial"/>
          <w:sz w:val="24"/>
          <w:szCs w:val="24"/>
        </w:rPr>
        <w:t>updated</w:t>
      </w:r>
      <w:r w:rsidR="00431911">
        <w:rPr>
          <w:rFonts w:ascii="Arial" w:hAnsi="Arial" w:cs="Arial"/>
          <w:sz w:val="24"/>
          <w:szCs w:val="24"/>
        </w:rPr>
        <w:t xml:space="preserve"> </w:t>
      </w:r>
      <w:r w:rsidR="002C7AB0">
        <w:rPr>
          <w:rFonts w:ascii="Arial" w:hAnsi="Arial" w:cs="Arial"/>
          <w:sz w:val="24"/>
          <w:szCs w:val="24"/>
        </w:rPr>
        <w:t xml:space="preserve">in a </w:t>
      </w:r>
      <w:r w:rsidR="00431911">
        <w:rPr>
          <w:rFonts w:ascii="Arial" w:hAnsi="Arial" w:cs="Arial"/>
          <w:sz w:val="24"/>
          <w:szCs w:val="24"/>
        </w:rPr>
        <w:t>timely</w:t>
      </w:r>
      <w:r w:rsidR="00263AE4">
        <w:rPr>
          <w:rFonts w:ascii="Arial" w:hAnsi="Arial" w:cs="Arial"/>
          <w:sz w:val="24"/>
          <w:szCs w:val="24"/>
        </w:rPr>
        <w:t xml:space="preserve"> </w:t>
      </w:r>
      <w:r w:rsidR="002C7AB0">
        <w:rPr>
          <w:rFonts w:ascii="Arial" w:hAnsi="Arial" w:cs="Arial"/>
          <w:sz w:val="24"/>
          <w:szCs w:val="24"/>
        </w:rPr>
        <w:t xml:space="preserve">manner </w:t>
      </w:r>
      <w:r w:rsidRPr="002B27B0">
        <w:rPr>
          <w:rFonts w:ascii="Arial" w:hAnsi="Arial" w:cs="Arial"/>
          <w:sz w:val="24"/>
          <w:szCs w:val="24"/>
        </w:rPr>
        <w:t xml:space="preserve">to make certain </w:t>
      </w:r>
      <w:r w:rsidR="00AF4B43" w:rsidRPr="002B27B0">
        <w:rPr>
          <w:rFonts w:ascii="Arial" w:hAnsi="Arial" w:cs="Arial"/>
          <w:sz w:val="24"/>
          <w:szCs w:val="24"/>
        </w:rPr>
        <w:t xml:space="preserve">that </w:t>
      </w:r>
      <w:r w:rsidR="00AF4B43">
        <w:rPr>
          <w:rFonts w:ascii="Arial" w:hAnsi="Arial" w:cs="Arial"/>
          <w:sz w:val="24"/>
          <w:szCs w:val="24"/>
        </w:rPr>
        <w:t>key</w:t>
      </w:r>
      <w:r w:rsidR="001B6446">
        <w:rPr>
          <w:rFonts w:ascii="Arial" w:hAnsi="Arial" w:cs="Arial"/>
          <w:sz w:val="24"/>
          <w:szCs w:val="24"/>
        </w:rPr>
        <w:t xml:space="preserve"> access </w:t>
      </w:r>
      <w:r w:rsidRPr="002B27B0">
        <w:rPr>
          <w:rFonts w:ascii="Arial" w:hAnsi="Arial" w:cs="Arial"/>
          <w:sz w:val="24"/>
          <w:szCs w:val="24"/>
        </w:rPr>
        <w:t xml:space="preserve">is appropriate.  Additionally, the </w:t>
      </w:r>
      <w:r w:rsidR="00230115">
        <w:rPr>
          <w:rFonts w:ascii="Arial" w:hAnsi="Arial" w:cs="Arial"/>
          <w:sz w:val="24"/>
          <w:szCs w:val="24"/>
        </w:rPr>
        <w:t>SALTO</w:t>
      </w:r>
      <w:r w:rsidRPr="002B27B0">
        <w:rPr>
          <w:rFonts w:ascii="Arial" w:hAnsi="Arial" w:cs="Arial"/>
          <w:sz w:val="24"/>
          <w:szCs w:val="24"/>
        </w:rPr>
        <w:t xml:space="preserve"> system should include the employee’s official name per PPS and their employee </w:t>
      </w:r>
      <w:r w:rsidR="00895F4C">
        <w:rPr>
          <w:rFonts w:ascii="Arial" w:hAnsi="Arial" w:cs="Arial"/>
          <w:sz w:val="24"/>
          <w:szCs w:val="24"/>
        </w:rPr>
        <w:t>UID</w:t>
      </w:r>
      <w:r w:rsidRPr="002B27B0">
        <w:rPr>
          <w:rFonts w:ascii="Arial" w:hAnsi="Arial" w:cs="Arial"/>
          <w:sz w:val="24"/>
          <w:szCs w:val="24"/>
        </w:rPr>
        <w:t xml:space="preserve"> to enhance the data integrity of the user listing.  The UID is a unique identifier and using the employee’s official name adds uniformity.  </w:t>
      </w:r>
    </w:p>
    <w:p w:rsidR="00541472" w:rsidRDefault="00541472" w:rsidP="003A72E2">
      <w:pPr>
        <w:spacing w:line="360" w:lineRule="auto"/>
        <w:ind w:left="540"/>
        <w:jc w:val="both"/>
        <w:rPr>
          <w:rFonts w:ascii="Arial" w:hAnsi="Arial" w:cs="Arial"/>
          <w:sz w:val="24"/>
          <w:szCs w:val="24"/>
        </w:rPr>
      </w:pPr>
    </w:p>
    <w:p w:rsidR="006A3D58" w:rsidRPr="009C77C7" w:rsidRDefault="00541472" w:rsidP="006A3D58">
      <w:pPr>
        <w:pStyle w:val="ListParagraph"/>
        <w:spacing w:line="360" w:lineRule="auto"/>
        <w:ind w:left="540"/>
        <w:jc w:val="both"/>
        <w:rPr>
          <w:rFonts w:ascii="Arial" w:eastAsia="Calibri" w:hAnsi="Arial" w:cs="Arial"/>
        </w:rPr>
      </w:pPr>
      <w:r w:rsidRPr="006F27F9">
        <w:rPr>
          <w:rFonts w:ascii="Arial" w:eastAsia="Calibri" w:hAnsi="Arial" w:cs="Arial"/>
          <w:u w:val="single"/>
        </w:rPr>
        <w:t>Response</w:t>
      </w:r>
      <w:r w:rsidRPr="006F27F9">
        <w:rPr>
          <w:rFonts w:ascii="Arial" w:eastAsia="Calibri" w:hAnsi="Arial" w:cs="Arial"/>
        </w:rPr>
        <w:t>:</w:t>
      </w:r>
      <w:r w:rsidR="006A3D58" w:rsidRPr="006F27F9">
        <w:rPr>
          <w:rFonts w:ascii="Arial" w:eastAsia="Calibri" w:hAnsi="Arial" w:cs="Arial"/>
        </w:rPr>
        <w:t xml:space="preserve">  </w:t>
      </w:r>
      <w:r w:rsidR="006A3D58">
        <w:rPr>
          <w:rFonts w:ascii="Arial" w:eastAsia="Calibri" w:hAnsi="Arial" w:cs="Arial"/>
        </w:rPr>
        <w:t xml:space="preserve">Agreed.  Currently, all Guest House employee UIDs have been added in the ROM code field of the SALTO system.  Additionally, all other employee UIDs from Housing Maintenance and Housing IT will be updated in the SALTO system by February 1, 2018. </w:t>
      </w:r>
      <w:r w:rsidR="006F27F9">
        <w:rPr>
          <w:rFonts w:ascii="Arial" w:eastAsia="Calibri" w:hAnsi="Arial" w:cs="Arial"/>
        </w:rPr>
        <w:t xml:space="preserve"> </w:t>
      </w:r>
      <w:r w:rsidR="006A3D58">
        <w:rPr>
          <w:rFonts w:ascii="Arial" w:eastAsia="Calibri" w:hAnsi="Arial" w:cs="Arial"/>
        </w:rPr>
        <w:t>Guest House management will run a quarterly report to verify that only appropriate employees are registered and have correct key access to SALTO.</w:t>
      </w:r>
    </w:p>
    <w:p w:rsidR="0084361B" w:rsidRDefault="0084361B" w:rsidP="008329C4">
      <w:pPr>
        <w:pStyle w:val="NormalWeb"/>
        <w:spacing w:line="360" w:lineRule="auto"/>
        <w:jc w:val="both"/>
        <w:rPr>
          <w:rFonts w:ascii="Arial" w:hAnsi="Arial" w:cs="Arial"/>
        </w:rPr>
      </w:pPr>
    </w:p>
    <w:p w:rsidR="00541B3E" w:rsidRPr="009E60B0" w:rsidRDefault="00541B3E" w:rsidP="003A72E2">
      <w:pPr>
        <w:pStyle w:val="Heading3"/>
        <w:ind w:left="540" w:hanging="540"/>
      </w:pPr>
      <w:r w:rsidRPr="009E60B0">
        <w:t>KeyWatcher System</w:t>
      </w:r>
    </w:p>
    <w:p w:rsidR="00541B3E" w:rsidRDefault="00541B3E" w:rsidP="00EE0DC5">
      <w:pPr>
        <w:spacing w:line="360" w:lineRule="auto"/>
        <w:rPr>
          <w:rFonts w:ascii="Arial" w:hAnsi="Arial" w:cs="Arial"/>
          <w:b/>
          <w:sz w:val="24"/>
          <w:szCs w:val="24"/>
          <w:highlight w:val="yellow"/>
        </w:rPr>
      </w:pPr>
    </w:p>
    <w:p w:rsidR="00BC4B88" w:rsidRPr="00AF4B43" w:rsidRDefault="009B2242" w:rsidP="003A72E2">
      <w:pPr>
        <w:spacing w:line="360" w:lineRule="auto"/>
        <w:ind w:left="540"/>
        <w:jc w:val="both"/>
        <w:rPr>
          <w:rFonts w:ascii="Arial" w:hAnsi="Arial" w:cs="Arial"/>
          <w:color w:val="000000"/>
          <w:sz w:val="24"/>
          <w:szCs w:val="24"/>
        </w:rPr>
      </w:pPr>
      <w:r w:rsidRPr="00AF4B43">
        <w:rPr>
          <w:rFonts w:ascii="Arial" w:hAnsi="Arial" w:cs="Arial"/>
          <w:sz w:val="24"/>
          <w:szCs w:val="24"/>
        </w:rPr>
        <w:t>The KeyWatcher system is</w:t>
      </w:r>
      <w:r w:rsidR="007121F6">
        <w:rPr>
          <w:rFonts w:ascii="Arial" w:hAnsi="Arial" w:cs="Arial"/>
          <w:sz w:val="24"/>
          <w:szCs w:val="24"/>
        </w:rPr>
        <w:t xml:space="preserve"> </w:t>
      </w:r>
      <w:r w:rsidRPr="00AF4B43">
        <w:rPr>
          <w:rFonts w:ascii="Arial" w:hAnsi="Arial" w:cs="Arial"/>
          <w:sz w:val="24"/>
          <w:szCs w:val="24"/>
        </w:rPr>
        <w:t xml:space="preserve">used to maintain physical security and accountability over </w:t>
      </w:r>
      <w:r w:rsidR="00BC4B88" w:rsidRPr="00AF4B43">
        <w:rPr>
          <w:rFonts w:ascii="Arial" w:hAnsi="Arial" w:cs="Arial"/>
          <w:sz w:val="24"/>
          <w:szCs w:val="24"/>
        </w:rPr>
        <w:t xml:space="preserve">Guest </w:t>
      </w:r>
      <w:r w:rsidR="00AF4B43" w:rsidRPr="00AF4B43">
        <w:rPr>
          <w:rFonts w:ascii="Arial" w:hAnsi="Arial" w:cs="Arial"/>
          <w:sz w:val="24"/>
          <w:szCs w:val="24"/>
        </w:rPr>
        <w:t>House hard keys (front desk banks, cabinets in breakfast area, storage in the garage) as well as any master keys</w:t>
      </w:r>
      <w:r w:rsidR="002C7AB0">
        <w:rPr>
          <w:rFonts w:ascii="Arial" w:hAnsi="Arial" w:cs="Arial"/>
          <w:sz w:val="24"/>
          <w:szCs w:val="24"/>
        </w:rPr>
        <w:t>,</w:t>
      </w:r>
      <w:r w:rsidR="00AF4B43" w:rsidRPr="00AF4B43">
        <w:rPr>
          <w:rFonts w:ascii="Arial" w:hAnsi="Arial" w:cs="Arial"/>
          <w:sz w:val="24"/>
          <w:szCs w:val="24"/>
        </w:rPr>
        <w:t xml:space="preserve"> such as the SALTO master keys that the Housekeepers would sign out to </w:t>
      </w:r>
      <w:r w:rsidR="0031668C">
        <w:rPr>
          <w:rFonts w:ascii="Arial" w:hAnsi="Arial" w:cs="Arial"/>
          <w:sz w:val="24"/>
          <w:szCs w:val="24"/>
        </w:rPr>
        <w:t xml:space="preserve">perform </w:t>
      </w:r>
      <w:r w:rsidR="00AF4B43" w:rsidRPr="00AF4B43">
        <w:rPr>
          <w:rFonts w:ascii="Arial" w:hAnsi="Arial" w:cs="Arial"/>
          <w:sz w:val="24"/>
          <w:szCs w:val="24"/>
        </w:rPr>
        <w:t xml:space="preserve">their assigned sections.  </w:t>
      </w:r>
      <w:r w:rsidR="00533735" w:rsidRPr="00AF4B43">
        <w:rPr>
          <w:rFonts w:ascii="Arial" w:hAnsi="Arial" w:cs="Arial"/>
          <w:sz w:val="24"/>
          <w:szCs w:val="24"/>
        </w:rPr>
        <w:t xml:space="preserve">The keys are in </w:t>
      </w:r>
      <w:r w:rsidR="0016254C" w:rsidRPr="00AF4B43">
        <w:rPr>
          <w:rFonts w:ascii="Arial" w:hAnsi="Arial" w:cs="Arial"/>
          <w:sz w:val="24"/>
          <w:szCs w:val="24"/>
        </w:rPr>
        <w:t xml:space="preserve">an electronic </w:t>
      </w:r>
      <w:r w:rsidR="00533735" w:rsidRPr="00AF4B43">
        <w:rPr>
          <w:rFonts w:ascii="Arial" w:hAnsi="Arial" w:cs="Arial"/>
          <w:sz w:val="24"/>
          <w:szCs w:val="24"/>
        </w:rPr>
        <w:t xml:space="preserve">KeyWatcher </w:t>
      </w:r>
      <w:r w:rsidR="0016254C" w:rsidRPr="00AF4B43">
        <w:rPr>
          <w:rFonts w:ascii="Arial" w:hAnsi="Arial" w:cs="Arial"/>
          <w:sz w:val="24"/>
          <w:szCs w:val="24"/>
        </w:rPr>
        <w:t>cabinet</w:t>
      </w:r>
      <w:r w:rsidR="00AF4B43" w:rsidRPr="00AF4B43">
        <w:rPr>
          <w:rFonts w:ascii="Arial" w:hAnsi="Arial" w:cs="Arial"/>
          <w:sz w:val="24"/>
          <w:szCs w:val="24"/>
        </w:rPr>
        <w:t xml:space="preserve">.  </w:t>
      </w:r>
      <w:r w:rsidR="00BC4B88" w:rsidRPr="00AF4B43">
        <w:rPr>
          <w:rFonts w:ascii="Arial" w:hAnsi="Arial" w:cs="Arial"/>
          <w:color w:val="000000"/>
          <w:sz w:val="24"/>
          <w:szCs w:val="24"/>
        </w:rPr>
        <w:t xml:space="preserve">The KeyWatcher cabinet is a sophisticated, computerized steel cabinet that provides the ability to control access to authorized </w:t>
      </w:r>
      <w:r w:rsidR="00BC4B88" w:rsidRPr="00AF4B43">
        <w:rPr>
          <w:rFonts w:ascii="Arial" w:hAnsi="Arial" w:cs="Arial"/>
          <w:color w:val="000000"/>
          <w:sz w:val="24"/>
          <w:szCs w:val="24"/>
        </w:rPr>
        <w:lastRenderedPageBreak/>
        <w:t>users by</w:t>
      </w:r>
      <w:r w:rsidR="00B6644D" w:rsidRPr="00AF4B43">
        <w:rPr>
          <w:rFonts w:ascii="Arial" w:hAnsi="Arial" w:cs="Arial"/>
          <w:color w:val="000000"/>
          <w:sz w:val="24"/>
          <w:szCs w:val="24"/>
        </w:rPr>
        <w:t xml:space="preserve"> a biometric finger scanner to the cabinet itself and i</w:t>
      </w:r>
      <w:r w:rsidR="00053ACB" w:rsidRPr="00AF4B43">
        <w:rPr>
          <w:rFonts w:ascii="Arial" w:hAnsi="Arial" w:cs="Arial"/>
          <w:color w:val="000000"/>
          <w:sz w:val="24"/>
          <w:szCs w:val="24"/>
        </w:rPr>
        <w:t xml:space="preserve">ndividual keys within the cabinet. </w:t>
      </w:r>
    </w:p>
    <w:p w:rsidR="0016254C" w:rsidRPr="00AF4B43" w:rsidRDefault="0016254C" w:rsidP="008329C4">
      <w:pPr>
        <w:spacing w:line="360" w:lineRule="auto"/>
        <w:jc w:val="both"/>
        <w:rPr>
          <w:rFonts w:ascii="Arial" w:hAnsi="Arial" w:cs="Arial"/>
          <w:sz w:val="24"/>
          <w:szCs w:val="24"/>
        </w:rPr>
      </w:pPr>
    </w:p>
    <w:p w:rsidR="00B131AF" w:rsidRDefault="00B131AF" w:rsidP="003A72E2">
      <w:pPr>
        <w:pStyle w:val="NormalWeb"/>
        <w:spacing w:line="360" w:lineRule="auto"/>
        <w:ind w:left="540"/>
        <w:jc w:val="both"/>
        <w:rPr>
          <w:rFonts w:ascii="Arial" w:hAnsi="Arial" w:cs="Arial"/>
        </w:rPr>
      </w:pPr>
      <w:r w:rsidRPr="00AF4B43">
        <w:rPr>
          <w:rFonts w:ascii="Arial" w:hAnsi="Arial" w:cs="Arial"/>
        </w:rPr>
        <w:t xml:space="preserve">The KeyWatcher system tracks the removal of all keys.  On a daily basis at 4:30 </w:t>
      </w:r>
      <w:r w:rsidR="00CC3576" w:rsidRPr="00AF4B43">
        <w:rPr>
          <w:rFonts w:ascii="Arial" w:hAnsi="Arial" w:cs="Arial"/>
        </w:rPr>
        <w:t>PM,</w:t>
      </w:r>
      <w:r w:rsidRPr="00AF4B43">
        <w:rPr>
          <w:rFonts w:ascii="Arial" w:hAnsi="Arial" w:cs="Arial"/>
        </w:rPr>
        <w:t xml:space="preserve"> a report is sent to the Guest House Manager and Assistant Guest House Manager listing all keys that are not in the KeyWatcher</w:t>
      </w:r>
      <w:r w:rsidR="00053ACB" w:rsidRPr="00AF4B43">
        <w:rPr>
          <w:rFonts w:ascii="Arial" w:hAnsi="Arial" w:cs="Arial"/>
        </w:rPr>
        <w:t xml:space="preserve"> cabinet</w:t>
      </w:r>
      <w:r w:rsidRPr="00AF4B43">
        <w:rPr>
          <w:rFonts w:ascii="Arial" w:hAnsi="Arial" w:cs="Arial"/>
        </w:rPr>
        <w:t xml:space="preserve">.  The report is reviewed to ensure that all keys are returned. </w:t>
      </w:r>
    </w:p>
    <w:p w:rsidR="008329C4" w:rsidRPr="00AF4B43" w:rsidRDefault="008329C4" w:rsidP="003A72E2">
      <w:pPr>
        <w:pStyle w:val="NormalWeb"/>
        <w:spacing w:line="360" w:lineRule="auto"/>
        <w:ind w:left="540"/>
        <w:jc w:val="both"/>
        <w:rPr>
          <w:rFonts w:ascii="Arial" w:hAnsi="Arial" w:cs="Arial"/>
        </w:rPr>
      </w:pPr>
    </w:p>
    <w:p w:rsidR="00541B3E" w:rsidRPr="00B131AF" w:rsidRDefault="00541B3E" w:rsidP="003A72E2">
      <w:pPr>
        <w:pStyle w:val="NormalWeb"/>
        <w:spacing w:line="360" w:lineRule="auto"/>
        <w:ind w:left="540"/>
        <w:jc w:val="both"/>
        <w:rPr>
          <w:rFonts w:ascii="Arial" w:hAnsi="Arial" w:cs="Arial"/>
        </w:rPr>
      </w:pPr>
      <w:r w:rsidRPr="00AF4B43">
        <w:rPr>
          <w:rFonts w:ascii="Arial" w:hAnsi="Arial" w:cs="Arial"/>
        </w:rPr>
        <w:t>System administrator level access to KeyWatcher is res</w:t>
      </w:r>
      <w:r w:rsidR="00B131AF" w:rsidRPr="00AF4B43">
        <w:rPr>
          <w:rFonts w:ascii="Arial" w:hAnsi="Arial" w:cs="Arial"/>
        </w:rPr>
        <w:t>tricted to authorized</w:t>
      </w:r>
      <w:r w:rsidR="00B131AF" w:rsidRPr="00B131AF">
        <w:rPr>
          <w:rFonts w:ascii="Arial" w:hAnsi="Arial" w:cs="Arial"/>
        </w:rPr>
        <w:t xml:space="preserve"> personnel.  </w:t>
      </w:r>
      <w:r w:rsidRPr="00B131AF">
        <w:rPr>
          <w:rFonts w:ascii="Arial" w:hAnsi="Arial" w:cs="Arial"/>
        </w:rPr>
        <w:t xml:space="preserve">The Access Control Systems </w:t>
      </w:r>
      <w:r w:rsidR="00443136" w:rsidRPr="00B131AF">
        <w:rPr>
          <w:rFonts w:ascii="Arial" w:hAnsi="Arial" w:cs="Arial"/>
        </w:rPr>
        <w:t>Administrator</w:t>
      </w:r>
      <w:r w:rsidRPr="00B131AF">
        <w:rPr>
          <w:rFonts w:ascii="Arial" w:hAnsi="Arial" w:cs="Arial"/>
        </w:rPr>
        <w:t xml:space="preserve"> and four employees of the Access Control unit have administrator access.</w:t>
      </w:r>
    </w:p>
    <w:p w:rsidR="00541B3E" w:rsidRPr="006D77F2" w:rsidRDefault="00541B3E" w:rsidP="006A4AB2">
      <w:pPr>
        <w:pStyle w:val="NormalWeb"/>
        <w:spacing w:line="360" w:lineRule="auto"/>
        <w:jc w:val="both"/>
        <w:rPr>
          <w:rFonts w:ascii="Arial" w:hAnsi="Arial" w:cs="Arial"/>
          <w:highlight w:val="yellow"/>
        </w:rPr>
      </w:pPr>
    </w:p>
    <w:p w:rsidR="00541B3E" w:rsidRPr="00053ACB" w:rsidRDefault="00541B3E" w:rsidP="003A72E2">
      <w:pPr>
        <w:pStyle w:val="NormalWeb"/>
        <w:spacing w:line="360" w:lineRule="auto"/>
        <w:ind w:left="540"/>
        <w:jc w:val="both"/>
        <w:rPr>
          <w:rFonts w:ascii="Arial" w:hAnsi="Arial" w:cs="Arial"/>
        </w:rPr>
      </w:pPr>
      <w:r w:rsidRPr="00053ACB">
        <w:rPr>
          <w:rFonts w:ascii="Arial" w:hAnsi="Arial" w:cs="Arial"/>
        </w:rPr>
        <w:t>Access to the key ring</w:t>
      </w:r>
      <w:r w:rsidR="006D77F2" w:rsidRPr="00053ACB">
        <w:rPr>
          <w:rFonts w:ascii="Arial" w:hAnsi="Arial" w:cs="Arial"/>
        </w:rPr>
        <w:t>s stored inside the KeyWatcher t</w:t>
      </w:r>
      <w:r w:rsidRPr="00053ACB">
        <w:rPr>
          <w:rFonts w:ascii="Arial" w:hAnsi="Arial" w:cs="Arial"/>
        </w:rPr>
        <w:t>ouch cabinets was reviewed to ensure that only appropriate staff have access to remove keys based on their job responsibilities</w:t>
      </w:r>
      <w:r w:rsidR="00AF4B43" w:rsidRPr="00053ACB">
        <w:rPr>
          <w:rFonts w:ascii="Arial" w:hAnsi="Arial" w:cs="Arial"/>
        </w:rPr>
        <w:t xml:space="preserve">.  </w:t>
      </w:r>
      <w:r w:rsidRPr="00053ACB">
        <w:rPr>
          <w:rFonts w:ascii="Arial" w:hAnsi="Arial" w:cs="Arial"/>
        </w:rPr>
        <w:t>The scope of the review included all Guest House employees and users that have access to all keys in the Guest House KeyWatcher</w:t>
      </w:r>
      <w:r w:rsidR="00053ACB">
        <w:rPr>
          <w:rFonts w:ascii="Arial" w:hAnsi="Arial" w:cs="Arial"/>
        </w:rPr>
        <w:t xml:space="preserve"> cabinet</w:t>
      </w:r>
      <w:r w:rsidR="00B37949" w:rsidRPr="00053ACB">
        <w:rPr>
          <w:rFonts w:ascii="Arial" w:hAnsi="Arial" w:cs="Arial"/>
        </w:rPr>
        <w:t xml:space="preserve">.  </w:t>
      </w:r>
    </w:p>
    <w:p w:rsidR="00541B3E" w:rsidRPr="00053ACB" w:rsidRDefault="00541B3E" w:rsidP="003A72E2">
      <w:pPr>
        <w:pStyle w:val="NormalWeb"/>
        <w:spacing w:line="360" w:lineRule="auto"/>
        <w:ind w:left="540"/>
        <w:jc w:val="both"/>
        <w:rPr>
          <w:rFonts w:ascii="Arial" w:hAnsi="Arial" w:cs="Arial"/>
        </w:rPr>
      </w:pPr>
      <w:r w:rsidRPr="00053ACB">
        <w:rPr>
          <w:rFonts w:ascii="Arial" w:hAnsi="Arial" w:cs="Arial"/>
        </w:rPr>
        <w:t> </w:t>
      </w:r>
    </w:p>
    <w:p w:rsidR="00541B3E" w:rsidRDefault="00541B3E" w:rsidP="003A72E2">
      <w:pPr>
        <w:pStyle w:val="NormalWeb"/>
        <w:spacing w:line="360" w:lineRule="auto"/>
        <w:ind w:left="540"/>
        <w:jc w:val="both"/>
        <w:rPr>
          <w:rFonts w:ascii="Arial" w:hAnsi="Arial" w:cs="Arial"/>
        </w:rPr>
      </w:pPr>
      <w:r w:rsidRPr="00053ACB">
        <w:rPr>
          <w:rFonts w:ascii="Arial" w:hAnsi="Arial" w:cs="Arial"/>
        </w:rPr>
        <w:t>The total number of users</w:t>
      </w:r>
      <w:r w:rsidR="00973011" w:rsidRPr="00053ACB">
        <w:rPr>
          <w:rFonts w:ascii="Arial" w:hAnsi="Arial" w:cs="Arial"/>
        </w:rPr>
        <w:t xml:space="preserve"> reviewed 3</w:t>
      </w:r>
      <w:r w:rsidRPr="00053ACB">
        <w:rPr>
          <w:rFonts w:ascii="Arial" w:hAnsi="Arial" w:cs="Arial"/>
        </w:rPr>
        <w:t>4:</w:t>
      </w:r>
    </w:p>
    <w:p w:rsidR="006F27F9" w:rsidRPr="00053ACB" w:rsidRDefault="006F27F9" w:rsidP="003A72E2">
      <w:pPr>
        <w:pStyle w:val="NormalWeb"/>
        <w:spacing w:line="360" w:lineRule="auto"/>
        <w:ind w:left="540"/>
        <w:jc w:val="both"/>
        <w:rPr>
          <w:rFonts w:ascii="Arial" w:hAnsi="Arial" w:cs="Arial"/>
        </w:rPr>
      </w:pPr>
    </w:p>
    <w:p w:rsidR="00973011" w:rsidRPr="00053ACB" w:rsidRDefault="00973011" w:rsidP="008329C4">
      <w:pPr>
        <w:numPr>
          <w:ilvl w:val="0"/>
          <w:numId w:val="22"/>
        </w:numPr>
        <w:tabs>
          <w:tab w:val="clear" w:pos="720"/>
          <w:tab w:val="num" w:pos="1080"/>
        </w:tabs>
        <w:spacing w:line="360" w:lineRule="auto"/>
        <w:ind w:left="1080" w:hanging="540"/>
        <w:jc w:val="both"/>
        <w:rPr>
          <w:rFonts w:ascii="Arial" w:hAnsi="Arial" w:cs="Arial"/>
          <w:sz w:val="24"/>
          <w:szCs w:val="24"/>
        </w:rPr>
      </w:pPr>
      <w:r w:rsidRPr="00053ACB">
        <w:rPr>
          <w:rFonts w:ascii="Arial" w:hAnsi="Arial" w:cs="Arial"/>
          <w:sz w:val="24"/>
          <w:szCs w:val="24"/>
        </w:rPr>
        <w:t xml:space="preserve">Guest House </w:t>
      </w:r>
      <w:r w:rsidR="008A0DB9">
        <w:rPr>
          <w:rFonts w:ascii="Arial" w:hAnsi="Arial" w:cs="Arial"/>
          <w:sz w:val="24"/>
          <w:szCs w:val="24"/>
        </w:rPr>
        <w:t>employees</w:t>
      </w:r>
      <w:r w:rsidRPr="00053ACB">
        <w:rPr>
          <w:rFonts w:ascii="Arial" w:hAnsi="Arial" w:cs="Arial"/>
          <w:sz w:val="24"/>
          <w:szCs w:val="24"/>
        </w:rPr>
        <w:t xml:space="preserve"> with all access: 3 </w:t>
      </w:r>
    </w:p>
    <w:p w:rsidR="00541B3E" w:rsidRPr="00053ACB" w:rsidRDefault="00541B3E" w:rsidP="003A72E2">
      <w:pPr>
        <w:numPr>
          <w:ilvl w:val="0"/>
          <w:numId w:val="22"/>
        </w:numPr>
        <w:tabs>
          <w:tab w:val="clear" w:pos="720"/>
          <w:tab w:val="num" w:pos="1080"/>
        </w:tabs>
        <w:spacing w:line="360" w:lineRule="auto"/>
        <w:ind w:left="1080" w:hanging="540"/>
        <w:jc w:val="both"/>
        <w:rPr>
          <w:rFonts w:ascii="Arial" w:hAnsi="Arial" w:cs="Arial"/>
          <w:sz w:val="24"/>
          <w:szCs w:val="24"/>
        </w:rPr>
      </w:pPr>
      <w:r w:rsidRPr="00053ACB">
        <w:rPr>
          <w:rFonts w:ascii="Arial" w:hAnsi="Arial" w:cs="Arial"/>
          <w:sz w:val="24"/>
          <w:szCs w:val="24"/>
        </w:rPr>
        <w:t xml:space="preserve">Front Desk Security Group: 15 </w:t>
      </w:r>
    </w:p>
    <w:p w:rsidR="00541B3E" w:rsidRPr="00053ACB" w:rsidRDefault="00541B3E" w:rsidP="003A72E2">
      <w:pPr>
        <w:numPr>
          <w:ilvl w:val="0"/>
          <w:numId w:val="22"/>
        </w:numPr>
        <w:tabs>
          <w:tab w:val="clear" w:pos="720"/>
          <w:tab w:val="num" w:pos="1080"/>
        </w:tabs>
        <w:spacing w:line="360" w:lineRule="auto"/>
        <w:ind w:left="1080" w:hanging="540"/>
        <w:jc w:val="both"/>
        <w:rPr>
          <w:rFonts w:ascii="Arial" w:hAnsi="Arial" w:cs="Arial"/>
          <w:sz w:val="24"/>
          <w:szCs w:val="24"/>
        </w:rPr>
      </w:pPr>
      <w:r w:rsidRPr="00053ACB">
        <w:rPr>
          <w:rFonts w:ascii="Arial" w:hAnsi="Arial" w:cs="Arial"/>
          <w:sz w:val="24"/>
          <w:szCs w:val="24"/>
        </w:rPr>
        <w:t xml:space="preserve">Housekeeping Security Group: 9 </w:t>
      </w:r>
    </w:p>
    <w:p w:rsidR="00973011" w:rsidRPr="00053ACB" w:rsidRDefault="00973011" w:rsidP="003A72E2">
      <w:pPr>
        <w:numPr>
          <w:ilvl w:val="0"/>
          <w:numId w:val="22"/>
        </w:numPr>
        <w:tabs>
          <w:tab w:val="clear" w:pos="720"/>
          <w:tab w:val="num" w:pos="1080"/>
        </w:tabs>
        <w:spacing w:line="360" w:lineRule="auto"/>
        <w:ind w:left="1080" w:hanging="540"/>
        <w:jc w:val="both"/>
        <w:rPr>
          <w:rFonts w:ascii="Arial" w:hAnsi="Arial" w:cs="Arial"/>
          <w:sz w:val="24"/>
          <w:szCs w:val="24"/>
        </w:rPr>
      </w:pPr>
      <w:r w:rsidRPr="00053ACB">
        <w:rPr>
          <w:rFonts w:ascii="Arial" w:hAnsi="Arial" w:cs="Arial"/>
          <w:sz w:val="24"/>
          <w:szCs w:val="24"/>
        </w:rPr>
        <w:t xml:space="preserve">Housing Information Technology with all access: 7 </w:t>
      </w:r>
    </w:p>
    <w:p w:rsidR="00541B3E" w:rsidRPr="00B462DB" w:rsidRDefault="00541B3E" w:rsidP="008329C4">
      <w:pPr>
        <w:pStyle w:val="NormalWeb"/>
        <w:spacing w:line="360" w:lineRule="auto"/>
        <w:ind w:left="540"/>
        <w:jc w:val="both"/>
        <w:rPr>
          <w:rFonts w:ascii="Arial" w:hAnsi="Arial" w:cs="Arial"/>
          <w:highlight w:val="yellow"/>
        </w:rPr>
      </w:pPr>
    </w:p>
    <w:p w:rsidR="00541B3E" w:rsidRPr="008A0DB9" w:rsidRDefault="00541B3E" w:rsidP="003A72E2">
      <w:pPr>
        <w:pStyle w:val="NormalWeb"/>
        <w:spacing w:line="360" w:lineRule="auto"/>
        <w:ind w:left="540"/>
        <w:jc w:val="both"/>
        <w:rPr>
          <w:rFonts w:ascii="Arial" w:hAnsi="Arial" w:cs="Arial"/>
        </w:rPr>
      </w:pPr>
      <w:r w:rsidRPr="008A0DB9">
        <w:rPr>
          <w:rFonts w:ascii="Arial" w:hAnsi="Arial" w:cs="Arial"/>
        </w:rPr>
        <w:t xml:space="preserve">Thirty of the 34 employees who have been assigned </w:t>
      </w:r>
      <w:r w:rsidR="00520BC4" w:rsidRPr="008A0DB9">
        <w:rPr>
          <w:rFonts w:ascii="Arial" w:hAnsi="Arial" w:cs="Arial"/>
        </w:rPr>
        <w:t>access to the KeyWatcher</w:t>
      </w:r>
      <w:r w:rsidRPr="008A0DB9">
        <w:rPr>
          <w:rFonts w:ascii="Arial" w:hAnsi="Arial" w:cs="Arial"/>
        </w:rPr>
        <w:t xml:space="preserve"> are current employees and based on review and discussions with </w:t>
      </w:r>
      <w:r w:rsidR="008A0DB9" w:rsidRPr="008A0DB9">
        <w:rPr>
          <w:rFonts w:ascii="Arial" w:hAnsi="Arial" w:cs="Arial"/>
        </w:rPr>
        <w:t>management</w:t>
      </w:r>
      <w:r w:rsidRPr="008A0DB9">
        <w:rPr>
          <w:rFonts w:ascii="Arial" w:hAnsi="Arial" w:cs="Arial"/>
        </w:rPr>
        <w:t>, access rights appear to be appropriately granted based upon their job classification and responsibilities</w:t>
      </w:r>
      <w:r w:rsidR="00B37949" w:rsidRPr="008A0DB9">
        <w:rPr>
          <w:rFonts w:ascii="Arial" w:hAnsi="Arial" w:cs="Arial"/>
        </w:rPr>
        <w:t xml:space="preserve">.  </w:t>
      </w:r>
      <w:r w:rsidRPr="008A0DB9">
        <w:rPr>
          <w:rFonts w:ascii="Arial" w:hAnsi="Arial" w:cs="Arial"/>
        </w:rPr>
        <w:t xml:space="preserve">The following issues were noted: </w:t>
      </w:r>
    </w:p>
    <w:p w:rsidR="002C7AB0" w:rsidRPr="008A0DB9" w:rsidRDefault="002C7AB0" w:rsidP="008329C4">
      <w:pPr>
        <w:pStyle w:val="NormalWeb"/>
        <w:spacing w:line="360" w:lineRule="auto"/>
        <w:ind w:left="540"/>
        <w:jc w:val="both"/>
        <w:rPr>
          <w:rFonts w:ascii="Arial" w:hAnsi="Arial" w:cs="Arial"/>
        </w:rPr>
      </w:pPr>
    </w:p>
    <w:p w:rsidR="006C3229" w:rsidRPr="008A0DB9" w:rsidRDefault="00541B3E" w:rsidP="003A72E2">
      <w:pPr>
        <w:pStyle w:val="NormalWeb"/>
        <w:numPr>
          <w:ilvl w:val="0"/>
          <w:numId w:val="23"/>
        </w:numPr>
        <w:spacing w:line="360" w:lineRule="auto"/>
        <w:ind w:left="1080" w:hanging="540"/>
        <w:jc w:val="both"/>
        <w:rPr>
          <w:rFonts w:ascii="Arial" w:hAnsi="Arial" w:cs="Arial"/>
        </w:rPr>
      </w:pPr>
      <w:r w:rsidRPr="008A0DB9">
        <w:rPr>
          <w:rFonts w:ascii="Arial" w:hAnsi="Arial" w:cs="Arial"/>
        </w:rPr>
        <w:t xml:space="preserve">Four users should not have access to the KeyWatcher. </w:t>
      </w:r>
    </w:p>
    <w:p w:rsidR="006C3229" w:rsidRPr="008A0DB9" w:rsidRDefault="00541B3E" w:rsidP="008329C4">
      <w:pPr>
        <w:pStyle w:val="ListParagraph"/>
        <w:numPr>
          <w:ilvl w:val="0"/>
          <w:numId w:val="47"/>
        </w:numPr>
        <w:spacing w:line="360" w:lineRule="auto"/>
        <w:ind w:left="1440"/>
        <w:jc w:val="both"/>
        <w:rPr>
          <w:rFonts w:ascii="Arial" w:hAnsi="Arial" w:cs="Arial"/>
        </w:rPr>
      </w:pPr>
      <w:r w:rsidRPr="008A0DB9">
        <w:rPr>
          <w:rFonts w:ascii="Arial" w:hAnsi="Arial" w:cs="Arial"/>
        </w:rPr>
        <w:t>Two users separated</w:t>
      </w:r>
      <w:r w:rsidR="00B37949" w:rsidRPr="008A0DB9">
        <w:rPr>
          <w:rFonts w:ascii="Arial" w:hAnsi="Arial" w:cs="Arial"/>
        </w:rPr>
        <w:t xml:space="preserve">.  </w:t>
      </w:r>
      <w:r w:rsidRPr="008A0DB9">
        <w:rPr>
          <w:rFonts w:ascii="Arial" w:hAnsi="Arial" w:cs="Arial"/>
        </w:rPr>
        <w:t xml:space="preserve">One user separated from the </w:t>
      </w:r>
      <w:r w:rsidR="00B37949" w:rsidRPr="008A0DB9">
        <w:rPr>
          <w:rFonts w:ascii="Arial" w:hAnsi="Arial" w:cs="Arial"/>
        </w:rPr>
        <w:t>University</w:t>
      </w:r>
      <w:r w:rsidRPr="008A0DB9">
        <w:rPr>
          <w:rFonts w:ascii="Arial" w:hAnsi="Arial" w:cs="Arial"/>
        </w:rPr>
        <w:t xml:space="preserve"> on </w:t>
      </w:r>
      <w:r w:rsidR="00E403D0" w:rsidRPr="008A0DB9">
        <w:rPr>
          <w:rFonts w:ascii="Arial" w:hAnsi="Arial" w:cs="Arial"/>
        </w:rPr>
        <w:t>March 22</w:t>
      </w:r>
      <w:r w:rsidR="00AF4B43" w:rsidRPr="008A0DB9">
        <w:rPr>
          <w:rFonts w:ascii="Arial" w:hAnsi="Arial" w:cs="Arial"/>
        </w:rPr>
        <w:t>, 2017</w:t>
      </w:r>
      <w:r w:rsidR="00431911">
        <w:rPr>
          <w:rFonts w:ascii="Arial" w:hAnsi="Arial" w:cs="Arial"/>
        </w:rPr>
        <w:t>,</w:t>
      </w:r>
      <w:r w:rsidRPr="008A0DB9">
        <w:rPr>
          <w:rFonts w:ascii="Arial" w:hAnsi="Arial" w:cs="Arial"/>
        </w:rPr>
        <w:t xml:space="preserve"> and the other on </w:t>
      </w:r>
      <w:r w:rsidR="00E403D0" w:rsidRPr="008A0DB9">
        <w:rPr>
          <w:rFonts w:ascii="Arial" w:hAnsi="Arial" w:cs="Arial"/>
        </w:rPr>
        <w:t xml:space="preserve">September </w:t>
      </w:r>
      <w:r w:rsidRPr="008A0DB9">
        <w:rPr>
          <w:rFonts w:ascii="Arial" w:hAnsi="Arial" w:cs="Arial"/>
        </w:rPr>
        <w:t>17</w:t>
      </w:r>
      <w:r w:rsidR="00AF4B43" w:rsidRPr="008A0DB9">
        <w:rPr>
          <w:rFonts w:ascii="Arial" w:hAnsi="Arial" w:cs="Arial"/>
        </w:rPr>
        <w:t>, 2017</w:t>
      </w:r>
      <w:r w:rsidR="008A0DB9">
        <w:rPr>
          <w:rFonts w:ascii="Arial" w:hAnsi="Arial" w:cs="Arial"/>
        </w:rPr>
        <w:t>.</w:t>
      </w:r>
    </w:p>
    <w:p w:rsidR="006C3229" w:rsidRPr="008A0DB9" w:rsidRDefault="00541B3E" w:rsidP="008329C4">
      <w:pPr>
        <w:pStyle w:val="ListParagraph"/>
        <w:numPr>
          <w:ilvl w:val="0"/>
          <w:numId w:val="47"/>
        </w:numPr>
        <w:spacing w:line="360" w:lineRule="auto"/>
        <w:ind w:left="1440"/>
        <w:jc w:val="both"/>
        <w:rPr>
          <w:rFonts w:ascii="Arial" w:hAnsi="Arial" w:cs="Arial"/>
        </w:rPr>
      </w:pPr>
      <w:r w:rsidRPr="008A0DB9">
        <w:rPr>
          <w:rFonts w:ascii="Arial" w:hAnsi="Arial" w:cs="Arial"/>
        </w:rPr>
        <w:t>One user transferred to another UCLA department</w:t>
      </w:r>
      <w:r w:rsidR="00B37949" w:rsidRPr="008A0DB9">
        <w:rPr>
          <w:rFonts w:ascii="Arial" w:hAnsi="Arial" w:cs="Arial"/>
        </w:rPr>
        <w:t xml:space="preserve">.  </w:t>
      </w:r>
      <w:r w:rsidRPr="008A0DB9">
        <w:rPr>
          <w:rFonts w:ascii="Arial" w:hAnsi="Arial" w:cs="Arial"/>
        </w:rPr>
        <w:t xml:space="preserve">The user's last day at the Guest House was </w:t>
      </w:r>
      <w:r w:rsidR="00E403D0" w:rsidRPr="008A0DB9">
        <w:rPr>
          <w:rFonts w:ascii="Arial" w:hAnsi="Arial" w:cs="Arial"/>
        </w:rPr>
        <w:t>May 22, 2017</w:t>
      </w:r>
      <w:r w:rsidR="008A0DB9">
        <w:rPr>
          <w:rFonts w:ascii="Arial" w:hAnsi="Arial" w:cs="Arial"/>
        </w:rPr>
        <w:t>.</w:t>
      </w:r>
    </w:p>
    <w:p w:rsidR="00541B3E" w:rsidRDefault="00541B3E" w:rsidP="008329C4">
      <w:pPr>
        <w:pStyle w:val="ListParagraph"/>
        <w:numPr>
          <w:ilvl w:val="0"/>
          <w:numId w:val="47"/>
        </w:numPr>
        <w:spacing w:line="360" w:lineRule="auto"/>
        <w:ind w:left="1440"/>
        <w:jc w:val="both"/>
        <w:rPr>
          <w:rFonts w:ascii="Arial" w:hAnsi="Arial" w:cs="Arial"/>
        </w:rPr>
      </w:pPr>
      <w:r w:rsidRPr="008A0DB9">
        <w:rPr>
          <w:rFonts w:ascii="Arial" w:hAnsi="Arial" w:cs="Arial"/>
        </w:rPr>
        <w:t xml:space="preserve">One user retired on </w:t>
      </w:r>
      <w:r w:rsidR="00E403D0" w:rsidRPr="008A0DB9">
        <w:rPr>
          <w:rFonts w:ascii="Arial" w:hAnsi="Arial" w:cs="Arial"/>
        </w:rPr>
        <w:t>August 4, 2017</w:t>
      </w:r>
      <w:r w:rsidR="008A0DB9">
        <w:rPr>
          <w:rFonts w:ascii="Arial" w:hAnsi="Arial" w:cs="Arial"/>
        </w:rPr>
        <w:t>.</w:t>
      </w:r>
    </w:p>
    <w:p w:rsidR="002C7AB0" w:rsidRPr="008329C4" w:rsidRDefault="002C7AB0" w:rsidP="008329C4">
      <w:pPr>
        <w:spacing w:line="360" w:lineRule="auto"/>
        <w:jc w:val="both"/>
        <w:rPr>
          <w:rFonts w:ascii="Arial" w:hAnsi="Arial" w:cs="Arial"/>
          <w:sz w:val="24"/>
          <w:szCs w:val="24"/>
        </w:rPr>
      </w:pPr>
    </w:p>
    <w:p w:rsidR="00541B3E" w:rsidRPr="008A0DB9" w:rsidRDefault="00541B3E" w:rsidP="003A72E2">
      <w:pPr>
        <w:pStyle w:val="ListParagraph"/>
        <w:numPr>
          <w:ilvl w:val="0"/>
          <w:numId w:val="23"/>
        </w:numPr>
        <w:spacing w:line="360" w:lineRule="auto"/>
        <w:ind w:left="1080" w:hanging="540"/>
        <w:jc w:val="both"/>
        <w:rPr>
          <w:rFonts w:ascii="Arial" w:hAnsi="Arial" w:cs="Arial"/>
        </w:rPr>
      </w:pPr>
      <w:r w:rsidRPr="008A0DB9">
        <w:rPr>
          <w:rFonts w:ascii="Arial" w:hAnsi="Arial" w:cs="Arial"/>
        </w:rPr>
        <w:t xml:space="preserve">Four </w:t>
      </w:r>
      <w:r w:rsidR="00B37949" w:rsidRPr="008A0DB9">
        <w:rPr>
          <w:rFonts w:ascii="Arial" w:hAnsi="Arial" w:cs="Arial"/>
        </w:rPr>
        <w:t>users’</w:t>
      </w:r>
      <w:r w:rsidR="00D6283A" w:rsidRPr="008A0DB9">
        <w:rPr>
          <w:rFonts w:ascii="Arial" w:hAnsi="Arial" w:cs="Arial"/>
        </w:rPr>
        <w:t xml:space="preserve"> names were misspelled and did</w:t>
      </w:r>
      <w:r w:rsidRPr="008A0DB9">
        <w:rPr>
          <w:rFonts w:ascii="Arial" w:hAnsi="Arial" w:cs="Arial"/>
        </w:rPr>
        <w:t xml:space="preserve"> not ma</w:t>
      </w:r>
      <w:r w:rsidR="00AB7C9B">
        <w:rPr>
          <w:rFonts w:ascii="Arial" w:hAnsi="Arial" w:cs="Arial"/>
        </w:rPr>
        <w:t xml:space="preserve">tch their name in the </w:t>
      </w:r>
      <w:r w:rsidRPr="008A0DB9">
        <w:rPr>
          <w:rFonts w:ascii="Arial" w:hAnsi="Arial" w:cs="Arial"/>
        </w:rPr>
        <w:t xml:space="preserve">PPS.  </w:t>
      </w:r>
    </w:p>
    <w:p w:rsidR="00541B3E" w:rsidRPr="008A0DB9" w:rsidRDefault="00541B3E" w:rsidP="008329C4">
      <w:pPr>
        <w:pStyle w:val="NormalWeb"/>
        <w:spacing w:line="360" w:lineRule="auto"/>
        <w:ind w:left="540"/>
        <w:jc w:val="both"/>
        <w:rPr>
          <w:rFonts w:ascii="Arial" w:hAnsi="Arial" w:cs="Arial"/>
        </w:rPr>
      </w:pPr>
      <w:r w:rsidRPr="008A0DB9">
        <w:rPr>
          <w:rFonts w:ascii="Arial" w:hAnsi="Arial" w:cs="Arial"/>
        </w:rPr>
        <w:t> </w:t>
      </w:r>
    </w:p>
    <w:p w:rsidR="00541B3E" w:rsidRPr="008A0DB9" w:rsidRDefault="00541B3E" w:rsidP="003A72E2">
      <w:pPr>
        <w:pStyle w:val="NormalWeb"/>
        <w:spacing w:line="360" w:lineRule="auto"/>
        <w:ind w:left="540"/>
        <w:jc w:val="both"/>
        <w:rPr>
          <w:rFonts w:ascii="Arial" w:hAnsi="Arial" w:cs="Arial"/>
        </w:rPr>
      </w:pPr>
      <w:r w:rsidRPr="008A0DB9">
        <w:rPr>
          <w:rFonts w:ascii="Arial" w:hAnsi="Arial" w:cs="Arial"/>
          <w:iCs/>
        </w:rPr>
        <w:t xml:space="preserve">Once notified by A&amp;AS, the Guest House Manager contacted the Access Control System Administrator who removed the four users from the KeyWatcher </w:t>
      </w:r>
      <w:r w:rsidR="00CC3576" w:rsidRPr="008A0DB9">
        <w:rPr>
          <w:rFonts w:ascii="Arial" w:hAnsi="Arial" w:cs="Arial"/>
          <w:iCs/>
        </w:rPr>
        <w:t>system;</w:t>
      </w:r>
      <w:r w:rsidR="002C7AB0">
        <w:rPr>
          <w:rFonts w:ascii="Arial" w:hAnsi="Arial" w:cs="Arial"/>
          <w:iCs/>
        </w:rPr>
        <w:t xml:space="preserve"> in addition, the users with</w:t>
      </w:r>
      <w:r w:rsidRPr="008A0DB9">
        <w:rPr>
          <w:rFonts w:ascii="Arial" w:hAnsi="Arial" w:cs="Arial"/>
          <w:iCs/>
        </w:rPr>
        <w:t xml:space="preserve"> misspelled names had their names updated to match their name in PPS.</w:t>
      </w:r>
    </w:p>
    <w:p w:rsidR="00541B3E" w:rsidRPr="008A0DB9" w:rsidRDefault="00541B3E" w:rsidP="008329C4">
      <w:pPr>
        <w:pStyle w:val="NormalWeb"/>
        <w:spacing w:line="360" w:lineRule="auto"/>
        <w:ind w:left="540"/>
        <w:rPr>
          <w:rFonts w:ascii="Arial" w:hAnsi="Arial" w:cs="Arial"/>
        </w:rPr>
      </w:pPr>
      <w:r w:rsidRPr="008A0DB9">
        <w:rPr>
          <w:rFonts w:ascii="Arial" w:hAnsi="Arial" w:cs="Arial"/>
          <w:color w:val="000000"/>
        </w:rPr>
        <w:t> </w:t>
      </w:r>
    </w:p>
    <w:p w:rsidR="005C444B" w:rsidRDefault="004952DE" w:rsidP="003A72E2">
      <w:pPr>
        <w:spacing w:line="360" w:lineRule="auto"/>
        <w:ind w:left="540"/>
        <w:jc w:val="both"/>
        <w:rPr>
          <w:rFonts w:ascii="Arial" w:hAnsi="Arial" w:cs="Arial"/>
          <w:sz w:val="24"/>
          <w:szCs w:val="24"/>
        </w:rPr>
      </w:pPr>
      <w:r w:rsidRPr="008A0DB9">
        <w:rPr>
          <w:rFonts w:ascii="Arial" w:hAnsi="Arial" w:cs="Arial"/>
          <w:sz w:val="24"/>
          <w:szCs w:val="24"/>
          <w:u w:val="single"/>
        </w:rPr>
        <w:t>Recommendation</w:t>
      </w:r>
      <w:r w:rsidRPr="008A0DB9">
        <w:rPr>
          <w:rFonts w:ascii="Arial" w:hAnsi="Arial" w:cs="Arial"/>
          <w:sz w:val="24"/>
          <w:szCs w:val="24"/>
        </w:rPr>
        <w:t xml:space="preserve">:  </w:t>
      </w:r>
      <w:r w:rsidR="00507A01" w:rsidRPr="008A0DB9">
        <w:rPr>
          <w:rFonts w:ascii="Arial" w:hAnsi="Arial" w:cs="Arial"/>
          <w:sz w:val="24"/>
          <w:szCs w:val="24"/>
        </w:rPr>
        <w:t xml:space="preserve">Management should ensure that </w:t>
      </w:r>
      <w:r w:rsidR="00A21C49">
        <w:rPr>
          <w:rFonts w:ascii="Arial" w:hAnsi="Arial" w:cs="Arial"/>
          <w:sz w:val="24"/>
          <w:szCs w:val="24"/>
        </w:rPr>
        <w:t xml:space="preserve">access to the KeyWatcher system is continuously reviewed </w:t>
      </w:r>
      <w:r w:rsidR="007121F6">
        <w:rPr>
          <w:rFonts w:ascii="Arial" w:hAnsi="Arial" w:cs="Arial"/>
          <w:sz w:val="24"/>
          <w:szCs w:val="24"/>
        </w:rPr>
        <w:t>and access</w:t>
      </w:r>
      <w:r w:rsidR="00371223">
        <w:rPr>
          <w:rFonts w:ascii="Arial" w:hAnsi="Arial" w:cs="Arial"/>
          <w:sz w:val="24"/>
          <w:szCs w:val="24"/>
        </w:rPr>
        <w:t xml:space="preserve"> is</w:t>
      </w:r>
      <w:r w:rsidR="00FE6325">
        <w:rPr>
          <w:rFonts w:ascii="Arial" w:hAnsi="Arial" w:cs="Arial"/>
          <w:sz w:val="24"/>
          <w:szCs w:val="24"/>
        </w:rPr>
        <w:t xml:space="preserve"> </w:t>
      </w:r>
      <w:r w:rsidR="00371223">
        <w:rPr>
          <w:rFonts w:ascii="Arial" w:hAnsi="Arial" w:cs="Arial"/>
          <w:sz w:val="24"/>
          <w:szCs w:val="24"/>
        </w:rPr>
        <w:t>removed on a timely basis.</w:t>
      </w:r>
      <w:r w:rsidR="00507A01" w:rsidRPr="008A0DB9">
        <w:rPr>
          <w:rFonts w:ascii="Arial" w:hAnsi="Arial" w:cs="Arial"/>
          <w:sz w:val="24"/>
          <w:szCs w:val="24"/>
        </w:rPr>
        <w:t xml:space="preserve">  </w:t>
      </w:r>
      <w:r w:rsidR="002B27B0" w:rsidRPr="008A0DB9">
        <w:rPr>
          <w:rFonts w:ascii="Arial" w:hAnsi="Arial" w:cs="Arial"/>
          <w:sz w:val="24"/>
          <w:szCs w:val="24"/>
        </w:rPr>
        <w:t>Additionally, t</w:t>
      </w:r>
      <w:r w:rsidR="002B64A3" w:rsidRPr="008A0DB9">
        <w:rPr>
          <w:rFonts w:ascii="Arial" w:hAnsi="Arial" w:cs="Arial"/>
          <w:sz w:val="24"/>
          <w:szCs w:val="24"/>
        </w:rPr>
        <w:t>he KeyWatcher system should include the e</w:t>
      </w:r>
      <w:r w:rsidR="005C444B" w:rsidRPr="008A0DB9">
        <w:rPr>
          <w:rFonts w:ascii="Arial" w:hAnsi="Arial" w:cs="Arial"/>
          <w:sz w:val="24"/>
          <w:szCs w:val="24"/>
        </w:rPr>
        <w:t>mployee’s official name per PPS</w:t>
      </w:r>
      <w:r w:rsidR="00D6283A" w:rsidRPr="008A0DB9">
        <w:rPr>
          <w:rFonts w:ascii="Arial" w:hAnsi="Arial" w:cs="Arial"/>
          <w:sz w:val="24"/>
          <w:szCs w:val="24"/>
        </w:rPr>
        <w:t xml:space="preserve"> </w:t>
      </w:r>
      <w:r w:rsidR="002B64A3" w:rsidRPr="008A0DB9">
        <w:rPr>
          <w:rFonts w:ascii="Arial" w:hAnsi="Arial" w:cs="Arial"/>
          <w:sz w:val="24"/>
          <w:szCs w:val="24"/>
        </w:rPr>
        <w:t>and their employee</w:t>
      </w:r>
      <w:r w:rsidR="009156D7" w:rsidRPr="008A0DB9">
        <w:rPr>
          <w:rFonts w:ascii="Arial" w:hAnsi="Arial" w:cs="Arial"/>
          <w:sz w:val="24"/>
          <w:szCs w:val="24"/>
        </w:rPr>
        <w:t xml:space="preserve"> UID</w:t>
      </w:r>
      <w:r w:rsidR="005131C2">
        <w:rPr>
          <w:rFonts w:ascii="Arial" w:hAnsi="Arial" w:cs="Arial"/>
          <w:sz w:val="24"/>
          <w:szCs w:val="24"/>
        </w:rPr>
        <w:t xml:space="preserve"> </w:t>
      </w:r>
      <w:r w:rsidR="005C444B" w:rsidRPr="008A0DB9">
        <w:rPr>
          <w:rFonts w:ascii="Arial" w:hAnsi="Arial" w:cs="Arial"/>
          <w:sz w:val="24"/>
          <w:szCs w:val="24"/>
        </w:rPr>
        <w:t>to enhance the data integrity of the user listing.  The UID is a unique identifier and using the employee’s official name adds uniformity.</w:t>
      </w:r>
      <w:r w:rsidR="005C444B" w:rsidRPr="002B27B0">
        <w:rPr>
          <w:rFonts w:ascii="Arial" w:hAnsi="Arial" w:cs="Arial"/>
          <w:sz w:val="24"/>
          <w:szCs w:val="24"/>
        </w:rPr>
        <w:t xml:space="preserve">  </w:t>
      </w:r>
    </w:p>
    <w:p w:rsidR="00541472" w:rsidRDefault="00541472" w:rsidP="003A72E2">
      <w:pPr>
        <w:spacing w:line="360" w:lineRule="auto"/>
        <w:ind w:left="540"/>
        <w:jc w:val="both"/>
        <w:rPr>
          <w:rFonts w:ascii="Arial" w:hAnsi="Arial" w:cs="Arial"/>
          <w:sz w:val="24"/>
          <w:szCs w:val="24"/>
        </w:rPr>
      </w:pPr>
    </w:p>
    <w:p w:rsidR="00541472" w:rsidRDefault="00541472" w:rsidP="00541472">
      <w:pPr>
        <w:pStyle w:val="ListParagraph"/>
        <w:spacing w:line="360" w:lineRule="auto"/>
        <w:ind w:left="540"/>
        <w:jc w:val="both"/>
        <w:rPr>
          <w:rFonts w:ascii="Arial" w:eastAsia="Calibri" w:hAnsi="Arial" w:cs="Arial"/>
          <w:u w:val="single"/>
        </w:rPr>
      </w:pPr>
      <w:r w:rsidRPr="006F27F9">
        <w:rPr>
          <w:rFonts w:ascii="Arial" w:eastAsia="Calibri" w:hAnsi="Arial" w:cs="Arial"/>
          <w:u w:val="single"/>
        </w:rPr>
        <w:t>Response</w:t>
      </w:r>
      <w:r w:rsidRPr="006F27F9">
        <w:rPr>
          <w:rFonts w:ascii="Arial" w:eastAsia="Calibri" w:hAnsi="Arial" w:cs="Arial"/>
        </w:rPr>
        <w:t>:</w:t>
      </w:r>
      <w:r w:rsidR="00E45FEE" w:rsidRPr="006F27F9">
        <w:rPr>
          <w:rFonts w:ascii="Arial" w:eastAsia="Calibri" w:hAnsi="Arial" w:cs="Arial"/>
        </w:rPr>
        <w:t xml:space="preserve">  </w:t>
      </w:r>
      <w:r w:rsidR="00E45FEE">
        <w:rPr>
          <w:rFonts w:ascii="Arial" w:eastAsia="Calibri" w:hAnsi="Arial" w:cs="Arial"/>
        </w:rPr>
        <w:t xml:space="preserve">Agreed. </w:t>
      </w:r>
      <w:r w:rsidR="006F27F9">
        <w:rPr>
          <w:rFonts w:ascii="Arial" w:eastAsia="Calibri" w:hAnsi="Arial" w:cs="Arial"/>
        </w:rPr>
        <w:t xml:space="preserve"> </w:t>
      </w:r>
      <w:r w:rsidR="00E45FEE">
        <w:rPr>
          <w:rFonts w:ascii="Arial" w:eastAsia="Calibri" w:hAnsi="Arial" w:cs="Arial"/>
        </w:rPr>
        <w:t xml:space="preserve">KeyWatcher access will be reviewed on a quarterly basis by Guest House management to verify that only the appropriate employees are registered and have the correct key access to the KeyWatcher system.  The KeyWatcher system already includes the employee’s official name per PPS and UID in a detailed report. </w:t>
      </w:r>
      <w:r w:rsidR="006F27F9">
        <w:rPr>
          <w:rFonts w:ascii="Arial" w:eastAsia="Calibri" w:hAnsi="Arial" w:cs="Arial"/>
        </w:rPr>
        <w:t xml:space="preserve"> </w:t>
      </w:r>
      <w:r w:rsidR="00E45FEE">
        <w:rPr>
          <w:rFonts w:ascii="Arial" w:eastAsia="Calibri" w:hAnsi="Arial" w:cs="Arial"/>
        </w:rPr>
        <w:t>This data is inputted for all employees when they are initially programmed into the KeyWatcher system.</w:t>
      </w:r>
    </w:p>
    <w:p w:rsidR="0066629E" w:rsidRPr="008329C4" w:rsidRDefault="0066629E" w:rsidP="00541472">
      <w:pPr>
        <w:spacing w:line="360" w:lineRule="auto"/>
        <w:ind w:left="540"/>
        <w:jc w:val="both"/>
        <w:rPr>
          <w:rFonts w:ascii="Arial" w:hAnsi="Arial" w:cs="Arial"/>
          <w:sz w:val="24"/>
          <w:szCs w:val="24"/>
        </w:rPr>
      </w:pPr>
    </w:p>
    <w:p w:rsidR="00683BD6" w:rsidRDefault="00683BD6" w:rsidP="00A8778F">
      <w:pPr>
        <w:pStyle w:val="Heading2"/>
      </w:pPr>
      <w:r w:rsidRPr="00034C47">
        <w:t>A</w:t>
      </w:r>
      <w:r w:rsidR="001E33C2">
        <w:t>ccess Controls</w:t>
      </w:r>
    </w:p>
    <w:p w:rsidR="00793B3E" w:rsidRPr="008329C4" w:rsidRDefault="00793B3E" w:rsidP="008329C4">
      <w:pPr>
        <w:spacing w:line="360" w:lineRule="auto"/>
        <w:jc w:val="both"/>
        <w:rPr>
          <w:rFonts w:ascii="Arial" w:hAnsi="Arial" w:cs="Arial"/>
          <w:sz w:val="24"/>
          <w:szCs w:val="24"/>
        </w:rPr>
      </w:pPr>
    </w:p>
    <w:p w:rsidR="00C55426" w:rsidRPr="00F06F34" w:rsidRDefault="002B33DD" w:rsidP="00844F42">
      <w:pPr>
        <w:spacing w:line="360" w:lineRule="auto"/>
        <w:jc w:val="both"/>
        <w:rPr>
          <w:rFonts w:ascii="Arial" w:hAnsi="Arial" w:cs="Arial"/>
          <w:sz w:val="24"/>
          <w:szCs w:val="24"/>
        </w:rPr>
      </w:pPr>
      <w:r>
        <w:rPr>
          <w:rFonts w:ascii="Arial" w:hAnsi="Arial" w:cs="Arial"/>
          <w:sz w:val="24"/>
          <w:szCs w:val="24"/>
        </w:rPr>
        <w:t>OPERA</w:t>
      </w:r>
      <w:r w:rsidR="003258CA" w:rsidRPr="00F06F34">
        <w:rPr>
          <w:rFonts w:ascii="Arial" w:hAnsi="Arial" w:cs="Arial"/>
          <w:sz w:val="24"/>
          <w:szCs w:val="24"/>
        </w:rPr>
        <w:t xml:space="preserve"> </w:t>
      </w:r>
      <w:r w:rsidR="00C55426" w:rsidRPr="00F06F34">
        <w:rPr>
          <w:rFonts w:ascii="Arial" w:hAnsi="Arial" w:cs="Arial"/>
          <w:sz w:val="24"/>
          <w:szCs w:val="24"/>
        </w:rPr>
        <w:t xml:space="preserve">is used to facilitate and monitor the routine functions of </w:t>
      </w:r>
      <w:r w:rsidR="003258CA" w:rsidRPr="00F06F34">
        <w:rPr>
          <w:rFonts w:ascii="Arial" w:hAnsi="Arial" w:cs="Arial"/>
          <w:sz w:val="24"/>
          <w:szCs w:val="24"/>
        </w:rPr>
        <w:t>operations</w:t>
      </w:r>
      <w:r w:rsidR="00C55426" w:rsidRPr="00F06F34">
        <w:rPr>
          <w:rFonts w:ascii="Arial" w:hAnsi="Arial" w:cs="Arial"/>
          <w:sz w:val="24"/>
          <w:szCs w:val="24"/>
        </w:rPr>
        <w:t>, including guest reservations, guest billing, night audit functions, and management reporting</w:t>
      </w:r>
      <w:r w:rsidR="00AF4B43" w:rsidRPr="00F06F34">
        <w:rPr>
          <w:rFonts w:ascii="Arial" w:hAnsi="Arial" w:cs="Arial"/>
          <w:sz w:val="24"/>
          <w:szCs w:val="24"/>
        </w:rPr>
        <w:t xml:space="preserve">.  </w:t>
      </w:r>
      <w:r w:rsidR="00C55426" w:rsidRPr="00F06F34">
        <w:rPr>
          <w:rFonts w:ascii="Arial" w:hAnsi="Arial" w:cs="Arial"/>
          <w:sz w:val="24"/>
          <w:szCs w:val="24"/>
        </w:rPr>
        <w:t xml:space="preserve">Each </w:t>
      </w:r>
      <w:r w:rsidR="00F06F34">
        <w:rPr>
          <w:rFonts w:ascii="Arial" w:hAnsi="Arial" w:cs="Arial"/>
          <w:sz w:val="24"/>
          <w:szCs w:val="24"/>
        </w:rPr>
        <w:t>user</w:t>
      </w:r>
      <w:r w:rsidR="00C55426" w:rsidRPr="00F06F34">
        <w:rPr>
          <w:rFonts w:ascii="Arial" w:hAnsi="Arial" w:cs="Arial"/>
          <w:sz w:val="24"/>
          <w:szCs w:val="24"/>
        </w:rPr>
        <w:t xml:space="preserve"> has their own unique </w:t>
      </w:r>
      <w:r w:rsidR="00F06F34">
        <w:rPr>
          <w:rFonts w:ascii="Arial" w:hAnsi="Arial" w:cs="Arial"/>
          <w:sz w:val="24"/>
          <w:szCs w:val="24"/>
        </w:rPr>
        <w:t xml:space="preserve">login </w:t>
      </w:r>
      <w:r w:rsidR="00C55426" w:rsidRPr="00F06F34">
        <w:rPr>
          <w:rFonts w:ascii="Arial" w:hAnsi="Arial" w:cs="Arial"/>
          <w:sz w:val="24"/>
          <w:szCs w:val="24"/>
        </w:rPr>
        <w:t>and password to OPERA.</w:t>
      </w:r>
    </w:p>
    <w:p w:rsidR="00823A23" w:rsidRPr="00F06F34" w:rsidRDefault="00C11BBC" w:rsidP="00844F42">
      <w:pPr>
        <w:pStyle w:val="NormalWeb"/>
        <w:spacing w:line="360" w:lineRule="auto"/>
        <w:jc w:val="both"/>
        <w:rPr>
          <w:rFonts w:ascii="Arial" w:hAnsi="Arial" w:cs="Arial"/>
        </w:rPr>
      </w:pPr>
      <w:r w:rsidRPr="00F06F34">
        <w:rPr>
          <w:rFonts w:ascii="Arial" w:hAnsi="Arial" w:cs="Arial"/>
        </w:rPr>
        <w:t xml:space="preserve">The adequacy of </w:t>
      </w:r>
      <w:r w:rsidR="00581EC9" w:rsidRPr="00F06F34">
        <w:rPr>
          <w:rFonts w:ascii="Arial" w:hAnsi="Arial" w:cs="Arial"/>
        </w:rPr>
        <w:t xml:space="preserve">OPERA </w:t>
      </w:r>
      <w:r w:rsidRPr="00F06F34">
        <w:rPr>
          <w:rFonts w:ascii="Arial" w:hAnsi="Arial" w:cs="Arial"/>
        </w:rPr>
        <w:t xml:space="preserve">software controls </w:t>
      </w:r>
      <w:r w:rsidRPr="00F06F34">
        <w:rPr>
          <w:rFonts w:ascii="Arial" w:hAnsi="Arial" w:cs="Arial"/>
          <w:shd w:val="clear" w:color="auto" w:fill="FFFFFF"/>
        </w:rPr>
        <w:t>were evaluated through interviews with management and examination of user listing reports</w:t>
      </w:r>
      <w:r w:rsidRPr="00F06F34">
        <w:rPr>
          <w:rFonts w:ascii="Arial" w:hAnsi="Arial" w:cs="Arial"/>
        </w:rPr>
        <w:t xml:space="preserve">.  </w:t>
      </w:r>
      <w:r w:rsidR="00BD4238" w:rsidRPr="00F06F34">
        <w:rPr>
          <w:rFonts w:ascii="Arial" w:hAnsi="Arial" w:cs="Arial"/>
        </w:rPr>
        <w:t xml:space="preserve">Controls over systems access to </w:t>
      </w:r>
      <w:r w:rsidR="00823A23" w:rsidRPr="00F06F34">
        <w:rPr>
          <w:rFonts w:ascii="Arial" w:hAnsi="Arial" w:cs="Arial"/>
        </w:rPr>
        <w:t>OPERA</w:t>
      </w:r>
      <w:r w:rsidR="00BD4238" w:rsidRPr="00F06F34">
        <w:rPr>
          <w:rFonts w:ascii="Arial" w:hAnsi="Arial" w:cs="Arial"/>
        </w:rPr>
        <w:t xml:space="preserve"> were reviewed to </w:t>
      </w:r>
      <w:r w:rsidR="00823A23">
        <w:rPr>
          <w:rFonts w:ascii="Arial" w:hAnsi="Arial" w:cs="Arial"/>
        </w:rPr>
        <w:t>verify</w:t>
      </w:r>
      <w:r w:rsidR="00BD4238" w:rsidRPr="00F06F34">
        <w:rPr>
          <w:rFonts w:ascii="Arial" w:hAnsi="Arial" w:cs="Arial"/>
        </w:rPr>
        <w:t xml:space="preserve"> that</w:t>
      </w:r>
      <w:r w:rsidR="002B73C4">
        <w:rPr>
          <w:rFonts w:ascii="Arial" w:hAnsi="Arial" w:cs="Arial"/>
        </w:rPr>
        <w:t xml:space="preserve"> </w:t>
      </w:r>
      <w:r w:rsidR="00823A23" w:rsidRPr="00F06F34">
        <w:rPr>
          <w:rFonts w:ascii="Arial" w:hAnsi="Arial" w:cs="Arial"/>
        </w:rPr>
        <w:t xml:space="preserve">access has been granted based upon </w:t>
      </w:r>
      <w:r w:rsidR="002B73C4">
        <w:rPr>
          <w:rFonts w:ascii="Arial" w:hAnsi="Arial" w:cs="Arial"/>
        </w:rPr>
        <w:t xml:space="preserve">job classification, </w:t>
      </w:r>
      <w:r w:rsidR="00823A23" w:rsidRPr="00F06F34">
        <w:rPr>
          <w:rFonts w:ascii="Arial" w:hAnsi="Arial" w:cs="Arial"/>
        </w:rPr>
        <w:t>responsibilities</w:t>
      </w:r>
      <w:r w:rsidR="00431911">
        <w:rPr>
          <w:rFonts w:ascii="Arial" w:hAnsi="Arial" w:cs="Arial"/>
        </w:rPr>
        <w:t>,</w:t>
      </w:r>
      <w:r w:rsidR="00823A23" w:rsidRPr="00F06F34">
        <w:rPr>
          <w:rFonts w:ascii="Arial" w:hAnsi="Arial" w:cs="Arial"/>
        </w:rPr>
        <w:t xml:space="preserve"> and that users are current employees.</w:t>
      </w:r>
    </w:p>
    <w:p w:rsidR="00917B65" w:rsidRDefault="00917B65" w:rsidP="00844F42">
      <w:pPr>
        <w:pStyle w:val="NormalWeb"/>
        <w:spacing w:line="360" w:lineRule="auto"/>
        <w:jc w:val="both"/>
        <w:rPr>
          <w:rFonts w:ascii="Arial" w:hAnsi="Arial" w:cs="Arial"/>
        </w:rPr>
      </w:pPr>
    </w:p>
    <w:p w:rsidR="00C55426" w:rsidRPr="00906E79" w:rsidRDefault="0074405E" w:rsidP="00844F42">
      <w:pPr>
        <w:spacing w:line="360" w:lineRule="auto"/>
        <w:jc w:val="both"/>
        <w:rPr>
          <w:rFonts w:ascii="Arial" w:hAnsi="Arial" w:cs="Arial"/>
          <w:sz w:val="24"/>
          <w:szCs w:val="24"/>
        </w:rPr>
      </w:pPr>
      <w:r w:rsidRPr="00906E79">
        <w:rPr>
          <w:rFonts w:ascii="Arial" w:hAnsi="Arial" w:cs="Arial"/>
          <w:sz w:val="24"/>
          <w:szCs w:val="24"/>
        </w:rPr>
        <w:t>Audit test work indicated that access to OPERA is limited to appropriate staff.  Review of the OPERA user listing</w:t>
      </w:r>
      <w:r w:rsidR="00F978F4" w:rsidRPr="00906E79">
        <w:rPr>
          <w:rFonts w:ascii="Arial" w:hAnsi="Arial" w:cs="Arial"/>
          <w:sz w:val="24"/>
          <w:szCs w:val="24"/>
        </w:rPr>
        <w:t xml:space="preserve"> showed that </w:t>
      </w:r>
      <w:r w:rsidR="00823A23" w:rsidRPr="00906E79">
        <w:rPr>
          <w:rFonts w:ascii="Arial" w:hAnsi="Arial" w:cs="Arial"/>
          <w:sz w:val="24"/>
          <w:szCs w:val="24"/>
        </w:rPr>
        <w:t>there are 13 users who have access</w:t>
      </w:r>
      <w:r w:rsidR="009C5580" w:rsidRPr="00906E79">
        <w:rPr>
          <w:rFonts w:ascii="Arial" w:hAnsi="Arial" w:cs="Arial"/>
          <w:sz w:val="24"/>
          <w:szCs w:val="24"/>
        </w:rPr>
        <w:t xml:space="preserve"> </w:t>
      </w:r>
      <w:r w:rsidR="00541B3E" w:rsidRPr="00906E79">
        <w:rPr>
          <w:rFonts w:ascii="Arial" w:hAnsi="Arial" w:cs="Arial"/>
          <w:sz w:val="24"/>
          <w:szCs w:val="24"/>
        </w:rPr>
        <w:t xml:space="preserve">to the </w:t>
      </w:r>
      <w:r w:rsidR="00581EC9" w:rsidRPr="00906E79">
        <w:rPr>
          <w:rFonts w:ascii="Arial" w:hAnsi="Arial" w:cs="Arial"/>
          <w:sz w:val="24"/>
          <w:szCs w:val="24"/>
        </w:rPr>
        <w:t>OPERA</w:t>
      </w:r>
      <w:r w:rsidR="00541B3E" w:rsidRPr="00906E79">
        <w:rPr>
          <w:rFonts w:ascii="Arial" w:hAnsi="Arial" w:cs="Arial"/>
          <w:sz w:val="24"/>
          <w:szCs w:val="24"/>
        </w:rPr>
        <w:t xml:space="preserve"> </w:t>
      </w:r>
      <w:r w:rsidR="00CC3576" w:rsidRPr="00906E79">
        <w:rPr>
          <w:rFonts w:ascii="Arial" w:hAnsi="Arial" w:cs="Arial"/>
          <w:sz w:val="24"/>
          <w:szCs w:val="24"/>
        </w:rPr>
        <w:t>application;</w:t>
      </w:r>
      <w:r w:rsidR="00541B3E" w:rsidRPr="00906E79">
        <w:rPr>
          <w:rFonts w:ascii="Arial" w:hAnsi="Arial" w:cs="Arial"/>
          <w:sz w:val="24"/>
          <w:szCs w:val="24"/>
        </w:rPr>
        <w:t xml:space="preserve"> all 13 users are active Guest House</w:t>
      </w:r>
      <w:r w:rsidR="006C3229" w:rsidRPr="00906E79">
        <w:rPr>
          <w:rFonts w:ascii="Arial" w:hAnsi="Arial" w:cs="Arial"/>
          <w:sz w:val="24"/>
          <w:szCs w:val="24"/>
        </w:rPr>
        <w:t xml:space="preserve"> employees</w:t>
      </w:r>
      <w:r w:rsidR="00541B3E" w:rsidRPr="00906E79">
        <w:rPr>
          <w:rFonts w:ascii="Arial" w:hAnsi="Arial" w:cs="Arial"/>
          <w:sz w:val="24"/>
          <w:szCs w:val="24"/>
        </w:rPr>
        <w:t xml:space="preserve">.  </w:t>
      </w:r>
      <w:r w:rsidR="00C55426" w:rsidRPr="00906E79">
        <w:rPr>
          <w:rFonts w:ascii="Arial" w:hAnsi="Arial" w:cs="Arial"/>
          <w:sz w:val="24"/>
          <w:szCs w:val="24"/>
        </w:rPr>
        <w:t xml:space="preserve">System administrator level access to </w:t>
      </w:r>
      <w:r w:rsidR="00823A23" w:rsidRPr="00906E79">
        <w:rPr>
          <w:rFonts w:ascii="Arial" w:hAnsi="Arial" w:cs="Arial"/>
          <w:sz w:val="24"/>
          <w:szCs w:val="24"/>
        </w:rPr>
        <w:t>OPERA</w:t>
      </w:r>
      <w:r w:rsidR="00C55426" w:rsidRPr="00906E79">
        <w:rPr>
          <w:rFonts w:ascii="Arial" w:hAnsi="Arial" w:cs="Arial"/>
          <w:sz w:val="24"/>
          <w:szCs w:val="24"/>
        </w:rPr>
        <w:t xml:space="preserve"> is appropriately restricted to the Guest House Manager and Assistant Guest House Manager.  </w:t>
      </w:r>
    </w:p>
    <w:p w:rsidR="00541B3E" w:rsidRPr="00034C47" w:rsidRDefault="00541B3E" w:rsidP="00844F42">
      <w:pPr>
        <w:pStyle w:val="NormalWeb"/>
        <w:spacing w:line="360" w:lineRule="auto"/>
        <w:jc w:val="both"/>
        <w:rPr>
          <w:rFonts w:ascii="Arial" w:hAnsi="Arial" w:cs="Arial"/>
        </w:rPr>
      </w:pPr>
    </w:p>
    <w:p w:rsidR="008329C4" w:rsidRPr="008329C4" w:rsidRDefault="008329C4" w:rsidP="008329C4">
      <w:pPr>
        <w:pStyle w:val="Normal1"/>
        <w:spacing w:line="360" w:lineRule="auto"/>
        <w:jc w:val="both"/>
        <w:rPr>
          <w:rFonts w:ascii="Arial" w:hAnsi="Arial"/>
        </w:rPr>
      </w:pPr>
      <w:r w:rsidRPr="008329C4">
        <w:rPr>
          <w:rFonts w:ascii="Arial" w:hAnsi="Arial"/>
        </w:rPr>
        <w:t>There were no significant control weaknesses noted in this area.</w:t>
      </w:r>
    </w:p>
    <w:p w:rsidR="00683BD6" w:rsidRPr="00034C47" w:rsidRDefault="00683BD6" w:rsidP="008329C4">
      <w:pPr>
        <w:pStyle w:val="Normal1"/>
        <w:spacing w:line="360" w:lineRule="auto"/>
        <w:jc w:val="both"/>
        <w:rPr>
          <w:rFonts w:ascii="Arial" w:hAnsi="Arial" w:cs="Arial"/>
        </w:rPr>
      </w:pPr>
    </w:p>
    <w:p w:rsidR="00683BD6" w:rsidRPr="004050E9" w:rsidRDefault="00683BD6" w:rsidP="00A8778F">
      <w:pPr>
        <w:pStyle w:val="Heading2"/>
      </w:pPr>
      <w:r w:rsidRPr="004050E9">
        <w:t>T</w:t>
      </w:r>
      <w:r w:rsidR="001E33C2">
        <w:t>raining</w:t>
      </w:r>
    </w:p>
    <w:p w:rsidR="003C69B4" w:rsidRDefault="003C69B4" w:rsidP="00482606">
      <w:pPr>
        <w:pStyle w:val="Normal1"/>
        <w:spacing w:line="360" w:lineRule="auto"/>
        <w:jc w:val="both"/>
        <w:rPr>
          <w:rFonts w:ascii="Arial" w:hAnsi="Arial" w:cs="Arial"/>
        </w:rPr>
      </w:pPr>
    </w:p>
    <w:p w:rsidR="00482606" w:rsidRPr="00482606" w:rsidRDefault="00482606" w:rsidP="003A72E2">
      <w:pPr>
        <w:pStyle w:val="Heading3"/>
        <w:numPr>
          <w:ilvl w:val="0"/>
          <w:numId w:val="44"/>
        </w:numPr>
        <w:ind w:left="540" w:hanging="540"/>
      </w:pPr>
      <w:r w:rsidRPr="00482606">
        <w:t xml:space="preserve">Sexual </w:t>
      </w:r>
      <w:r w:rsidR="002355DB">
        <w:t>Violence</w:t>
      </w:r>
      <w:r w:rsidR="006B3AC0">
        <w:t xml:space="preserve"> and Sexual </w:t>
      </w:r>
      <w:r w:rsidRPr="00482606">
        <w:t xml:space="preserve">Harassment </w:t>
      </w:r>
      <w:r w:rsidR="002355DB">
        <w:t xml:space="preserve">Prevention </w:t>
      </w:r>
      <w:r w:rsidRPr="00482606">
        <w:t>Training</w:t>
      </w:r>
    </w:p>
    <w:p w:rsidR="00AB394C" w:rsidRDefault="00AB394C" w:rsidP="00482606">
      <w:pPr>
        <w:pStyle w:val="Normal1"/>
        <w:spacing w:line="360" w:lineRule="auto"/>
        <w:jc w:val="both"/>
        <w:rPr>
          <w:rFonts w:ascii="Arial" w:hAnsi="Arial" w:cs="Arial"/>
        </w:rPr>
      </w:pPr>
    </w:p>
    <w:p w:rsidR="00AB394C" w:rsidRPr="00482606" w:rsidRDefault="00AB394C" w:rsidP="003A72E2">
      <w:pPr>
        <w:pStyle w:val="Normal1"/>
        <w:spacing w:line="360" w:lineRule="auto"/>
        <w:ind w:left="540"/>
        <w:jc w:val="both"/>
        <w:rPr>
          <w:rFonts w:ascii="Arial" w:hAnsi="Arial" w:cs="Arial"/>
        </w:rPr>
      </w:pPr>
      <w:r>
        <w:rPr>
          <w:rFonts w:ascii="Arial" w:hAnsi="Arial" w:cs="Arial"/>
        </w:rPr>
        <w:t>The</w:t>
      </w:r>
      <w:r w:rsidR="002F05BF">
        <w:rPr>
          <w:rFonts w:ascii="Arial" w:hAnsi="Arial" w:cs="Arial"/>
        </w:rPr>
        <w:t xml:space="preserve"> </w:t>
      </w:r>
      <w:r w:rsidR="006B3AC0">
        <w:rPr>
          <w:rFonts w:ascii="Arial" w:hAnsi="Arial" w:cs="Arial"/>
        </w:rPr>
        <w:t xml:space="preserve">University mandates annual </w:t>
      </w:r>
      <w:r w:rsidR="002F05BF">
        <w:rPr>
          <w:rFonts w:ascii="Arial" w:hAnsi="Arial" w:cs="Arial"/>
        </w:rPr>
        <w:t xml:space="preserve">sexual </w:t>
      </w:r>
      <w:r w:rsidR="002355DB">
        <w:rPr>
          <w:rFonts w:ascii="Arial" w:hAnsi="Arial" w:cs="Arial"/>
        </w:rPr>
        <w:t>violence</w:t>
      </w:r>
      <w:r w:rsidR="006B3AC0">
        <w:rPr>
          <w:rFonts w:ascii="Arial" w:hAnsi="Arial" w:cs="Arial"/>
        </w:rPr>
        <w:t xml:space="preserve"> and sexual </w:t>
      </w:r>
      <w:r w:rsidR="002355DB">
        <w:rPr>
          <w:rFonts w:ascii="Arial" w:hAnsi="Arial" w:cs="Arial"/>
        </w:rPr>
        <w:t>harassment</w:t>
      </w:r>
      <w:r>
        <w:rPr>
          <w:rFonts w:ascii="Arial" w:hAnsi="Arial" w:cs="Arial"/>
        </w:rPr>
        <w:t xml:space="preserve"> </w:t>
      </w:r>
      <w:r w:rsidR="002355DB">
        <w:rPr>
          <w:rFonts w:ascii="Arial" w:hAnsi="Arial" w:cs="Arial"/>
        </w:rPr>
        <w:t xml:space="preserve">prevention </w:t>
      </w:r>
      <w:r w:rsidRPr="00AB394C">
        <w:rPr>
          <w:rFonts w:ascii="Arial" w:hAnsi="Arial" w:cs="Arial"/>
        </w:rPr>
        <w:t xml:space="preserve">training </w:t>
      </w:r>
      <w:r w:rsidR="006B3AC0">
        <w:rPr>
          <w:rFonts w:ascii="Arial" w:hAnsi="Arial" w:cs="Arial"/>
        </w:rPr>
        <w:t>and education</w:t>
      </w:r>
      <w:r w:rsidR="00AF4B43">
        <w:rPr>
          <w:rFonts w:ascii="Arial" w:hAnsi="Arial" w:cs="Arial"/>
        </w:rPr>
        <w:t xml:space="preserve">.  </w:t>
      </w:r>
      <w:r w:rsidR="006B3AC0">
        <w:rPr>
          <w:rFonts w:ascii="Arial" w:hAnsi="Arial" w:cs="Arial"/>
        </w:rPr>
        <w:t xml:space="preserve">The training </w:t>
      </w:r>
      <w:r w:rsidRPr="00AB394C">
        <w:rPr>
          <w:rFonts w:ascii="Arial" w:hAnsi="Arial" w:cs="Arial"/>
        </w:rPr>
        <w:t>program help</w:t>
      </w:r>
      <w:r>
        <w:rPr>
          <w:rFonts w:ascii="Arial" w:hAnsi="Arial" w:cs="Arial"/>
        </w:rPr>
        <w:t>s</w:t>
      </w:r>
      <w:r w:rsidRPr="00AB394C">
        <w:rPr>
          <w:rFonts w:ascii="Arial" w:hAnsi="Arial" w:cs="Arial"/>
        </w:rPr>
        <w:t xml:space="preserve"> employees learn about and understand their role in ensuring that the University community remains free of all forms of discrimination and harassment, including sexual harassment and violence, which is prohibited by law and </w:t>
      </w:r>
      <w:r w:rsidR="009005FA">
        <w:rPr>
          <w:rFonts w:ascii="Arial" w:hAnsi="Arial" w:cs="Arial"/>
        </w:rPr>
        <w:t>University of California (</w:t>
      </w:r>
      <w:r w:rsidRPr="00AB394C">
        <w:rPr>
          <w:rFonts w:ascii="Arial" w:hAnsi="Arial" w:cs="Arial"/>
        </w:rPr>
        <w:t>UC</w:t>
      </w:r>
      <w:r w:rsidR="009005FA">
        <w:rPr>
          <w:rFonts w:ascii="Arial" w:hAnsi="Arial" w:cs="Arial"/>
        </w:rPr>
        <w:t>)</w:t>
      </w:r>
      <w:r w:rsidRPr="00AB394C">
        <w:rPr>
          <w:rFonts w:ascii="Arial" w:hAnsi="Arial" w:cs="Arial"/>
        </w:rPr>
        <w:t xml:space="preserve"> Policy.</w:t>
      </w:r>
    </w:p>
    <w:p w:rsidR="00AB394C" w:rsidRDefault="00AB394C" w:rsidP="00442C2E">
      <w:pPr>
        <w:autoSpaceDE w:val="0"/>
        <w:autoSpaceDN w:val="0"/>
        <w:adjustRightInd w:val="0"/>
        <w:spacing w:line="360" w:lineRule="auto"/>
        <w:ind w:left="360"/>
        <w:jc w:val="both"/>
        <w:rPr>
          <w:rFonts w:ascii="Arial" w:hAnsi="Arial" w:cs="Arial"/>
          <w:sz w:val="24"/>
          <w:szCs w:val="24"/>
        </w:rPr>
      </w:pPr>
    </w:p>
    <w:p w:rsidR="00442C2E" w:rsidRDefault="0051547D" w:rsidP="003A72E2">
      <w:pPr>
        <w:autoSpaceDE w:val="0"/>
        <w:autoSpaceDN w:val="0"/>
        <w:adjustRightInd w:val="0"/>
        <w:spacing w:line="360" w:lineRule="auto"/>
        <w:ind w:left="540"/>
        <w:jc w:val="both"/>
        <w:rPr>
          <w:rFonts w:ascii="Arial" w:hAnsi="Arial" w:cs="Arial"/>
          <w:sz w:val="24"/>
          <w:szCs w:val="24"/>
        </w:rPr>
      </w:pPr>
      <w:r w:rsidRPr="00482606">
        <w:rPr>
          <w:rFonts w:ascii="Arial" w:hAnsi="Arial" w:cs="Arial"/>
          <w:sz w:val="24"/>
          <w:szCs w:val="24"/>
        </w:rPr>
        <w:t xml:space="preserve">A&amp;AS </w:t>
      </w:r>
      <w:r w:rsidRPr="0051547D">
        <w:rPr>
          <w:rFonts w:ascii="Arial" w:hAnsi="Arial" w:cs="Arial"/>
          <w:sz w:val="24"/>
          <w:szCs w:val="24"/>
        </w:rPr>
        <w:t xml:space="preserve">reviewed compliance with </w:t>
      </w:r>
      <w:r w:rsidRPr="003C69B4">
        <w:rPr>
          <w:rFonts w:ascii="Arial" w:hAnsi="Arial" w:cs="Arial"/>
          <w:sz w:val="24"/>
          <w:szCs w:val="24"/>
        </w:rPr>
        <w:t xml:space="preserve">UC </w:t>
      </w:r>
      <w:r w:rsidR="00472F11">
        <w:rPr>
          <w:rFonts w:ascii="Arial" w:hAnsi="Arial" w:cs="Arial"/>
          <w:sz w:val="24"/>
          <w:szCs w:val="24"/>
        </w:rPr>
        <w:t>s</w:t>
      </w:r>
      <w:r w:rsidRPr="003C69B4">
        <w:rPr>
          <w:rFonts w:ascii="Arial" w:hAnsi="Arial" w:cs="Arial"/>
          <w:sz w:val="24"/>
          <w:szCs w:val="24"/>
        </w:rPr>
        <w:t xml:space="preserve">exual </w:t>
      </w:r>
      <w:r w:rsidR="00472F11">
        <w:rPr>
          <w:rFonts w:ascii="Arial" w:hAnsi="Arial" w:cs="Arial"/>
          <w:sz w:val="24"/>
          <w:szCs w:val="24"/>
        </w:rPr>
        <w:t>violence and sexual harassment prevention t</w:t>
      </w:r>
      <w:r w:rsidRPr="003C69B4">
        <w:rPr>
          <w:rFonts w:ascii="Arial" w:hAnsi="Arial" w:cs="Arial"/>
          <w:sz w:val="24"/>
          <w:szCs w:val="24"/>
        </w:rPr>
        <w:t>raining</w:t>
      </w:r>
      <w:r w:rsidRPr="0051547D">
        <w:rPr>
          <w:rFonts w:ascii="Arial" w:hAnsi="Arial" w:cs="Arial"/>
          <w:sz w:val="24"/>
          <w:szCs w:val="24"/>
        </w:rPr>
        <w:t xml:space="preserve"> as of August 2017.</w:t>
      </w:r>
      <w:r w:rsidR="009005FA">
        <w:rPr>
          <w:rFonts w:ascii="Arial" w:hAnsi="Arial" w:cs="Arial"/>
          <w:sz w:val="24"/>
          <w:szCs w:val="24"/>
        </w:rPr>
        <w:t xml:space="preserve">  </w:t>
      </w:r>
      <w:r w:rsidR="00A71D95">
        <w:rPr>
          <w:rFonts w:ascii="Arial" w:hAnsi="Arial" w:cs="Arial"/>
          <w:sz w:val="24"/>
          <w:szCs w:val="24"/>
        </w:rPr>
        <w:t>The review showed that a</w:t>
      </w:r>
      <w:r w:rsidR="00A71D95" w:rsidRPr="00482606">
        <w:rPr>
          <w:rFonts w:ascii="Arial" w:hAnsi="Arial" w:cs="Arial"/>
          <w:sz w:val="24"/>
          <w:szCs w:val="24"/>
        </w:rPr>
        <w:t xml:space="preserve">ll </w:t>
      </w:r>
      <w:r w:rsidR="00AB394C">
        <w:rPr>
          <w:rFonts w:ascii="Arial" w:hAnsi="Arial" w:cs="Arial"/>
          <w:sz w:val="24"/>
          <w:szCs w:val="24"/>
        </w:rPr>
        <w:t>Guest House</w:t>
      </w:r>
      <w:r w:rsidR="00482606" w:rsidRPr="00482606">
        <w:rPr>
          <w:rFonts w:ascii="Arial" w:hAnsi="Arial" w:cs="Arial"/>
          <w:sz w:val="24"/>
          <w:szCs w:val="24"/>
        </w:rPr>
        <w:t xml:space="preserve"> employees received the </w:t>
      </w:r>
      <w:r w:rsidR="00472F11">
        <w:rPr>
          <w:rFonts w:ascii="Arial" w:hAnsi="Arial" w:cs="Arial"/>
          <w:sz w:val="24"/>
          <w:szCs w:val="24"/>
        </w:rPr>
        <w:t>s</w:t>
      </w:r>
      <w:r w:rsidR="00472F11" w:rsidRPr="003C69B4">
        <w:rPr>
          <w:rFonts w:ascii="Arial" w:hAnsi="Arial" w:cs="Arial"/>
          <w:sz w:val="24"/>
          <w:szCs w:val="24"/>
        </w:rPr>
        <w:t xml:space="preserve">exual </w:t>
      </w:r>
      <w:r w:rsidR="00472F11">
        <w:rPr>
          <w:rFonts w:ascii="Arial" w:hAnsi="Arial" w:cs="Arial"/>
          <w:sz w:val="24"/>
          <w:szCs w:val="24"/>
        </w:rPr>
        <w:t>violence and sexual harassment</w:t>
      </w:r>
      <w:r w:rsidR="00482606" w:rsidRPr="00482606">
        <w:rPr>
          <w:rFonts w:ascii="Arial" w:hAnsi="Arial" w:cs="Arial"/>
          <w:sz w:val="24"/>
          <w:szCs w:val="24"/>
        </w:rPr>
        <w:t xml:space="preserve"> prevention training within the past two years in accordance with California State laws. </w:t>
      </w:r>
    </w:p>
    <w:p w:rsidR="009005FA" w:rsidRDefault="009005FA" w:rsidP="00442C2E">
      <w:pPr>
        <w:autoSpaceDE w:val="0"/>
        <w:autoSpaceDN w:val="0"/>
        <w:adjustRightInd w:val="0"/>
        <w:spacing w:line="360" w:lineRule="auto"/>
        <w:ind w:left="360"/>
        <w:jc w:val="both"/>
        <w:rPr>
          <w:rFonts w:ascii="Arial" w:hAnsi="Arial" w:cs="Arial"/>
          <w:sz w:val="24"/>
          <w:szCs w:val="24"/>
        </w:rPr>
      </w:pPr>
    </w:p>
    <w:p w:rsidR="008329C4" w:rsidRPr="008329C4" w:rsidRDefault="008329C4" w:rsidP="008329C4">
      <w:pPr>
        <w:autoSpaceDE w:val="0"/>
        <w:autoSpaceDN w:val="0"/>
        <w:adjustRightInd w:val="0"/>
        <w:spacing w:line="360" w:lineRule="auto"/>
        <w:ind w:left="540"/>
        <w:jc w:val="both"/>
        <w:rPr>
          <w:rFonts w:ascii="Arial" w:hAnsi="Arial" w:cs="Arial"/>
          <w:sz w:val="24"/>
          <w:szCs w:val="24"/>
        </w:rPr>
      </w:pPr>
      <w:r w:rsidRPr="008329C4">
        <w:rPr>
          <w:rFonts w:ascii="Arial" w:hAnsi="Arial" w:cs="Arial"/>
          <w:sz w:val="24"/>
          <w:szCs w:val="24"/>
        </w:rPr>
        <w:t>There were no significant control weaknesses noted in this area.</w:t>
      </w:r>
    </w:p>
    <w:p w:rsidR="00442C2E" w:rsidRDefault="00442C2E" w:rsidP="00482606">
      <w:pPr>
        <w:autoSpaceDE w:val="0"/>
        <w:autoSpaceDN w:val="0"/>
        <w:adjustRightInd w:val="0"/>
        <w:spacing w:line="360" w:lineRule="auto"/>
        <w:jc w:val="both"/>
        <w:rPr>
          <w:rFonts w:ascii="Arial" w:hAnsi="Arial" w:cs="Arial"/>
          <w:sz w:val="24"/>
          <w:szCs w:val="24"/>
          <w:highlight w:val="yellow"/>
        </w:rPr>
      </w:pPr>
    </w:p>
    <w:p w:rsidR="00442C2E" w:rsidRPr="00442C2E" w:rsidRDefault="00442C2E" w:rsidP="008329C4">
      <w:pPr>
        <w:pStyle w:val="Heading3"/>
        <w:keepNext/>
        <w:ind w:left="540" w:hanging="540"/>
      </w:pPr>
      <w:r w:rsidRPr="00442C2E">
        <w:t>Cybersecurity Training</w:t>
      </w:r>
    </w:p>
    <w:p w:rsidR="00442C2E" w:rsidRPr="00482606" w:rsidRDefault="00442C2E" w:rsidP="008329C4">
      <w:pPr>
        <w:keepNext/>
        <w:autoSpaceDE w:val="0"/>
        <w:autoSpaceDN w:val="0"/>
        <w:adjustRightInd w:val="0"/>
        <w:spacing w:line="360" w:lineRule="auto"/>
        <w:jc w:val="both"/>
        <w:rPr>
          <w:rFonts w:ascii="Arial" w:hAnsi="Arial" w:cs="Arial"/>
          <w:sz w:val="24"/>
          <w:szCs w:val="24"/>
          <w:highlight w:val="yellow"/>
        </w:rPr>
      </w:pPr>
    </w:p>
    <w:p w:rsidR="00482606" w:rsidRPr="00482606" w:rsidRDefault="00A71D95" w:rsidP="003A72E2">
      <w:pPr>
        <w:autoSpaceDE w:val="0"/>
        <w:autoSpaceDN w:val="0"/>
        <w:adjustRightInd w:val="0"/>
        <w:spacing w:line="360" w:lineRule="auto"/>
        <w:ind w:left="540"/>
        <w:jc w:val="both"/>
        <w:rPr>
          <w:rFonts w:ascii="Arial" w:hAnsi="Arial" w:cs="Arial"/>
          <w:sz w:val="24"/>
          <w:szCs w:val="24"/>
        </w:rPr>
      </w:pPr>
      <w:r>
        <w:rPr>
          <w:rFonts w:ascii="Arial" w:hAnsi="Arial" w:cs="Arial"/>
          <w:sz w:val="24"/>
          <w:szCs w:val="24"/>
        </w:rPr>
        <w:lastRenderedPageBreak/>
        <w:t>C</w:t>
      </w:r>
      <w:r w:rsidR="00A044E2">
        <w:rPr>
          <w:rFonts w:ascii="Arial" w:hAnsi="Arial" w:cs="Arial"/>
          <w:sz w:val="24"/>
          <w:szCs w:val="24"/>
        </w:rPr>
        <w:t xml:space="preserve">ybersecurity training </w:t>
      </w:r>
      <w:r w:rsidRPr="00A71D95">
        <w:rPr>
          <w:rFonts w:ascii="Arial" w:hAnsi="Arial" w:cs="Arial"/>
          <w:sz w:val="24"/>
          <w:szCs w:val="24"/>
        </w:rPr>
        <w:t>is mandated</w:t>
      </w:r>
      <w:r w:rsidR="00A044E2">
        <w:rPr>
          <w:rFonts w:ascii="Arial" w:hAnsi="Arial" w:cs="Arial"/>
          <w:sz w:val="24"/>
          <w:szCs w:val="24"/>
        </w:rPr>
        <w:t xml:space="preserve"> by the Office of the President.  </w:t>
      </w:r>
      <w:r w:rsidR="00AB394C">
        <w:rPr>
          <w:rFonts w:ascii="Arial" w:hAnsi="Arial" w:cs="Arial"/>
          <w:sz w:val="24"/>
          <w:szCs w:val="24"/>
        </w:rPr>
        <w:t xml:space="preserve">The </w:t>
      </w:r>
      <w:r w:rsidR="00AB394C" w:rsidRPr="00AB394C">
        <w:rPr>
          <w:rFonts w:ascii="Arial" w:hAnsi="Arial" w:cs="Arial"/>
          <w:sz w:val="24"/>
          <w:szCs w:val="24"/>
        </w:rPr>
        <w:t>training covers basic information regarding security, email, passwords, and social engineering, in addition to introducing contemporary threats and teaching good behaviors that protect information.</w:t>
      </w:r>
      <w:r w:rsidR="00472F11">
        <w:rPr>
          <w:rFonts w:ascii="Arial" w:hAnsi="Arial" w:cs="Arial"/>
          <w:sz w:val="24"/>
          <w:szCs w:val="24"/>
        </w:rPr>
        <w:t xml:space="preserve">  </w:t>
      </w:r>
      <w:r w:rsidR="00482606" w:rsidRPr="00482606">
        <w:rPr>
          <w:rFonts w:ascii="Arial" w:hAnsi="Arial" w:cs="Arial"/>
          <w:sz w:val="24"/>
          <w:szCs w:val="24"/>
        </w:rPr>
        <w:t xml:space="preserve">A&amp;AS </w:t>
      </w:r>
      <w:r w:rsidR="00DA384E" w:rsidRPr="0051547D">
        <w:rPr>
          <w:rFonts w:ascii="Arial" w:hAnsi="Arial" w:cs="Arial"/>
          <w:sz w:val="24"/>
          <w:szCs w:val="24"/>
        </w:rPr>
        <w:t xml:space="preserve">reviewed </w:t>
      </w:r>
      <w:r>
        <w:rPr>
          <w:rFonts w:ascii="Arial" w:hAnsi="Arial" w:cs="Arial"/>
          <w:sz w:val="24"/>
          <w:szCs w:val="24"/>
        </w:rPr>
        <w:t xml:space="preserve">Guest House </w:t>
      </w:r>
      <w:r w:rsidR="00DA384E" w:rsidRPr="0051547D">
        <w:rPr>
          <w:rFonts w:ascii="Arial" w:hAnsi="Arial" w:cs="Arial"/>
          <w:sz w:val="24"/>
          <w:szCs w:val="24"/>
        </w:rPr>
        <w:t xml:space="preserve">compliance with </w:t>
      </w:r>
      <w:r w:rsidR="00482606" w:rsidRPr="00482606">
        <w:rPr>
          <w:rFonts w:ascii="Arial" w:hAnsi="Arial" w:cs="Arial"/>
          <w:sz w:val="24"/>
          <w:szCs w:val="24"/>
        </w:rPr>
        <w:t xml:space="preserve">Cybersecurity Awareness Training </w:t>
      </w:r>
      <w:r w:rsidR="00DA384E" w:rsidRPr="0051547D">
        <w:rPr>
          <w:rFonts w:ascii="Arial" w:hAnsi="Arial" w:cs="Arial"/>
          <w:sz w:val="24"/>
          <w:szCs w:val="24"/>
        </w:rPr>
        <w:t xml:space="preserve">as of </w:t>
      </w:r>
      <w:r w:rsidR="0051547D" w:rsidRPr="0051547D">
        <w:rPr>
          <w:rFonts w:ascii="Arial" w:hAnsi="Arial" w:cs="Arial"/>
          <w:sz w:val="24"/>
          <w:szCs w:val="24"/>
        </w:rPr>
        <w:t>August 2017</w:t>
      </w:r>
      <w:r>
        <w:rPr>
          <w:rFonts w:ascii="Arial" w:hAnsi="Arial" w:cs="Arial"/>
          <w:sz w:val="24"/>
          <w:szCs w:val="24"/>
        </w:rPr>
        <w:t>.  The review showed that a</w:t>
      </w:r>
      <w:r w:rsidR="00482606" w:rsidRPr="00482606">
        <w:rPr>
          <w:rFonts w:ascii="Arial" w:hAnsi="Arial" w:cs="Arial"/>
          <w:sz w:val="24"/>
          <w:szCs w:val="24"/>
        </w:rPr>
        <w:t xml:space="preserve">ll the required Guest House staff members have completed the mandatory cybersecurity training. </w:t>
      </w:r>
    </w:p>
    <w:p w:rsidR="00482606" w:rsidRPr="00613268" w:rsidRDefault="00482606" w:rsidP="00613268">
      <w:pPr>
        <w:autoSpaceDE w:val="0"/>
        <w:autoSpaceDN w:val="0"/>
        <w:adjustRightInd w:val="0"/>
        <w:spacing w:line="360" w:lineRule="auto"/>
        <w:jc w:val="both"/>
        <w:rPr>
          <w:rFonts w:ascii="Verdana" w:hAnsi="Verdana"/>
          <w:sz w:val="24"/>
          <w:szCs w:val="24"/>
        </w:rPr>
      </w:pPr>
      <w:r w:rsidRPr="00482606">
        <w:rPr>
          <w:rFonts w:ascii="Arial" w:hAnsi="Arial"/>
          <w:sz w:val="22"/>
          <w:szCs w:val="24"/>
        </w:rPr>
        <w:t> </w:t>
      </w:r>
    </w:p>
    <w:p w:rsidR="00613268" w:rsidRDefault="00613268" w:rsidP="00613268">
      <w:pPr>
        <w:autoSpaceDE w:val="0"/>
        <w:autoSpaceDN w:val="0"/>
        <w:adjustRightInd w:val="0"/>
        <w:spacing w:line="360" w:lineRule="auto"/>
        <w:ind w:left="540"/>
        <w:jc w:val="both"/>
        <w:rPr>
          <w:rFonts w:ascii="Arial" w:hAnsi="Arial" w:cs="Arial"/>
          <w:sz w:val="24"/>
          <w:szCs w:val="24"/>
        </w:rPr>
      </w:pPr>
      <w:r w:rsidRPr="00613268">
        <w:rPr>
          <w:rFonts w:ascii="Arial" w:hAnsi="Arial" w:cs="Arial"/>
          <w:sz w:val="24"/>
          <w:szCs w:val="24"/>
        </w:rPr>
        <w:t>There were no significant control weaknesses noted in this area.</w:t>
      </w:r>
    </w:p>
    <w:p w:rsidR="00613268" w:rsidRPr="00613268" w:rsidRDefault="00613268" w:rsidP="00613268">
      <w:pPr>
        <w:autoSpaceDE w:val="0"/>
        <w:autoSpaceDN w:val="0"/>
        <w:adjustRightInd w:val="0"/>
        <w:spacing w:line="360" w:lineRule="auto"/>
        <w:jc w:val="both"/>
        <w:rPr>
          <w:rFonts w:ascii="Arial" w:hAnsi="Arial" w:cs="Arial"/>
          <w:sz w:val="24"/>
          <w:szCs w:val="24"/>
        </w:rPr>
      </w:pPr>
    </w:p>
    <w:p w:rsidR="006114B1" w:rsidRDefault="006114B1" w:rsidP="00613268">
      <w:pPr>
        <w:autoSpaceDE w:val="0"/>
        <w:autoSpaceDN w:val="0"/>
        <w:adjustRightInd w:val="0"/>
        <w:spacing w:line="360" w:lineRule="auto"/>
        <w:jc w:val="both"/>
        <w:rPr>
          <w:rFonts w:ascii="Arial" w:hAnsi="Arial" w:cs="Arial"/>
          <w:sz w:val="24"/>
          <w:szCs w:val="24"/>
        </w:rPr>
      </w:pPr>
    </w:p>
    <w:p w:rsidR="006114B1" w:rsidRDefault="006114B1" w:rsidP="00613268">
      <w:pPr>
        <w:autoSpaceDE w:val="0"/>
        <w:autoSpaceDN w:val="0"/>
        <w:adjustRightInd w:val="0"/>
        <w:spacing w:line="360" w:lineRule="auto"/>
        <w:jc w:val="both"/>
        <w:rPr>
          <w:rFonts w:ascii="Arial" w:hAnsi="Arial" w:cs="Arial"/>
          <w:sz w:val="24"/>
          <w:szCs w:val="24"/>
        </w:rPr>
      </w:pPr>
    </w:p>
    <w:p w:rsidR="00613268" w:rsidRDefault="006114B1" w:rsidP="00613268">
      <w:pPr>
        <w:autoSpaceDE w:val="0"/>
        <w:autoSpaceDN w:val="0"/>
        <w:adjustRightInd w:val="0"/>
        <w:spacing w:line="276" w:lineRule="auto"/>
        <w:jc w:val="both"/>
        <w:rPr>
          <w:rFonts w:ascii="Arial" w:hAnsi="Arial" w:cs="Arial"/>
          <w:sz w:val="16"/>
          <w:szCs w:val="16"/>
        </w:rPr>
      </w:pPr>
      <w:r>
        <w:rPr>
          <w:rFonts w:ascii="Arial" w:hAnsi="Arial" w:cs="Arial"/>
          <w:sz w:val="16"/>
          <w:szCs w:val="16"/>
        </w:rPr>
        <w:t>1</w:t>
      </w:r>
      <w:r w:rsidR="002C7AB0" w:rsidRPr="002C7AB0">
        <w:rPr>
          <w:rFonts w:ascii="Arial" w:hAnsi="Arial" w:cs="Arial"/>
          <w:sz w:val="16"/>
          <w:szCs w:val="16"/>
        </w:rPr>
        <w:t>71031-2</w:t>
      </w:r>
    </w:p>
    <w:p w:rsidR="002C7AB0" w:rsidRPr="00613268" w:rsidRDefault="002C7AB0" w:rsidP="00613268">
      <w:pPr>
        <w:autoSpaceDE w:val="0"/>
        <w:autoSpaceDN w:val="0"/>
        <w:adjustRightInd w:val="0"/>
        <w:spacing w:line="20" w:lineRule="atLeast"/>
        <w:jc w:val="both"/>
        <w:rPr>
          <w:rFonts w:ascii="Arial" w:hAnsi="Arial" w:cs="Arial"/>
          <w:sz w:val="16"/>
          <w:szCs w:val="16"/>
        </w:rPr>
      </w:pPr>
      <w:r w:rsidRPr="002C7AB0">
        <w:rPr>
          <w:rFonts w:ascii="Arial" w:hAnsi="Arial" w:cs="Arial"/>
          <w:sz w:val="16"/>
          <w:szCs w:val="16"/>
        </w:rPr>
        <w:t>REP</w:t>
      </w:r>
    </w:p>
    <w:sectPr w:rsidR="002C7AB0" w:rsidRPr="00613268" w:rsidSect="00534AAD">
      <w:footerReference w:type="default" r:id="rId9"/>
      <w:footerReference w:type="first" r:id="rId10"/>
      <w:type w:val="continuous"/>
      <w:pgSz w:w="12240" w:h="15840" w:code="1"/>
      <w:pgMar w:top="1440" w:right="1440" w:bottom="1080"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268" w:rsidRDefault="00613268">
      <w:r>
        <w:separator/>
      </w:r>
    </w:p>
  </w:endnote>
  <w:endnote w:type="continuationSeparator" w:id="0">
    <w:p w:rsidR="00613268" w:rsidRDefault="0061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68" w:rsidRDefault="00613268">
    <w:pPr>
      <w:pStyle w:val="Footer"/>
      <w:jc w:val="center"/>
    </w:pPr>
  </w:p>
  <w:p w:rsidR="00613268" w:rsidRDefault="00613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565650"/>
      <w:docPartObj>
        <w:docPartGallery w:val="Page Numbers (Bottom of Page)"/>
        <w:docPartUnique/>
      </w:docPartObj>
    </w:sdtPr>
    <w:sdtEndPr>
      <w:rPr>
        <w:rFonts w:ascii="Arial" w:hAnsi="Arial" w:cs="Arial"/>
        <w:noProof/>
        <w:sz w:val="24"/>
        <w:szCs w:val="24"/>
      </w:rPr>
    </w:sdtEndPr>
    <w:sdtContent>
      <w:p w:rsidR="00613268" w:rsidRPr="00534AAD" w:rsidRDefault="00613268">
        <w:pPr>
          <w:pStyle w:val="Footer"/>
          <w:jc w:val="center"/>
          <w:rPr>
            <w:rFonts w:ascii="Arial" w:hAnsi="Arial" w:cs="Arial"/>
            <w:sz w:val="24"/>
            <w:szCs w:val="24"/>
          </w:rPr>
        </w:pPr>
        <w:r w:rsidRPr="00534AAD">
          <w:rPr>
            <w:rFonts w:ascii="Arial" w:hAnsi="Arial" w:cs="Arial"/>
            <w:sz w:val="24"/>
            <w:szCs w:val="24"/>
          </w:rPr>
          <w:fldChar w:fldCharType="begin"/>
        </w:r>
        <w:r w:rsidRPr="00534AAD">
          <w:rPr>
            <w:rFonts w:ascii="Arial" w:hAnsi="Arial" w:cs="Arial"/>
            <w:sz w:val="24"/>
            <w:szCs w:val="24"/>
          </w:rPr>
          <w:instrText xml:space="preserve"> PAGE   \* MERGEFORMAT </w:instrText>
        </w:r>
        <w:r w:rsidRPr="00534AAD">
          <w:rPr>
            <w:rFonts w:ascii="Arial" w:hAnsi="Arial" w:cs="Arial"/>
            <w:sz w:val="24"/>
            <w:szCs w:val="24"/>
          </w:rPr>
          <w:fldChar w:fldCharType="separate"/>
        </w:r>
        <w:r w:rsidR="00032816">
          <w:rPr>
            <w:rFonts w:ascii="Arial" w:hAnsi="Arial" w:cs="Arial"/>
            <w:noProof/>
            <w:sz w:val="24"/>
            <w:szCs w:val="24"/>
          </w:rPr>
          <w:t>5</w:t>
        </w:r>
        <w:r w:rsidRPr="00534AAD">
          <w:rPr>
            <w:rFonts w:ascii="Arial" w:hAnsi="Arial" w:cs="Arial"/>
            <w:noProof/>
            <w:sz w:val="24"/>
            <w:szCs w:val="24"/>
          </w:rPr>
          <w:fldChar w:fldCharType="end"/>
        </w:r>
      </w:p>
    </w:sdtContent>
  </w:sdt>
  <w:p w:rsidR="00613268" w:rsidRDefault="006132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68" w:rsidRDefault="0061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268" w:rsidRDefault="00613268">
      <w:r>
        <w:separator/>
      </w:r>
    </w:p>
  </w:footnote>
  <w:footnote w:type="continuationSeparator" w:id="0">
    <w:p w:rsidR="00613268" w:rsidRDefault="00613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0"/>
    <w:lvl w:ilvl="0" w:tplc="FFFFFFFF">
      <w:start w:val="1"/>
      <w:numFmt w:val="bullet"/>
      <w:lvlText w:val=""/>
      <w:lvlJc w:val="left"/>
      <w:pPr>
        <w:ind w:left="720" w:hanging="360"/>
      </w:pPr>
      <w:rPr>
        <w:rFonts w:ascii="Symbol" w:hAnsi="Symbol"/>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1" w15:restartNumberingAfterBreak="0">
    <w:nsid w:val="007539A3"/>
    <w:multiLevelType w:val="multilevel"/>
    <w:tmpl w:val="BD666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76D2A"/>
    <w:multiLevelType w:val="hybridMultilevel"/>
    <w:tmpl w:val="86DABE1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7B60410"/>
    <w:multiLevelType w:val="hybridMultilevel"/>
    <w:tmpl w:val="04E875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A13CBB"/>
    <w:multiLevelType w:val="hybridMultilevel"/>
    <w:tmpl w:val="CBAE497C"/>
    <w:lvl w:ilvl="0" w:tplc="41A6087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C168FB"/>
    <w:multiLevelType w:val="hybridMultilevel"/>
    <w:tmpl w:val="71344730"/>
    <w:lvl w:ilvl="0" w:tplc="FF3EB3A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B87911"/>
    <w:multiLevelType w:val="hybridMultilevel"/>
    <w:tmpl w:val="98661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02142B"/>
    <w:multiLevelType w:val="hybridMultilevel"/>
    <w:tmpl w:val="BFDE23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532F3E"/>
    <w:multiLevelType w:val="multilevel"/>
    <w:tmpl w:val="2F5EA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43DB6"/>
    <w:multiLevelType w:val="multilevel"/>
    <w:tmpl w:val="977A8E4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C077C1"/>
    <w:multiLevelType w:val="multilevel"/>
    <w:tmpl w:val="E2243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B72CD"/>
    <w:multiLevelType w:val="hybridMultilevel"/>
    <w:tmpl w:val="D3F63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970AD"/>
    <w:multiLevelType w:val="hybridMultilevel"/>
    <w:tmpl w:val="FC98066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2E3B9A"/>
    <w:multiLevelType w:val="hybridMultilevel"/>
    <w:tmpl w:val="86DABE1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35D2998"/>
    <w:multiLevelType w:val="hybridMultilevel"/>
    <w:tmpl w:val="BCFA6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00CD8"/>
    <w:multiLevelType w:val="multilevel"/>
    <w:tmpl w:val="B7A60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2210B9"/>
    <w:multiLevelType w:val="hybridMultilevel"/>
    <w:tmpl w:val="9AC4CD68"/>
    <w:lvl w:ilvl="0" w:tplc="6BFC133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F35DAE"/>
    <w:multiLevelType w:val="hybridMultilevel"/>
    <w:tmpl w:val="5D2256B0"/>
    <w:lvl w:ilvl="0" w:tplc="28303D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2218C"/>
    <w:multiLevelType w:val="hybridMultilevel"/>
    <w:tmpl w:val="5D4C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C6215"/>
    <w:multiLevelType w:val="hybridMultilevel"/>
    <w:tmpl w:val="13B43D00"/>
    <w:lvl w:ilvl="0" w:tplc="B484DB64">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842354"/>
    <w:multiLevelType w:val="hybridMultilevel"/>
    <w:tmpl w:val="24B220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BF53FED"/>
    <w:multiLevelType w:val="multilevel"/>
    <w:tmpl w:val="4126DD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453C20"/>
    <w:multiLevelType w:val="hybridMultilevel"/>
    <w:tmpl w:val="0E7640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BA60E7"/>
    <w:multiLevelType w:val="hybridMultilevel"/>
    <w:tmpl w:val="7376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B947C3"/>
    <w:multiLevelType w:val="hybridMultilevel"/>
    <w:tmpl w:val="96C807E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DCC328A"/>
    <w:multiLevelType w:val="hybridMultilevel"/>
    <w:tmpl w:val="9558B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45E3D"/>
    <w:multiLevelType w:val="hybridMultilevel"/>
    <w:tmpl w:val="8FB492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CD2082"/>
    <w:multiLevelType w:val="hybridMultilevel"/>
    <w:tmpl w:val="9EE66D9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48921F5"/>
    <w:multiLevelType w:val="hybridMultilevel"/>
    <w:tmpl w:val="B51807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772AC0"/>
    <w:multiLevelType w:val="multilevel"/>
    <w:tmpl w:val="8F60B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D42497"/>
    <w:multiLevelType w:val="multilevel"/>
    <w:tmpl w:val="C8469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981273"/>
    <w:multiLevelType w:val="hybridMultilevel"/>
    <w:tmpl w:val="44280CD2"/>
    <w:lvl w:ilvl="0" w:tplc="0F72CF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23E7C"/>
    <w:multiLevelType w:val="hybridMultilevel"/>
    <w:tmpl w:val="CFD019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715F73"/>
    <w:multiLevelType w:val="multilevel"/>
    <w:tmpl w:val="F0629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464F1B"/>
    <w:multiLevelType w:val="hybridMultilevel"/>
    <w:tmpl w:val="03CE7480"/>
    <w:lvl w:ilvl="0" w:tplc="EEF610EC">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9"/>
  </w:num>
  <w:num w:numId="3">
    <w:abstractNumId w:val="15"/>
  </w:num>
  <w:num w:numId="4">
    <w:abstractNumId w:val="10"/>
  </w:num>
  <w:num w:numId="5">
    <w:abstractNumId w:val="32"/>
  </w:num>
  <w:num w:numId="6">
    <w:abstractNumId w:val="35"/>
  </w:num>
  <w:num w:numId="7">
    <w:abstractNumId w:val="35"/>
  </w:num>
  <w:num w:numId="8">
    <w:abstractNumId w:val="35"/>
  </w:num>
  <w:num w:numId="9">
    <w:abstractNumId w:val="8"/>
  </w:num>
  <w:num w:numId="10">
    <w:abstractNumId w:val="1"/>
  </w:num>
  <w:num w:numId="11">
    <w:abstractNumId w:val="1"/>
  </w:num>
  <w:num w:numId="12">
    <w:abstractNumId w:val="1"/>
  </w:num>
  <w:num w:numId="13">
    <w:abstractNumId w:val="1"/>
  </w:num>
  <w:num w:numId="14">
    <w:abstractNumId w:val="1"/>
  </w:num>
  <w:num w:numId="15">
    <w:abstractNumId w:val="31"/>
  </w:num>
  <w:num w:numId="16">
    <w:abstractNumId w:val="31"/>
  </w:num>
  <w:num w:numId="17">
    <w:abstractNumId w:val="13"/>
  </w:num>
  <w:num w:numId="18">
    <w:abstractNumId w:val="2"/>
  </w:num>
  <w:num w:numId="19">
    <w:abstractNumId w:val="25"/>
  </w:num>
  <w:num w:numId="20">
    <w:abstractNumId w:val="17"/>
  </w:num>
  <w:num w:numId="21">
    <w:abstractNumId w:val="11"/>
  </w:num>
  <w:num w:numId="22">
    <w:abstractNumId w:val="21"/>
  </w:num>
  <w:num w:numId="23">
    <w:abstractNumId w:val="27"/>
  </w:num>
  <w:num w:numId="24">
    <w:abstractNumId w:val="12"/>
  </w:num>
  <w:num w:numId="25">
    <w:abstractNumId w:val="18"/>
  </w:num>
  <w:num w:numId="26">
    <w:abstractNumId w:val="23"/>
  </w:num>
  <w:num w:numId="27">
    <w:abstractNumId w:val="14"/>
  </w:num>
  <w:num w:numId="28">
    <w:abstractNumId w:val="33"/>
  </w:num>
  <w:num w:numId="29">
    <w:abstractNumId w:val="19"/>
  </w:num>
  <w:num w:numId="30">
    <w:abstractNumId w:val="22"/>
  </w:num>
  <w:num w:numId="31">
    <w:abstractNumId w:val="26"/>
  </w:num>
  <w:num w:numId="32">
    <w:abstractNumId w:val="34"/>
  </w:num>
  <w:num w:numId="33">
    <w:abstractNumId w:val="24"/>
  </w:num>
  <w:num w:numId="34">
    <w:abstractNumId w:val="28"/>
  </w:num>
  <w:num w:numId="35">
    <w:abstractNumId w:val="30"/>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
  </w:num>
  <w:num w:numId="39">
    <w:abstractNumId w:val="16"/>
  </w:num>
  <w:num w:numId="40">
    <w:abstractNumId w:val="36"/>
  </w:num>
  <w:num w:numId="41">
    <w:abstractNumId w:val="36"/>
    <w:lvlOverride w:ilvl="0">
      <w:startOverride w:val="1"/>
    </w:lvlOverride>
  </w:num>
  <w:num w:numId="42">
    <w:abstractNumId w:val="9"/>
  </w:num>
  <w:num w:numId="43">
    <w:abstractNumId w:val="36"/>
    <w:lvlOverride w:ilvl="0">
      <w:startOverride w:val="1"/>
    </w:lvlOverride>
  </w:num>
  <w:num w:numId="44">
    <w:abstractNumId w:val="36"/>
    <w:lvlOverride w:ilvl="0">
      <w:startOverride w:val="1"/>
    </w:lvlOverride>
  </w:num>
  <w:num w:numId="45">
    <w:abstractNumId w:val="0"/>
  </w:num>
  <w:num w:numId="46">
    <w:abstractNumId w:val="7"/>
  </w:num>
  <w:num w:numId="4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76"/>
    <w:rsid w:val="0000433A"/>
    <w:rsid w:val="000049F6"/>
    <w:rsid w:val="00006AD0"/>
    <w:rsid w:val="0001183F"/>
    <w:rsid w:val="000119CC"/>
    <w:rsid w:val="00015AED"/>
    <w:rsid w:val="000205F8"/>
    <w:rsid w:val="00021008"/>
    <w:rsid w:val="000212DC"/>
    <w:rsid w:val="00022914"/>
    <w:rsid w:val="00023187"/>
    <w:rsid w:val="00023C79"/>
    <w:rsid w:val="00024199"/>
    <w:rsid w:val="0002485D"/>
    <w:rsid w:val="00025075"/>
    <w:rsid w:val="0002536D"/>
    <w:rsid w:val="00025496"/>
    <w:rsid w:val="00025969"/>
    <w:rsid w:val="00031F8A"/>
    <w:rsid w:val="00032816"/>
    <w:rsid w:val="0003392E"/>
    <w:rsid w:val="00034C47"/>
    <w:rsid w:val="00034C94"/>
    <w:rsid w:val="000356F6"/>
    <w:rsid w:val="00035B6A"/>
    <w:rsid w:val="00036678"/>
    <w:rsid w:val="00036ADF"/>
    <w:rsid w:val="0003724A"/>
    <w:rsid w:val="0004331D"/>
    <w:rsid w:val="000450CD"/>
    <w:rsid w:val="000465A8"/>
    <w:rsid w:val="000510AF"/>
    <w:rsid w:val="00052D44"/>
    <w:rsid w:val="00053276"/>
    <w:rsid w:val="0005361F"/>
    <w:rsid w:val="0005390A"/>
    <w:rsid w:val="00053ACB"/>
    <w:rsid w:val="00055E5B"/>
    <w:rsid w:val="00056D5C"/>
    <w:rsid w:val="00057633"/>
    <w:rsid w:val="00057FBE"/>
    <w:rsid w:val="0006441C"/>
    <w:rsid w:val="0006591A"/>
    <w:rsid w:val="000666E6"/>
    <w:rsid w:val="00067CF0"/>
    <w:rsid w:val="00070F17"/>
    <w:rsid w:val="00072462"/>
    <w:rsid w:val="00072F6B"/>
    <w:rsid w:val="00073118"/>
    <w:rsid w:val="0007338F"/>
    <w:rsid w:val="00073AE2"/>
    <w:rsid w:val="0007466C"/>
    <w:rsid w:val="00076E59"/>
    <w:rsid w:val="000777A8"/>
    <w:rsid w:val="00080BD0"/>
    <w:rsid w:val="000811EC"/>
    <w:rsid w:val="00082D38"/>
    <w:rsid w:val="000838B7"/>
    <w:rsid w:val="00084104"/>
    <w:rsid w:val="000853F1"/>
    <w:rsid w:val="00087B15"/>
    <w:rsid w:val="00087B8B"/>
    <w:rsid w:val="00091FE8"/>
    <w:rsid w:val="0009201B"/>
    <w:rsid w:val="0009253A"/>
    <w:rsid w:val="00092A1F"/>
    <w:rsid w:val="00097547"/>
    <w:rsid w:val="000A1FEE"/>
    <w:rsid w:val="000A42E5"/>
    <w:rsid w:val="000A632A"/>
    <w:rsid w:val="000B0EB5"/>
    <w:rsid w:val="000B0F4A"/>
    <w:rsid w:val="000B128B"/>
    <w:rsid w:val="000B2153"/>
    <w:rsid w:val="000B2A8A"/>
    <w:rsid w:val="000B6298"/>
    <w:rsid w:val="000B62E7"/>
    <w:rsid w:val="000B63E3"/>
    <w:rsid w:val="000C0AB3"/>
    <w:rsid w:val="000C0C3B"/>
    <w:rsid w:val="000C14A8"/>
    <w:rsid w:val="000C16FA"/>
    <w:rsid w:val="000C1953"/>
    <w:rsid w:val="000C1F48"/>
    <w:rsid w:val="000C3708"/>
    <w:rsid w:val="000C4122"/>
    <w:rsid w:val="000C51D0"/>
    <w:rsid w:val="000C7ADF"/>
    <w:rsid w:val="000D21C7"/>
    <w:rsid w:val="000D30B7"/>
    <w:rsid w:val="000D3320"/>
    <w:rsid w:val="000D3A08"/>
    <w:rsid w:val="000D5932"/>
    <w:rsid w:val="000D62B4"/>
    <w:rsid w:val="000D7765"/>
    <w:rsid w:val="000E046D"/>
    <w:rsid w:val="000E24DC"/>
    <w:rsid w:val="000E3760"/>
    <w:rsid w:val="000F0C30"/>
    <w:rsid w:val="000F1C64"/>
    <w:rsid w:val="000F2A0C"/>
    <w:rsid w:val="000F34E6"/>
    <w:rsid w:val="000F3FEE"/>
    <w:rsid w:val="000F4391"/>
    <w:rsid w:val="000F687F"/>
    <w:rsid w:val="000F6D9C"/>
    <w:rsid w:val="00103851"/>
    <w:rsid w:val="001042C6"/>
    <w:rsid w:val="00104D49"/>
    <w:rsid w:val="0010794A"/>
    <w:rsid w:val="00110A9D"/>
    <w:rsid w:val="00110B1F"/>
    <w:rsid w:val="00111941"/>
    <w:rsid w:val="00113356"/>
    <w:rsid w:val="00113E24"/>
    <w:rsid w:val="0011468C"/>
    <w:rsid w:val="00122C7D"/>
    <w:rsid w:val="001251B3"/>
    <w:rsid w:val="001259DF"/>
    <w:rsid w:val="00126647"/>
    <w:rsid w:val="00126677"/>
    <w:rsid w:val="001269E4"/>
    <w:rsid w:val="00126DBF"/>
    <w:rsid w:val="001274F7"/>
    <w:rsid w:val="00130B7C"/>
    <w:rsid w:val="00132EA7"/>
    <w:rsid w:val="00135036"/>
    <w:rsid w:val="001352BA"/>
    <w:rsid w:val="001353FE"/>
    <w:rsid w:val="00135801"/>
    <w:rsid w:val="0013645E"/>
    <w:rsid w:val="00136AB6"/>
    <w:rsid w:val="00137105"/>
    <w:rsid w:val="00137BBE"/>
    <w:rsid w:val="00142872"/>
    <w:rsid w:val="001464DB"/>
    <w:rsid w:val="001472C2"/>
    <w:rsid w:val="00150CD5"/>
    <w:rsid w:val="0015129E"/>
    <w:rsid w:val="00151659"/>
    <w:rsid w:val="001539B1"/>
    <w:rsid w:val="001544E8"/>
    <w:rsid w:val="00154F2D"/>
    <w:rsid w:val="00154F45"/>
    <w:rsid w:val="001550FF"/>
    <w:rsid w:val="0015566A"/>
    <w:rsid w:val="00157197"/>
    <w:rsid w:val="00161956"/>
    <w:rsid w:val="00162360"/>
    <w:rsid w:val="0016254C"/>
    <w:rsid w:val="00162AE2"/>
    <w:rsid w:val="0016586A"/>
    <w:rsid w:val="00165F56"/>
    <w:rsid w:val="0016639B"/>
    <w:rsid w:val="00166EC1"/>
    <w:rsid w:val="00167ED3"/>
    <w:rsid w:val="00171644"/>
    <w:rsid w:val="00171AE2"/>
    <w:rsid w:val="001737EB"/>
    <w:rsid w:val="001750B6"/>
    <w:rsid w:val="001758C8"/>
    <w:rsid w:val="00176F03"/>
    <w:rsid w:val="0018207B"/>
    <w:rsid w:val="00182624"/>
    <w:rsid w:val="0018337A"/>
    <w:rsid w:val="00185539"/>
    <w:rsid w:val="00186333"/>
    <w:rsid w:val="001878D2"/>
    <w:rsid w:val="001905CE"/>
    <w:rsid w:val="00190B0A"/>
    <w:rsid w:val="001911A4"/>
    <w:rsid w:val="00191CD7"/>
    <w:rsid w:val="001927BC"/>
    <w:rsid w:val="001942A4"/>
    <w:rsid w:val="001A4BE6"/>
    <w:rsid w:val="001A6281"/>
    <w:rsid w:val="001B0D22"/>
    <w:rsid w:val="001B261E"/>
    <w:rsid w:val="001B30E1"/>
    <w:rsid w:val="001B36F5"/>
    <w:rsid w:val="001B60DB"/>
    <w:rsid w:val="001B6446"/>
    <w:rsid w:val="001B708F"/>
    <w:rsid w:val="001B76E2"/>
    <w:rsid w:val="001B7AB5"/>
    <w:rsid w:val="001C0AFD"/>
    <w:rsid w:val="001C1808"/>
    <w:rsid w:val="001C45DE"/>
    <w:rsid w:val="001C4A6B"/>
    <w:rsid w:val="001C5539"/>
    <w:rsid w:val="001C7BC9"/>
    <w:rsid w:val="001D07B1"/>
    <w:rsid w:val="001D2FA4"/>
    <w:rsid w:val="001D319B"/>
    <w:rsid w:val="001D4062"/>
    <w:rsid w:val="001D4E75"/>
    <w:rsid w:val="001D5C35"/>
    <w:rsid w:val="001E151C"/>
    <w:rsid w:val="001E1D1B"/>
    <w:rsid w:val="001E33C2"/>
    <w:rsid w:val="001E677D"/>
    <w:rsid w:val="001E67B0"/>
    <w:rsid w:val="001E7218"/>
    <w:rsid w:val="001E7F6A"/>
    <w:rsid w:val="001F3286"/>
    <w:rsid w:val="001F34AE"/>
    <w:rsid w:val="001F6072"/>
    <w:rsid w:val="001F7D92"/>
    <w:rsid w:val="00203F5B"/>
    <w:rsid w:val="002041F5"/>
    <w:rsid w:val="002100CC"/>
    <w:rsid w:val="00213887"/>
    <w:rsid w:val="00213E52"/>
    <w:rsid w:val="00214339"/>
    <w:rsid w:val="00214FA7"/>
    <w:rsid w:val="00215E8F"/>
    <w:rsid w:val="0021624D"/>
    <w:rsid w:val="002163DC"/>
    <w:rsid w:val="00217E3C"/>
    <w:rsid w:val="00221B21"/>
    <w:rsid w:val="002225CE"/>
    <w:rsid w:val="00222B55"/>
    <w:rsid w:val="002247CE"/>
    <w:rsid w:val="00224C85"/>
    <w:rsid w:val="0022663A"/>
    <w:rsid w:val="00226E3B"/>
    <w:rsid w:val="00227768"/>
    <w:rsid w:val="00227C7B"/>
    <w:rsid w:val="00230115"/>
    <w:rsid w:val="00230B71"/>
    <w:rsid w:val="0023101F"/>
    <w:rsid w:val="00231AF6"/>
    <w:rsid w:val="00234A7D"/>
    <w:rsid w:val="00234EBE"/>
    <w:rsid w:val="002355DB"/>
    <w:rsid w:val="00235C42"/>
    <w:rsid w:val="00237032"/>
    <w:rsid w:val="00237B81"/>
    <w:rsid w:val="00241947"/>
    <w:rsid w:val="00244174"/>
    <w:rsid w:val="002454CF"/>
    <w:rsid w:val="00252E69"/>
    <w:rsid w:val="00254B0F"/>
    <w:rsid w:val="00255E2E"/>
    <w:rsid w:val="002568F0"/>
    <w:rsid w:val="00256D1B"/>
    <w:rsid w:val="00257B69"/>
    <w:rsid w:val="00257EC6"/>
    <w:rsid w:val="00261C63"/>
    <w:rsid w:val="00261E43"/>
    <w:rsid w:val="0026295A"/>
    <w:rsid w:val="00263AE4"/>
    <w:rsid w:val="00263BEA"/>
    <w:rsid w:val="00265314"/>
    <w:rsid w:val="00265858"/>
    <w:rsid w:val="00266A9F"/>
    <w:rsid w:val="00266BAC"/>
    <w:rsid w:val="00267A4D"/>
    <w:rsid w:val="002719FF"/>
    <w:rsid w:val="00273266"/>
    <w:rsid w:val="00273300"/>
    <w:rsid w:val="002774AF"/>
    <w:rsid w:val="00280306"/>
    <w:rsid w:val="0028189A"/>
    <w:rsid w:val="00283788"/>
    <w:rsid w:val="00284BC9"/>
    <w:rsid w:val="00286575"/>
    <w:rsid w:val="002866CB"/>
    <w:rsid w:val="00286F6F"/>
    <w:rsid w:val="00293170"/>
    <w:rsid w:val="002938CD"/>
    <w:rsid w:val="0029613C"/>
    <w:rsid w:val="00296C74"/>
    <w:rsid w:val="002A1F14"/>
    <w:rsid w:val="002A2DBB"/>
    <w:rsid w:val="002A59F7"/>
    <w:rsid w:val="002A66C6"/>
    <w:rsid w:val="002A7910"/>
    <w:rsid w:val="002B0B0E"/>
    <w:rsid w:val="002B27B0"/>
    <w:rsid w:val="002B2B3E"/>
    <w:rsid w:val="002B2CD2"/>
    <w:rsid w:val="002B2F3C"/>
    <w:rsid w:val="002B33DD"/>
    <w:rsid w:val="002B3F29"/>
    <w:rsid w:val="002B44F6"/>
    <w:rsid w:val="002B493F"/>
    <w:rsid w:val="002B64A3"/>
    <w:rsid w:val="002B69C7"/>
    <w:rsid w:val="002B6CBD"/>
    <w:rsid w:val="002B73C4"/>
    <w:rsid w:val="002B76CC"/>
    <w:rsid w:val="002B7E7E"/>
    <w:rsid w:val="002C1D49"/>
    <w:rsid w:val="002C344D"/>
    <w:rsid w:val="002C3DC6"/>
    <w:rsid w:val="002C4AFF"/>
    <w:rsid w:val="002C7AB0"/>
    <w:rsid w:val="002D0106"/>
    <w:rsid w:val="002D0322"/>
    <w:rsid w:val="002D12AE"/>
    <w:rsid w:val="002D14F6"/>
    <w:rsid w:val="002D2F25"/>
    <w:rsid w:val="002E0265"/>
    <w:rsid w:val="002E21EF"/>
    <w:rsid w:val="002E3196"/>
    <w:rsid w:val="002E3212"/>
    <w:rsid w:val="002E3848"/>
    <w:rsid w:val="002E59FC"/>
    <w:rsid w:val="002E74AE"/>
    <w:rsid w:val="002F05BF"/>
    <w:rsid w:val="002F06C7"/>
    <w:rsid w:val="002F10C2"/>
    <w:rsid w:val="002F1D04"/>
    <w:rsid w:val="002F35E1"/>
    <w:rsid w:val="002F36BF"/>
    <w:rsid w:val="002F4A05"/>
    <w:rsid w:val="002F657B"/>
    <w:rsid w:val="00300BC0"/>
    <w:rsid w:val="00301410"/>
    <w:rsid w:val="0030737A"/>
    <w:rsid w:val="0031358A"/>
    <w:rsid w:val="00314F1C"/>
    <w:rsid w:val="0031648F"/>
    <w:rsid w:val="0031668C"/>
    <w:rsid w:val="003201E7"/>
    <w:rsid w:val="003210F5"/>
    <w:rsid w:val="003225D7"/>
    <w:rsid w:val="00323BD9"/>
    <w:rsid w:val="00325482"/>
    <w:rsid w:val="003258CA"/>
    <w:rsid w:val="003259B5"/>
    <w:rsid w:val="003263B6"/>
    <w:rsid w:val="00326753"/>
    <w:rsid w:val="00327D38"/>
    <w:rsid w:val="00330AE9"/>
    <w:rsid w:val="003329D5"/>
    <w:rsid w:val="003329EF"/>
    <w:rsid w:val="00335FC4"/>
    <w:rsid w:val="0033601F"/>
    <w:rsid w:val="00336428"/>
    <w:rsid w:val="00336EB9"/>
    <w:rsid w:val="00337A67"/>
    <w:rsid w:val="00340789"/>
    <w:rsid w:val="00341351"/>
    <w:rsid w:val="00341F43"/>
    <w:rsid w:val="00343DC1"/>
    <w:rsid w:val="00343F95"/>
    <w:rsid w:val="00344069"/>
    <w:rsid w:val="003445E9"/>
    <w:rsid w:val="003454F8"/>
    <w:rsid w:val="003465AA"/>
    <w:rsid w:val="00350302"/>
    <w:rsid w:val="00350FB2"/>
    <w:rsid w:val="003516B7"/>
    <w:rsid w:val="00351707"/>
    <w:rsid w:val="00353692"/>
    <w:rsid w:val="00353DF5"/>
    <w:rsid w:val="00356554"/>
    <w:rsid w:val="00357536"/>
    <w:rsid w:val="003620F4"/>
    <w:rsid w:val="0036278C"/>
    <w:rsid w:val="00365921"/>
    <w:rsid w:val="00366091"/>
    <w:rsid w:val="003672AC"/>
    <w:rsid w:val="00370C96"/>
    <w:rsid w:val="00371223"/>
    <w:rsid w:val="00372909"/>
    <w:rsid w:val="003736AC"/>
    <w:rsid w:val="003744F8"/>
    <w:rsid w:val="00376668"/>
    <w:rsid w:val="00376989"/>
    <w:rsid w:val="00377302"/>
    <w:rsid w:val="003802C8"/>
    <w:rsid w:val="003816D6"/>
    <w:rsid w:val="00381B88"/>
    <w:rsid w:val="00382087"/>
    <w:rsid w:val="00383DEF"/>
    <w:rsid w:val="0038697F"/>
    <w:rsid w:val="00386C60"/>
    <w:rsid w:val="0039259F"/>
    <w:rsid w:val="00392CF0"/>
    <w:rsid w:val="00393539"/>
    <w:rsid w:val="0039384B"/>
    <w:rsid w:val="00393CB3"/>
    <w:rsid w:val="003955A3"/>
    <w:rsid w:val="00395C44"/>
    <w:rsid w:val="003961F8"/>
    <w:rsid w:val="0039660F"/>
    <w:rsid w:val="003970BB"/>
    <w:rsid w:val="003A03B9"/>
    <w:rsid w:val="003A2D9E"/>
    <w:rsid w:val="003A2DB8"/>
    <w:rsid w:val="003A319B"/>
    <w:rsid w:val="003A3A59"/>
    <w:rsid w:val="003A3AAD"/>
    <w:rsid w:val="003A43B7"/>
    <w:rsid w:val="003A67F4"/>
    <w:rsid w:val="003A72E2"/>
    <w:rsid w:val="003A78C2"/>
    <w:rsid w:val="003A7951"/>
    <w:rsid w:val="003A7B3F"/>
    <w:rsid w:val="003B0AAE"/>
    <w:rsid w:val="003B0ECD"/>
    <w:rsid w:val="003B3E8D"/>
    <w:rsid w:val="003B460F"/>
    <w:rsid w:val="003B74B5"/>
    <w:rsid w:val="003B7C8F"/>
    <w:rsid w:val="003C00EB"/>
    <w:rsid w:val="003C097E"/>
    <w:rsid w:val="003C09FD"/>
    <w:rsid w:val="003C23F2"/>
    <w:rsid w:val="003C2502"/>
    <w:rsid w:val="003C30E0"/>
    <w:rsid w:val="003C3B4B"/>
    <w:rsid w:val="003C49D4"/>
    <w:rsid w:val="003C69B4"/>
    <w:rsid w:val="003C72BB"/>
    <w:rsid w:val="003D04D7"/>
    <w:rsid w:val="003D6318"/>
    <w:rsid w:val="003D689E"/>
    <w:rsid w:val="003D7F7B"/>
    <w:rsid w:val="003E1F13"/>
    <w:rsid w:val="003E2BE5"/>
    <w:rsid w:val="003E433F"/>
    <w:rsid w:val="003E471A"/>
    <w:rsid w:val="003E4845"/>
    <w:rsid w:val="003E53C9"/>
    <w:rsid w:val="003E6A2F"/>
    <w:rsid w:val="003E739F"/>
    <w:rsid w:val="003F13D5"/>
    <w:rsid w:val="003F1D54"/>
    <w:rsid w:val="003F1E2E"/>
    <w:rsid w:val="003F2709"/>
    <w:rsid w:val="003F3A5C"/>
    <w:rsid w:val="003F5268"/>
    <w:rsid w:val="003F6159"/>
    <w:rsid w:val="003F776B"/>
    <w:rsid w:val="00404751"/>
    <w:rsid w:val="00404D88"/>
    <w:rsid w:val="004050E9"/>
    <w:rsid w:val="004105E0"/>
    <w:rsid w:val="004119BA"/>
    <w:rsid w:val="00413E05"/>
    <w:rsid w:val="004140DD"/>
    <w:rsid w:val="004146AB"/>
    <w:rsid w:val="00416059"/>
    <w:rsid w:val="0041790E"/>
    <w:rsid w:val="0042061F"/>
    <w:rsid w:val="0042145B"/>
    <w:rsid w:val="00421CD1"/>
    <w:rsid w:val="00423B7F"/>
    <w:rsid w:val="0042454A"/>
    <w:rsid w:val="00424AEA"/>
    <w:rsid w:val="00425B98"/>
    <w:rsid w:val="004268F0"/>
    <w:rsid w:val="00426C47"/>
    <w:rsid w:val="00426FCC"/>
    <w:rsid w:val="004304F0"/>
    <w:rsid w:val="00430CBD"/>
    <w:rsid w:val="004315BF"/>
    <w:rsid w:val="00431911"/>
    <w:rsid w:val="00432F46"/>
    <w:rsid w:val="0043623D"/>
    <w:rsid w:val="00436637"/>
    <w:rsid w:val="0044059F"/>
    <w:rsid w:val="00441A73"/>
    <w:rsid w:val="00442C2E"/>
    <w:rsid w:val="00443136"/>
    <w:rsid w:val="00445266"/>
    <w:rsid w:val="004469C9"/>
    <w:rsid w:val="00446FF0"/>
    <w:rsid w:val="004472F0"/>
    <w:rsid w:val="00447B4D"/>
    <w:rsid w:val="0045065A"/>
    <w:rsid w:val="00453668"/>
    <w:rsid w:val="00455F31"/>
    <w:rsid w:val="0045633B"/>
    <w:rsid w:val="00460619"/>
    <w:rsid w:val="00460999"/>
    <w:rsid w:val="00461EE4"/>
    <w:rsid w:val="00462F29"/>
    <w:rsid w:val="00464FB7"/>
    <w:rsid w:val="004665B3"/>
    <w:rsid w:val="004700E7"/>
    <w:rsid w:val="0047163B"/>
    <w:rsid w:val="004717E0"/>
    <w:rsid w:val="00472F11"/>
    <w:rsid w:val="00473965"/>
    <w:rsid w:val="00474F27"/>
    <w:rsid w:val="00475C82"/>
    <w:rsid w:val="00475E03"/>
    <w:rsid w:val="0047620A"/>
    <w:rsid w:val="00476C8D"/>
    <w:rsid w:val="004824B1"/>
    <w:rsid w:val="0048254D"/>
    <w:rsid w:val="00482606"/>
    <w:rsid w:val="00482A93"/>
    <w:rsid w:val="00482BA3"/>
    <w:rsid w:val="0048396D"/>
    <w:rsid w:val="00483A8F"/>
    <w:rsid w:val="0048428A"/>
    <w:rsid w:val="00486A89"/>
    <w:rsid w:val="00486BA5"/>
    <w:rsid w:val="00487673"/>
    <w:rsid w:val="00491A6D"/>
    <w:rsid w:val="00492C28"/>
    <w:rsid w:val="00492ED1"/>
    <w:rsid w:val="004952DE"/>
    <w:rsid w:val="004978BD"/>
    <w:rsid w:val="004A0A54"/>
    <w:rsid w:val="004A26E3"/>
    <w:rsid w:val="004A2F36"/>
    <w:rsid w:val="004A313D"/>
    <w:rsid w:val="004A3530"/>
    <w:rsid w:val="004A3536"/>
    <w:rsid w:val="004A3931"/>
    <w:rsid w:val="004A6DB1"/>
    <w:rsid w:val="004A6E94"/>
    <w:rsid w:val="004B01FD"/>
    <w:rsid w:val="004B0F58"/>
    <w:rsid w:val="004B169A"/>
    <w:rsid w:val="004B237A"/>
    <w:rsid w:val="004B42A1"/>
    <w:rsid w:val="004B529D"/>
    <w:rsid w:val="004B7F4F"/>
    <w:rsid w:val="004C5CB4"/>
    <w:rsid w:val="004C66FF"/>
    <w:rsid w:val="004C71B8"/>
    <w:rsid w:val="004C7210"/>
    <w:rsid w:val="004C78F1"/>
    <w:rsid w:val="004C7E54"/>
    <w:rsid w:val="004D0BC4"/>
    <w:rsid w:val="004D1DCA"/>
    <w:rsid w:val="004D29CE"/>
    <w:rsid w:val="004D3520"/>
    <w:rsid w:val="004D398D"/>
    <w:rsid w:val="004E103E"/>
    <w:rsid w:val="004E205D"/>
    <w:rsid w:val="004E2A0D"/>
    <w:rsid w:val="004E55C5"/>
    <w:rsid w:val="004E5811"/>
    <w:rsid w:val="004E59FC"/>
    <w:rsid w:val="004E698B"/>
    <w:rsid w:val="004E6F8B"/>
    <w:rsid w:val="004F13E1"/>
    <w:rsid w:val="004F2F52"/>
    <w:rsid w:val="004F4F03"/>
    <w:rsid w:val="004F5B19"/>
    <w:rsid w:val="004F6453"/>
    <w:rsid w:val="004F6ABE"/>
    <w:rsid w:val="004F75BE"/>
    <w:rsid w:val="0050191F"/>
    <w:rsid w:val="00501B3F"/>
    <w:rsid w:val="00504EBE"/>
    <w:rsid w:val="005053C9"/>
    <w:rsid w:val="0050550C"/>
    <w:rsid w:val="00507A01"/>
    <w:rsid w:val="00507F12"/>
    <w:rsid w:val="00510BB8"/>
    <w:rsid w:val="005113C7"/>
    <w:rsid w:val="0051143B"/>
    <w:rsid w:val="00512165"/>
    <w:rsid w:val="00512476"/>
    <w:rsid w:val="005125F7"/>
    <w:rsid w:val="005131C2"/>
    <w:rsid w:val="0051354C"/>
    <w:rsid w:val="00514B0C"/>
    <w:rsid w:val="00514C57"/>
    <w:rsid w:val="00514EE1"/>
    <w:rsid w:val="0051547D"/>
    <w:rsid w:val="005179B3"/>
    <w:rsid w:val="00520BC4"/>
    <w:rsid w:val="0052195D"/>
    <w:rsid w:val="0052291E"/>
    <w:rsid w:val="00526408"/>
    <w:rsid w:val="00526AB2"/>
    <w:rsid w:val="0052756C"/>
    <w:rsid w:val="00527868"/>
    <w:rsid w:val="00527C70"/>
    <w:rsid w:val="00532BFC"/>
    <w:rsid w:val="005330DA"/>
    <w:rsid w:val="0053323A"/>
    <w:rsid w:val="00533735"/>
    <w:rsid w:val="00534AAD"/>
    <w:rsid w:val="00536BB4"/>
    <w:rsid w:val="00536D1A"/>
    <w:rsid w:val="00540AC6"/>
    <w:rsid w:val="00541472"/>
    <w:rsid w:val="005415EC"/>
    <w:rsid w:val="00541B3E"/>
    <w:rsid w:val="00542B5E"/>
    <w:rsid w:val="005454BE"/>
    <w:rsid w:val="00550D08"/>
    <w:rsid w:val="0055163F"/>
    <w:rsid w:val="005528AB"/>
    <w:rsid w:val="00552958"/>
    <w:rsid w:val="00552C54"/>
    <w:rsid w:val="0055479E"/>
    <w:rsid w:val="00554D3A"/>
    <w:rsid w:val="00554D3E"/>
    <w:rsid w:val="00555F98"/>
    <w:rsid w:val="0055648C"/>
    <w:rsid w:val="00561CF1"/>
    <w:rsid w:val="00562CD2"/>
    <w:rsid w:val="00562CF0"/>
    <w:rsid w:val="00563656"/>
    <w:rsid w:val="00564068"/>
    <w:rsid w:val="0056506D"/>
    <w:rsid w:val="005652F3"/>
    <w:rsid w:val="0057053F"/>
    <w:rsid w:val="005705B4"/>
    <w:rsid w:val="0057118A"/>
    <w:rsid w:val="00571518"/>
    <w:rsid w:val="005741C3"/>
    <w:rsid w:val="00574BDD"/>
    <w:rsid w:val="00576BD5"/>
    <w:rsid w:val="00581EC9"/>
    <w:rsid w:val="005823F0"/>
    <w:rsid w:val="00583B47"/>
    <w:rsid w:val="00583DA4"/>
    <w:rsid w:val="00584041"/>
    <w:rsid w:val="005912C5"/>
    <w:rsid w:val="0059189B"/>
    <w:rsid w:val="00591A3E"/>
    <w:rsid w:val="00593345"/>
    <w:rsid w:val="00593937"/>
    <w:rsid w:val="00593B1A"/>
    <w:rsid w:val="0059406E"/>
    <w:rsid w:val="005947DF"/>
    <w:rsid w:val="00594C22"/>
    <w:rsid w:val="005962E4"/>
    <w:rsid w:val="00596335"/>
    <w:rsid w:val="00596998"/>
    <w:rsid w:val="005A0463"/>
    <w:rsid w:val="005A1AB1"/>
    <w:rsid w:val="005A2364"/>
    <w:rsid w:val="005A2592"/>
    <w:rsid w:val="005B0B4B"/>
    <w:rsid w:val="005B1690"/>
    <w:rsid w:val="005B1888"/>
    <w:rsid w:val="005B3E29"/>
    <w:rsid w:val="005B690C"/>
    <w:rsid w:val="005B6A1D"/>
    <w:rsid w:val="005B6C64"/>
    <w:rsid w:val="005B7F5F"/>
    <w:rsid w:val="005C225F"/>
    <w:rsid w:val="005C255E"/>
    <w:rsid w:val="005C2BD9"/>
    <w:rsid w:val="005C3493"/>
    <w:rsid w:val="005C442F"/>
    <w:rsid w:val="005C444B"/>
    <w:rsid w:val="005C4B4E"/>
    <w:rsid w:val="005C5812"/>
    <w:rsid w:val="005C5F72"/>
    <w:rsid w:val="005C72B6"/>
    <w:rsid w:val="005C7D2D"/>
    <w:rsid w:val="005D0FA1"/>
    <w:rsid w:val="005D16C7"/>
    <w:rsid w:val="005D2FA1"/>
    <w:rsid w:val="005D5BEA"/>
    <w:rsid w:val="005D618D"/>
    <w:rsid w:val="005D7382"/>
    <w:rsid w:val="005D7C6C"/>
    <w:rsid w:val="005E13C7"/>
    <w:rsid w:val="005E2388"/>
    <w:rsid w:val="005E47F8"/>
    <w:rsid w:val="005E5AA9"/>
    <w:rsid w:val="005E6A74"/>
    <w:rsid w:val="005F06CE"/>
    <w:rsid w:val="005F0EAB"/>
    <w:rsid w:val="005F1416"/>
    <w:rsid w:val="005F6509"/>
    <w:rsid w:val="005F7B96"/>
    <w:rsid w:val="00600039"/>
    <w:rsid w:val="0060177A"/>
    <w:rsid w:val="00601FC3"/>
    <w:rsid w:val="00602A4C"/>
    <w:rsid w:val="00604430"/>
    <w:rsid w:val="006047C6"/>
    <w:rsid w:val="0060492F"/>
    <w:rsid w:val="00604C5B"/>
    <w:rsid w:val="00606708"/>
    <w:rsid w:val="00606806"/>
    <w:rsid w:val="006076CB"/>
    <w:rsid w:val="006100AE"/>
    <w:rsid w:val="00611143"/>
    <w:rsid w:val="006114B1"/>
    <w:rsid w:val="00612DED"/>
    <w:rsid w:val="00613268"/>
    <w:rsid w:val="0061366C"/>
    <w:rsid w:val="006144C3"/>
    <w:rsid w:val="00614CC0"/>
    <w:rsid w:val="00615B90"/>
    <w:rsid w:val="0062082B"/>
    <w:rsid w:val="0062109C"/>
    <w:rsid w:val="0062122B"/>
    <w:rsid w:val="00621D73"/>
    <w:rsid w:val="00622175"/>
    <w:rsid w:val="00622D3D"/>
    <w:rsid w:val="00623778"/>
    <w:rsid w:val="00623B1A"/>
    <w:rsid w:val="00624D64"/>
    <w:rsid w:val="006300BC"/>
    <w:rsid w:val="0063184F"/>
    <w:rsid w:val="006323D7"/>
    <w:rsid w:val="00634075"/>
    <w:rsid w:val="006341EB"/>
    <w:rsid w:val="00642E5E"/>
    <w:rsid w:val="006431D2"/>
    <w:rsid w:val="006449FD"/>
    <w:rsid w:val="00645438"/>
    <w:rsid w:val="00645AAE"/>
    <w:rsid w:val="006514D4"/>
    <w:rsid w:val="0065290B"/>
    <w:rsid w:val="00654A2C"/>
    <w:rsid w:val="00654FCF"/>
    <w:rsid w:val="00655830"/>
    <w:rsid w:val="00661260"/>
    <w:rsid w:val="00661724"/>
    <w:rsid w:val="00662AD0"/>
    <w:rsid w:val="00663A19"/>
    <w:rsid w:val="00663EEC"/>
    <w:rsid w:val="00664722"/>
    <w:rsid w:val="00664D87"/>
    <w:rsid w:val="0066629E"/>
    <w:rsid w:val="0066682D"/>
    <w:rsid w:val="0067010F"/>
    <w:rsid w:val="006709AE"/>
    <w:rsid w:val="006710C0"/>
    <w:rsid w:val="00671750"/>
    <w:rsid w:val="00672EFA"/>
    <w:rsid w:val="00674479"/>
    <w:rsid w:val="00675980"/>
    <w:rsid w:val="00675EAA"/>
    <w:rsid w:val="00677A4D"/>
    <w:rsid w:val="00680845"/>
    <w:rsid w:val="00682828"/>
    <w:rsid w:val="00683BD6"/>
    <w:rsid w:val="00684097"/>
    <w:rsid w:val="0068488C"/>
    <w:rsid w:val="00685009"/>
    <w:rsid w:val="00686A64"/>
    <w:rsid w:val="00686DC2"/>
    <w:rsid w:val="00690BEF"/>
    <w:rsid w:val="00692226"/>
    <w:rsid w:val="00692346"/>
    <w:rsid w:val="006940F1"/>
    <w:rsid w:val="006943F5"/>
    <w:rsid w:val="00695A99"/>
    <w:rsid w:val="0069616E"/>
    <w:rsid w:val="00696B01"/>
    <w:rsid w:val="00697F26"/>
    <w:rsid w:val="006A1857"/>
    <w:rsid w:val="006A1F41"/>
    <w:rsid w:val="006A25C9"/>
    <w:rsid w:val="006A2DFA"/>
    <w:rsid w:val="006A3D58"/>
    <w:rsid w:val="006A42EE"/>
    <w:rsid w:val="006A4AB2"/>
    <w:rsid w:val="006A69B8"/>
    <w:rsid w:val="006A6F19"/>
    <w:rsid w:val="006B213A"/>
    <w:rsid w:val="006B251E"/>
    <w:rsid w:val="006B3047"/>
    <w:rsid w:val="006B3AC0"/>
    <w:rsid w:val="006B4C48"/>
    <w:rsid w:val="006B609B"/>
    <w:rsid w:val="006B652C"/>
    <w:rsid w:val="006C041B"/>
    <w:rsid w:val="006C0BBF"/>
    <w:rsid w:val="006C0FF7"/>
    <w:rsid w:val="006C2038"/>
    <w:rsid w:val="006C2D8B"/>
    <w:rsid w:val="006C3229"/>
    <w:rsid w:val="006C42F4"/>
    <w:rsid w:val="006C4ED8"/>
    <w:rsid w:val="006C52C4"/>
    <w:rsid w:val="006C5D4F"/>
    <w:rsid w:val="006C7566"/>
    <w:rsid w:val="006C7AD0"/>
    <w:rsid w:val="006C7F11"/>
    <w:rsid w:val="006D429A"/>
    <w:rsid w:val="006D5751"/>
    <w:rsid w:val="006D5934"/>
    <w:rsid w:val="006D7253"/>
    <w:rsid w:val="006D77F2"/>
    <w:rsid w:val="006D7857"/>
    <w:rsid w:val="006D7E29"/>
    <w:rsid w:val="006E0143"/>
    <w:rsid w:val="006E04F2"/>
    <w:rsid w:val="006E2074"/>
    <w:rsid w:val="006E5FA3"/>
    <w:rsid w:val="006E732D"/>
    <w:rsid w:val="006E7D2C"/>
    <w:rsid w:val="006F14BA"/>
    <w:rsid w:val="006F27F9"/>
    <w:rsid w:val="006F5AD4"/>
    <w:rsid w:val="006F6917"/>
    <w:rsid w:val="006F6ABB"/>
    <w:rsid w:val="006F764C"/>
    <w:rsid w:val="00700196"/>
    <w:rsid w:val="00700845"/>
    <w:rsid w:val="007011DD"/>
    <w:rsid w:val="00701F11"/>
    <w:rsid w:val="00702EB2"/>
    <w:rsid w:val="00703872"/>
    <w:rsid w:val="00710C0A"/>
    <w:rsid w:val="00711D45"/>
    <w:rsid w:val="007121F6"/>
    <w:rsid w:val="00712E10"/>
    <w:rsid w:val="00713C59"/>
    <w:rsid w:val="00714215"/>
    <w:rsid w:val="00715CB9"/>
    <w:rsid w:val="00716D3B"/>
    <w:rsid w:val="007201C3"/>
    <w:rsid w:val="00722AED"/>
    <w:rsid w:val="0072462A"/>
    <w:rsid w:val="007270DD"/>
    <w:rsid w:val="007300BE"/>
    <w:rsid w:val="00730618"/>
    <w:rsid w:val="00731893"/>
    <w:rsid w:val="00731AD4"/>
    <w:rsid w:val="00731B32"/>
    <w:rsid w:val="00731B51"/>
    <w:rsid w:val="00732C18"/>
    <w:rsid w:val="00735668"/>
    <w:rsid w:val="00737051"/>
    <w:rsid w:val="00743F4C"/>
    <w:rsid w:val="0074405E"/>
    <w:rsid w:val="007441F5"/>
    <w:rsid w:val="00744E14"/>
    <w:rsid w:val="00745D65"/>
    <w:rsid w:val="00746B26"/>
    <w:rsid w:val="007476AA"/>
    <w:rsid w:val="0075030E"/>
    <w:rsid w:val="007510C5"/>
    <w:rsid w:val="0075192C"/>
    <w:rsid w:val="007528F8"/>
    <w:rsid w:val="00753346"/>
    <w:rsid w:val="00753626"/>
    <w:rsid w:val="0075362E"/>
    <w:rsid w:val="0075381D"/>
    <w:rsid w:val="007560BC"/>
    <w:rsid w:val="007571F3"/>
    <w:rsid w:val="00757D47"/>
    <w:rsid w:val="00760BE5"/>
    <w:rsid w:val="00763AA8"/>
    <w:rsid w:val="00765A44"/>
    <w:rsid w:val="007712DB"/>
    <w:rsid w:val="00772EAC"/>
    <w:rsid w:val="007744FD"/>
    <w:rsid w:val="007745A6"/>
    <w:rsid w:val="00776C99"/>
    <w:rsid w:val="007822FB"/>
    <w:rsid w:val="007831E8"/>
    <w:rsid w:val="007847E9"/>
    <w:rsid w:val="00784A8E"/>
    <w:rsid w:val="0078584E"/>
    <w:rsid w:val="007860B4"/>
    <w:rsid w:val="007935CA"/>
    <w:rsid w:val="00793B3E"/>
    <w:rsid w:val="007947B6"/>
    <w:rsid w:val="00795712"/>
    <w:rsid w:val="00795F85"/>
    <w:rsid w:val="007A05A1"/>
    <w:rsid w:val="007A2F7F"/>
    <w:rsid w:val="007A3CFF"/>
    <w:rsid w:val="007A59C5"/>
    <w:rsid w:val="007A6464"/>
    <w:rsid w:val="007B0AF3"/>
    <w:rsid w:val="007B0D9B"/>
    <w:rsid w:val="007B3B98"/>
    <w:rsid w:val="007B3DEE"/>
    <w:rsid w:val="007B6A30"/>
    <w:rsid w:val="007C0365"/>
    <w:rsid w:val="007C0E49"/>
    <w:rsid w:val="007C0F32"/>
    <w:rsid w:val="007C13CF"/>
    <w:rsid w:val="007C1515"/>
    <w:rsid w:val="007C1A5D"/>
    <w:rsid w:val="007C298D"/>
    <w:rsid w:val="007C3867"/>
    <w:rsid w:val="007C459A"/>
    <w:rsid w:val="007C5D4A"/>
    <w:rsid w:val="007D4EE5"/>
    <w:rsid w:val="007D5BCE"/>
    <w:rsid w:val="007D66B4"/>
    <w:rsid w:val="007E0055"/>
    <w:rsid w:val="007E151A"/>
    <w:rsid w:val="007E21FC"/>
    <w:rsid w:val="007E2700"/>
    <w:rsid w:val="007E28D4"/>
    <w:rsid w:val="007E2C12"/>
    <w:rsid w:val="007E5662"/>
    <w:rsid w:val="007E5A1D"/>
    <w:rsid w:val="007E5FE5"/>
    <w:rsid w:val="007E6A03"/>
    <w:rsid w:val="007F3EA4"/>
    <w:rsid w:val="007F57A9"/>
    <w:rsid w:val="007F6949"/>
    <w:rsid w:val="00801F7C"/>
    <w:rsid w:val="00802B35"/>
    <w:rsid w:val="008038CB"/>
    <w:rsid w:val="00805996"/>
    <w:rsid w:val="00806633"/>
    <w:rsid w:val="00807570"/>
    <w:rsid w:val="00807739"/>
    <w:rsid w:val="0081224D"/>
    <w:rsid w:val="00812377"/>
    <w:rsid w:val="00814713"/>
    <w:rsid w:val="008175F8"/>
    <w:rsid w:val="008176E2"/>
    <w:rsid w:val="00817EA5"/>
    <w:rsid w:val="0082021C"/>
    <w:rsid w:val="00820B1D"/>
    <w:rsid w:val="00821A94"/>
    <w:rsid w:val="008229F1"/>
    <w:rsid w:val="00822BE3"/>
    <w:rsid w:val="008232C2"/>
    <w:rsid w:val="00823A23"/>
    <w:rsid w:val="00823A7D"/>
    <w:rsid w:val="008242AC"/>
    <w:rsid w:val="00824B52"/>
    <w:rsid w:val="00825C23"/>
    <w:rsid w:val="00826218"/>
    <w:rsid w:val="0082735B"/>
    <w:rsid w:val="00830BEE"/>
    <w:rsid w:val="00830D85"/>
    <w:rsid w:val="008314B5"/>
    <w:rsid w:val="00831F00"/>
    <w:rsid w:val="008329C4"/>
    <w:rsid w:val="0083324E"/>
    <w:rsid w:val="00833B47"/>
    <w:rsid w:val="00834233"/>
    <w:rsid w:val="00834C36"/>
    <w:rsid w:val="008359B1"/>
    <w:rsid w:val="00835D41"/>
    <w:rsid w:val="00836FDD"/>
    <w:rsid w:val="00840101"/>
    <w:rsid w:val="00840A40"/>
    <w:rsid w:val="0084333A"/>
    <w:rsid w:val="0084361B"/>
    <w:rsid w:val="00844EE5"/>
    <w:rsid w:val="00844F42"/>
    <w:rsid w:val="008474DF"/>
    <w:rsid w:val="00847FCC"/>
    <w:rsid w:val="0085112C"/>
    <w:rsid w:val="00852374"/>
    <w:rsid w:val="0085276C"/>
    <w:rsid w:val="00852F36"/>
    <w:rsid w:val="00853EFA"/>
    <w:rsid w:val="0085582B"/>
    <w:rsid w:val="0085759F"/>
    <w:rsid w:val="008578AC"/>
    <w:rsid w:val="0085796D"/>
    <w:rsid w:val="00857F80"/>
    <w:rsid w:val="00860FF1"/>
    <w:rsid w:val="008612C0"/>
    <w:rsid w:val="00861660"/>
    <w:rsid w:val="00863F09"/>
    <w:rsid w:val="00864062"/>
    <w:rsid w:val="00864174"/>
    <w:rsid w:val="00865529"/>
    <w:rsid w:val="0086559D"/>
    <w:rsid w:val="00870F9E"/>
    <w:rsid w:val="00872797"/>
    <w:rsid w:val="00873F98"/>
    <w:rsid w:val="00875503"/>
    <w:rsid w:val="008759AE"/>
    <w:rsid w:val="00877FAE"/>
    <w:rsid w:val="008805F7"/>
    <w:rsid w:val="00884810"/>
    <w:rsid w:val="00885756"/>
    <w:rsid w:val="008902A4"/>
    <w:rsid w:val="0089194F"/>
    <w:rsid w:val="008942CA"/>
    <w:rsid w:val="00894CB2"/>
    <w:rsid w:val="00895767"/>
    <w:rsid w:val="008957BB"/>
    <w:rsid w:val="00895F4C"/>
    <w:rsid w:val="008962EC"/>
    <w:rsid w:val="00897432"/>
    <w:rsid w:val="008A0DB9"/>
    <w:rsid w:val="008A10C4"/>
    <w:rsid w:val="008A1C31"/>
    <w:rsid w:val="008A2F4A"/>
    <w:rsid w:val="008A3025"/>
    <w:rsid w:val="008A3152"/>
    <w:rsid w:val="008A3BFE"/>
    <w:rsid w:val="008A450A"/>
    <w:rsid w:val="008A4548"/>
    <w:rsid w:val="008A71C4"/>
    <w:rsid w:val="008B1578"/>
    <w:rsid w:val="008B1F95"/>
    <w:rsid w:val="008B2D57"/>
    <w:rsid w:val="008B43BD"/>
    <w:rsid w:val="008B49DC"/>
    <w:rsid w:val="008B6C49"/>
    <w:rsid w:val="008C15D1"/>
    <w:rsid w:val="008C2715"/>
    <w:rsid w:val="008C3269"/>
    <w:rsid w:val="008C3506"/>
    <w:rsid w:val="008C3F48"/>
    <w:rsid w:val="008C456C"/>
    <w:rsid w:val="008C5D4F"/>
    <w:rsid w:val="008C6101"/>
    <w:rsid w:val="008D0BBE"/>
    <w:rsid w:val="008D134D"/>
    <w:rsid w:val="008D17C6"/>
    <w:rsid w:val="008D1A9D"/>
    <w:rsid w:val="008D2F59"/>
    <w:rsid w:val="008D78FC"/>
    <w:rsid w:val="008E263A"/>
    <w:rsid w:val="008E37D4"/>
    <w:rsid w:val="008E5488"/>
    <w:rsid w:val="008E6856"/>
    <w:rsid w:val="008E7371"/>
    <w:rsid w:val="008E7BC3"/>
    <w:rsid w:val="008E7BFA"/>
    <w:rsid w:val="008F1815"/>
    <w:rsid w:val="008F2E88"/>
    <w:rsid w:val="008F3264"/>
    <w:rsid w:val="008F3608"/>
    <w:rsid w:val="008F3902"/>
    <w:rsid w:val="008F3DBD"/>
    <w:rsid w:val="008F5B8E"/>
    <w:rsid w:val="008F6555"/>
    <w:rsid w:val="008F7D96"/>
    <w:rsid w:val="009005FA"/>
    <w:rsid w:val="0090133F"/>
    <w:rsid w:val="009017C1"/>
    <w:rsid w:val="009026F4"/>
    <w:rsid w:val="00904D4B"/>
    <w:rsid w:val="00904F19"/>
    <w:rsid w:val="00906E79"/>
    <w:rsid w:val="0090726E"/>
    <w:rsid w:val="0091337D"/>
    <w:rsid w:val="00913C08"/>
    <w:rsid w:val="009156D7"/>
    <w:rsid w:val="00917549"/>
    <w:rsid w:val="00917B65"/>
    <w:rsid w:val="00921038"/>
    <w:rsid w:val="00921D23"/>
    <w:rsid w:val="0092275D"/>
    <w:rsid w:val="00922EAF"/>
    <w:rsid w:val="00923B4C"/>
    <w:rsid w:val="00925269"/>
    <w:rsid w:val="00925A3E"/>
    <w:rsid w:val="0092647F"/>
    <w:rsid w:val="00926A1C"/>
    <w:rsid w:val="00927390"/>
    <w:rsid w:val="00927C56"/>
    <w:rsid w:val="00930473"/>
    <w:rsid w:val="00930D6F"/>
    <w:rsid w:val="00931984"/>
    <w:rsid w:val="009332BC"/>
    <w:rsid w:val="009338BF"/>
    <w:rsid w:val="00936D48"/>
    <w:rsid w:val="0094180C"/>
    <w:rsid w:val="00942890"/>
    <w:rsid w:val="00942BED"/>
    <w:rsid w:val="00944A42"/>
    <w:rsid w:val="009467E7"/>
    <w:rsid w:val="009475D9"/>
    <w:rsid w:val="009518F7"/>
    <w:rsid w:val="00952E5A"/>
    <w:rsid w:val="00952EDD"/>
    <w:rsid w:val="00954745"/>
    <w:rsid w:val="00956016"/>
    <w:rsid w:val="00956C53"/>
    <w:rsid w:val="00957015"/>
    <w:rsid w:val="00957713"/>
    <w:rsid w:val="0095774C"/>
    <w:rsid w:val="00957D19"/>
    <w:rsid w:val="00962CF7"/>
    <w:rsid w:val="0096309B"/>
    <w:rsid w:val="009677E1"/>
    <w:rsid w:val="00967AC8"/>
    <w:rsid w:val="00971AE5"/>
    <w:rsid w:val="00972EC6"/>
    <w:rsid w:val="00973011"/>
    <w:rsid w:val="009739BC"/>
    <w:rsid w:val="00974CC6"/>
    <w:rsid w:val="009775E6"/>
    <w:rsid w:val="00980305"/>
    <w:rsid w:val="00981B1C"/>
    <w:rsid w:val="00981BDB"/>
    <w:rsid w:val="009825E0"/>
    <w:rsid w:val="00982771"/>
    <w:rsid w:val="00982F17"/>
    <w:rsid w:val="009843C9"/>
    <w:rsid w:val="00984A46"/>
    <w:rsid w:val="009857E3"/>
    <w:rsid w:val="00986FED"/>
    <w:rsid w:val="0099120C"/>
    <w:rsid w:val="0099170F"/>
    <w:rsid w:val="00992615"/>
    <w:rsid w:val="00993DD5"/>
    <w:rsid w:val="00996979"/>
    <w:rsid w:val="00996D80"/>
    <w:rsid w:val="00996FEB"/>
    <w:rsid w:val="00997DE9"/>
    <w:rsid w:val="00997EAF"/>
    <w:rsid w:val="009A06AB"/>
    <w:rsid w:val="009A0A48"/>
    <w:rsid w:val="009A4514"/>
    <w:rsid w:val="009A569D"/>
    <w:rsid w:val="009A58AB"/>
    <w:rsid w:val="009A7CA0"/>
    <w:rsid w:val="009B0095"/>
    <w:rsid w:val="009B09C9"/>
    <w:rsid w:val="009B0DD6"/>
    <w:rsid w:val="009B1958"/>
    <w:rsid w:val="009B1F6A"/>
    <w:rsid w:val="009B2242"/>
    <w:rsid w:val="009B2439"/>
    <w:rsid w:val="009B3094"/>
    <w:rsid w:val="009B3F00"/>
    <w:rsid w:val="009C064F"/>
    <w:rsid w:val="009C1F74"/>
    <w:rsid w:val="009C34D6"/>
    <w:rsid w:val="009C441D"/>
    <w:rsid w:val="009C4A06"/>
    <w:rsid w:val="009C5580"/>
    <w:rsid w:val="009C57BA"/>
    <w:rsid w:val="009C5E04"/>
    <w:rsid w:val="009C6403"/>
    <w:rsid w:val="009C6458"/>
    <w:rsid w:val="009D04D2"/>
    <w:rsid w:val="009D2F68"/>
    <w:rsid w:val="009D33A1"/>
    <w:rsid w:val="009D5A3B"/>
    <w:rsid w:val="009D6EDF"/>
    <w:rsid w:val="009D7B47"/>
    <w:rsid w:val="009E1CCD"/>
    <w:rsid w:val="009E2827"/>
    <w:rsid w:val="009E449E"/>
    <w:rsid w:val="009E4818"/>
    <w:rsid w:val="009E5B63"/>
    <w:rsid w:val="009E6069"/>
    <w:rsid w:val="009E60B0"/>
    <w:rsid w:val="009F28F3"/>
    <w:rsid w:val="009F2A82"/>
    <w:rsid w:val="009F4909"/>
    <w:rsid w:val="009F5AB0"/>
    <w:rsid w:val="009F6304"/>
    <w:rsid w:val="00A0031D"/>
    <w:rsid w:val="00A009B0"/>
    <w:rsid w:val="00A02155"/>
    <w:rsid w:val="00A024AF"/>
    <w:rsid w:val="00A02C24"/>
    <w:rsid w:val="00A044E2"/>
    <w:rsid w:val="00A05684"/>
    <w:rsid w:val="00A10982"/>
    <w:rsid w:val="00A11F93"/>
    <w:rsid w:val="00A1463F"/>
    <w:rsid w:val="00A14772"/>
    <w:rsid w:val="00A1781C"/>
    <w:rsid w:val="00A17CF7"/>
    <w:rsid w:val="00A21B15"/>
    <w:rsid w:val="00A21C49"/>
    <w:rsid w:val="00A235B2"/>
    <w:rsid w:val="00A31B86"/>
    <w:rsid w:val="00A32EE6"/>
    <w:rsid w:val="00A33018"/>
    <w:rsid w:val="00A332C4"/>
    <w:rsid w:val="00A3355E"/>
    <w:rsid w:val="00A36EFF"/>
    <w:rsid w:val="00A3798F"/>
    <w:rsid w:val="00A42BE4"/>
    <w:rsid w:val="00A46CDD"/>
    <w:rsid w:val="00A5017D"/>
    <w:rsid w:val="00A50F67"/>
    <w:rsid w:val="00A53C45"/>
    <w:rsid w:val="00A54587"/>
    <w:rsid w:val="00A54B39"/>
    <w:rsid w:val="00A56EDC"/>
    <w:rsid w:val="00A61012"/>
    <w:rsid w:val="00A61E52"/>
    <w:rsid w:val="00A62754"/>
    <w:rsid w:val="00A63837"/>
    <w:rsid w:val="00A66921"/>
    <w:rsid w:val="00A675B5"/>
    <w:rsid w:val="00A71D95"/>
    <w:rsid w:val="00A72E97"/>
    <w:rsid w:val="00A73230"/>
    <w:rsid w:val="00A73544"/>
    <w:rsid w:val="00A7463D"/>
    <w:rsid w:val="00A756A1"/>
    <w:rsid w:val="00A76159"/>
    <w:rsid w:val="00A77363"/>
    <w:rsid w:val="00A845ED"/>
    <w:rsid w:val="00A8778F"/>
    <w:rsid w:val="00A92208"/>
    <w:rsid w:val="00A9441A"/>
    <w:rsid w:val="00A94BDA"/>
    <w:rsid w:val="00A9524F"/>
    <w:rsid w:val="00A95635"/>
    <w:rsid w:val="00A95C8F"/>
    <w:rsid w:val="00A95E2F"/>
    <w:rsid w:val="00A964FD"/>
    <w:rsid w:val="00A9744B"/>
    <w:rsid w:val="00A97934"/>
    <w:rsid w:val="00AA11BB"/>
    <w:rsid w:val="00AA1959"/>
    <w:rsid w:val="00AA1C49"/>
    <w:rsid w:val="00AA303D"/>
    <w:rsid w:val="00AA38ED"/>
    <w:rsid w:val="00AA3963"/>
    <w:rsid w:val="00AA4FEA"/>
    <w:rsid w:val="00AA6503"/>
    <w:rsid w:val="00AA6D5C"/>
    <w:rsid w:val="00AB2C78"/>
    <w:rsid w:val="00AB394C"/>
    <w:rsid w:val="00AB6849"/>
    <w:rsid w:val="00AB6A41"/>
    <w:rsid w:val="00AB7C9B"/>
    <w:rsid w:val="00AC0027"/>
    <w:rsid w:val="00AC0857"/>
    <w:rsid w:val="00AC18DB"/>
    <w:rsid w:val="00AC261A"/>
    <w:rsid w:val="00AC3877"/>
    <w:rsid w:val="00AC5A4F"/>
    <w:rsid w:val="00AC5CC9"/>
    <w:rsid w:val="00AC7870"/>
    <w:rsid w:val="00AC7E57"/>
    <w:rsid w:val="00AD0F74"/>
    <w:rsid w:val="00AD19D0"/>
    <w:rsid w:val="00AD3109"/>
    <w:rsid w:val="00AD39D2"/>
    <w:rsid w:val="00AD678E"/>
    <w:rsid w:val="00AE0E11"/>
    <w:rsid w:val="00AE167B"/>
    <w:rsid w:val="00AE1810"/>
    <w:rsid w:val="00AE4290"/>
    <w:rsid w:val="00AE4BF0"/>
    <w:rsid w:val="00AE62C3"/>
    <w:rsid w:val="00AE6CDE"/>
    <w:rsid w:val="00AF0CB7"/>
    <w:rsid w:val="00AF4B43"/>
    <w:rsid w:val="00AF4FBC"/>
    <w:rsid w:val="00AF54A6"/>
    <w:rsid w:val="00AF5D7D"/>
    <w:rsid w:val="00AF6020"/>
    <w:rsid w:val="00AF7497"/>
    <w:rsid w:val="00B001F2"/>
    <w:rsid w:val="00B003D8"/>
    <w:rsid w:val="00B0065E"/>
    <w:rsid w:val="00B02A2C"/>
    <w:rsid w:val="00B02CAB"/>
    <w:rsid w:val="00B03214"/>
    <w:rsid w:val="00B032ED"/>
    <w:rsid w:val="00B0468D"/>
    <w:rsid w:val="00B057E8"/>
    <w:rsid w:val="00B05808"/>
    <w:rsid w:val="00B06BCA"/>
    <w:rsid w:val="00B07E97"/>
    <w:rsid w:val="00B10268"/>
    <w:rsid w:val="00B10E21"/>
    <w:rsid w:val="00B124CE"/>
    <w:rsid w:val="00B131AF"/>
    <w:rsid w:val="00B13DF6"/>
    <w:rsid w:val="00B153EB"/>
    <w:rsid w:val="00B20369"/>
    <w:rsid w:val="00B2043C"/>
    <w:rsid w:val="00B20B28"/>
    <w:rsid w:val="00B20CE7"/>
    <w:rsid w:val="00B21255"/>
    <w:rsid w:val="00B21973"/>
    <w:rsid w:val="00B27C26"/>
    <w:rsid w:val="00B30B58"/>
    <w:rsid w:val="00B30B97"/>
    <w:rsid w:val="00B32E52"/>
    <w:rsid w:val="00B32E93"/>
    <w:rsid w:val="00B35764"/>
    <w:rsid w:val="00B35D09"/>
    <w:rsid w:val="00B372E4"/>
    <w:rsid w:val="00B37949"/>
    <w:rsid w:val="00B41E18"/>
    <w:rsid w:val="00B4249B"/>
    <w:rsid w:val="00B4428F"/>
    <w:rsid w:val="00B443BB"/>
    <w:rsid w:val="00B4454D"/>
    <w:rsid w:val="00B44804"/>
    <w:rsid w:val="00B462DB"/>
    <w:rsid w:val="00B46CDC"/>
    <w:rsid w:val="00B475CF"/>
    <w:rsid w:val="00B50487"/>
    <w:rsid w:val="00B5100E"/>
    <w:rsid w:val="00B540EC"/>
    <w:rsid w:val="00B547A6"/>
    <w:rsid w:val="00B54FF5"/>
    <w:rsid w:val="00B6131E"/>
    <w:rsid w:val="00B61978"/>
    <w:rsid w:val="00B63B31"/>
    <w:rsid w:val="00B640B9"/>
    <w:rsid w:val="00B662A7"/>
    <w:rsid w:val="00B6637E"/>
    <w:rsid w:val="00B6644D"/>
    <w:rsid w:val="00B72043"/>
    <w:rsid w:val="00B743E0"/>
    <w:rsid w:val="00B76B6B"/>
    <w:rsid w:val="00B80B58"/>
    <w:rsid w:val="00B80C05"/>
    <w:rsid w:val="00B8136C"/>
    <w:rsid w:val="00B81B5F"/>
    <w:rsid w:val="00B82A5D"/>
    <w:rsid w:val="00B85754"/>
    <w:rsid w:val="00B870BD"/>
    <w:rsid w:val="00B8711E"/>
    <w:rsid w:val="00B92351"/>
    <w:rsid w:val="00B93A2C"/>
    <w:rsid w:val="00B95842"/>
    <w:rsid w:val="00BA1030"/>
    <w:rsid w:val="00BA1B36"/>
    <w:rsid w:val="00BA1C05"/>
    <w:rsid w:val="00BA2A2A"/>
    <w:rsid w:val="00BA2CFD"/>
    <w:rsid w:val="00BA391C"/>
    <w:rsid w:val="00BA467D"/>
    <w:rsid w:val="00BA679F"/>
    <w:rsid w:val="00BA6AC8"/>
    <w:rsid w:val="00BB08DE"/>
    <w:rsid w:val="00BB22D4"/>
    <w:rsid w:val="00BB2566"/>
    <w:rsid w:val="00BB3DD9"/>
    <w:rsid w:val="00BB59E1"/>
    <w:rsid w:val="00BB74B5"/>
    <w:rsid w:val="00BC0052"/>
    <w:rsid w:val="00BC00B5"/>
    <w:rsid w:val="00BC11CE"/>
    <w:rsid w:val="00BC2D59"/>
    <w:rsid w:val="00BC41D7"/>
    <w:rsid w:val="00BC4512"/>
    <w:rsid w:val="00BC4B88"/>
    <w:rsid w:val="00BC53C8"/>
    <w:rsid w:val="00BC5FDB"/>
    <w:rsid w:val="00BC600C"/>
    <w:rsid w:val="00BC711A"/>
    <w:rsid w:val="00BC74E0"/>
    <w:rsid w:val="00BC7B3F"/>
    <w:rsid w:val="00BD40DD"/>
    <w:rsid w:val="00BD4238"/>
    <w:rsid w:val="00BE4D1C"/>
    <w:rsid w:val="00BE532B"/>
    <w:rsid w:val="00BE55E5"/>
    <w:rsid w:val="00BE5C30"/>
    <w:rsid w:val="00BE69E0"/>
    <w:rsid w:val="00BF02AD"/>
    <w:rsid w:val="00BF0E6E"/>
    <w:rsid w:val="00BF1B23"/>
    <w:rsid w:val="00BF205A"/>
    <w:rsid w:val="00BF3200"/>
    <w:rsid w:val="00BF3A04"/>
    <w:rsid w:val="00BF3EBB"/>
    <w:rsid w:val="00BF4CE4"/>
    <w:rsid w:val="00BF5FF5"/>
    <w:rsid w:val="00BF617A"/>
    <w:rsid w:val="00BF660E"/>
    <w:rsid w:val="00BF6F77"/>
    <w:rsid w:val="00C001D5"/>
    <w:rsid w:val="00C005CE"/>
    <w:rsid w:val="00C022F7"/>
    <w:rsid w:val="00C0264B"/>
    <w:rsid w:val="00C02ADE"/>
    <w:rsid w:val="00C04A1E"/>
    <w:rsid w:val="00C06365"/>
    <w:rsid w:val="00C06C31"/>
    <w:rsid w:val="00C11BBC"/>
    <w:rsid w:val="00C122E3"/>
    <w:rsid w:val="00C12CD1"/>
    <w:rsid w:val="00C133A9"/>
    <w:rsid w:val="00C14777"/>
    <w:rsid w:val="00C1486F"/>
    <w:rsid w:val="00C20DFD"/>
    <w:rsid w:val="00C215DC"/>
    <w:rsid w:val="00C21814"/>
    <w:rsid w:val="00C21860"/>
    <w:rsid w:val="00C31FAD"/>
    <w:rsid w:val="00C333AB"/>
    <w:rsid w:val="00C33E6C"/>
    <w:rsid w:val="00C3491B"/>
    <w:rsid w:val="00C35632"/>
    <w:rsid w:val="00C363F3"/>
    <w:rsid w:val="00C36D3B"/>
    <w:rsid w:val="00C41B4C"/>
    <w:rsid w:val="00C42A2D"/>
    <w:rsid w:val="00C44C45"/>
    <w:rsid w:val="00C4510A"/>
    <w:rsid w:val="00C45402"/>
    <w:rsid w:val="00C4558A"/>
    <w:rsid w:val="00C46E69"/>
    <w:rsid w:val="00C47903"/>
    <w:rsid w:val="00C50DBA"/>
    <w:rsid w:val="00C53CC5"/>
    <w:rsid w:val="00C55426"/>
    <w:rsid w:val="00C55610"/>
    <w:rsid w:val="00C56375"/>
    <w:rsid w:val="00C5648B"/>
    <w:rsid w:val="00C61256"/>
    <w:rsid w:val="00C61784"/>
    <w:rsid w:val="00C70022"/>
    <w:rsid w:val="00C71A60"/>
    <w:rsid w:val="00C727BE"/>
    <w:rsid w:val="00C731BE"/>
    <w:rsid w:val="00C735C8"/>
    <w:rsid w:val="00C73F21"/>
    <w:rsid w:val="00C73F8B"/>
    <w:rsid w:val="00C81CA4"/>
    <w:rsid w:val="00C81F6C"/>
    <w:rsid w:val="00C82E30"/>
    <w:rsid w:val="00C82FBB"/>
    <w:rsid w:val="00C84566"/>
    <w:rsid w:val="00C8587E"/>
    <w:rsid w:val="00C867AE"/>
    <w:rsid w:val="00C91491"/>
    <w:rsid w:val="00C91767"/>
    <w:rsid w:val="00C93B7E"/>
    <w:rsid w:val="00C955DB"/>
    <w:rsid w:val="00C97969"/>
    <w:rsid w:val="00CA0DDE"/>
    <w:rsid w:val="00CA0EAC"/>
    <w:rsid w:val="00CA1D4D"/>
    <w:rsid w:val="00CA30C5"/>
    <w:rsid w:val="00CA448F"/>
    <w:rsid w:val="00CB02F5"/>
    <w:rsid w:val="00CB1522"/>
    <w:rsid w:val="00CB22C9"/>
    <w:rsid w:val="00CC0480"/>
    <w:rsid w:val="00CC125C"/>
    <w:rsid w:val="00CC1B5D"/>
    <w:rsid w:val="00CC20A3"/>
    <w:rsid w:val="00CC2857"/>
    <w:rsid w:val="00CC3576"/>
    <w:rsid w:val="00CC43D0"/>
    <w:rsid w:val="00CC7184"/>
    <w:rsid w:val="00CD05B4"/>
    <w:rsid w:val="00CD0B8B"/>
    <w:rsid w:val="00CD30B8"/>
    <w:rsid w:val="00CD3832"/>
    <w:rsid w:val="00CD4B0E"/>
    <w:rsid w:val="00CD5776"/>
    <w:rsid w:val="00CD63F4"/>
    <w:rsid w:val="00CD7D11"/>
    <w:rsid w:val="00CE0337"/>
    <w:rsid w:val="00CE2013"/>
    <w:rsid w:val="00CE2F42"/>
    <w:rsid w:val="00CE4D44"/>
    <w:rsid w:val="00CE7237"/>
    <w:rsid w:val="00CF0B6A"/>
    <w:rsid w:val="00CF2962"/>
    <w:rsid w:val="00CF370B"/>
    <w:rsid w:val="00CF3B51"/>
    <w:rsid w:val="00CF467B"/>
    <w:rsid w:val="00CF6354"/>
    <w:rsid w:val="00D00BEC"/>
    <w:rsid w:val="00D00E2F"/>
    <w:rsid w:val="00D01160"/>
    <w:rsid w:val="00D02A52"/>
    <w:rsid w:val="00D02ABD"/>
    <w:rsid w:val="00D0436F"/>
    <w:rsid w:val="00D046D6"/>
    <w:rsid w:val="00D059CD"/>
    <w:rsid w:val="00D05DCE"/>
    <w:rsid w:val="00D06CDB"/>
    <w:rsid w:val="00D0729C"/>
    <w:rsid w:val="00D1094F"/>
    <w:rsid w:val="00D1146E"/>
    <w:rsid w:val="00D1230E"/>
    <w:rsid w:val="00D132F7"/>
    <w:rsid w:val="00D16585"/>
    <w:rsid w:val="00D1745E"/>
    <w:rsid w:val="00D17E1E"/>
    <w:rsid w:val="00D20CD8"/>
    <w:rsid w:val="00D238D5"/>
    <w:rsid w:val="00D24702"/>
    <w:rsid w:val="00D260A1"/>
    <w:rsid w:val="00D276C5"/>
    <w:rsid w:val="00D31755"/>
    <w:rsid w:val="00D32DD1"/>
    <w:rsid w:val="00D3794E"/>
    <w:rsid w:val="00D37CCB"/>
    <w:rsid w:val="00D43D14"/>
    <w:rsid w:val="00D45FF6"/>
    <w:rsid w:val="00D468E7"/>
    <w:rsid w:val="00D502F0"/>
    <w:rsid w:val="00D51B2E"/>
    <w:rsid w:val="00D5456F"/>
    <w:rsid w:val="00D55502"/>
    <w:rsid w:val="00D600DE"/>
    <w:rsid w:val="00D61F3D"/>
    <w:rsid w:val="00D62462"/>
    <w:rsid w:val="00D6283A"/>
    <w:rsid w:val="00D63DAF"/>
    <w:rsid w:val="00D64B73"/>
    <w:rsid w:val="00D660CE"/>
    <w:rsid w:val="00D66B77"/>
    <w:rsid w:val="00D7004B"/>
    <w:rsid w:val="00D70141"/>
    <w:rsid w:val="00D708CC"/>
    <w:rsid w:val="00D709F6"/>
    <w:rsid w:val="00D719D4"/>
    <w:rsid w:val="00D71B1A"/>
    <w:rsid w:val="00D72FED"/>
    <w:rsid w:val="00D73A77"/>
    <w:rsid w:val="00D74B2C"/>
    <w:rsid w:val="00D756FC"/>
    <w:rsid w:val="00D757D0"/>
    <w:rsid w:val="00D76C96"/>
    <w:rsid w:val="00D80A13"/>
    <w:rsid w:val="00D90191"/>
    <w:rsid w:val="00D9069C"/>
    <w:rsid w:val="00D909C8"/>
    <w:rsid w:val="00D9345C"/>
    <w:rsid w:val="00D93F83"/>
    <w:rsid w:val="00D93F96"/>
    <w:rsid w:val="00D94A6D"/>
    <w:rsid w:val="00D97C36"/>
    <w:rsid w:val="00DA384E"/>
    <w:rsid w:val="00DA5377"/>
    <w:rsid w:val="00DA592D"/>
    <w:rsid w:val="00DA5F43"/>
    <w:rsid w:val="00DA6055"/>
    <w:rsid w:val="00DA66D1"/>
    <w:rsid w:val="00DB0411"/>
    <w:rsid w:val="00DB0F02"/>
    <w:rsid w:val="00DB1969"/>
    <w:rsid w:val="00DB2802"/>
    <w:rsid w:val="00DB35F5"/>
    <w:rsid w:val="00DD00EB"/>
    <w:rsid w:val="00DD037C"/>
    <w:rsid w:val="00DD17E6"/>
    <w:rsid w:val="00DD18AE"/>
    <w:rsid w:val="00DD2060"/>
    <w:rsid w:val="00DD5F21"/>
    <w:rsid w:val="00DD65B7"/>
    <w:rsid w:val="00DD711D"/>
    <w:rsid w:val="00DE0FA8"/>
    <w:rsid w:val="00DE4805"/>
    <w:rsid w:val="00DF1088"/>
    <w:rsid w:val="00DF2E20"/>
    <w:rsid w:val="00DF3F3A"/>
    <w:rsid w:val="00DF571E"/>
    <w:rsid w:val="00DF67E4"/>
    <w:rsid w:val="00DF752B"/>
    <w:rsid w:val="00DF79B7"/>
    <w:rsid w:val="00E0056A"/>
    <w:rsid w:val="00E00A91"/>
    <w:rsid w:val="00E00B1F"/>
    <w:rsid w:val="00E020EA"/>
    <w:rsid w:val="00E027AA"/>
    <w:rsid w:val="00E042B5"/>
    <w:rsid w:val="00E045E7"/>
    <w:rsid w:val="00E06B71"/>
    <w:rsid w:val="00E07414"/>
    <w:rsid w:val="00E075F0"/>
    <w:rsid w:val="00E109AF"/>
    <w:rsid w:val="00E13631"/>
    <w:rsid w:val="00E141C3"/>
    <w:rsid w:val="00E144FB"/>
    <w:rsid w:val="00E1470B"/>
    <w:rsid w:val="00E156B6"/>
    <w:rsid w:val="00E16055"/>
    <w:rsid w:val="00E16762"/>
    <w:rsid w:val="00E16A61"/>
    <w:rsid w:val="00E16D9D"/>
    <w:rsid w:val="00E20AE9"/>
    <w:rsid w:val="00E20F1B"/>
    <w:rsid w:val="00E240FF"/>
    <w:rsid w:val="00E278D7"/>
    <w:rsid w:val="00E307ED"/>
    <w:rsid w:val="00E32357"/>
    <w:rsid w:val="00E364CC"/>
    <w:rsid w:val="00E36B46"/>
    <w:rsid w:val="00E403D0"/>
    <w:rsid w:val="00E42567"/>
    <w:rsid w:val="00E43A9A"/>
    <w:rsid w:val="00E444C9"/>
    <w:rsid w:val="00E44F26"/>
    <w:rsid w:val="00E450B5"/>
    <w:rsid w:val="00E45FEE"/>
    <w:rsid w:val="00E4651C"/>
    <w:rsid w:val="00E46846"/>
    <w:rsid w:val="00E46FFF"/>
    <w:rsid w:val="00E477C0"/>
    <w:rsid w:val="00E47EBE"/>
    <w:rsid w:val="00E50208"/>
    <w:rsid w:val="00E53290"/>
    <w:rsid w:val="00E5508B"/>
    <w:rsid w:val="00E550CD"/>
    <w:rsid w:val="00E55180"/>
    <w:rsid w:val="00E56060"/>
    <w:rsid w:val="00E5764A"/>
    <w:rsid w:val="00E57806"/>
    <w:rsid w:val="00E60FDB"/>
    <w:rsid w:val="00E61E85"/>
    <w:rsid w:val="00E620DF"/>
    <w:rsid w:val="00E66267"/>
    <w:rsid w:val="00E67573"/>
    <w:rsid w:val="00E6772C"/>
    <w:rsid w:val="00E67D4F"/>
    <w:rsid w:val="00E72085"/>
    <w:rsid w:val="00E73A3E"/>
    <w:rsid w:val="00E745EF"/>
    <w:rsid w:val="00E75A36"/>
    <w:rsid w:val="00E764B4"/>
    <w:rsid w:val="00E816E7"/>
    <w:rsid w:val="00E81830"/>
    <w:rsid w:val="00E81BC9"/>
    <w:rsid w:val="00E81CC4"/>
    <w:rsid w:val="00E870DB"/>
    <w:rsid w:val="00E90216"/>
    <w:rsid w:val="00E91204"/>
    <w:rsid w:val="00E916D6"/>
    <w:rsid w:val="00E921DE"/>
    <w:rsid w:val="00E93012"/>
    <w:rsid w:val="00E93784"/>
    <w:rsid w:val="00E93BE4"/>
    <w:rsid w:val="00E94A69"/>
    <w:rsid w:val="00E97CE1"/>
    <w:rsid w:val="00EA1673"/>
    <w:rsid w:val="00EA36FB"/>
    <w:rsid w:val="00EA4145"/>
    <w:rsid w:val="00EA70D2"/>
    <w:rsid w:val="00EB0BA8"/>
    <w:rsid w:val="00EB1DD4"/>
    <w:rsid w:val="00EB2277"/>
    <w:rsid w:val="00EB278E"/>
    <w:rsid w:val="00EB6376"/>
    <w:rsid w:val="00EB7896"/>
    <w:rsid w:val="00EC2AAA"/>
    <w:rsid w:val="00EC46E4"/>
    <w:rsid w:val="00ED0E27"/>
    <w:rsid w:val="00ED281D"/>
    <w:rsid w:val="00ED39DB"/>
    <w:rsid w:val="00ED5132"/>
    <w:rsid w:val="00ED51E2"/>
    <w:rsid w:val="00ED51ED"/>
    <w:rsid w:val="00ED65BA"/>
    <w:rsid w:val="00ED7C37"/>
    <w:rsid w:val="00EE0DC5"/>
    <w:rsid w:val="00EE10AD"/>
    <w:rsid w:val="00EE1752"/>
    <w:rsid w:val="00EE1BBF"/>
    <w:rsid w:val="00EE2688"/>
    <w:rsid w:val="00EF25C0"/>
    <w:rsid w:val="00EF25CA"/>
    <w:rsid w:val="00EF2D2D"/>
    <w:rsid w:val="00EF61CD"/>
    <w:rsid w:val="00EF6640"/>
    <w:rsid w:val="00EF6DC2"/>
    <w:rsid w:val="00F00C0C"/>
    <w:rsid w:val="00F029EF"/>
    <w:rsid w:val="00F02DA2"/>
    <w:rsid w:val="00F06204"/>
    <w:rsid w:val="00F06D43"/>
    <w:rsid w:val="00F06F34"/>
    <w:rsid w:val="00F105A0"/>
    <w:rsid w:val="00F10E93"/>
    <w:rsid w:val="00F1146E"/>
    <w:rsid w:val="00F12A4B"/>
    <w:rsid w:val="00F13F5D"/>
    <w:rsid w:val="00F163C1"/>
    <w:rsid w:val="00F1798F"/>
    <w:rsid w:val="00F203CA"/>
    <w:rsid w:val="00F20D9D"/>
    <w:rsid w:val="00F20E4D"/>
    <w:rsid w:val="00F22ECB"/>
    <w:rsid w:val="00F2368D"/>
    <w:rsid w:val="00F23C58"/>
    <w:rsid w:val="00F245C9"/>
    <w:rsid w:val="00F26DEF"/>
    <w:rsid w:val="00F270B0"/>
    <w:rsid w:val="00F27191"/>
    <w:rsid w:val="00F27B57"/>
    <w:rsid w:val="00F33AA7"/>
    <w:rsid w:val="00F41C4E"/>
    <w:rsid w:val="00F45C3F"/>
    <w:rsid w:val="00F46D42"/>
    <w:rsid w:val="00F50272"/>
    <w:rsid w:val="00F510AD"/>
    <w:rsid w:val="00F51A77"/>
    <w:rsid w:val="00F54364"/>
    <w:rsid w:val="00F55D54"/>
    <w:rsid w:val="00F60AB9"/>
    <w:rsid w:val="00F60C82"/>
    <w:rsid w:val="00F60D9D"/>
    <w:rsid w:val="00F6209F"/>
    <w:rsid w:val="00F64407"/>
    <w:rsid w:val="00F6529E"/>
    <w:rsid w:val="00F66FB6"/>
    <w:rsid w:val="00F67AB0"/>
    <w:rsid w:val="00F7004D"/>
    <w:rsid w:val="00F70ADA"/>
    <w:rsid w:val="00F738E5"/>
    <w:rsid w:val="00F760D7"/>
    <w:rsid w:val="00F76EC8"/>
    <w:rsid w:val="00F8000B"/>
    <w:rsid w:val="00F8215C"/>
    <w:rsid w:val="00F82387"/>
    <w:rsid w:val="00F84048"/>
    <w:rsid w:val="00F842FD"/>
    <w:rsid w:val="00F844D4"/>
    <w:rsid w:val="00F845F6"/>
    <w:rsid w:val="00F87739"/>
    <w:rsid w:val="00F91D6D"/>
    <w:rsid w:val="00F937B7"/>
    <w:rsid w:val="00F94477"/>
    <w:rsid w:val="00F94495"/>
    <w:rsid w:val="00F948A1"/>
    <w:rsid w:val="00F961F9"/>
    <w:rsid w:val="00F97822"/>
    <w:rsid w:val="00F978F4"/>
    <w:rsid w:val="00FA1AB9"/>
    <w:rsid w:val="00FA1C7B"/>
    <w:rsid w:val="00FA25FB"/>
    <w:rsid w:val="00FA30FB"/>
    <w:rsid w:val="00FA549C"/>
    <w:rsid w:val="00FA5FC0"/>
    <w:rsid w:val="00FA70FB"/>
    <w:rsid w:val="00FA74B6"/>
    <w:rsid w:val="00FB0D56"/>
    <w:rsid w:val="00FB1ECA"/>
    <w:rsid w:val="00FB2594"/>
    <w:rsid w:val="00FB4908"/>
    <w:rsid w:val="00FB6337"/>
    <w:rsid w:val="00FC0D46"/>
    <w:rsid w:val="00FC1D79"/>
    <w:rsid w:val="00FC5E90"/>
    <w:rsid w:val="00FC5FC3"/>
    <w:rsid w:val="00FC7937"/>
    <w:rsid w:val="00FD0458"/>
    <w:rsid w:val="00FD4486"/>
    <w:rsid w:val="00FD7526"/>
    <w:rsid w:val="00FE03E9"/>
    <w:rsid w:val="00FE18B1"/>
    <w:rsid w:val="00FE204F"/>
    <w:rsid w:val="00FE2901"/>
    <w:rsid w:val="00FE47A4"/>
    <w:rsid w:val="00FE5ADC"/>
    <w:rsid w:val="00FE6325"/>
    <w:rsid w:val="00FE702B"/>
    <w:rsid w:val="00FE775E"/>
    <w:rsid w:val="00FF38C6"/>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C865BC-BDBC-4C33-AFA8-729ABD2B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F97822"/>
    <w:pPr>
      <w:keepNext/>
      <w:spacing w:line="360" w:lineRule="auto"/>
      <w:jc w:val="both"/>
      <w:outlineLvl w:val="0"/>
    </w:pPr>
    <w:rPr>
      <w:rFonts w:ascii="Arial" w:hAnsi="Arial" w:cs="Arial"/>
      <w:sz w:val="24"/>
      <w:szCs w:val="24"/>
      <w:u w:val="single"/>
    </w:rPr>
  </w:style>
  <w:style w:type="paragraph" w:styleId="Heading2">
    <w:name w:val="heading 2"/>
    <w:basedOn w:val="Normal"/>
    <w:next w:val="Normal"/>
    <w:link w:val="Heading2Char"/>
    <w:qFormat/>
    <w:rsid w:val="00930D6F"/>
    <w:pPr>
      <w:spacing w:line="360" w:lineRule="auto"/>
      <w:jc w:val="center"/>
      <w:outlineLvl w:val="1"/>
    </w:pPr>
    <w:rPr>
      <w:rFonts w:ascii="Arial" w:hAnsi="Arial" w:cs="Arial"/>
      <w:sz w:val="24"/>
      <w:szCs w:val="24"/>
      <w:u w:val="single"/>
    </w:rPr>
  </w:style>
  <w:style w:type="paragraph" w:styleId="Heading3">
    <w:name w:val="heading 3"/>
    <w:basedOn w:val="ListParagraph"/>
    <w:next w:val="Normal"/>
    <w:qFormat/>
    <w:rsid w:val="00A8778F"/>
    <w:pPr>
      <w:numPr>
        <w:numId w:val="40"/>
      </w:numPr>
      <w:spacing w:line="360" w:lineRule="auto"/>
      <w:jc w:val="both"/>
      <w:outlineLvl w:val="2"/>
    </w:pPr>
    <w:rPr>
      <w:rFonts w:ascii="Arial" w:eastAsia="Calibri" w:hAnsi="Arial" w:cs="Arial"/>
      <w:color w:val="000000"/>
      <w:u w:val="single"/>
    </w:rPr>
  </w:style>
  <w:style w:type="paragraph" w:styleId="Heading4">
    <w:name w:val="heading 4"/>
    <w:basedOn w:val="Normal"/>
    <w:next w:val="Normal"/>
    <w:qFormat/>
    <w:pPr>
      <w:keepNext/>
      <w:tabs>
        <w:tab w:val="left" w:pos="3960"/>
      </w:tabs>
      <w:spacing w:line="360" w:lineRule="auto"/>
      <w:outlineLvl w:val="3"/>
    </w:pPr>
    <w:rPr>
      <w:rFonts w:ascii="Arial" w:hAnsi="Arial"/>
      <w:sz w:val="24"/>
    </w:rPr>
  </w:style>
  <w:style w:type="paragraph" w:styleId="Heading5">
    <w:name w:val="heading 5"/>
    <w:basedOn w:val="Normal"/>
    <w:next w:val="Normal"/>
    <w:qFormat/>
    <w:pPr>
      <w:keepNext/>
      <w:spacing w:line="360" w:lineRule="auto"/>
      <w:jc w:val="center"/>
      <w:outlineLvl w:val="4"/>
    </w:pPr>
    <w:rPr>
      <w:rFonts w:ascii="Arial" w:hAnsi="Arial"/>
      <w:sz w:val="24"/>
    </w:rPr>
  </w:style>
  <w:style w:type="paragraph" w:styleId="Heading6">
    <w:name w:val="heading 6"/>
    <w:basedOn w:val="Normal"/>
    <w:next w:val="Normal"/>
    <w:qFormat/>
    <w:pPr>
      <w:keepNext/>
      <w:tabs>
        <w:tab w:val="left" w:pos="3960"/>
      </w:tabs>
      <w:spacing w:line="360" w:lineRule="auto"/>
      <w:jc w:val="center"/>
      <w:outlineLvl w:val="5"/>
    </w:pPr>
    <w:rPr>
      <w:rFonts w:ascii="Arial" w:hAnsi="Arial"/>
      <w:sz w:val="24"/>
      <w:u w:val="single"/>
    </w:rPr>
  </w:style>
  <w:style w:type="paragraph" w:styleId="Heading7">
    <w:name w:val="heading 7"/>
    <w:basedOn w:val="Normal"/>
    <w:next w:val="Normal"/>
    <w:qFormat/>
    <w:pPr>
      <w:keepNext/>
      <w:spacing w:line="360" w:lineRule="auto"/>
      <w:jc w:val="center"/>
      <w:outlineLvl w:val="6"/>
    </w:pPr>
    <w:rPr>
      <w:rFonts w:ascii="Arial" w:hAnsi="Arial" w:cs="Arial"/>
      <w:color w:val="000000"/>
      <w:sz w:val="26"/>
      <w:szCs w:val="26"/>
      <w:u w:val="single"/>
    </w:rPr>
  </w:style>
  <w:style w:type="paragraph" w:styleId="Heading8">
    <w:name w:val="heading 8"/>
    <w:basedOn w:val="Normal"/>
    <w:next w:val="Normal"/>
    <w:qFormat/>
    <w:pPr>
      <w:keepNext/>
      <w:tabs>
        <w:tab w:val="left" w:pos="5670"/>
      </w:tabs>
      <w:spacing w:line="360" w:lineRule="auto"/>
      <w:outlineLvl w:val="7"/>
    </w:pPr>
    <w:rPr>
      <w:rFonts w:ascii="Arial" w:hAnsi="Arial" w:cs="Arial"/>
      <w:sz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pPr>
      <w:spacing w:line="360" w:lineRule="auto"/>
    </w:pPr>
    <w:rPr>
      <w:rFonts w:ascii="Arial" w:hAnsi="Arial"/>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rPr>
      <w:rFonts w:ascii="Arial" w:hAnsi="Arial"/>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hanging="720"/>
    </w:pPr>
    <w:rPr>
      <w:rFonts w:ascii="Arial" w:hAnsi="Arial" w:cs="Arial"/>
      <w:color w:val="000000"/>
      <w:sz w:val="26"/>
      <w:szCs w:val="26"/>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pPr>
    <w:rPr>
      <w:rFonts w:ascii="Arial" w:hAnsi="Arial" w:cs="Arial"/>
      <w:color w:val="000000"/>
      <w:sz w:val="26"/>
      <w:szCs w:val="26"/>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jc w:val="both"/>
    </w:pPr>
    <w:rPr>
      <w:rFonts w:ascii="Arial" w:hAnsi="Arial" w:cs="Arial"/>
      <w:b/>
      <w:bCs/>
      <w:color w:val="000000"/>
      <w:sz w:val="26"/>
      <w:szCs w:val="26"/>
      <w:u w:val="single"/>
    </w:rPr>
  </w:style>
  <w:style w:type="paragraph" w:styleId="BodyText3">
    <w:name w:val="Body Text 3"/>
    <w:basedOn w:val="Normal"/>
    <w:pPr>
      <w:spacing w:line="360" w:lineRule="auto"/>
      <w:jc w:val="both"/>
    </w:pPr>
    <w:rPr>
      <w:rFonts w:ascii="Arial" w:hAnsi="Arial" w:cs="Arial"/>
      <w:color w:val="000000"/>
      <w:sz w:val="26"/>
      <w:szCs w:val="26"/>
    </w:rPr>
  </w:style>
  <w:style w:type="paragraph" w:styleId="BalloonText">
    <w:name w:val="Balloon Text"/>
    <w:basedOn w:val="Normal"/>
    <w:semiHidden/>
    <w:rsid w:val="008176E2"/>
    <w:rPr>
      <w:rFonts w:ascii="Tahoma" w:hAnsi="Tahoma" w:cs="Tahoma"/>
      <w:sz w:val="16"/>
      <w:szCs w:val="16"/>
    </w:rPr>
  </w:style>
  <w:style w:type="paragraph" w:styleId="NormalWeb">
    <w:name w:val="Normal (Web)"/>
    <w:basedOn w:val="Normal"/>
    <w:uiPriority w:val="99"/>
    <w:rsid w:val="00D00BEC"/>
    <w:rPr>
      <w:sz w:val="24"/>
      <w:szCs w:val="24"/>
    </w:rPr>
  </w:style>
  <w:style w:type="paragraph" w:styleId="NoSpacing">
    <w:name w:val="No Spacing"/>
    <w:uiPriority w:val="1"/>
    <w:qFormat/>
    <w:rsid w:val="002B3F29"/>
  </w:style>
  <w:style w:type="character" w:styleId="CommentReference">
    <w:name w:val="annotation reference"/>
    <w:rsid w:val="006C041B"/>
    <w:rPr>
      <w:sz w:val="16"/>
      <w:szCs w:val="16"/>
    </w:rPr>
  </w:style>
  <w:style w:type="paragraph" w:styleId="CommentText">
    <w:name w:val="annotation text"/>
    <w:basedOn w:val="Normal"/>
    <w:link w:val="CommentTextChar"/>
    <w:rsid w:val="006C041B"/>
  </w:style>
  <w:style w:type="character" w:customStyle="1" w:styleId="CommentTextChar">
    <w:name w:val="Comment Text Char"/>
    <w:basedOn w:val="DefaultParagraphFont"/>
    <w:link w:val="CommentText"/>
    <w:rsid w:val="006C041B"/>
  </w:style>
  <w:style w:type="paragraph" w:styleId="CommentSubject">
    <w:name w:val="annotation subject"/>
    <w:basedOn w:val="CommentText"/>
    <w:next w:val="CommentText"/>
    <w:link w:val="CommentSubjectChar"/>
    <w:rsid w:val="006C041B"/>
    <w:rPr>
      <w:b/>
      <w:bCs/>
    </w:rPr>
  </w:style>
  <w:style w:type="character" w:customStyle="1" w:styleId="CommentSubjectChar">
    <w:name w:val="Comment Subject Char"/>
    <w:link w:val="CommentSubject"/>
    <w:rsid w:val="006C041B"/>
    <w:rPr>
      <w:b/>
      <w:bCs/>
    </w:rPr>
  </w:style>
  <w:style w:type="character" w:customStyle="1" w:styleId="Heading2Char">
    <w:name w:val="Heading 2 Char"/>
    <w:basedOn w:val="DefaultParagraphFont"/>
    <w:link w:val="Heading2"/>
    <w:rsid w:val="00930D6F"/>
    <w:rPr>
      <w:rFonts w:ascii="Arial" w:hAnsi="Arial" w:cs="Arial"/>
      <w:sz w:val="24"/>
      <w:szCs w:val="24"/>
      <w:u w:val="single"/>
    </w:rPr>
  </w:style>
  <w:style w:type="paragraph" w:styleId="ListParagraph">
    <w:name w:val="List Paragraph"/>
    <w:basedOn w:val="Normal"/>
    <w:uiPriority w:val="34"/>
    <w:qFormat/>
    <w:rsid w:val="00A02C24"/>
    <w:pPr>
      <w:ind w:left="720"/>
      <w:contextualSpacing/>
    </w:pPr>
    <w:rPr>
      <w:rFonts w:ascii="Times" w:hAnsi="Times" w:cs="Times"/>
      <w:sz w:val="24"/>
      <w:szCs w:val="24"/>
    </w:rPr>
  </w:style>
  <w:style w:type="paragraph" w:customStyle="1" w:styleId="normalweb0">
    <w:name w:val="normalweb"/>
    <w:basedOn w:val="Normal"/>
    <w:uiPriority w:val="99"/>
    <w:rsid w:val="00682828"/>
    <w:pPr>
      <w:spacing w:before="100" w:after="100"/>
    </w:pPr>
    <w:rPr>
      <w:sz w:val="24"/>
      <w:szCs w:val="24"/>
    </w:rPr>
  </w:style>
  <w:style w:type="character" w:customStyle="1" w:styleId="sbc759eb91">
    <w:name w:val="s_bc759eb91"/>
    <w:basedOn w:val="DefaultParagraphFont"/>
    <w:rsid w:val="00682828"/>
    <w:rPr>
      <w:rFonts w:ascii="Calibri" w:hAnsi="Calibri" w:hint="default"/>
      <w:sz w:val="22"/>
      <w:szCs w:val="22"/>
    </w:rPr>
  </w:style>
  <w:style w:type="paragraph" w:customStyle="1" w:styleId="Normal1">
    <w:name w:val="Normal1"/>
    <w:basedOn w:val="Normal"/>
    <w:rsid w:val="00682828"/>
    <w:rPr>
      <w:sz w:val="24"/>
      <w:szCs w:val="24"/>
    </w:rPr>
  </w:style>
  <w:style w:type="character" w:customStyle="1" w:styleId="sac4300a41">
    <w:name w:val="s_ac4300a41"/>
    <w:basedOn w:val="DefaultParagraphFont"/>
    <w:rsid w:val="00682828"/>
    <w:rPr>
      <w:rFonts w:ascii="Calibri" w:hAnsi="Calibri" w:hint="default"/>
      <w:color w:val="000000"/>
      <w:sz w:val="22"/>
      <w:szCs w:val="22"/>
    </w:rPr>
  </w:style>
  <w:style w:type="character" w:customStyle="1" w:styleId="s2cc9b3cb1">
    <w:name w:val="s_2cc9b3cb1"/>
    <w:basedOn w:val="DefaultParagraphFont"/>
    <w:rsid w:val="00682828"/>
    <w:rPr>
      <w:rFonts w:ascii="Segoe UI" w:hAnsi="Segoe UI" w:cs="Segoe UI" w:hint="default"/>
      <w:color w:val="000000"/>
      <w:sz w:val="22"/>
      <w:szCs w:val="22"/>
    </w:rPr>
  </w:style>
  <w:style w:type="character" w:customStyle="1" w:styleId="sd036029d1">
    <w:name w:val="s_d036029d1"/>
    <w:basedOn w:val="DefaultParagraphFont"/>
    <w:rsid w:val="00682828"/>
    <w:rPr>
      <w:rFonts w:ascii="Calibri" w:hAnsi="Calibri" w:hint="default"/>
      <w:sz w:val="23"/>
      <w:szCs w:val="23"/>
    </w:rPr>
  </w:style>
  <w:style w:type="character" w:customStyle="1" w:styleId="s75d44e7f1">
    <w:name w:val="s_75d44e7f1"/>
    <w:basedOn w:val="DefaultParagraphFont"/>
    <w:rsid w:val="00682828"/>
    <w:rPr>
      <w:rFonts w:ascii="Calibri" w:hAnsi="Calibri" w:hint="default"/>
      <w:color w:val="000000"/>
    </w:rPr>
  </w:style>
  <w:style w:type="character" w:customStyle="1" w:styleId="sb12aef471">
    <w:name w:val="s_b12aef471"/>
    <w:basedOn w:val="DefaultParagraphFont"/>
    <w:rsid w:val="00300BC0"/>
    <w:rPr>
      <w:rFonts w:ascii="Calibri" w:hAnsi="Calibri" w:hint="default"/>
    </w:rPr>
  </w:style>
  <w:style w:type="character" w:customStyle="1" w:styleId="s69918911">
    <w:name w:val="s_69918911"/>
    <w:basedOn w:val="DefaultParagraphFont"/>
    <w:rsid w:val="00BB59E1"/>
    <w:rPr>
      <w:rFonts w:ascii="Calibri" w:hAnsi="Calibri" w:hint="default"/>
      <w:b/>
      <w:bCs/>
      <w:color w:val="FF0000"/>
      <w:sz w:val="22"/>
      <w:szCs w:val="22"/>
    </w:rPr>
  </w:style>
  <w:style w:type="character" w:customStyle="1" w:styleId="sdeb82f0f1">
    <w:name w:val="s_deb82f0f1"/>
    <w:basedOn w:val="DefaultParagraphFont"/>
    <w:rsid w:val="00BB59E1"/>
    <w:rPr>
      <w:rFonts w:ascii="Calibri" w:hAnsi="Calibri" w:hint="default"/>
      <w:b w:val="0"/>
      <w:bCs w:val="0"/>
      <w:color w:val="000000"/>
      <w:sz w:val="22"/>
      <w:szCs w:val="22"/>
    </w:rPr>
  </w:style>
  <w:style w:type="character" w:customStyle="1" w:styleId="s57d3b3841">
    <w:name w:val="s_57d3b3841"/>
    <w:basedOn w:val="DefaultParagraphFont"/>
    <w:rsid w:val="00BB59E1"/>
    <w:rPr>
      <w:rFonts w:ascii="Calibri" w:hAnsi="Calibri" w:hint="default"/>
      <w:b/>
      <w:bCs/>
      <w:color w:val="FF0000"/>
    </w:rPr>
  </w:style>
  <w:style w:type="character" w:customStyle="1" w:styleId="s6cbcd4ff1">
    <w:name w:val="s_6cbcd4ff1"/>
    <w:basedOn w:val="DefaultParagraphFont"/>
    <w:rsid w:val="00BB59E1"/>
    <w:rPr>
      <w:rFonts w:ascii="Calibri" w:hAnsi="Calibri" w:hint="default"/>
      <w:b/>
      <w:bCs/>
      <w:color w:val="000000"/>
      <w:sz w:val="22"/>
      <w:szCs w:val="22"/>
    </w:rPr>
  </w:style>
  <w:style w:type="character" w:customStyle="1" w:styleId="s288eb53e1">
    <w:name w:val="s_288eb53e1"/>
    <w:basedOn w:val="DefaultParagraphFont"/>
    <w:rsid w:val="00C82FBB"/>
    <w:rPr>
      <w:rFonts w:ascii="Segoe UI" w:hAnsi="Segoe UI" w:cs="Segoe UI" w:hint="default"/>
      <w:b/>
      <w:bCs/>
      <w:color w:val="000000"/>
      <w:sz w:val="22"/>
      <w:szCs w:val="22"/>
    </w:rPr>
  </w:style>
  <w:style w:type="character" w:customStyle="1" w:styleId="se6f278411">
    <w:name w:val="s_e6f278411"/>
    <w:basedOn w:val="DefaultParagraphFont"/>
    <w:rsid w:val="00C82FBB"/>
    <w:rPr>
      <w:color w:val="0070C0"/>
    </w:rPr>
  </w:style>
  <w:style w:type="character" w:customStyle="1" w:styleId="s6c8efa9d1">
    <w:name w:val="s_6c8efa9d1"/>
    <w:basedOn w:val="DefaultParagraphFont"/>
    <w:rsid w:val="00C82FBB"/>
    <w:rPr>
      <w:b/>
      <w:bCs/>
    </w:rPr>
  </w:style>
  <w:style w:type="paragraph" w:styleId="Revision">
    <w:name w:val="Revision"/>
    <w:hidden/>
    <w:uiPriority w:val="99"/>
    <w:semiHidden/>
    <w:rsid w:val="001750B6"/>
  </w:style>
  <w:style w:type="character" w:customStyle="1" w:styleId="BodyTextChar">
    <w:name w:val="Body Text Char"/>
    <w:basedOn w:val="DefaultParagraphFont"/>
    <w:link w:val="BodyText"/>
    <w:uiPriority w:val="99"/>
    <w:rsid w:val="0082021C"/>
    <w:rPr>
      <w:rFonts w:ascii="Arial" w:hAnsi="Arial"/>
      <w:sz w:val="24"/>
    </w:rPr>
  </w:style>
  <w:style w:type="paragraph" w:customStyle="1" w:styleId="ListParagraph0">
    <w:name w:val="ListParagraph"/>
    <w:basedOn w:val="Normal"/>
    <w:qFormat/>
    <w:rsid w:val="004A6DB1"/>
    <w:pPr>
      <w:autoSpaceDE w:val="0"/>
      <w:autoSpaceDN w:val="0"/>
      <w:adjustRightInd w:val="0"/>
      <w:spacing w:after="200" w:line="276" w:lineRule="auto"/>
      <w:ind w:left="720"/>
    </w:pPr>
    <w:rPr>
      <w:rFonts w:ascii="Calibri" w:hAnsi="Calibri"/>
      <w:sz w:val="22"/>
      <w:szCs w:val="24"/>
    </w:rPr>
  </w:style>
  <w:style w:type="character" w:customStyle="1" w:styleId="FooterChar">
    <w:name w:val="Footer Char"/>
    <w:basedOn w:val="DefaultParagraphFont"/>
    <w:link w:val="Footer"/>
    <w:uiPriority w:val="99"/>
    <w:rsid w:val="0049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775">
      <w:bodyDiv w:val="1"/>
      <w:marLeft w:val="0"/>
      <w:marRight w:val="0"/>
      <w:marTop w:val="0"/>
      <w:marBottom w:val="0"/>
      <w:divBdr>
        <w:top w:val="none" w:sz="0" w:space="0" w:color="auto"/>
        <w:left w:val="none" w:sz="0" w:space="0" w:color="auto"/>
        <w:bottom w:val="none" w:sz="0" w:space="0" w:color="auto"/>
        <w:right w:val="none" w:sz="0" w:space="0" w:color="auto"/>
      </w:divBdr>
    </w:div>
    <w:div w:id="100612751">
      <w:bodyDiv w:val="1"/>
      <w:marLeft w:val="0"/>
      <w:marRight w:val="0"/>
      <w:marTop w:val="0"/>
      <w:marBottom w:val="0"/>
      <w:divBdr>
        <w:top w:val="none" w:sz="0" w:space="0" w:color="auto"/>
        <w:left w:val="none" w:sz="0" w:space="0" w:color="auto"/>
        <w:bottom w:val="none" w:sz="0" w:space="0" w:color="auto"/>
        <w:right w:val="none" w:sz="0" w:space="0" w:color="auto"/>
      </w:divBdr>
    </w:div>
    <w:div w:id="158666909">
      <w:bodyDiv w:val="1"/>
      <w:marLeft w:val="0"/>
      <w:marRight w:val="0"/>
      <w:marTop w:val="0"/>
      <w:marBottom w:val="0"/>
      <w:divBdr>
        <w:top w:val="none" w:sz="0" w:space="0" w:color="auto"/>
        <w:left w:val="none" w:sz="0" w:space="0" w:color="auto"/>
        <w:bottom w:val="none" w:sz="0" w:space="0" w:color="auto"/>
        <w:right w:val="none" w:sz="0" w:space="0" w:color="auto"/>
      </w:divBdr>
    </w:div>
    <w:div w:id="160391886">
      <w:bodyDiv w:val="1"/>
      <w:marLeft w:val="0"/>
      <w:marRight w:val="0"/>
      <w:marTop w:val="0"/>
      <w:marBottom w:val="0"/>
      <w:divBdr>
        <w:top w:val="none" w:sz="0" w:space="0" w:color="auto"/>
        <w:left w:val="none" w:sz="0" w:space="0" w:color="auto"/>
        <w:bottom w:val="none" w:sz="0" w:space="0" w:color="auto"/>
        <w:right w:val="none" w:sz="0" w:space="0" w:color="auto"/>
      </w:divBdr>
    </w:div>
    <w:div w:id="195123751">
      <w:bodyDiv w:val="1"/>
      <w:marLeft w:val="0"/>
      <w:marRight w:val="0"/>
      <w:marTop w:val="0"/>
      <w:marBottom w:val="0"/>
      <w:divBdr>
        <w:top w:val="none" w:sz="0" w:space="0" w:color="auto"/>
        <w:left w:val="none" w:sz="0" w:space="0" w:color="auto"/>
        <w:bottom w:val="none" w:sz="0" w:space="0" w:color="auto"/>
        <w:right w:val="none" w:sz="0" w:space="0" w:color="auto"/>
      </w:divBdr>
    </w:div>
    <w:div w:id="209459356">
      <w:bodyDiv w:val="1"/>
      <w:marLeft w:val="0"/>
      <w:marRight w:val="0"/>
      <w:marTop w:val="0"/>
      <w:marBottom w:val="0"/>
      <w:divBdr>
        <w:top w:val="none" w:sz="0" w:space="0" w:color="auto"/>
        <w:left w:val="none" w:sz="0" w:space="0" w:color="auto"/>
        <w:bottom w:val="none" w:sz="0" w:space="0" w:color="auto"/>
        <w:right w:val="none" w:sz="0" w:space="0" w:color="auto"/>
      </w:divBdr>
    </w:div>
    <w:div w:id="260572889">
      <w:bodyDiv w:val="1"/>
      <w:marLeft w:val="0"/>
      <w:marRight w:val="0"/>
      <w:marTop w:val="0"/>
      <w:marBottom w:val="0"/>
      <w:divBdr>
        <w:top w:val="none" w:sz="0" w:space="0" w:color="auto"/>
        <w:left w:val="none" w:sz="0" w:space="0" w:color="auto"/>
        <w:bottom w:val="none" w:sz="0" w:space="0" w:color="auto"/>
        <w:right w:val="none" w:sz="0" w:space="0" w:color="auto"/>
      </w:divBdr>
    </w:div>
    <w:div w:id="281693232">
      <w:bodyDiv w:val="1"/>
      <w:marLeft w:val="0"/>
      <w:marRight w:val="0"/>
      <w:marTop w:val="0"/>
      <w:marBottom w:val="0"/>
      <w:divBdr>
        <w:top w:val="none" w:sz="0" w:space="0" w:color="auto"/>
        <w:left w:val="none" w:sz="0" w:space="0" w:color="auto"/>
        <w:bottom w:val="none" w:sz="0" w:space="0" w:color="auto"/>
        <w:right w:val="none" w:sz="0" w:space="0" w:color="auto"/>
      </w:divBdr>
    </w:div>
    <w:div w:id="373968737">
      <w:bodyDiv w:val="1"/>
      <w:marLeft w:val="0"/>
      <w:marRight w:val="0"/>
      <w:marTop w:val="0"/>
      <w:marBottom w:val="0"/>
      <w:divBdr>
        <w:top w:val="none" w:sz="0" w:space="0" w:color="auto"/>
        <w:left w:val="none" w:sz="0" w:space="0" w:color="auto"/>
        <w:bottom w:val="none" w:sz="0" w:space="0" w:color="auto"/>
        <w:right w:val="none" w:sz="0" w:space="0" w:color="auto"/>
      </w:divBdr>
    </w:div>
    <w:div w:id="565382107">
      <w:bodyDiv w:val="1"/>
      <w:marLeft w:val="0"/>
      <w:marRight w:val="0"/>
      <w:marTop w:val="0"/>
      <w:marBottom w:val="0"/>
      <w:divBdr>
        <w:top w:val="none" w:sz="0" w:space="0" w:color="auto"/>
        <w:left w:val="none" w:sz="0" w:space="0" w:color="auto"/>
        <w:bottom w:val="none" w:sz="0" w:space="0" w:color="auto"/>
        <w:right w:val="none" w:sz="0" w:space="0" w:color="auto"/>
      </w:divBdr>
    </w:div>
    <w:div w:id="566695727">
      <w:bodyDiv w:val="1"/>
      <w:marLeft w:val="0"/>
      <w:marRight w:val="0"/>
      <w:marTop w:val="0"/>
      <w:marBottom w:val="0"/>
      <w:divBdr>
        <w:top w:val="none" w:sz="0" w:space="0" w:color="auto"/>
        <w:left w:val="none" w:sz="0" w:space="0" w:color="auto"/>
        <w:bottom w:val="none" w:sz="0" w:space="0" w:color="auto"/>
        <w:right w:val="none" w:sz="0" w:space="0" w:color="auto"/>
      </w:divBdr>
    </w:div>
    <w:div w:id="583689280">
      <w:bodyDiv w:val="1"/>
      <w:marLeft w:val="0"/>
      <w:marRight w:val="0"/>
      <w:marTop w:val="0"/>
      <w:marBottom w:val="0"/>
      <w:divBdr>
        <w:top w:val="none" w:sz="0" w:space="0" w:color="auto"/>
        <w:left w:val="none" w:sz="0" w:space="0" w:color="auto"/>
        <w:bottom w:val="none" w:sz="0" w:space="0" w:color="auto"/>
        <w:right w:val="none" w:sz="0" w:space="0" w:color="auto"/>
      </w:divBdr>
    </w:div>
    <w:div w:id="630332069">
      <w:bodyDiv w:val="1"/>
      <w:marLeft w:val="0"/>
      <w:marRight w:val="0"/>
      <w:marTop w:val="0"/>
      <w:marBottom w:val="0"/>
      <w:divBdr>
        <w:top w:val="none" w:sz="0" w:space="0" w:color="auto"/>
        <w:left w:val="none" w:sz="0" w:space="0" w:color="auto"/>
        <w:bottom w:val="none" w:sz="0" w:space="0" w:color="auto"/>
        <w:right w:val="none" w:sz="0" w:space="0" w:color="auto"/>
      </w:divBdr>
    </w:div>
    <w:div w:id="822356036">
      <w:bodyDiv w:val="1"/>
      <w:marLeft w:val="0"/>
      <w:marRight w:val="0"/>
      <w:marTop w:val="0"/>
      <w:marBottom w:val="0"/>
      <w:divBdr>
        <w:top w:val="none" w:sz="0" w:space="0" w:color="auto"/>
        <w:left w:val="none" w:sz="0" w:space="0" w:color="auto"/>
        <w:bottom w:val="none" w:sz="0" w:space="0" w:color="auto"/>
        <w:right w:val="none" w:sz="0" w:space="0" w:color="auto"/>
      </w:divBdr>
    </w:div>
    <w:div w:id="823007464">
      <w:bodyDiv w:val="1"/>
      <w:marLeft w:val="0"/>
      <w:marRight w:val="0"/>
      <w:marTop w:val="0"/>
      <w:marBottom w:val="0"/>
      <w:divBdr>
        <w:top w:val="none" w:sz="0" w:space="0" w:color="auto"/>
        <w:left w:val="none" w:sz="0" w:space="0" w:color="auto"/>
        <w:bottom w:val="none" w:sz="0" w:space="0" w:color="auto"/>
        <w:right w:val="none" w:sz="0" w:space="0" w:color="auto"/>
      </w:divBdr>
    </w:div>
    <w:div w:id="931859836">
      <w:bodyDiv w:val="1"/>
      <w:marLeft w:val="0"/>
      <w:marRight w:val="0"/>
      <w:marTop w:val="0"/>
      <w:marBottom w:val="0"/>
      <w:divBdr>
        <w:top w:val="none" w:sz="0" w:space="0" w:color="auto"/>
        <w:left w:val="none" w:sz="0" w:space="0" w:color="auto"/>
        <w:bottom w:val="none" w:sz="0" w:space="0" w:color="auto"/>
        <w:right w:val="none" w:sz="0" w:space="0" w:color="auto"/>
      </w:divBdr>
    </w:div>
    <w:div w:id="1123773536">
      <w:bodyDiv w:val="1"/>
      <w:marLeft w:val="0"/>
      <w:marRight w:val="0"/>
      <w:marTop w:val="0"/>
      <w:marBottom w:val="0"/>
      <w:divBdr>
        <w:top w:val="none" w:sz="0" w:space="0" w:color="auto"/>
        <w:left w:val="none" w:sz="0" w:space="0" w:color="auto"/>
        <w:bottom w:val="none" w:sz="0" w:space="0" w:color="auto"/>
        <w:right w:val="none" w:sz="0" w:space="0" w:color="auto"/>
      </w:divBdr>
    </w:div>
    <w:div w:id="1172258580">
      <w:bodyDiv w:val="1"/>
      <w:marLeft w:val="0"/>
      <w:marRight w:val="0"/>
      <w:marTop w:val="0"/>
      <w:marBottom w:val="0"/>
      <w:divBdr>
        <w:top w:val="none" w:sz="0" w:space="0" w:color="auto"/>
        <w:left w:val="none" w:sz="0" w:space="0" w:color="auto"/>
        <w:bottom w:val="none" w:sz="0" w:space="0" w:color="auto"/>
        <w:right w:val="none" w:sz="0" w:space="0" w:color="auto"/>
      </w:divBdr>
    </w:div>
    <w:div w:id="1207375359">
      <w:bodyDiv w:val="1"/>
      <w:marLeft w:val="0"/>
      <w:marRight w:val="0"/>
      <w:marTop w:val="0"/>
      <w:marBottom w:val="0"/>
      <w:divBdr>
        <w:top w:val="none" w:sz="0" w:space="0" w:color="auto"/>
        <w:left w:val="none" w:sz="0" w:space="0" w:color="auto"/>
        <w:bottom w:val="none" w:sz="0" w:space="0" w:color="auto"/>
        <w:right w:val="none" w:sz="0" w:space="0" w:color="auto"/>
      </w:divBdr>
    </w:div>
    <w:div w:id="1259751392">
      <w:bodyDiv w:val="1"/>
      <w:marLeft w:val="0"/>
      <w:marRight w:val="0"/>
      <w:marTop w:val="0"/>
      <w:marBottom w:val="0"/>
      <w:divBdr>
        <w:top w:val="none" w:sz="0" w:space="0" w:color="auto"/>
        <w:left w:val="none" w:sz="0" w:space="0" w:color="auto"/>
        <w:bottom w:val="none" w:sz="0" w:space="0" w:color="auto"/>
        <w:right w:val="none" w:sz="0" w:space="0" w:color="auto"/>
      </w:divBdr>
    </w:div>
    <w:div w:id="1280987734">
      <w:bodyDiv w:val="1"/>
      <w:marLeft w:val="0"/>
      <w:marRight w:val="0"/>
      <w:marTop w:val="0"/>
      <w:marBottom w:val="0"/>
      <w:divBdr>
        <w:top w:val="none" w:sz="0" w:space="0" w:color="auto"/>
        <w:left w:val="none" w:sz="0" w:space="0" w:color="auto"/>
        <w:bottom w:val="none" w:sz="0" w:space="0" w:color="auto"/>
        <w:right w:val="none" w:sz="0" w:space="0" w:color="auto"/>
      </w:divBdr>
    </w:div>
    <w:div w:id="1385712189">
      <w:bodyDiv w:val="1"/>
      <w:marLeft w:val="0"/>
      <w:marRight w:val="0"/>
      <w:marTop w:val="0"/>
      <w:marBottom w:val="0"/>
      <w:divBdr>
        <w:top w:val="none" w:sz="0" w:space="0" w:color="auto"/>
        <w:left w:val="none" w:sz="0" w:space="0" w:color="auto"/>
        <w:bottom w:val="none" w:sz="0" w:space="0" w:color="auto"/>
        <w:right w:val="none" w:sz="0" w:space="0" w:color="auto"/>
      </w:divBdr>
    </w:div>
    <w:div w:id="1394081809">
      <w:bodyDiv w:val="1"/>
      <w:marLeft w:val="0"/>
      <w:marRight w:val="0"/>
      <w:marTop w:val="0"/>
      <w:marBottom w:val="0"/>
      <w:divBdr>
        <w:top w:val="none" w:sz="0" w:space="0" w:color="auto"/>
        <w:left w:val="none" w:sz="0" w:space="0" w:color="auto"/>
        <w:bottom w:val="none" w:sz="0" w:space="0" w:color="auto"/>
        <w:right w:val="none" w:sz="0" w:space="0" w:color="auto"/>
      </w:divBdr>
    </w:div>
    <w:div w:id="1414426508">
      <w:bodyDiv w:val="1"/>
      <w:marLeft w:val="0"/>
      <w:marRight w:val="0"/>
      <w:marTop w:val="0"/>
      <w:marBottom w:val="0"/>
      <w:divBdr>
        <w:top w:val="none" w:sz="0" w:space="0" w:color="auto"/>
        <w:left w:val="none" w:sz="0" w:space="0" w:color="auto"/>
        <w:bottom w:val="none" w:sz="0" w:space="0" w:color="auto"/>
        <w:right w:val="none" w:sz="0" w:space="0" w:color="auto"/>
      </w:divBdr>
    </w:div>
    <w:div w:id="1437213292">
      <w:bodyDiv w:val="1"/>
      <w:marLeft w:val="0"/>
      <w:marRight w:val="0"/>
      <w:marTop w:val="0"/>
      <w:marBottom w:val="0"/>
      <w:divBdr>
        <w:top w:val="none" w:sz="0" w:space="0" w:color="auto"/>
        <w:left w:val="none" w:sz="0" w:space="0" w:color="auto"/>
        <w:bottom w:val="none" w:sz="0" w:space="0" w:color="auto"/>
        <w:right w:val="none" w:sz="0" w:space="0" w:color="auto"/>
      </w:divBdr>
    </w:div>
    <w:div w:id="1461649968">
      <w:bodyDiv w:val="1"/>
      <w:marLeft w:val="0"/>
      <w:marRight w:val="0"/>
      <w:marTop w:val="0"/>
      <w:marBottom w:val="0"/>
      <w:divBdr>
        <w:top w:val="none" w:sz="0" w:space="0" w:color="auto"/>
        <w:left w:val="none" w:sz="0" w:space="0" w:color="auto"/>
        <w:bottom w:val="none" w:sz="0" w:space="0" w:color="auto"/>
        <w:right w:val="none" w:sz="0" w:space="0" w:color="auto"/>
      </w:divBdr>
    </w:div>
    <w:div w:id="1470630841">
      <w:bodyDiv w:val="1"/>
      <w:marLeft w:val="0"/>
      <w:marRight w:val="0"/>
      <w:marTop w:val="0"/>
      <w:marBottom w:val="0"/>
      <w:divBdr>
        <w:top w:val="none" w:sz="0" w:space="0" w:color="auto"/>
        <w:left w:val="none" w:sz="0" w:space="0" w:color="auto"/>
        <w:bottom w:val="none" w:sz="0" w:space="0" w:color="auto"/>
        <w:right w:val="none" w:sz="0" w:space="0" w:color="auto"/>
      </w:divBdr>
    </w:div>
    <w:div w:id="1558937461">
      <w:bodyDiv w:val="1"/>
      <w:marLeft w:val="0"/>
      <w:marRight w:val="0"/>
      <w:marTop w:val="0"/>
      <w:marBottom w:val="0"/>
      <w:divBdr>
        <w:top w:val="none" w:sz="0" w:space="0" w:color="auto"/>
        <w:left w:val="none" w:sz="0" w:space="0" w:color="auto"/>
        <w:bottom w:val="none" w:sz="0" w:space="0" w:color="auto"/>
        <w:right w:val="none" w:sz="0" w:space="0" w:color="auto"/>
      </w:divBdr>
    </w:div>
    <w:div w:id="1612785413">
      <w:bodyDiv w:val="1"/>
      <w:marLeft w:val="0"/>
      <w:marRight w:val="0"/>
      <w:marTop w:val="0"/>
      <w:marBottom w:val="0"/>
      <w:divBdr>
        <w:top w:val="none" w:sz="0" w:space="0" w:color="auto"/>
        <w:left w:val="none" w:sz="0" w:space="0" w:color="auto"/>
        <w:bottom w:val="none" w:sz="0" w:space="0" w:color="auto"/>
        <w:right w:val="none" w:sz="0" w:space="0" w:color="auto"/>
      </w:divBdr>
    </w:div>
    <w:div w:id="1629165381">
      <w:bodyDiv w:val="1"/>
      <w:marLeft w:val="0"/>
      <w:marRight w:val="0"/>
      <w:marTop w:val="0"/>
      <w:marBottom w:val="0"/>
      <w:divBdr>
        <w:top w:val="none" w:sz="0" w:space="0" w:color="auto"/>
        <w:left w:val="none" w:sz="0" w:space="0" w:color="auto"/>
        <w:bottom w:val="none" w:sz="0" w:space="0" w:color="auto"/>
        <w:right w:val="none" w:sz="0" w:space="0" w:color="auto"/>
      </w:divBdr>
    </w:div>
    <w:div w:id="1630866044">
      <w:bodyDiv w:val="1"/>
      <w:marLeft w:val="0"/>
      <w:marRight w:val="0"/>
      <w:marTop w:val="0"/>
      <w:marBottom w:val="0"/>
      <w:divBdr>
        <w:top w:val="none" w:sz="0" w:space="0" w:color="auto"/>
        <w:left w:val="none" w:sz="0" w:space="0" w:color="auto"/>
        <w:bottom w:val="none" w:sz="0" w:space="0" w:color="auto"/>
        <w:right w:val="none" w:sz="0" w:space="0" w:color="auto"/>
      </w:divBdr>
    </w:div>
    <w:div w:id="1687098616">
      <w:bodyDiv w:val="1"/>
      <w:marLeft w:val="0"/>
      <w:marRight w:val="0"/>
      <w:marTop w:val="0"/>
      <w:marBottom w:val="0"/>
      <w:divBdr>
        <w:top w:val="none" w:sz="0" w:space="0" w:color="auto"/>
        <w:left w:val="none" w:sz="0" w:space="0" w:color="auto"/>
        <w:bottom w:val="none" w:sz="0" w:space="0" w:color="auto"/>
        <w:right w:val="none" w:sz="0" w:space="0" w:color="auto"/>
      </w:divBdr>
    </w:div>
    <w:div w:id="1727482978">
      <w:bodyDiv w:val="1"/>
      <w:marLeft w:val="0"/>
      <w:marRight w:val="0"/>
      <w:marTop w:val="0"/>
      <w:marBottom w:val="0"/>
      <w:divBdr>
        <w:top w:val="none" w:sz="0" w:space="0" w:color="auto"/>
        <w:left w:val="none" w:sz="0" w:space="0" w:color="auto"/>
        <w:bottom w:val="none" w:sz="0" w:space="0" w:color="auto"/>
        <w:right w:val="none" w:sz="0" w:space="0" w:color="auto"/>
      </w:divBdr>
    </w:div>
    <w:div w:id="1742751283">
      <w:bodyDiv w:val="1"/>
      <w:marLeft w:val="0"/>
      <w:marRight w:val="0"/>
      <w:marTop w:val="0"/>
      <w:marBottom w:val="0"/>
      <w:divBdr>
        <w:top w:val="none" w:sz="0" w:space="0" w:color="auto"/>
        <w:left w:val="none" w:sz="0" w:space="0" w:color="auto"/>
        <w:bottom w:val="none" w:sz="0" w:space="0" w:color="auto"/>
        <w:right w:val="none" w:sz="0" w:space="0" w:color="auto"/>
      </w:divBdr>
    </w:div>
    <w:div w:id="1755855496">
      <w:bodyDiv w:val="1"/>
      <w:marLeft w:val="0"/>
      <w:marRight w:val="0"/>
      <w:marTop w:val="0"/>
      <w:marBottom w:val="0"/>
      <w:divBdr>
        <w:top w:val="none" w:sz="0" w:space="0" w:color="auto"/>
        <w:left w:val="none" w:sz="0" w:space="0" w:color="auto"/>
        <w:bottom w:val="none" w:sz="0" w:space="0" w:color="auto"/>
        <w:right w:val="none" w:sz="0" w:space="0" w:color="auto"/>
      </w:divBdr>
    </w:div>
    <w:div w:id="1789229889">
      <w:bodyDiv w:val="1"/>
      <w:marLeft w:val="0"/>
      <w:marRight w:val="0"/>
      <w:marTop w:val="0"/>
      <w:marBottom w:val="0"/>
      <w:divBdr>
        <w:top w:val="none" w:sz="0" w:space="0" w:color="auto"/>
        <w:left w:val="none" w:sz="0" w:space="0" w:color="auto"/>
        <w:bottom w:val="none" w:sz="0" w:space="0" w:color="auto"/>
        <w:right w:val="none" w:sz="0" w:space="0" w:color="auto"/>
      </w:divBdr>
    </w:div>
    <w:div w:id="1812672494">
      <w:bodyDiv w:val="1"/>
      <w:marLeft w:val="0"/>
      <w:marRight w:val="0"/>
      <w:marTop w:val="0"/>
      <w:marBottom w:val="0"/>
      <w:divBdr>
        <w:top w:val="none" w:sz="0" w:space="0" w:color="auto"/>
        <w:left w:val="none" w:sz="0" w:space="0" w:color="auto"/>
        <w:bottom w:val="none" w:sz="0" w:space="0" w:color="auto"/>
        <w:right w:val="none" w:sz="0" w:space="0" w:color="auto"/>
      </w:divBdr>
    </w:div>
    <w:div w:id="1849247930">
      <w:bodyDiv w:val="1"/>
      <w:marLeft w:val="0"/>
      <w:marRight w:val="0"/>
      <w:marTop w:val="0"/>
      <w:marBottom w:val="0"/>
      <w:divBdr>
        <w:top w:val="none" w:sz="0" w:space="0" w:color="auto"/>
        <w:left w:val="none" w:sz="0" w:space="0" w:color="auto"/>
        <w:bottom w:val="none" w:sz="0" w:space="0" w:color="auto"/>
        <w:right w:val="none" w:sz="0" w:space="0" w:color="auto"/>
      </w:divBdr>
    </w:div>
    <w:div w:id="1891650599">
      <w:bodyDiv w:val="1"/>
      <w:marLeft w:val="0"/>
      <w:marRight w:val="0"/>
      <w:marTop w:val="0"/>
      <w:marBottom w:val="0"/>
      <w:divBdr>
        <w:top w:val="none" w:sz="0" w:space="0" w:color="auto"/>
        <w:left w:val="none" w:sz="0" w:space="0" w:color="auto"/>
        <w:bottom w:val="none" w:sz="0" w:space="0" w:color="auto"/>
        <w:right w:val="none" w:sz="0" w:space="0" w:color="auto"/>
      </w:divBdr>
    </w:div>
    <w:div w:id="1894267098">
      <w:bodyDiv w:val="1"/>
      <w:marLeft w:val="0"/>
      <w:marRight w:val="0"/>
      <w:marTop w:val="0"/>
      <w:marBottom w:val="0"/>
      <w:divBdr>
        <w:top w:val="none" w:sz="0" w:space="0" w:color="auto"/>
        <w:left w:val="none" w:sz="0" w:space="0" w:color="auto"/>
        <w:bottom w:val="none" w:sz="0" w:space="0" w:color="auto"/>
        <w:right w:val="none" w:sz="0" w:space="0" w:color="auto"/>
      </w:divBdr>
    </w:div>
    <w:div w:id="1918858625">
      <w:bodyDiv w:val="1"/>
      <w:marLeft w:val="0"/>
      <w:marRight w:val="0"/>
      <w:marTop w:val="0"/>
      <w:marBottom w:val="0"/>
      <w:divBdr>
        <w:top w:val="none" w:sz="0" w:space="0" w:color="auto"/>
        <w:left w:val="none" w:sz="0" w:space="0" w:color="auto"/>
        <w:bottom w:val="none" w:sz="0" w:space="0" w:color="auto"/>
        <w:right w:val="none" w:sz="0" w:space="0" w:color="auto"/>
      </w:divBdr>
    </w:div>
    <w:div w:id="1938900076">
      <w:bodyDiv w:val="1"/>
      <w:marLeft w:val="0"/>
      <w:marRight w:val="0"/>
      <w:marTop w:val="0"/>
      <w:marBottom w:val="0"/>
      <w:divBdr>
        <w:top w:val="none" w:sz="0" w:space="0" w:color="auto"/>
        <w:left w:val="none" w:sz="0" w:space="0" w:color="auto"/>
        <w:bottom w:val="none" w:sz="0" w:space="0" w:color="auto"/>
        <w:right w:val="none" w:sz="0" w:space="0" w:color="auto"/>
      </w:divBdr>
    </w:div>
    <w:div w:id="1948729973">
      <w:bodyDiv w:val="1"/>
      <w:marLeft w:val="0"/>
      <w:marRight w:val="0"/>
      <w:marTop w:val="0"/>
      <w:marBottom w:val="0"/>
      <w:divBdr>
        <w:top w:val="none" w:sz="0" w:space="0" w:color="auto"/>
        <w:left w:val="none" w:sz="0" w:space="0" w:color="auto"/>
        <w:bottom w:val="none" w:sz="0" w:space="0" w:color="auto"/>
        <w:right w:val="none" w:sz="0" w:space="0" w:color="auto"/>
      </w:divBdr>
    </w:div>
    <w:div w:id="2077513510">
      <w:bodyDiv w:val="1"/>
      <w:marLeft w:val="0"/>
      <w:marRight w:val="0"/>
      <w:marTop w:val="0"/>
      <w:marBottom w:val="0"/>
      <w:divBdr>
        <w:top w:val="none" w:sz="0" w:space="0" w:color="auto"/>
        <w:left w:val="none" w:sz="0" w:space="0" w:color="auto"/>
        <w:bottom w:val="none" w:sz="0" w:space="0" w:color="auto"/>
        <w:right w:val="none" w:sz="0" w:space="0" w:color="auto"/>
      </w:divBdr>
    </w:div>
    <w:div w:id="2090157776">
      <w:bodyDiv w:val="1"/>
      <w:marLeft w:val="0"/>
      <w:marRight w:val="0"/>
      <w:marTop w:val="0"/>
      <w:marBottom w:val="0"/>
      <w:divBdr>
        <w:top w:val="none" w:sz="0" w:space="0" w:color="auto"/>
        <w:left w:val="none" w:sz="0" w:space="0" w:color="auto"/>
        <w:bottom w:val="none" w:sz="0" w:space="0" w:color="auto"/>
        <w:right w:val="none" w:sz="0" w:space="0" w:color="auto"/>
      </w:divBdr>
    </w:div>
    <w:div w:id="21044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udit%20Homework\Ex_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CDA4-D903-4B62-808D-B65BABB6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Ex_std</Template>
  <TotalTime>1</TotalTime>
  <Pages>16</Pages>
  <Words>3627</Words>
  <Characters>19875</Characters>
  <Application>Microsoft Office Word</Application>
  <DocSecurity>0</DocSecurity>
  <Lines>662</Lines>
  <Paragraphs>273</Paragraphs>
  <ScaleCrop>false</ScaleCrop>
  <HeadingPairs>
    <vt:vector size="2" baseType="variant">
      <vt:variant>
        <vt:lpstr>Title</vt:lpstr>
      </vt:variant>
      <vt:variant>
        <vt:i4>1</vt:i4>
      </vt:variant>
    </vt:vector>
  </HeadingPairs>
  <TitlesOfParts>
    <vt:vector size="1" baseType="lpstr">
      <vt:lpstr>Exception Standard Report</vt:lpstr>
    </vt:vector>
  </TitlesOfParts>
  <Company>PricewaterhouseCoopers</Company>
  <LinksUpToDate>false</LinksUpToDate>
  <CharactersWithSpaces>23229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 Standard Report</dc:title>
  <dc:creator>Susan Tran</dc:creator>
  <cp:lastModifiedBy>Paulina Nunez</cp:lastModifiedBy>
  <cp:revision>3</cp:revision>
  <cp:lastPrinted>2018-01-11T23:25:00Z</cp:lastPrinted>
  <dcterms:created xsi:type="dcterms:W3CDTF">2018-01-11T23:25:00Z</dcterms:created>
  <dcterms:modified xsi:type="dcterms:W3CDTF">2018-01-11T23:26:00Z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