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98AD" w14:textId="77777777" w:rsidR="00FB0797" w:rsidRPr="00B24052" w:rsidRDefault="00FB0797">
      <w:pPr>
        <w:pStyle w:val="Heading1"/>
        <w:rPr>
          <w:sz w:val="24"/>
        </w:rPr>
      </w:pPr>
      <w:bookmarkStart w:id="0" w:name="_Toc521133691"/>
      <w:bookmarkStart w:id="1" w:name="_Toc521133841"/>
      <w:bookmarkStart w:id="2" w:name="_GoBack"/>
      <w:bookmarkEnd w:id="2"/>
      <w:r w:rsidRPr="00B24052">
        <w:rPr>
          <w:sz w:val="24"/>
        </w:rPr>
        <w:t>RIVERSIDE: AUDIT &amp; ADVISORY SERVICES</w:t>
      </w:r>
      <w:bookmarkEnd w:id="0"/>
      <w:bookmarkEnd w:id="1"/>
    </w:p>
    <w:p w14:paraId="70711FCD" w14:textId="77777777" w:rsidR="00FB0797" w:rsidRPr="00B24052" w:rsidRDefault="00FB0797">
      <w:pPr>
        <w:rPr>
          <w:sz w:val="24"/>
        </w:rPr>
      </w:pPr>
    </w:p>
    <w:p w14:paraId="3EDDFE73" w14:textId="77777777" w:rsidR="00FB0797" w:rsidRPr="00B24052" w:rsidRDefault="00FB0797">
      <w:pPr>
        <w:rPr>
          <w:sz w:val="24"/>
        </w:rPr>
      </w:pPr>
    </w:p>
    <w:p w14:paraId="657748BC" w14:textId="77777777" w:rsidR="00FB0797" w:rsidRPr="00B24052" w:rsidRDefault="00FB0797">
      <w:pPr>
        <w:pStyle w:val="Heading2"/>
        <w:rPr>
          <w:b w:val="0"/>
        </w:rPr>
      </w:pPr>
    </w:p>
    <w:p w14:paraId="2C2E2EA9" w14:textId="77777777" w:rsidR="00FB0797" w:rsidRDefault="00FB0797">
      <w:pPr>
        <w:rPr>
          <w:b/>
          <w:color w:val="FF0000"/>
          <w:sz w:val="24"/>
        </w:rPr>
      </w:pPr>
    </w:p>
    <w:p w14:paraId="02C0E57C" w14:textId="77777777" w:rsidR="008B0D8C" w:rsidRDefault="008B0D8C">
      <w:pPr>
        <w:rPr>
          <w:b/>
          <w:color w:val="FF0000"/>
          <w:sz w:val="24"/>
        </w:rPr>
      </w:pPr>
    </w:p>
    <w:p w14:paraId="3D308297" w14:textId="77777777" w:rsidR="008B0D8C" w:rsidRDefault="008B0D8C">
      <w:pPr>
        <w:rPr>
          <w:b/>
          <w:color w:val="FF0000"/>
          <w:sz w:val="24"/>
        </w:rPr>
      </w:pPr>
    </w:p>
    <w:p w14:paraId="090EABB6" w14:textId="77777777" w:rsidR="008B0D8C" w:rsidRDefault="008B0D8C">
      <w:pPr>
        <w:rPr>
          <w:b/>
          <w:color w:val="FF0000"/>
          <w:sz w:val="24"/>
        </w:rPr>
      </w:pPr>
    </w:p>
    <w:p w14:paraId="12DE08DC" w14:textId="77777777" w:rsidR="008B0D8C" w:rsidRPr="00B24052" w:rsidRDefault="008B0D8C">
      <w:pPr>
        <w:rPr>
          <w:b/>
          <w:color w:val="FF0000"/>
          <w:sz w:val="24"/>
        </w:rPr>
      </w:pPr>
    </w:p>
    <w:p w14:paraId="7A03372D" w14:textId="59959EE0" w:rsidR="00FB0797" w:rsidRPr="00B24052" w:rsidRDefault="00360063">
      <w:pPr>
        <w:rPr>
          <w:sz w:val="24"/>
        </w:rPr>
      </w:pPr>
      <w:r>
        <w:rPr>
          <w:sz w:val="24"/>
        </w:rPr>
        <w:t>October 1</w:t>
      </w:r>
      <w:r w:rsidR="00D96D2E">
        <w:rPr>
          <w:sz w:val="24"/>
        </w:rPr>
        <w:t>5</w:t>
      </w:r>
      <w:r>
        <w:rPr>
          <w:sz w:val="24"/>
        </w:rPr>
        <w:t>, 2021</w:t>
      </w:r>
    </w:p>
    <w:p w14:paraId="6868AC10" w14:textId="77777777" w:rsidR="00FB0797" w:rsidRPr="00B24052" w:rsidRDefault="00FB0797">
      <w:pPr>
        <w:ind w:left="900" w:hanging="900"/>
        <w:rPr>
          <w:sz w:val="24"/>
        </w:rPr>
      </w:pPr>
    </w:p>
    <w:p w14:paraId="129DBF40" w14:textId="425BBB42" w:rsidR="00FB0797" w:rsidRPr="00B24052" w:rsidRDefault="00FB0797">
      <w:pPr>
        <w:ind w:left="900" w:hanging="900"/>
        <w:rPr>
          <w:sz w:val="24"/>
        </w:rPr>
      </w:pPr>
      <w:r w:rsidRPr="00B24052">
        <w:rPr>
          <w:sz w:val="24"/>
        </w:rPr>
        <w:t>To:</w:t>
      </w:r>
      <w:r w:rsidRPr="00B24052">
        <w:rPr>
          <w:sz w:val="24"/>
        </w:rPr>
        <w:tab/>
      </w:r>
      <w:r w:rsidR="00051C31" w:rsidRPr="00D573E3">
        <w:rPr>
          <w:sz w:val="24"/>
        </w:rPr>
        <w:t xml:space="preserve">Rodolfo </w:t>
      </w:r>
      <w:r w:rsidR="00D573E3" w:rsidRPr="00D573E3">
        <w:rPr>
          <w:sz w:val="24"/>
        </w:rPr>
        <w:t>T</w:t>
      </w:r>
      <w:r w:rsidR="00D573E3">
        <w:rPr>
          <w:sz w:val="24"/>
        </w:rPr>
        <w:t xml:space="preserve">orres, </w:t>
      </w:r>
      <w:r w:rsidR="00D573E3" w:rsidRPr="00D573E3">
        <w:rPr>
          <w:sz w:val="24"/>
        </w:rPr>
        <w:t>Vice Chancellor for Res</w:t>
      </w:r>
      <w:r w:rsidR="00D573E3">
        <w:rPr>
          <w:sz w:val="24"/>
        </w:rPr>
        <w:t>earch and Economic Development</w:t>
      </w:r>
    </w:p>
    <w:p w14:paraId="48BEC122" w14:textId="77777777" w:rsidR="00FB0797" w:rsidRPr="00B24052" w:rsidRDefault="00FB0797">
      <w:pPr>
        <w:ind w:left="900" w:hanging="900"/>
        <w:rPr>
          <w:sz w:val="24"/>
        </w:rPr>
      </w:pPr>
    </w:p>
    <w:p w14:paraId="590408BF" w14:textId="5F54AD8B" w:rsidR="00FB0797" w:rsidRPr="00B24052" w:rsidRDefault="00FB0797">
      <w:pPr>
        <w:ind w:left="900" w:hanging="900"/>
        <w:rPr>
          <w:sz w:val="24"/>
        </w:rPr>
      </w:pPr>
      <w:r w:rsidRPr="00B24052">
        <w:rPr>
          <w:sz w:val="24"/>
        </w:rPr>
        <w:t>Subject:</w:t>
      </w:r>
      <w:r w:rsidRPr="00B24052">
        <w:rPr>
          <w:sz w:val="24"/>
        </w:rPr>
        <w:tab/>
      </w:r>
      <w:r w:rsidR="00C0231C">
        <w:rPr>
          <w:sz w:val="24"/>
        </w:rPr>
        <w:t xml:space="preserve">Systemwide </w:t>
      </w:r>
      <w:r w:rsidR="00741BE9">
        <w:rPr>
          <w:sz w:val="24"/>
        </w:rPr>
        <w:t>Foreign Influence Audit - Local Report</w:t>
      </w:r>
      <w:r w:rsidRPr="00B24052">
        <w:rPr>
          <w:sz w:val="24"/>
        </w:rPr>
        <w:t xml:space="preserve"> </w:t>
      </w:r>
    </w:p>
    <w:p w14:paraId="0AD06799" w14:textId="77777777" w:rsidR="00FB0797" w:rsidRPr="00B24052" w:rsidRDefault="002769DB" w:rsidP="002769DB">
      <w:pPr>
        <w:tabs>
          <w:tab w:val="left" w:pos="2861"/>
        </w:tabs>
        <w:ind w:left="900" w:hanging="900"/>
        <w:rPr>
          <w:sz w:val="24"/>
        </w:rPr>
      </w:pPr>
      <w:r>
        <w:rPr>
          <w:sz w:val="24"/>
        </w:rPr>
        <w:tab/>
      </w:r>
    </w:p>
    <w:p w14:paraId="782314BF" w14:textId="60C5BA25" w:rsidR="00FB0797" w:rsidRPr="00B24052" w:rsidRDefault="005002BC">
      <w:pPr>
        <w:ind w:left="900" w:hanging="900"/>
        <w:rPr>
          <w:sz w:val="24"/>
        </w:rPr>
      </w:pPr>
      <w:r>
        <w:rPr>
          <w:sz w:val="24"/>
        </w:rPr>
        <w:t>Ref:</w:t>
      </w:r>
      <w:r>
        <w:rPr>
          <w:sz w:val="24"/>
        </w:rPr>
        <w:tab/>
        <w:t>R2020</w:t>
      </w:r>
      <w:r w:rsidR="00F905E9">
        <w:rPr>
          <w:sz w:val="24"/>
        </w:rPr>
        <w:t>-</w:t>
      </w:r>
      <w:r w:rsidR="0036155D">
        <w:rPr>
          <w:sz w:val="24"/>
        </w:rPr>
        <w:t>0</w:t>
      </w:r>
      <w:r w:rsidR="00741BE9">
        <w:rPr>
          <w:sz w:val="24"/>
        </w:rPr>
        <w:t>3</w:t>
      </w:r>
    </w:p>
    <w:p w14:paraId="74DFDE1E" w14:textId="77777777" w:rsidR="00FB0797" w:rsidRPr="00B24052" w:rsidRDefault="00FB0797">
      <w:pPr>
        <w:rPr>
          <w:sz w:val="24"/>
        </w:rPr>
      </w:pPr>
    </w:p>
    <w:p w14:paraId="4B59131E" w14:textId="77777777" w:rsidR="00FB0797" w:rsidRPr="00B24052" w:rsidRDefault="00913477" w:rsidP="00913477">
      <w:pPr>
        <w:tabs>
          <w:tab w:val="left" w:pos="4857"/>
        </w:tabs>
        <w:rPr>
          <w:sz w:val="24"/>
        </w:rPr>
      </w:pPr>
      <w:r>
        <w:rPr>
          <w:sz w:val="24"/>
        </w:rPr>
        <w:tab/>
      </w:r>
    </w:p>
    <w:p w14:paraId="333F473B" w14:textId="0E87ADDF" w:rsidR="00FB0797" w:rsidRPr="00B24052" w:rsidRDefault="00FB0797">
      <w:pPr>
        <w:rPr>
          <w:sz w:val="24"/>
        </w:rPr>
      </w:pPr>
      <w:r w:rsidRPr="00B24052">
        <w:rPr>
          <w:sz w:val="24"/>
        </w:rPr>
        <w:t xml:space="preserve">We have completed </w:t>
      </w:r>
      <w:r w:rsidR="00566B06">
        <w:rPr>
          <w:sz w:val="24"/>
        </w:rPr>
        <w:t>our</w:t>
      </w:r>
      <w:r w:rsidRPr="00B24052">
        <w:rPr>
          <w:sz w:val="24"/>
        </w:rPr>
        <w:t xml:space="preserve"> </w:t>
      </w:r>
      <w:r w:rsidR="00C0231C">
        <w:rPr>
          <w:sz w:val="24"/>
        </w:rPr>
        <w:t xml:space="preserve">Systemwide </w:t>
      </w:r>
      <w:r w:rsidR="00741BE9">
        <w:rPr>
          <w:sz w:val="24"/>
        </w:rPr>
        <w:t>Foreign Influence Audit</w:t>
      </w:r>
      <w:r w:rsidR="007E4812">
        <w:rPr>
          <w:sz w:val="24"/>
        </w:rPr>
        <w:t xml:space="preserve"> </w:t>
      </w:r>
      <w:r w:rsidRPr="00B24052">
        <w:rPr>
          <w:sz w:val="24"/>
        </w:rPr>
        <w:t>in accordance with the U</w:t>
      </w:r>
      <w:r w:rsidR="00781917">
        <w:rPr>
          <w:sz w:val="24"/>
        </w:rPr>
        <w:t xml:space="preserve">niversity of </w:t>
      </w:r>
      <w:r w:rsidRPr="00B24052">
        <w:rPr>
          <w:sz w:val="24"/>
        </w:rPr>
        <w:t>C</w:t>
      </w:r>
      <w:r w:rsidR="00781917">
        <w:rPr>
          <w:sz w:val="24"/>
        </w:rPr>
        <w:t>alifornia,</w:t>
      </w:r>
      <w:r w:rsidRPr="00B24052">
        <w:rPr>
          <w:sz w:val="24"/>
        </w:rPr>
        <w:t xml:space="preserve"> Riverside Internal Audit Plan.  Our </w:t>
      </w:r>
      <w:r w:rsidR="00C0231C">
        <w:rPr>
          <w:sz w:val="24"/>
        </w:rPr>
        <w:t xml:space="preserve">local </w:t>
      </w:r>
      <w:r w:rsidRPr="00B24052">
        <w:rPr>
          <w:sz w:val="24"/>
        </w:rPr>
        <w:t xml:space="preserve">report is attached for your review.  </w:t>
      </w:r>
      <w:r w:rsidR="003A488A">
        <w:rPr>
          <w:sz w:val="24"/>
        </w:rPr>
        <w:t>We will perform follow-up procedures in the future to review the status of management action.  This follow-up may take the form of a discussion or perha</w:t>
      </w:r>
      <w:r w:rsidR="00E45FE5">
        <w:rPr>
          <w:sz w:val="24"/>
        </w:rPr>
        <w:t>ps a limited review.</w:t>
      </w:r>
      <w:r w:rsidR="001D4FFA">
        <w:rPr>
          <w:sz w:val="24"/>
        </w:rPr>
        <w:t xml:space="preserve"> </w:t>
      </w:r>
      <w:r w:rsidR="00E45FE5">
        <w:rPr>
          <w:sz w:val="24"/>
        </w:rPr>
        <w:t xml:space="preserve"> R20</w:t>
      </w:r>
      <w:r w:rsidR="005002BC">
        <w:rPr>
          <w:sz w:val="24"/>
        </w:rPr>
        <w:t>20</w:t>
      </w:r>
      <w:r w:rsidR="00242F5C">
        <w:rPr>
          <w:sz w:val="24"/>
        </w:rPr>
        <w:t>-</w:t>
      </w:r>
      <w:r w:rsidR="0036155D">
        <w:rPr>
          <w:sz w:val="24"/>
        </w:rPr>
        <w:t>0</w:t>
      </w:r>
      <w:r w:rsidR="00741BE9">
        <w:rPr>
          <w:sz w:val="24"/>
        </w:rPr>
        <w:t>3</w:t>
      </w:r>
      <w:r w:rsidR="003A488A">
        <w:rPr>
          <w:sz w:val="24"/>
        </w:rPr>
        <w:t xml:space="preserve"> will remain open until we have evaluated the actions taken. </w:t>
      </w:r>
    </w:p>
    <w:p w14:paraId="1D9C7A67" w14:textId="77777777" w:rsidR="00FB0797" w:rsidRPr="00B24052" w:rsidRDefault="00FB0797">
      <w:pPr>
        <w:rPr>
          <w:sz w:val="24"/>
        </w:rPr>
      </w:pPr>
    </w:p>
    <w:p w14:paraId="17107E56" w14:textId="77777777" w:rsidR="007E4812" w:rsidRPr="00B24052" w:rsidRDefault="007E4812" w:rsidP="007E4812">
      <w:pPr>
        <w:rPr>
          <w:sz w:val="24"/>
        </w:rPr>
      </w:pPr>
      <w:r>
        <w:rPr>
          <w:sz w:val="24"/>
        </w:rPr>
        <w:t xml:space="preserve">Should you have any questions regarding the report, please do not hesitate to contact me. </w:t>
      </w:r>
    </w:p>
    <w:p w14:paraId="6ECB7691" w14:textId="77777777" w:rsidR="00FB0797" w:rsidRPr="00B24052" w:rsidRDefault="00FB0797">
      <w:pPr>
        <w:rPr>
          <w:sz w:val="24"/>
        </w:rPr>
      </w:pPr>
    </w:p>
    <w:p w14:paraId="0E9083E7" w14:textId="77777777" w:rsidR="00FB0797" w:rsidRPr="00B24052" w:rsidRDefault="00FB0797">
      <w:pPr>
        <w:rPr>
          <w:sz w:val="24"/>
        </w:rPr>
      </w:pPr>
    </w:p>
    <w:p w14:paraId="5920E5B2" w14:textId="77777777" w:rsidR="00FB0797" w:rsidRPr="00B24052" w:rsidRDefault="00FB0797">
      <w:pPr>
        <w:rPr>
          <w:sz w:val="24"/>
        </w:rPr>
      </w:pPr>
    </w:p>
    <w:p w14:paraId="5E18C104" w14:textId="77777777" w:rsidR="00FB0797" w:rsidRPr="00B24052" w:rsidRDefault="00FB0797">
      <w:pPr>
        <w:rPr>
          <w:sz w:val="24"/>
        </w:rPr>
      </w:pPr>
    </w:p>
    <w:p w14:paraId="76B1B11C" w14:textId="77777777" w:rsidR="00FB0797" w:rsidRPr="00B24052" w:rsidRDefault="00FB0797">
      <w:pPr>
        <w:rPr>
          <w:sz w:val="24"/>
        </w:rPr>
      </w:pPr>
    </w:p>
    <w:p w14:paraId="19E46647"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F25D52">
        <w:rPr>
          <w:sz w:val="24"/>
        </w:rPr>
        <w:t>Gregory Moore</w:t>
      </w:r>
    </w:p>
    <w:p w14:paraId="6A3462DE"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t>Director</w:t>
      </w:r>
    </w:p>
    <w:p w14:paraId="76C1DDE0" w14:textId="77777777" w:rsidR="00FB0797" w:rsidRPr="00B24052" w:rsidRDefault="00FB0797">
      <w:pPr>
        <w:rPr>
          <w:sz w:val="24"/>
        </w:rPr>
      </w:pPr>
    </w:p>
    <w:p w14:paraId="0669C48D" w14:textId="77777777" w:rsidR="00FB0797" w:rsidRPr="00B24052" w:rsidRDefault="00FB0797">
      <w:pPr>
        <w:rPr>
          <w:sz w:val="24"/>
        </w:rPr>
      </w:pPr>
    </w:p>
    <w:p w14:paraId="22A61789" w14:textId="77777777" w:rsidR="00FB0797" w:rsidRPr="00B24052" w:rsidRDefault="00FB0797">
      <w:pPr>
        <w:rPr>
          <w:sz w:val="24"/>
        </w:rPr>
      </w:pPr>
    </w:p>
    <w:p w14:paraId="7C7A2413" w14:textId="0B3C9DFA" w:rsidR="00051C31" w:rsidRDefault="00FB0797" w:rsidP="00741BE9">
      <w:pPr>
        <w:rPr>
          <w:sz w:val="24"/>
          <w:szCs w:val="24"/>
        </w:rPr>
      </w:pPr>
      <w:r w:rsidRPr="00B24052">
        <w:rPr>
          <w:sz w:val="24"/>
          <w:szCs w:val="24"/>
        </w:rPr>
        <w:t>cc:</w:t>
      </w:r>
      <w:r w:rsidRPr="00B24052">
        <w:rPr>
          <w:sz w:val="24"/>
          <w:szCs w:val="24"/>
        </w:rPr>
        <w:tab/>
      </w:r>
      <w:r w:rsidR="00051C31" w:rsidRPr="00996D27">
        <w:rPr>
          <w:sz w:val="24"/>
        </w:rPr>
        <w:t>Ethics &amp; Compliance Risk and Audit Controls (ECRAC) Committee</w:t>
      </w:r>
    </w:p>
    <w:p w14:paraId="5026F04F" w14:textId="32B199F8" w:rsidR="002E6E29" w:rsidRDefault="00D675EB" w:rsidP="00051C31">
      <w:pPr>
        <w:ind w:firstLine="720"/>
        <w:rPr>
          <w:sz w:val="24"/>
          <w:szCs w:val="24"/>
          <w:highlight w:val="yellow"/>
        </w:rPr>
      </w:pPr>
      <w:r>
        <w:rPr>
          <w:sz w:val="24"/>
          <w:szCs w:val="24"/>
        </w:rPr>
        <w:t>Associate Vice Chancellor for Research</w:t>
      </w:r>
      <w:r w:rsidRPr="00D573E3">
        <w:rPr>
          <w:sz w:val="24"/>
          <w:szCs w:val="24"/>
        </w:rPr>
        <w:t xml:space="preserve"> </w:t>
      </w:r>
      <w:r w:rsidR="00D573E3" w:rsidRPr="00D573E3">
        <w:rPr>
          <w:sz w:val="24"/>
          <w:szCs w:val="24"/>
        </w:rPr>
        <w:t>Greer</w:t>
      </w:r>
    </w:p>
    <w:p w14:paraId="499F34D6" w14:textId="5CB013DC" w:rsidR="00D573E3" w:rsidRDefault="00316618" w:rsidP="00051C31">
      <w:pPr>
        <w:ind w:firstLine="720"/>
        <w:rPr>
          <w:sz w:val="24"/>
          <w:szCs w:val="24"/>
        </w:rPr>
      </w:pPr>
      <w:r>
        <w:rPr>
          <w:sz w:val="24"/>
          <w:szCs w:val="24"/>
        </w:rPr>
        <w:t xml:space="preserve"> </w:t>
      </w:r>
      <w:r w:rsidR="00F832CA">
        <w:rPr>
          <w:sz w:val="24"/>
          <w:szCs w:val="24"/>
        </w:rPr>
        <w:t>Vice Provost</w:t>
      </w:r>
      <w:r w:rsidR="00741060">
        <w:rPr>
          <w:sz w:val="24"/>
          <w:szCs w:val="24"/>
        </w:rPr>
        <w:t xml:space="preserve"> International Affairs</w:t>
      </w:r>
      <w:r w:rsidR="00D573E3">
        <w:rPr>
          <w:sz w:val="24"/>
          <w:szCs w:val="24"/>
        </w:rPr>
        <w:t xml:space="preserve"> Princevac</w:t>
      </w:r>
    </w:p>
    <w:p w14:paraId="51455A38" w14:textId="626C9C9A" w:rsidR="00D573E3" w:rsidRDefault="00251DAC" w:rsidP="00051C31">
      <w:pPr>
        <w:ind w:firstLine="720"/>
        <w:rPr>
          <w:sz w:val="24"/>
          <w:szCs w:val="24"/>
        </w:rPr>
      </w:pPr>
      <w:r>
        <w:rPr>
          <w:sz w:val="24"/>
          <w:szCs w:val="24"/>
        </w:rPr>
        <w:t xml:space="preserve">Assistant Vice Provost for Academic Personnel </w:t>
      </w:r>
      <w:r w:rsidR="00D573E3">
        <w:rPr>
          <w:sz w:val="24"/>
          <w:szCs w:val="24"/>
        </w:rPr>
        <w:t>Napper</w:t>
      </w:r>
    </w:p>
    <w:p w14:paraId="015BB6C5" w14:textId="7BC0B428" w:rsidR="00D573E3" w:rsidRDefault="00251DAC" w:rsidP="00051C31">
      <w:pPr>
        <w:ind w:firstLine="720"/>
        <w:rPr>
          <w:sz w:val="24"/>
          <w:szCs w:val="24"/>
        </w:rPr>
      </w:pPr>
      <w:r>
        <w:rPr>
          <w:sz w:val="24"/>
          <w:szCs w:val="24"/>
        </w:rPr>
        <w:t>CFAO Advancement Administration McDade</w:t>
      </w:r>
    </w:p>
    <w:p w14:paraId="23C6235C" w14:textId="7C5F4A5A" w:rsidR="00D573E3" w:rsidRDefault="00251DAC" w:rsidP="00051C31">
      <w:pPr>
        <w:ind w:firstLine="720"/>
        <w:rPr>
          <w:sz w:val="24"/>
          <w:szCs w:val="24"/>
        </w:rPr>
      </w:pPr>
      <w:r>
        <w:rPr>
          <w:sz w:val="24"/>
          <w:szCs w:val="24"/>
        </w:rPr>
        <w:t xml:space="preserve">CFAO for CNAS Dean’s Office </w:t>
      </w:r>
      <w:r w:rsidR="00D573E3">
        <w:rPr>
          <w:sz w:val="24"/>
          <w:szCs w:val="24"/>
        </w:rPr>
        <w:t>Farias</w:t>
      </w:r>
    </w:p>
    <w:p w14:paraId="43A14E1C" w14:textId="6EB44BA3" w:rsidR="00D573E3" w:rsidRDefault="00251DAC" w:rsidP="00051C31">
      <w:pPr>
        <w:ind w:firstLine="720"/>
        <w:rPr>
          <w:sz w:val="24"/>
          <w:szCs w:val="24"/>
        </w:rPr>
      </w:pPr>
      <w:r>
        <w:rPr>
          <w:sz w:val="24"/>
          <w:szCs w:val="24"/>
        </w:rPr>
        <w:t xml:space="preserve">Assistant Dean and CFAO of COE Dean’s Office </w:t>
      </w:r>
      <w:r w:rsidR="00D573E3">
        <w:rPr>
          <w:sz w:val="24"/>
          <w:szCs w:val="24"/>
        </w:rPr>
        <w:t>Rackstraw</w:t>
      </w:r>
    </w:p>
    <w:p w14:paraId="6D403FA4" w14:textId="15C6B09E" w:rsidR="00D573E3" w:rsidRDefault="00251DAC" w:rsidP="00051C31">
      <w:pPr>
        <w:ind w:firstLine="720"/>
        <w:rPr>
          <w:sz w:val="24"/>
          <w:szCs w:val="24"/>
        </w:rPr>
      </w:pPr>
      <w:r>
        <w:rPr>
          <w:sz w:val="24"/>
          <w:szCs w:val="24"/>
        </w:rPr>
        <w:t xml:space="preserve">Associate Dean and CFAO SOM Finance &amp; Administration </w:t>
      </w:r>
      <w:r w:rsidR="00D573E3">
        <w:rPr>
          <w:sz w:val="24"/>
          <w:szCs w:val="24"/>
        </w:rPr>
        <w:t>Aldana</w:t>
      </w:r>
    </w:p>
    <w:p w14:paraId="03B634BC" w14:textId="02724F61" w:rsidR="00D573E3" w:rsidRDefault="00251DAC" w:rsidP="00051C31">
      <w:pPr>
        <w:ind w:firstLine="720"/>
        <w:rPr>
          <w:sz w:val="24"/>
          <w:szCs w:val="24"/>
        </w:rPr>
      </w:pPr>
      <w:r>
        <w:rPr>
          <w:sz w:val="24"/>
          <w:szCs w:val="24"/>
        </w:rPr>
        <w:t xml:space="preserve">Chief Compliance and Privacy Officer SOM Compliance </w:t>
      </w:r>
      <w:r w:rsidR="00D573E3">
        <w:rPr>
          <w:sz w:val="24"/>
          <w:szCs w:val="24"/>
        </w:rPr>
        <w:t>Hackman</w:t>
      </w:r>
    </w:p>
    <w:p w14:paraId="49167909" w14:textId="765BF5A1" w:rsidR="00D573E3" w:rsidRDefault="00D573E3" w:rsidP="00051C31">
      <w:pPr>
        <w:ind w:firstLine="720"/>
        <w:rPr>
          <w:sz w:val="24"/>
          <w:szCs w:val="24"/>
        </w:rPr>
      </w:pPr>
    </w:p>
    <w:p w14:paraId="5AE200F8" w14:textId="77777777" w:rsidR="006D41B4" w:rsidRDefault="006D41B4" w:rsidP="006D41B4">
      <w:pPr>
        <w:rPr>
          <w:sz w:val="24"/>
          <w:szCs w:val="24"/>
        </w:rPr>
      </w:pPr>
      <w:r w:rsidRPr="00B24052">
        <w:rPr>
          <w:sz w:val="24"/>
          <w:szCs w:val="24"/>
        </w:rPr>
        <w:tab/>
      </w:r>
      <w:r w:rsidRPr="00B24052">
        <w:rPr>
          <w:sz w:val="24"/>
          <w:szCs w:val="24"/>
        </w:rPr>
        <w:tab/>
      </w:r>
    </w:p>
    <w:p w14:paraId="2B4C0236" w14:textId="77777777" w:rsidR="00593796" w:rsidRPr="00B24052" w:rsidRDefault="00593796" w:rsidP="006D41B4">
      <w:pPr>
        <w:rPr>
          <w:sz w:val="24"/>
          <w:szCs w:val="24"/>
        </w:rPr>
      </w:pPr>
      <w:r>
        <w:rPr>
          <w:sz w:val="24"/>
          <w:szCs w:val="24"/>
        </w:rPr>
        <w:tab/>
      </w:r>
    </w:p>
    <w:p w14:paraId="1DFDA7F0" w14:textId="77777777" w:rsidR="00206288" w:rsidRPr="00B24052" w:rsidRDefault="00206288" w:rsidP="006E25DF">
      <w:pPr>
        <w:rPr>
          <w:sz w:val="24"/>
          <w:szCs w:val="24"/>
        </w:rPr>
      </w:pPr>
    </w:p>
    <w:p w14:paraId="27205F42" w14:textId="7649FE26" w:rsidR="00FB0797" w:rsidRDefault="00FB0797">
      <w:pPr>
        <w:jc w:val="center"/>
        <w:rPr>
          <w:b/>
          <w:sz w:val="24"/>
        </w:rPr>
      </w:pPr>
    </w:p>
    <w:p w14:paraId="0FA800ED" w14:textId="20CA5B18" w:rsidR="00D573E3" w:rsidRDefault="00D573E3">
      <w:pPr>
        <w:jc w:val="center"/>
        <w:rPr>
          <w:b/>
          <w:sz w:val="24"/>
        </w:rPr>
      </w:pPr>
    </w:p>
    <w:p w14:paraId="0E1562C4" w14:textId="77777777" w:rsidR="00D573E3" w:rsidRPr="00B24052" w:rsidRDefault="00D573E3">
      <w:pPr>
        <w:jc w:val="center"/>
        <w:rPr>
          <w:b/>
          <w:sz w:val="24"/>
        </w:rPr>
      </w:pPr>
    </w:p>
    <w:p w14:paraId="1FF31BE1" w14:textId="77777777" w:rsidR="00FB0797" w:rsidRPr="00B24052" w:rsidRDefault="00FB0797">
      <w:pPr>
        <w:jc w:val="center"/>
        <w:rPr>
          <w:b/>
          <w:sz w:val="24"/>
        </w:rPr>
      </w:pPr>
    </w:p>
    <w:p w14:paraId="4C81435B" w14:textId="77777777" w:rsidR="00FB0797" w:rsidRPr="00B24052" w:rsidRDefault="00FB0797">
      <w:pPr>
        <w:jc w:val="center"/>
        <w:rPr>
          <w:b/>
          <w:sz w:val="24"/>
        </w:rPr>
      </w:pPr>
    </w:p>
    <w:p w14:paraId="1601D1E1" w14:textId="77777777" w:rsidR="00FB0797" w:rsidRPr="00B24052" w:rsidRDefault="00FB0797">
      <w:pPr>
        <w:jc w:val="center"/>
        <w:rPr>
          <w:b/>
          <w:sz w:val="24"/>
        </w:rPr>
      </w:pPr>
    </w:p>
    <w:p w14:paraId="5EDD53B7" w14:textId="77777777" w:rsidR="00FB0797" w:rsidRPr="00B24052" w:rsidRDefault="00FB0797">
      <w:pPr>
        <w:jc w:val="center"/>
        <w:rPr>
          <w:b/>
          <w:sz w:val="24"/>
        </w:rPr>
      </w:pPr>
    </w:p>
    <w:p w14:paraId="6BE18F69" w14:textId="77777777" w:rsidR="00FB0797" w:rsidRPr="00B24052" w:rsidRDefault="00FB0797">
      <w:pPr>
        <w:jc w:val="center"/>
        <w:rPr>
          <w:b/>
          <w:color w:val="FF0000"/>
          <w:sz w:val="24"/>
        </w:rPr>
      </w:pPr>
    </w:p>
    <w:p w14:paraId="4747999E" w14:textId="77777777" w:rsidR="00FB0797" w:rsidRPr="00B24052" w:rsidRDefault="00FB0797">
      <w:pPr>
        <w:jc w:val="center"/>
        <w:rPr>
          <w:b/>
          <w:sz w:val="24"/>
        </w:rPr>
      </w:pPr>
    </w:p>
    <w:p w14:paraId="20DD2096" w14:textId="77777777" w:rsidR="00FB0797" w:rsidRPr="00B24052" w:rsidRDefault="00FB0797">
      <w:pPr>
        <w:jc w:val="center"/>
        <w:rPr>
          <w:sz w:val="24"/>
        </w:rPr>
      </w:pPr>
    </w:p>
    <w:p w14:paraId="5E37DA54" w14:textId="77777777" w:rsidR="00FB0797" w:rsidRPr="00B24052" w:rsidRDefault="00FB0797">
      <w:pPr>
        <w:jc w:val="center"/>
        <w:rPr>
          <w:sz w:val="24"/>
        </w:rPr>
      </w:pPr>
      <w:r w:rsidRPr="00B24052">
        <w:rPr>
          <w:sz w:val="24"/>
        </w:rPr>
        <w:t>UNIVERSITY OF CALIFORNIA AT RIVERSIDE</w:t>
      </w:r>
    </w:p>
    <w:p w14:paraId="1FBFBF6E" w14:textId="77777777" w:rsidR="00FB0797" w:rsidRPr="00B24052" w:rsidRDefault="00FB0797">
      <w:pPr>
        <w:jc w:val="center"/>
        <w:rPr>
          <w:sz w:val="24"/>
        </w:rPr>
      </w:pPr>
    </w:p>
    <w:p w14:paraId="1A1F9C8E" w14:textId="77777777" w:rsidR="00FB0797" w:rsidRPr="00B24052" w:rsidRDefault="00FB0797">
      <w:pPr>
        <w:jc w:val="center"/>
        <w:rPr>
          <w:sz w:val="24"/>
        </w:rPr>
      </w:pPr>
      <w:r w:rsidRPr="00B24052">
        <w:rPr>
          <w:sz w:val="24"/>
        </w:rPr>
        <w:t>AUDIT &amp; ADVISORY SERVICES</w:t>
      </w:r>
    </w:p>
    <w:p w14:paraId="49C5B2E6" w14:textId="77777777" w:rsidR="00FB0797" w:rsidRPr="00B24052" w:rsidRDefault="00FB0797">
      <w:pPr>
        <w:jc w:val="center"/>
        <w:rPr>
          <w:sz w:val="24"/>
        </w:rPr>
      </w:pPr>
    </w:p>
    <w:p w14:paraId="406D0E0D" w14:textId="77777777" w:rsidR="00FB0797" w:rsidRPr="00B24052" w:rsidRDefault="00FB0797">
      <w:pPr>
        <w:jc w:val="center"/>
        <w:rPr>
          <w:sz w:val="24"/>
        </w:rPr>
      </w:pPr>
      <w:r w:rsidRPr="00B24052">
        <w:rPr>
          <w:sz w:val="24"/>
        </w:rPr>
        <w:t>MEMBER OF ASSOCIATION OF COLLEGE &amp; UNIVERSITY AUDITORS</w:t>
      </w:r>
    </w:p>
    <w:p w14:paraId="32C0E32A" w14:textId="77777777" w:rsidR="00FB0797" w:rsidRPr="00B24052" w:rsidRDefault="00FB0797">
      <w:pPr>
        <w:jc w:val="center"/>
        <w:rPr>
          <w:sz w:val="24"/>
        </w:rPr>
      </w:pPr>
    </w:p>
    <w:p w14:paraId="2CD77EF4" w14:textId="77777777" w:rsidR="00FB0797" w:rsidRPr="00B24052" w:rsidRDefault="00FB0797">
      <w:pPr>
        <w:jc w:val="center"/>
        <w:rPr>
          <w:sz w:val="24"/>
        </w:rPr>
      </w:pPr>
    </w:p>
    <w:p w14:paraId="622E0F0F" w14:textId="77777777" w:rsidR="00FB0797" w:rsidRPr="00B24052" w:rsidRDefault="00FB0797">
      <w:pPr>
        <w:jc w:val="center"/>
        <w:rPr>
          <w:sz w:val="24"/>
        </w:rPr>
      </w:pPr>
    </w:p>
    <w:p w14:paraId="1C04AA0A" w14:textId="11620B13" w:rsidR="00FB0797" w:rsidRPr="00B24052" w:rsidRDefault="00FB0797">
      <w:pPr>
        <w:jc w:val="center"/>
        <w:rPr>
          <w:sz w:val="24"/>
        </w:rPr>
      </w:pPr>
      <w:r w:rsidRPr="00B24052">
        <w:rPr>
          <w:sz w:val="24"/>
        </w:rPr>
        <w:t xml:space="preserve">REPORT </w:t>
      </w:r>
      <w:r w:rsidR="00D058C1" w:rsidRPr="00B24052">
        <w:rPr>
          <w:sz w:val="24"/>
        </w:rPr>
        <w:t>R20</w:t>
      </w:r>
      <w:r w:rsidR="005002BC">
        <w:rPr>
          <w:sz w:val="24"/>
        </w:rPr>
        <w:t>20</w:t>
      </w:r>
      <w:r w:rsidR="00F905E9">
        <w:rPr>
          <w:sz w:val="24"/>
        </w:rPr>
        <w:t>-</w:t>
      </w:r>
      <w:r w:rsidR="0036155D">
        <w:rPr>
          <w:sz w:val="24"/>
        </w:rPr>
        <w:t>0</w:t>
      </w:r>
      <w:r w:rsidR="00741BE9">
        <w:rPr>
          <w:sz w:val="24"/>
        </w:rPr>
        <w:t>3</w:t>
      </w:r>
    </w:p>
    <w:p w14:paraId="79FBF136" w14:textId="77777777" w:rsidR="00FB0797" w:rsidRPr="00B24052" w:rsidRDefault="00FB0797">
      <w:pPr>
        <w:jc w:val="center"/>
        <w:rPr>
          <w:sz w:val="24"/>
        </w:rPr>
      </w:pPr>
    </w:p>
    <w:p w14:paraId="51618B91" w14:textId="6A90B1C3" w:rsidR="00FB0797" w:rsidRPr="00B24052" w:rsidRDefault="00C0231C">
      <w:pPr>
        <w:jc w:val="center"/>
        <w:rPr>
          <w:sz w:val="24"/>
        </w:rPr>
      </w:pPr>
      <w:r>
        <w:rPr>
          <w:sz w:val="24"/>
        </w:rPr>
        <w:t xml:space="preserve">SYSTEMWIDE </w:t>
      </w:r>
      <w:r w:rsidR="00741BE9">
        <w:rPr>
          <w:sz w:val="24"/>
        </w:rPr>
        <w:t>FOREIGN INFLUENCE AUDIT</w:t>
      </w:r>
      <w:r w:rsidR="00D675EB">
        <w:rPr>
          <w:sz w:val="24"/>
        </w:rPr>
        <w:t>-LOCAL REPORT</w:t>
      </w:r>
    </w:p>
    <w:p w14:paraId="263429B2" w14:textId="77777777" w:rsidR="00FB0797" w:rsidRPr="00B24052" w:rsidRDefault="00FB0797">
      <w:pPr>
        <w:jc w:val="center"/>
        <w:rPr>
          <w:sz w:val="24"/>
        </w:rPr>
      </w:pPr>
    </w:p>
    <w:p w14:paraId="6C06C326" w14:textId="66B182E4" w:rsidR="00FB0797" w:rsidRPr="00B24052" w:rsidRDefault="00360063" w:rsidP="005002BC">
      <w:pPr>
        <w:jc w:val="center"/>
        <w:rPr>
          <w:sz w:val="24"/>
        </w:rPr>
      </w:pPr>
      <w:r>
        <w:rPr>
          <w:sz w:val="24"/>
        </w:rPr>
        <w:t>OCTOBER</w:t>
      </w:r>
      <w:r w:rsidR="00501159">
        <w:rPr>
          <w:sz w:val="24"/>
        </w:rPr>
        <w:t xml:space="preserve"> 2021</w:t>
      </w:r>
    </w:p>
    <w:p w14:paraId="5A797932" w14:textId="77777777" w:rsidR="007564D9" w:rsidRPr="00B24052" w:rsidRDefault="007564D9">
      <w:pPr>
        <w:jc w:val="center"/>
        <w:rPr>
          <w:sz w:val="24"/>
        </w:rPr>
      </w:pPr>
    </w:p>
    <w:p w14:paraId="012B5EB1" w14:textId="77777777" w:rsidR="00FB0797" w:rsidRPr="00B24052" w:rsidRDefault="00FB0797">
      <w:pPr>
        <w:rPr>
          <w:sz w:val="24"/>
        </w:rPr>
      </w:pPr>
    </w:p>
    <w:p w14:paraId="77DC5283" w14:textId="77777777" w:rsidR="00FB0797" w:rsidRPr="00B24052" w:rsidRDefault="00FB0797">
      <w:pPr>
        <w:rPr>
          <w:sz w:val="24"/>
        </w:rPr>
      </w:pPr>
    </w:p>
    <w:p w14:paraId="5A565DDB" w14:textId="77777777" w:rsidR="00FB0797" w:rsidRPr="00B24052" w:rsidRDefault="00FB0797">
      <w:pPr>
        <w:rPr>
          <w:sz w:val="24"/>
        </w:rPr>
      </w:pPr>
    </w:p>
    <w:p w14:paraId="3E5B8016" w14:textId="77777777" w:rsidR="00FB0797" w:rsidRPr="00B24052" w:rsidRDefault="00FB0797">
      <w:pPr>
        <w:rPr>
          <w:sz w:val="24"/>
        </w:rPr>
      </w:pPr>
    </w:p>
    <w:p w14:paraId="574DAA8D" w14:textId="77777777" w:rsidR="00FB0797" w:rsidRPr="00B24052" w:rsidRDefault="00FB0797">
      <w:pPr>
        <w:rPr>
          <w:sz w:val="24"/>
        </w:rPr>
      </w:pPr>
    </w:p>
    <w:p w14:paraId="5994C5E7" w14:textId="77777777" w:rsidR="00FB0797" w:rsidRPr="00B24052" w:rsidRDefault="00FB0797">
      <w:pPr>
        <w:rPr>
          <w:sz w:val="24"/>
        </w:rPr>
      </w:pPr>
    </w:p>
    <w:p w14:paraId="3B791139" w14:textId="77777777" w:rsidR="00FB0797" w:rsidRPr="00B24052" w:rsidRDefault="00FB0797">
      <w:pPr>
        <w:rPr>
          <w:sz w:val="24"/>
        </w:rPr>
      </w:pPr>
    </w:p>
    <w:p w14:paraId="2E969D89" w14:textId="77777777" w:rsidR="00FB0797" w:rsidRPr="00B24052" w:rsidRDefault="00FB0797" w:rsidP="006E25DF">
      <w:pPr>
        <w:ind w:left="5040" w:firstLine="720"/>
        <w:rPr>
          <w:sz w:val="24"/>
        </w:rPr>
      </w:pPr>
      <w:r w:rsidRPr="00B24052">
        <w:rPr>
          <w:sz w:val="24"/>
        </w:rPr>
        <w:t>Approved by:</w:t>
      </w:r>
    </w:p>
    <w:p w14:paraId="632664D6" w14:textId="77777777" w:rsidR="00FB0797" w:rsidRPr="00B24052" w:rsidRDefault="00FB0797">
      <w:pPr>
        <w:rPr>
          <w:sz w:val="24"/>
        </w:rPr>
      </w:pPr>
    </w:p>
    <w:p w14:paraId="52F75E4D" w14:textId="77777777" w:rsidR="00FB0797" w:rsidRPr="00B24052" w:rsidRDefault="00FB0797">
      <w:pPr>
        <w:rPr>
          <w:sz w:val="24"/>
        </w:rPr>
      </w:pPr>
    </w:p>
    <w:p w14:paraId="76E993C6" w14:textId="77777777" w:rsidR="00FB0797" w:rsidRPr="00B24052" w:rsidRDefault="00FB0797">
      <w:pPr>
        <w:rPr>
          <w:sz w:val="24"/>
        </w:rPr>
      </w:pPr>
      <w:r w:rsidRPr="00B24052">
        <w:rPr>
          <w:sz w:val="24"/>
        </w:rPr>
        <w:t>_______________________</w:t>
      </w:r>
      <w:r w:rsidRPr="00B24052">
        <w:rPr>
          <w:sz w:val="24"/>
        </w:rPr>
        <w:tab/>
      </w:r>
      <w:r w:rsidRPr="00B24052">
        <w:rPr>
          <w:sz w:val="24"/>
        </w:rPr>
        <w:tab/>
      </w:r>
      <w:r w:rsidRPr="00B24052">
        <w:rPr>
          <w:sz w:val="24"/>
        </w:rPr>
        <w:tab/>
      </w:r>
      <w:r w:rsidRPr="00B24052">
        <w:rPr>
          <w:sz w:val="24"/>
        </w:rPr>
        <w:tab/>
      </w:r>
      <w:r w:rsidRPr="00B24052">
        <w:rPr>
          <w:sz w:val="24"/>
        </w:rPr>
        <w:tab/>
        <w:t>_______________________</w:t>
      </w:r>
    </w:p>
    <w:p w14:paraId="79D71108" w14:textId="77777777" w:rsidR="00FB0797" w:rsidRPr="00B24052" w:rsidRDefault="00783235" w:rsidP="006E25DF">
      <w:pPr>
        <w:rPr>
          <w:sz w:val="24"/>
        </w:rPr>
      </w:pPr>
      <w:r w:rsidRPr="00B24052">
        <w:rPr>
          <w:sz w:val="24"/>
        </w:rPr>
        <w:t>Laura Bishin</w:t>
      </w:r>
      <w:r w:rsidRPr="00B24052">
        <w:rPr>
          <w:sz w:val="24"/>
        </w:rPr>
        <w:tab/>
      </w:r>
      <w:r w:rsidR="00B8317B">
        <w:rPr>
          <w:sz w:val="24"/>
        </w:rPr>
        <w:tab/>
      </w:r>
      <w:r w:rsidR="00B8317B">
        <w:rPr>
          <w:sz w:val="24"/>
        </w:rPr>
        <w:tab/>
      </w:r>
      <w:r w:rsidR="00B8317B">
        <w:rPr>
          <w:sz w:val="24"/>
        </w:rPr>
        <w:tab/>
      </w:r>
      <w:r w:rsidR="00B8317B">
        <w:rPr>
          <w:sz w:val="24"/>
        </w:rPr>
        <w:tab/>
      </w:r>
      <w:r w:rsidR="00B8317B">
        <w:rPr>
          <w:sz w:val="24"/>
        </w:rPr>
        <w:tab/>
      </w:r>
      <w:r w:rsidR="00B8317B">
        <w:rPr>
          <w:sz w:val="24"/>
        </w:rPr>
        <w:tab/>
        <w:t>Toffee</w:t>
      </w:r>
      <w:r w:rsidR="00FB0797" w:rsidRPr="00B24052">
        <w:rPr>
          <w:sz w:val="24"/>
        </w:rPr>
        <w:t xml:space="preserve"> Je</w:t>
      </w:r>
      <w:r w:rsidR="00B8317B">
        <w:rPr>
          <w:sz w:val="24"/>
        </w:rPr>
        <w:t>turian</w:t>
      </w:r>
    </w:p>
    <w:p w14:paraId="4AB554B8" w14:textId="77777777" w:rsidR="00FB0797" w:rsidRPr="00B24052" w:rsidRDefault="00FB0797">
      <w:pPr>
        <w:rPr>
          <w:sz w:val="24"/>
        </w:rPr>
      </w:pPr>
      <w:r w:rsidRPr="00B24052">
        <w:rPr>
          <w:sz w:val="24"/>
        </w:rPr>
        <w:t>Principal Auditor</w:t>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0F22EB">
        <w:rPr>
          <w:sz w:val="24"/>
        </w:rPr>
        <w:t>Assistant</w:t>
      </w:r>
      <w:r w:rsidR="00B8317B">
        <w:rPr>
          <w:sz w:val="24"/>
        </w:rPr>
        <w:t xml:space="preserve"> </w:t>
      </w:r>
      <w:r w:rsidRPr="00B24052">
        <w:rPr>
          <w:sz w:val="24"/>
        </w:rPr>
        <w:t>Director</w:t>
      </w:r>
    </w:p>
    <w:p w14:paraId="297FF794" w14:textId="77777777" w:rsidR="00FB0797" w:rsidRPr="00B24052" w:rsidRDefault="00FB0797">
      <w:pPr>
        <w:rPr>
          <w:sz w:val="24"/>
        </w:rPr>
      </w:pPr>
    </w:p>
    <w:p w14:paraId="2D49AF59" w14:textId="77777777" w:rsidR="00FB0797" w:rsidRDefault="00FB0797">
      <w:pPr>
        <w:jc w:val="center"/>
        <w:rPr>
          <w:b/>
          <w:sz w:val="24"/>
        </w:rPr>
      </w:pPr>
    </w:p>
    <w:p w14:paraId="7ED8C737" w14:textId="21E0217A" w:rsidR="00B8317B" w:rsidRDefault="00741BE9" w:rsidP="00C0352E">
      <w:pPr>
        <w:rPr>
          <w:sz w:val="24"/>
        </w:rPr>
      </w:pPr>
      <w:r w:rsidRPr="00C0352E">
        <w:rPr>
          <w:sz w:val="24"/>
        </w:rPr>
        <w:t>_______________________</w:t>
      </w:r>
      <w:r w:rsidR="00B8317B" w:rsidRPr="00C0352E">
        <w:rPr>
          <w:sz w:val="24"/>
        </w:rPr>
        <w:tab/>
      </w:r>
      <w:r w:rsidR="00B8317B">
        <w:rPr>
          <w:b/>
          <w:sz w:val="24"/>
        </w:rPr>
        <w:tab/>
      </w:r>
      <w:r w:rsidR="00B8317B">
        <w:rPr>
          <w:b/>
          <w:sz w:val="24"/>
        </w:rPr>
        <w:tab/>
      </w:r>
      <w:r w:rsidR="00B8317B">
        <w:rPr>
          <w:b/>
          <w:sz w:val="24"/>
        </w:rPr>
        <w:tab/>
      </w:r>
      <w:r w:rsidR="00B8317B">
        <w:rPr>
          <w:b/>
          <w:sz w:val="24"/>
        </w:rPr>
        <w:tab/>
      </w:r>
      <w:r w:rsidR="00B8317B" w:rsidRPr="00B24052">
        <w:rPr>
          <w:sz w:val="24"/>
        </w:rPr>
        <w:t>_______________________</w:t>
      </w:r>
    </w:p>
    <w:p w14:paraId="5D5F79AC" w14:textId="2E711472" w:rsidR="00B8317B" w:rsidRDefault="00741BE9" w:rsidP="00C0352E">
      <w:pPr>
        <w:rPr>
          <w:sz w:val="24"/>
        </w:rPr>
      </w:pPr>
      <w:r>
        <w:rPr>
          <w:sz w:val="24"/>
        </w:rPr>
        <w:t>Niloufar Alian</w:t>
      </w:r>
      <w:r>
        <w:rPr>
          <w:sz w:val="24"/>
        </w:rPr>
        <w:tab/>
        <w:t xml:space="preserve">  </w:t>
      </w:r>
      <w:r w:rsidR="00E45FE5">
        <w:rPr>
          <w:sz w:val="24"/>
        </w:rPr>
        <w:tab/>
      </w:r>
      <w:r w:rsidR="00E45FE5">
        <w:rPr>
          <w:sz w:val="24"/>
        </w:rPr>
        <w:tab/>
      </w:r>
      <w:r w:rsidR="00E45FE5">
        <w:rPr>
          <w:sz w:val="24"/>
        </w:rPr>
        <w:tab/>
      </w:r>
      <w:r w:rsidR="00E45FE5">
        <w:rPr>
          <w:sz w:val="24"/>
        </w:rPr>
        <w:tab/>
      </w:r>
      <w:r w:rsidR="00E45FE5">
        <w:rPr>
          <w:sz w:val="24"/>
        </w:rPr>
        <w:tab/>
        <w:t xml:space="preserve">  </w:t>
      </w:r>
      <w:r>
        <w:rPr>
          <w:sz w:val="24"/>
        </w:rPr>
        <w:t xml:space="preserve"> </w:t>
      </w:r>
      <w:r w:rsidR="00E45FE5">
        <w:rPr>
          <w:sz w:val="24"/>
        </w:rPr>
        <w:t xml:space="preserve"> </w:t>
      </w:r>
      <w:r>
        <w:rPr>
          <w:sz w:val="24"/>
        </w:rPr>
        <w:t xml:space="preserve">        </w:t>
      </w:r>
      <w:r w:rsidR="00E45FE5">
        <w:rPr>
          <w:sz w:val="24"/>
        </w:rPr>
        <w:t xml:space="preserve">Gregory Moore   </w:t>
      </w:r>
    </w:p>
    <w:p w14:paraId="32CB9C85" w14:textId="432A2C0F" w:rsidR="00B8317B" w:rsidRDefault="00741BE9" w:rsidP="00C0352E">
      <w:pPr>
        <w:rPr>
          <w:sz w:val="24"/>
        </w:rPr>
      </w:pPr>
      <w:r>
        <w:rPr>
          <w:sz w:val="24"/>
        </w:rPr>
        <w:t>Principal Auditor</w:t>
      </w:r>
      <w:r>
        <w:rPr>
          <w:sz w:val="24"/>
        </w:rPr>
        <w:tab/>
      </w:r>
      <w:r w:rsidR="00B8317B">
        <w:rPr>
          <w:sz w:val="24"/>
        </w:rPr>
        <w:tab/>
      </w:r>
      <w:r w:rsidR="00B8317B">
        <w:rPr>
          <w:sz w:val="24"/>
        </w:rPr>
        <w:tab/>
      </w:r>
      <w:r w:rsidR="00B8317B">
        <w:rPr>
          <w:sz w:val="24"/>
        </w:rPr>
        <w:tab/>
      </w:r>
      <w:r w:rsidR="00B8317B">
        <w:rPr>
          <w:sz w:val="24"/>
        </w:rPr>
        <w:tab/>
        <w:t xml:space="preserve"> </w:t>
      </w:r>
      <w:r w:rsidR="00B8317B">
        <w:rPr>
          <w:sz w:val="24"/>
        </w:rPr>
        <w:tab/>
      </w:r>
      <w:r w:rsidR="00B8317B" w:rsidRPr="00B24052">
        <w:rPr>
          <w:sz w:val="24"/>
        </w:rPr>
        <w:t>Director</w:t>
      </w:r>
    </w:p>
    <w:p w14:paraId="48405669" w14:textId="77777777" w:rsidR="00B5215A" w:rsidRDefault="00B8317B">
      <w:pPr>
        <w:jc w:val="center"/>
        <w:rPr>
          <w:b/>
          <w:sz w:val="24"/>
        </w:rPr>
      </w:pPr>
      <w:r>
        <w:rPr>
          <w:sz w:val="24"/>
        </w:rPr>
        <w:tab/>
      </w:r>
      <w:r>
        <w:rPr>
          <w:sz w:val="24"/>
        </w:rPr>
        <w:tab/>
      </w:r>
      <w:r>
        <w:rPr>
          <w:sz w:val="24"/>
        </w:rPr>
        <w:tab/>
      </w:r>
    </w:p>
    <w:p w14:paraId="673FC78B" w14:textId="77777777" w:rsidR="00B5215A" w:rsidRDefault="00B5215A">
      <w:pPr>
        <w:overflowPunct/>
        <w:autoSpaceDE/>
        <w:autoSpaceDN/>
        <w:adjustRightInd/>
        <w:textAlignment w:val="auto"/>
        <w:rPr>
          <w:b/>
          <w:sz w:val="24"/>
        </w:rPr>
      </w:pPr>
      <w:r>
        <w:rPr>
          <w:b/>
          <w:sz w:val="24"/>
        </w:rPr>
        <w:br w:type="page"/>
      </w:r>
    </w:p>
    <w:p w14:paraId="14D711B1" w14:textId="77777777" w:rsidR="00FB0797" w:rsidRPr="00B24052" w:rsidRDefault="00FB0797">
      <w:pPr>
        <w:jc w:val="center"/>
        <w:rPr>
          <w:b/>
          <w:sz w:val="24"/>
        </w:rPr>
      </w:pPr>
      <w:r w:rsidRPr="00B24052">
        <w:rPr>
          <w:b/>
          <w:sz w:val="24"/>
        </w:rPr>
        <w:lastRenderedPageBreak/>
        <w:t>UC RIVERSIDE</w:t>
      </w:r>
    </w:p>
    <w:p w14:paraId="19CE5FE3" w14:textId="717CDFA0" w:rsidR="00FB0797" w:rsidRPr="00B24052" w:rsidRDefault="00C0231C">
      <w:pPr>
        <w:jc w:val="center"/>
        <w:rPr>
          <w:b/>
          <w:sz w:val="24"/>
        </w:rPr>
      </w:pPr>
      <w:r>
        <w:rPr>
          <w:b/>
          <w:sz w:val="24"/>
        </w:rPr>
        <w:t xml:space="preserve">SYSTEMWIDE </w:t>
      </w:r>
      <w:r w:rsidR="00C0352E">
        <w:rPr>
          <w:b/>
          <w:sz w:val="24"/>
        </w:rPr>
        <w:t>FOREIGN INFLUENCE AUDIT</w:t>
      </w:r>
      <w:r w:rsidR="00D675EB">
        <w:rPr>
          <w:b/>
          <w:sz w:val="24"/>
        </w:rPr>
        <w:t>-LOCAL REPORT</w:t>
      </w:r>
    </w:p>
    <w:p w14:paraId="1D413DDD" w14:textId="1F010BCA" w:rsidR="00FB0797" w:rsidRPr="00B24052" w:rsidRDefault="00FB0797">
      <w:pPr>
        <w:jc w:val="center"/>
        <w:rPr>
          <w:b/>
          <w:sz w:val="24"/>
        </w:rPr>
      </w:pPr>
      <w:r w:rsidRPr="00B24052">
        <w:rPr>
          <w:b/>
          <w:sz w:val="24"/>
        </w:rPr>
        <w:t>REPORT R20</w:t>
      </w:r>
      <w:r w:rsidR="00153D86">
        <w:rPr>
          <w:b/>
          <w:sz w:val="24"/>
        </w:rPr>
        <w:t>20</w:t>
      </w:r>
      <w:r w:rsidR="00F905E9">
        <w:rPr>
          <w:b/>
          <w:sz w:val="24"/>
        </w:rPr>
        <w:t>-</w:t>
      </w:r>
      <w:r w:rsidR="0036155D">
        <w:rPr>
          <w:b/>
          <w:sz w:val="24"/>
        </w:rPr>
        <w:t>0</w:t>
      </w:r>
      <w:r w:rsidR="00C0352E">
        <w:rPr>
          <w:b/>
          <w:sz w:val="24"/>
        </w:rPr>
        <w:t>3</w:t>
      </w:r>
    </w:p>
    <w:p w14:paraId="6AEF1C2D" w14:textId="18479C45" w:rsidR="00FB0797" w:rsidRPr="00B24052" w:rsidRDefault="00360063">
      <w:pPr>
        <w:jc w:val="center"/>
        <w:rPr>
          <w:b/>
          <w:sz w:val="24"/>
        </w:rPr>
      </w:pPr>
      <w:r>
        <w:rPr>
          <w:b/>
          <w:sz w:val="24"/>
        </w:rPr>
        <w:t>OCTOBER</w:t>
      </w:r>
      <w:r w:rsidR="00D675EB">
        <w:rPr>
          <w:b/>
          <w:sz w:val="24"/>
        </w:rPr>
        <w:t xml:space="preserve"> </w:t>
      </w:r>
      <w:r w:rsidR="00501159">
        <w:rPr>
          <w:b/>
          <w:sz w:val="24"/>
        </w:rPr>
        <w:t>2021</w:t>
      </w:r>
    </w:p>
    <w:p w14:paraId="7218E2D4" w14:textId="77777777" w:rsidR="00FB0797" w:rsidRPr="00B24052" w:rsidRDefault="00FB0797">
      <w:pPr>
        <w:rPr>
          <w:b/>
          <w:sz w:val="24"/>
        </w:rPr>
      </w:pPr>
    </w:p>
    <w:p w14:paraId="3FC2E237" w14:textId="77777777" w:rsidR="00FB0797" w:rsidRPr="00B24052" w:rsidRDefault="00FB0797">
      <w:pPr>
        <w:rPr>
          <w:b/>
          <w:sz w:val="24"/>
        </w:rPr>
      </w:pPr>
      <w:r w:rsidRPr="00B24052">
        <w:rPr>
          <w:b/>
          <w:sz w:val="24"/>
        </w:rPr>
        <w:t>I.</w:t>
      </w:r>
      <w:r w:rsidRPr="00B24052">
        <w:rPr>
          <w:b/>
          <w:sz w:val="24"/>
        </w:rPr>
        <w:tab/>
      </w:r>
      <w:r w:rsidRPr="00B24052">
        <w:rPr>
          <w:b/>
          <w:sz w:val="24"/>
          <w:u w:val="single"/>
        </w:rPr>
        <w:t>MANAGEMENT SUMMARY</w:t>
      </w:r>
    </w:p>
    <w:p w14:paraId="326D33EB" w14:textId="77777777" w:rsidR="00FB0797" w:rsidRPr="00B24052" w:rsidRDefault="00FB0797">
      <w:pPr>
        <w:rPr>
          <w:sz w:val="24"/>
        </w:rPr>
      </w:pPr>
    </w:p>
    <w:p w14:paraId="502B64BE" w14:textId="29141A7E" w:rsidR="00B95ED1" w:rsidRDefault="00B95ED1" w:rsidP="000E0806">
      <w:pPr>
        <w:pStyle w:val="Default"/>
        <w:ind w:left="720"/>
      </w:pPr>
      <w:r>
        <w:t>In accordance with the fiscal year 2019-20 U</w:t>
      </w:r>
      <w:r w:rsidR="00CD2B54">
        <w:t xml:space="preserve">niversity of </w:t>
      </w:r>
      <w:r>
        <w:t>C</w:t>
      </w:r>
      <w:r w:rsidR="00CD2B54">
        <w:t>alifornia (UC)</w:t>
      </w:r>
      <w:r>
        <w:t xml:space="preserve"> </w:t>
      </w:r>
      <w:r w:rsidR="00B25771">
        <w:t>A</w:t>
      </w:r>
      <w:r>
        <w:t xml:space="preserve">udit </w:t>
      </w:r>
      <w:r w:rsidR="00B25771">
        <w:t>P</w:t>
      </w:r>
      <w:r>
        <w:t>lan, the Systemwide Office of Ethics, Compliance and Audit Services (</w:t>
      </w:r>
      <w:r w:rsidR="00A433B4" w:rsidRPr="000E0806">
        <w:t>ECAS</w:t>
      </w:r>
      <w:r>
        <w:t xml:space="preserve">) oversaw </w:t>
      </w:r>
      <w:r w:rsidR="00251DAC">
        <w:t>the</w:t>
      </w:r>
      <w:r>
        <w:t xml:space="preserve"> Systemwide </w:t>
      </w:r>
      <w:r w:rsidR="00251DAC">
        <w:t>A</w:t>
      </w:r>
      <w:r>
        <w:t xml:space="preserve">udit of </w:t>
      </w:r>
      <w:r w:rsidR="00CD2B54">
        <w:t>F</w:t>
      </w:r>
      <w:r>
        <w:t xml:space="preserve">oreign </w:t>
      </w:r>
      <w:r w:rsidR="00CD2B54">
        <w:t>I</w:t>
      </w:r>
      <w:r>
        <w:t xml:space="preserve">nfluence.  ECAS performed this audit in coordination with the </w:t>
      </w:r>
      <w:r w:rsidR="00CD2B54">
        <w:t>I</w:t>
      </w:r>
      <w:r>
        <w:t xml:space="preserve">nternal </w:t>
      </w:r>
      <w:r w:rsidR="00CD2B54">
        <w:t>A</w:t>
      </w:r>
      <w:r>
        <w:t xml:space="preserve">udit departments at all UC campuses and </w:t>
      </w:r>
      <w:r w:rsidR="00CD2B54">
        <w:t xml:space="preserve">the </w:t>
      </w:r>
      <w:r>
        <w:t>La</w:t>
      </w:r>
      <w:r w:rsidR="00CD2B54">
        <w:t>w</w:t>
      </w:r>
      <w:r>
        <w:t xml:space="preserve">rence Berkeley National Laboratory (LBNL) using a standard Systemwide audit program.  </w:t>
      </w:r>
    </w:p>
    <w:p w14:paraId="631404EA" w14:textId="77777777" w:rsidR="00B95ED1" w:rsidRDefault="00B95ED1" w:rsidP="000E0806">
      <w:pPr>
        <w:pStyle w:val="Default"/>
        <w:ind w:left="720"/>
      </w:pPr>
    </w:p>
    <w:p w14:paraId="53B6D041" w14:textId="1995D848" w:rsidR="00273AA6" w:rsidRDefault="00B95ED1" w:rsidP="000E0806">
      <w:pPr>
        <w:pStyle w:val="Default"/>
        <w:ind w:left="720"/>
      </w:pPr>
      <w:r>
        <w:t>ECAS developed a summary report based on information gathered by each location’</w:t>
      </w:r>
      <w:r w:rsidR="006C443A">
        <w:t xml:space="preserve">s </w:t>
      </w:r>
      <w:r w:rsidR="00CD2B54">
        <w:t>I</w:t>
      </w:r>
      <w:r w:rsidR="006C443A">
        <w:t xml:space="preserve">nternal </w:t>
      </w:r>
      <w:r w:rsidR="00CD2B54">
        <w:t>A</w:t>
      </w:r>
      <w:r w:rsidR="006C443A">
        <w:t xml:space="preserve">udit department.  This </w:t>
      </w:r>
      <w:bookmarkStart w:id="3" w:name="_Hlk82088432"/>
      <w:r w:rsidR="006C443A">
        <w:t xml:space="preserve">systemwide </w:t>
      </w:r>
      <w:r w:rsidR="00B1106B">
        <w:t xml:space="preserve">Foreign Influence Audit </w:t>
      </w:r>
      <w:r w:rsidR="006C443A">
        <w:t>report (</w:t>
      </w:r>
      <w:r w:rsidR="006C443A" w:rsidRPr="00B95ED1">
        <w:rPr>
          <w:sz w:val="23"/>
          <w:szCs w:val="23"/>
        </w:rPr>
        <w:t xml:space="preserve">Project No. P20A004) </w:t>
      </w:r>
      <w:bookmarkEnd w:id="3"/>
      <w:r w:rsidR="0033076C">
        <w:rPr>
          <w:sz w:val="23"/>
          <w:szCs w:val="23"/>
        </w:rPr>
        <w:t xml:space="preserve">was </w:t>
      </w:r>
      <w:r w:rsidR="006C443A">
        <w:rPr>
          <w:sz w:val="23"/>
          <w:szCs w:val="23"/>
        </w:rPr>
        <w:t xml:space="preserve">issued </w:t>
      </w:r>
      <w:r w:rsidR="006C443A" w:rsidRPr="00B95ED1">
        <w:rPr>
          <w:sz w:val="23"/>
          <w:szCs w:val="23"/>
        </w:rPr>
        <w:t>in February 2021</w:t>
      </w:r>
      <w:r w:rsidR="00CD2B54">
        <w:rPr>
          <w:sz w:val="23"/>
          <w:szCs w:val="23"/>
        </w:rPr>
        <w:t>.</w:t>
      </w:r>
      <w:r w:rsidR="0033076C">
        <w:rPr>
          <w:sz w:val="23"/>
          <w:szCs w:val="23"/>
        </w:rPr>
        <w:t xml:space="preserve"> </w:t>
      </w:r>
      <w:r w:rsidR="006C443A">
        <w:rPr>
          <w:sz w:val="23"/>
          <w:szCs w:val="23"/>
        </w:rPr>
        <w:t xml:space="preserve"> </w:t>
      </w:r>
      <w:r w:rsidR="006C443A">
        <w:t>I</w:t>
      </w:r>
      <w:r>
        <w:t xml:space="preserve">t provides a consolidation of the </w:t>
      </w:r>
      <w:r w:rsidR="006C443A">
        <w:t>s</w:t>
      </w:r>
      <w:r>
        <w:t xml:space="preserve">ystemwide findings and a set of </w:t>
      </w:r>
      <w:r w:rsidR="006C443A">
        <w:t>s</w:t>
      </w:r>
      <w:r>
        <w:t xml:space="preserve">ystemwide recommendations.  </w:t>
      </w:r>
      <w:r w:rsidR="006C443A">
        <w:t>Some recommendations are directed to</w:t>
      </w:r>
      <w:r w:rsidR="00DE1258">
        <w:t xml:space="preserve"> </w:t>
      </w:r>
      <w:r w:rsidR="006C443A">
        <w:t>s</w:t>
      </w:r>
      <w:r w:rsidR="00DE1258">
        <w:t>ystemwide</w:t>
      </w:r>
      <w:r w:rsidR="006C443A">
        <w:t xml:space="preserve"> units and some are directed to local campuses.  </w:t>
      </w:r>
      <w:r w:rsidR="00DE1258">
        <w:t xml:space="preserve"> </w:t>
      </w:r>
    </w:p>
    <w:p w14:paraId="4411D543" w14:textId="77777777" w:rsidR="00DE1258" w:rsidRDefault="00DE1258" w:rsidP="000E0806">
      <w:pPr>
        <w:pStyle w:val="Default"/>
        <w:ind w:left="720"/>
      </w:pPr>
    </w:p>
    <w:p w14:paraId="6420A192" w14:textId="31F3CA8C" w:rsidR="00A433B4" w:rsidRPr="000E0806" w:rsidRDefault="006C443A" w:rsidP="000E0806">
      <w:pPr>
        <w:pStyle w:val="Default"/>
        <w:ind w:left="720"/>
      </w:pPr>
      <w:r>
        <w:t>Only the</w:t>
      </w:r>
      <w:r w:rsidR="00DE1258">
        <w:t xml:space="preserve"> responses/action plans from </w:t>
      </w:r>
      <w:r>
        <w:t>s</w:t>
      </w:r>
      <w:r w:rsidR="00B95ED1">
        <w:t>ystemwide groups (e.g. Council of Vice Chancellors of Research</w:t>
      </w:r>
      <w:r>
        <w:t>, etc.</w:t>
      </w:r>
      <w:r w:rsidR="00B95ED1">
        <w:t xml:space="preserve">) </w:t>
      </w:r>
      <w:r w:rsidR="00DE1258">
        <w:t xml:space="preserve">are included in the </w:t>
      </w:r>
      <w:r w:rsidR="008412A1">
        <w:t xml:space="preserve">ECAS </w:t>
      </w:r>
      <w:r w:rsidR="00DE1258">
        <w:t xml:space="preserve">report.  The </w:t>
      </w:r>
      <w:r w:rsidR="00251DAC">
        <w:t xml:space="preserve">objectives </w:t>
      </w:r>
      <w:r w:rsidR="00DE1258">
        <w:t xml:space="preserve">of this report </w:t>
      </w:r>
      <w:r w:rsidR="00251DAC">
        <w:t>are</w:t>
      </w:r>
      <w:r w:rsidR="00DE1258">
        <w:t xml:space="preserve"> to document the local campus responses/action plans, establish responsibility for implementing the action plans, and set target dates.  </w:t>
      </w:r>
      <w:r>
        <w:t xml:space="preserve">The local campus responses/action plans are documented </w:t>
      </w:r>
      <w:r w:rsidR="00B95ED1" w:rsidRPr="00B95ED1">
        <w:rPr>
          <w:sz w:val="23"/>
          <w:szCs w:val="23"/>
        </w:rPr>
        <w:t xml:space="preserve">in Section III, Observation </w:t>
      </w:r>
      <w:r w:rsidR="000A1D8B">
        <w:rPr>
          <w:sz w:val="23"/>
          <w:szCs w:val="23"/>
        </w:rPr>
        <w:t>A</w:t>
      </w:r>
      <w:r w:rsidR="00B95ED1" w:rsidRPr="00B95ED1">
        <w:rPr>
          <w:sz w:val="23"/>
          <w:szCs w:val="23"/>
        </w:rPr>
        <w:t xml:space="preserve"> of this report.  </w:t>
      </w:r>
    </w:p>
    <w:p w14:paraId="4272FC00" w14:textId="0D0F2E4E" w:rsidR="00A433B4" w:rsidRPr="000E0806" w:rsidRDefault="00A433B4" w:rsidP="000E0806">
      <w:pPr>
        <w:pStyle w:val="Default"/>
        <w:ind w:left="720"/>
      </w:pPr>
    </w:p>
    <w:p w14:paraId="2FC25819" w14:textId="7556CC94" w:rsidR="007E4812" w:rsidRDefault="00FB0797" w:rsidP="006E34EE">
      <w:pPr>
        <w:ind w:left="720"/>
        <w:rPr>
          <w:bCs/>
          <w:sz w:val="24"/>
        </w:rPr>
      </w:pPr>
      <w:r w:rsidRPr="00B95ED1">
        <w:rPr>
          <w:sz w:val="24"/>
        </w:rPr>
        <w:t xml:space="preserve">Based </w:t>
      </w:r>
      <w:r w:rsidR="006E34EE" w:rsidRPr="00B95ED1">
        <w:rPr>
          <w:sz w:val="24"/>
        </w:rPr>
        <w:t>u</w:t>
      </w:r>
      <w:r w:rsidRPr="00B95ED1">
        <w:rPr>
          <w:sz w:val="24"/>
        </w:rPr>
        <w:t xml:space="preserve">pon the results of work performed </w:t>
      </w:r>
      <w:r w:rsidR="008D5E27" w:rsidRPr="00B95ED1">
        <w:rPr>
          <w:sz w:val="24"/>
        </w:rPr>
        <w:t>within the scope of the review,</w:t>
      </w:r>
      <w:r w:rsidRPr="00B95ED1">
        <w:rPr>
          <w:sz w:val="24"/>
        </w:rPr>
        <w:t xml:space="preserve"> we </w:t>
      </w:r>
      <w:r w:rsidR="00A433B4" w:rsidRPr="000E0806">
        <w:rPr>
          <w:sz w:val="24"/>
        </w:rPr>
        <w:t xml:space="preserve">also </w:t>
      </w:r>
      <w:r w:rsidR="00000898" w:rsidRPr="00B95ED1">
        <w:rPr>
          <w:sz w:val="24"/>
          <w:szCs w:val="24"/>
        </w:rPr>
        <w:t>observ</w:t>
      </w:r>
      <w:r w:rsidR="006E34EE" w:rsidRPr="00B95ED1">
        <w:rPr>
          <w:sz w:val="24"/>
          <w:szCs w:val="24"/>
        </w:rPr>
        <w:t>e</w:t>
      </w:r>
      <w:r w:rsidR="00000898" w:rsidRPr="00B95ED1">
        <w:rPr>
          <w:sz w:val="24"/>
          <w:szCs w:val="24"/>
        </w:rPr>
        <w:t xml:space="preserve">d </w:t>
      </w:r>
      <w:r w:rsidR="00A433B4" w:rsidRPr="000E0806">
        <w:rPr>
          <w:sz w:val="24"/>
          <w:szCs w:val="24"/>
        </w:rPr>
        <w:t xml:space="preserve">one additional </w:t>
      </w:r>
      <w:r w:rsidR="008A6CAF" w:rsidRPr="00B95ED1">
        <w:rPr>
          <w:sz w:val="24"/>
          <w:szCs w:val="24"/>
        </w:rPr>
        <w:t xml:space="preserve">opportunity to </w:t>
      </w:r>
      <w:r w:rsidR="00E83EA1" w:rsidRPr="00B95ED1">
        <w:rPr>
          <w:sz w:val="24"/>
          <w:szCs w:val="24"/>
        </w:rPr>
        <w:t>strengthen</w:t>
      </w:r>
      <w:r w:rsidR="006C443A">
        <w:rPr>
          <w:sz w:val="24"/>
          <w:szCs w:val="24"/>
        </w:rPr>
        <w:t xml:space="preserve"> campus</w:t>
      </w:r>
      <w:r w:rsidR="00E83EA1" w:rsidRPr="00B95ED1">
        <w:rPr>
          <w:sz w:val="24"/>
          <w:szCs w:val="24"/>
        </w:rPr>
        <w:t xml:space="preserve"> internal controls and </w:t>
      </w:r>
      <w:r w:rsidR="006C63D3" w:rsidRPr="00B95ED1">
        <w:rPr>
          <w:sz w:val="24"/>
          <w:szCs w:val="24"/>
        </w:rPr>
        <w:t xml:space="preserve">improve </w:t>
      </w:r>
      <w:r w:rsidR="007E4812" w:rsidRPr="00B95ED1">
        <w:rPr>
          <w:sz w:val="24"/>
          <w:szCs w:val="24"/>
        </w:rPr>
        <w:t xml:space="preserve">the </w:t>
      </w:r>
      <w:r w:rsidR="006C63D3" w:rsidRPr="00B95ED1">
        <w:rPr>
          <w:sz w:val="24"/>
          <w:szCs w:val="24"/>
        </w:rPr>
        <w:t>efficiency</w:t>
      </w:r>
      <w:r w:rsidR="00C63438" w:rsidRPr="00B95ED1">
        <w:rPr>
          <w:sz w:val="24"/>
          <w:szCs w:val="24"/>
        </w:rPr>
        <w:t xml:space="preserve"> </w:t>
      </w:r>
      <w:r w:rsidR="00E83EA1" w:rsidRPr="00B95ED1">
        <w:rPr>
          <w:sz w:val="24"/>
          <w:szCs w:val="24"/>
        </w:rPr>
        <w:t>and</w:t>
      </w:r>
      <w:r w:rsidR="007E4812" w:rsidRPr="00B95ED1">
        <w:rPr>
          <w:sz w:val="24"/>
          <w:szCs w:val="24"/>
        </w:rPr>
        <w:t xml:space="preserve"> </w:t>
      </w:r>
      <w:r w:rsidR="006C63D3" w:rsidRPr="00B95ED1">
        <w:rPr>
          <w:sz w:val="24"/>
          <w:szCs w:val="24"/>
        </w:rPr>
        <w:t>effectiveness</w:t>
      </w:r>
      <w:r w:rsidR="006E34EE" w:rsidRPr="00B95ED1">
        <w:rPr>
          <w:sz w:val="24"/>
          <w:szCs w:val="24"/>
        </w:rPr>
        <w:t xml:space="preserve"> of operations</w:t>
      </w:r>
      <w:r w:rsidR="00C0231C" w:rsidRPr="000E0806">
        <w:rPr>
          <w:sz w:val="24"/>
          <w:szCs w:val="24"/>
        </w:rPr>
        <w:t>.</w:t>
      </w:r>
      <w:r w:rsidR="006E34EE" w:rsidRPr="00B95ED1">
        <w:rPr>
          <w:sz w:val="24"/>
          <w:szCs w:val="24"/>
        </w:rPr>
        <w:t xml:space="preserve"> </w:t>
      </w:r>
      <w:r w:rsidR="00A433B4" w:rsidRPr="000E0806">
        <w:rPr>
          <w:sz w:val="24"/>
          <w:szCs w:val="24"/>
        </w:rPr>
        <w:t xml:space="preserve"> </w:t>
      </w:r>
      <w:r w:rsidR="007E4812" w:rsidRPr="00B95ED1">
        <w:rPr>
          <w:bCs/>
          <w:sz w:val="24"/>
        </w:rPr>
        <w:t>Th</w:t>
      </w:r>
      <w:r w:rsidR="006E34EE" w:rsidRPr="00B95ED1">
        <w:rPr>
          <w:bCs/>
          <w:sz w:val="24"/>
        </w:rPr>
        <w:t>is is</w:t>
      </w:r>
      <w:r w:rsidR="007E4812" w:rsidRPr="00B95ED1">
        <w:rPr>
          <w:bCs/>
          <w:sz w:val="24"/>
        </w:rPr>
        <w:t xml:space="preserve"> explained in detail </w:t>
      </w:r>
      <w:r w:rsidR="000A1D8B">
        <w:rPr>
          <w:bCs/>
          <w:sz w:val="24"/>
        </w:rPr>
        <w:t xml:space="preserve">and has been addressed by </w:t>
      </w:r>
      <w:r w:rsidR="00B94F81">
        <w:rPr>
          <w:bCs/>
          <w:sz w:val="24"/>
        </w:rPr>
        <w:t xml:space="preserve">the Research and Economic Development </w:t>
      </w:r>
      <w:r w:rsidR="009B2CDD">
        <w:rPr>
          <w:bCs/>
          <w:sz w:val="24"/>
        </w:rPr>
        <w:t>(</w:t>
      </w:r>
      <w:r w:rsidR="000A1D8B">
        <w:rPr>
          <w:bCs/>
          <w:sz w:val="24"/>
        </w:rPr>
        <w:t>RED</w:t>
      </w:r>
      <w:r w:rsidR="009B2CDD">
        <w:rPr>
          <w:bCs/>
          <w:sz w:val="24"/>
        </w:rPr>
        <w:t>)</w:t>
      </w:r>
      <w:r w:rsidR="000A1D8B">
        <w:rPr>
          <w:bCs/>
          <w:sz w:val="24"/>
        </w:rPr>
        <w:t xml:space="preserve"> management as stated </w:t>
      </w:r>
      <w:r w:rsidR="007E4812" w:rsidRPr="00B95ED1">
        <w:rPr>
          <w:bCs/>
          <w:sz w:val="24"/>
        </w:rPr>
        <w:t>in Section III</w:t>
      </w:r>
      <w:r w:rsidR="00A433B4" w:rsidRPr="000E0806">
        <w:rPr>
          <w:bCs/>
          <w:sz w:val="24"/>
        </w:rPr>
        <w:t xml:space="preserve">, Observation </w:t>
      </w:r>
      <w:r w:rsidR="000A1D8B">
        <w:rPr>
          <w:bCs/>
          <w:sz w:val="24"/>
        </w:rPr>
        <w:t>B</w:t>
      </w:r>
      <w:r w:rsidR="00A433B4" w:rsidRPr="000E0806">
        <w:rPr>
          <w:bCs/>
          <w:sz w:val="24"/>
        </w:rPr>
        <w:t xml:space="preserve"> </w:t>
      </w:r>
      <w:r w:rsidR="007E4812" w:rsidRPr="00B95ED1">
        <w:rPr>
          <w:bCs/>
          <w:sz w:val="24"/>
        </w:rPr>
        <w:t>of this report.</w:t>
      </w:r>
      <w:r w:rsidR="00A433B4" w:rsidRPr="000E0806">
        <w:rPr>
          <w:bCs/>
          <w:sz w:val="24"/>
        </w:rPr>
        <w:t xml:space="preserve">   </w:t>
      </w:r>
    </w:p>
    <w:p w14:paraId="7AB5413A" w14:textId="77AB01E5" w:rsidR="00143E00" w:rsidRDefault="00143E00" w:rsidP="006E34EE">
      <w:pPr>
        <w:ind w:left="720"/>
        <w:rPr>
          <w:bCs/>
          <w:sz w:val="24"/>
        </w:rPr>
      </w:pPr>
    </w:p>
    <w:p w14:paraId="7674A998" w14:textId="2D84109C" w:rsidR="00143E00" w:rsidRPr="00B95ED1" w:rsidRDefault="00143E00" w:rsidP="006E34EE">
      <w:pPr>
        <w:ind w:left="720"/>
        <w:rPr>
          <w:bCs/>
          <w:sz w:val="24"/>
        </w:rPr>
      </w:pPr>
      <w:r>
        <w:rPr>
          <w:bCs/>
          <w:sz w:val="24"/>
        </w:rPr>
        <w:t xml:space="preserve">Also, discrepancies noted in our sample testing did not meet </w:t>
      </w:r>
      <w:r w:rsidR="00CD2B54">
        <w:rPr>
          <w:bCs/>
          <w:sz w:val="24"/>
        </w:rPr>
        <w:t xml:space="preserve">the </w:t>
      </w:r>
      <w:r>
        <w:rPr>
          <w:bCs/>
          <w:sz w:val="24"/>
        </w:rPr>
        <w:t>criteria</w:t>
      </w:r>
      <w:r w:rsidR="00FA48DE">
        <w:rPr>
          <w:bCs/>
          <w:sz w:val="24"/>
        </w:rPr>
        <w:t xml:space="preserve"> including Talent Program Participation, Grants from Foreign Government and Significant Time Commitment at a Foreign Entity or University </w:t>
      </w:r>
      <w:r>
        <w:rPr>
          <w:bCs/>
          <w:sz w:val="24"/>
        </w:rPr>
        <w:t xml:space="preserve">for referral to the </w:t>
      </w:r>
      <w:r w:rsidR="00CD2B54">
        <w:rPr>
          <w:bCs/>
          <w:sz w:val="24"/>
        </w:rPr>
        <w:t xml:space="preserve">Campus </w:t>
      </w:r>
      <w:r>
        <w:rPr>
          <w:bCs/>
          <w:sz w:val="24"/>
        </w:rPr>
        <w:t>L</w:t>
      </w:r>
      <w:r w:rsidR="00CD2B54">
        <w:rPr>
          <w:bCs/>
          <w:sz w:val="24"/>
        </w:rPr>
        <w:t xml:space="preserve">ocally </w:t>
      </w:r>
      <w:r>
        <w:rPr>
          <w:bCs/>
          <w:sz w:val="24"/>
        </w:rPr>
        <w:t>D</w:t>
      </w:r>
      <w:r w:rsidR="00CD2B54">
        <w:rPr>
          <w:bCs/>
          <w:sz w:val="24"/>
        </w:rPr>
        <w:t xml:space="preserve">esignated </w:t>
      </w:r>
      <w:r>
        <w:rPr>
          <w:bCs/>
          <w:sz w:val="24"/>
        </w:rPr>
        <w:t>O</w:t>
      </w:r>
      <w:r w:rsidR="00CD2B54">
        <w:rPr>
          <w:bCs/>
          <w:sz w:val="24"/>
        </w:rPr>
        <w:t>fficial</w:t>
      </w:r>
      <w:r w:rsidR="00FA48DE">
        <w:rPr>
          <w:bCs/>
          <w:sz w:val="24"/>
        </w:rPr>
        <w:t xml:space="preserve"> (LDO)</w:t>
      </w:r>
      <w:r>
        <w:rPr>
          <w:bCs/>
          <w:sz w:val="24"/>
        </w:rPr>
        <w:t xml:space="preserve">.  However, as recommended by ECAS, discrepancies (2 were noted) were referred to </w:t>
      </w:r>
      <w:r w:rsidR="00CD2B54">
        <w:rPr>
          <w:bCs/>
          <w:sz w:val="24"/>
        </w:rPr>
        <w:t xml:space="preserve">the </w:t>
      </w:r>
      <w:r>
        <w:rPr>
          <w:bCs/>
          <w:sz w:val="24"/>
        </w:rPr>
        <w:t>A</w:t>
      </w:r>
      <w:r w:rsidR="00CD2B54">
        <w:rPr>
          <w:bCs/>
          <w:sz w:val="24"/>
        </w:rPr>
        <w:t xml:space="preserve">cademic </w:t>
      </w:r>
      <w:r>
        <w:rPr>
          <w:bCs/>
          <w:sz w:val="24"/>
        </w:rPr>
        <w:t>P</w:t>
      </w:r>
      <w:r w:rsidR="00CD2B54">
        <w:rPr>
          <w:bCs/>
          <w:sz w:val="24"/>
        </w:rPr>
        <w:t xml:space="preserve">ersonnel </w:t>
      </w:r>
      <w:r>
        <w:rPr>
          <w:bCs/>
          <w:sz w:val="24"/>
        </w:rPr>
        <w:t>O</w:t>
      </w:r>
      <w:r w:rsidR="00CD2B54">
        <w:rPr>
          <w:bCs/>
          <w:sz w:val="24"/>
        </w:rPr>
        <w:t>ffice (APO)</w:t>
      </w:r>
      <w:r>
        <w:rPr>
          <w:bCs/>
          <w:sz w:val="24"/>
        </w:rPr>
        <w:t xml:space="preserve">.  This is explained in detail in Section III, Observation </w:t>
      </w:r>
      <w:r w:rsidR="000A1D8B">
        <w:rPr>
          <w:bCs/>
          <w:sz w:val="24"/>
        </w:rPr>
        <w:t>C</w:t>
      </w:r>
      <w:r>
        <w:rPr>
          <w:bCs/>
          <w:sz w:val="24"/>
        </w:rPr>
        <w:t xml:space="preserve"> of this report.  </w:t>
      </w:r>
    </w:p>
    <w:p w14:paraId="4DBA7EA3" w14:textId="77777777" w:rsidR="001C6831" w:rsidRPr="00B95ED1" w:rsidRDefault="001C6831" w:rsidP="0062007F">
      <w:pPr>
        <w:ind w:left="720"/>
        <w:rPr>
          <w:bCs/>
          <w:sz w:val="24"/>
        </w:rPr>
      </w:pPr>
    </w:p>
    <w:p w14:paraId="18486211" w14:textId="02D9671D" w:rsidR="00981802" w:rsidRDefault="00E651B5" w:rsidP="00836473">
      <w:pPr>
        <w:ind w:left="720"/>
        <w:rPr>
          <w:sz w:val="24"/>
        </w:rPr>
        <w:sectPr w:rsidR="00981802" w:rsidSect="00036150">
          <w:headerReference w:type="default" r:id="rId11"/>
          <w:pgSz w:w="12240" w:h="15840"/>
          <w:pgMar w:top="1260" w:right="1710" w:bottom="990" w:left="1800" w:header="720" w:footer="720" w:gutter="0"/>
          <w:pgNumType w:start="2"/>
          <w:cols w:space="720"/>
        </w:sectPr>
      </w:pPr>
      <w:r w:rsidRPr="00B95ED1">
        <w:rPr>
          <w:sz w:val="24"/>
        </w:rPr>
        <w:t>Minor items not of the magnitude to warrant inclusion in this report were discussed verbally with management</w:t>
      </w:r>
      <w:r w:rsidR="00EE09BF">
        <w:rPr>
          <w:sz w:val="24"/>
        </w:rPr>
        <w:t xml:space="preserve">. </w:t>
      </w:r>
    </w:p>
    <w:p w14:paraId="5CE1A91A" w14:textId="77777777" w:rsidR="006E72DA" w:rsidRPr="00B24052" w:rsidRDefault="006E72DA" w:rsidP="006E72DA">
      <w:pPr>
        <w:rPr>
          <w:b/>
          <w:sz w:val="24"/>
        </w:rPr>
      </w:pPr>
      <w:r w:rsidRPr="00B24052">
        <w:rPr>
          <w:b/>
          <w:sz w:val="24"/>
        </w:rPr>
        <w:lastRenderedPageBreak/>
        <w:t>II.</w:t>
      </w:r>
      <w:r w:rsidRPr="00B24052">
        <w:rPr>
          <w:b/>
          <w:sz w:val="24"/>
        </w:rPr>
        <w:tab/>
      </w:r>
      <w:r w:rsidRPr="00B24052">
        <w:rPr>
          <w:b/>
          <w:sz w:val="24"/>
          <w:u w:val="single"/>
        </w:rPr>
        <w:t>INTRODUCTION</w:t>
      </w:r>
    </w:p>
    <w:p w14:paraId="78F0AD5F" w14:textId="524A40AC" w:rsidR="00487939" w:rsidRPr="000E0806" w:rsidRDefault="00487939" w:rsidP="00AD12D0">
      <w:pPr>
        <w:rPr>
          <w:b/>
          <w:sz w:val="24"/>
        </w:rPr>
      </w:pPr>
    </w:p>
    <w:p w14:paraId="725A4E9F" w14:textId="27817DA7" w:rsidR="00FB0797" w:rsidRPr="00B24052" w:rsidRDefault="006F73DA" w:rsidP="006F73DA">
      <w:pPr>
        <w:ind w:firstLine="720"/>
        <w:rPr>
          <w:sz w:val="24"/>
        </w:rPr>
      </w:pPr>
      <w:r w:rsidRPr="006F73DA">
        <w:rPr>
          <w:b/>
          <w:sz w:val="23"/>
          <w:szCs w:val="23"/>
        </w:rPr>
        <w:t>A</w:t>
      </w:r>
      <w:r w:rsidR="0027140D">
        <w:rPr>
          <w:b/>
          <w:sz w:val="24"/>
        </w:rPr>
        <w:t xml:space="preserve">. </w:t>
      </w:r>
      <w:r w:rsidR="0027140D">
        <w:rPr>
          <w:b/>
          <w:sz w:val="24"/>
        </w:rPr>
        <w:tab/>
      </w:r>
      <w:r w:rsidR="005400CA" w:rsidRPr="000E0806">
        <w:rPr>
          <w:b/>
          <w:sz w:val="24"/>
          <w:u w:val="single"/>
        </w:rPr>
        <w:t>OBJECTIVES A</w:t>
      </w:r>
      <w:r w:rsidR="000E0806">
        <w:rPr>
          <w:b/>
          <w:sz w:val="24"/>
          <w:u w:val="single"/>
        </w:rPr>
        <w:t>ND SCOPE</w:t>
      </w:r>
    </w:p>
    <w:p w14:paraId="23C0E0DF" w14:textId="16DA8765" w:rsidR="00CB76E5" w:rsidRDefault="006C443A" w:rsidP="00284573">
      <w:pPr>
        <w:overflowPunct/>
        <w:ind w:left="1440"/>
        <w:textAlignment w:val="auto"/>
        <w:rPr>
          <w:color w:val="000000"/>
          <w:sz w:val="23"/>
          <w:szCs w:val="23"/>
        </w:rPr>
      </w:pPr>
      <w:r>
        <w:rPr>
          <w:sz w:val="23"/>
          <w:szCs w:val="23"/>
        </w:rPr>
        <w:t xml:space="preserve">The overall objective of the audit is to evaluate the system of internal controls in place to manage </w:t>
      </w:r>
      <w:r w:rsidR="00CD2B54">
        <w:rPr>
          <w:color w:val="000000"/>
          <w:sz w:val="23"/>
          <w:szCs w:val="23"/>
        </w:rPr>
        <w:t>F</w:t>
      </w:r>
      <w:r w:rsidRPr="006C443A">
        <w:rPr>
          <w:color w:val="000000"/>
          <w:sz w:val="23"/>
          <w:szCs w:val="23"/>
        </w:rPr>
        <w:t xml:space="preserve">oreign </w:t>
      </w:r>
      <w:r w:rsidR="00CD2B54">
        <w:rPr>
          <w:color w:val="000000"/>
          <w:sz w:val="23"/>
          <w:szCs w:val="23"/>
        </w:rPr>
        <w:t>I</w:t>
      </w:r>
      <w:r w:rsidRPr="006C443A">
        <w:rPr>
          <w:color w:val="000000"/>
          <w:sz w:val="23"/>
          <w:szCs w:val="23"/>
        </w:rPr>
        <w:t xml:space="preserve">nfluence risks identified by the </w:t>
      </w:r>
      <w:r w:rsidR="00CD2B54">
        <w:rPr>
          <w:color w:val="000000"/>
          <w:sz w:val="23"/>
          <w:szCs w:val="23"/>
        </w:rPr>
        <w:t>F</w:t>
      </w:r>
      <w:r w:rsidRPr="006C443A">
        <w:rPr>
          <w:color w:val="000000"/>
          <w:sz w:val="23"/>
          <w:szCs w:val="23"/>
        </w:rPr>
        <w:t>ederal government.</w:t>
      </w:r>
    </w:p>
    <w:p w14:paraId="5888EA15" w14:textId="77777777" w:rsidR="00B1106B" w:rsidRDefault="00B1106B" w:rsidP="00284573">
      <w:pPr>
        <w:overflowPunct/>
        <w:ind w:left="1440"/>
        <w:textAlignment w:val="auto"/>
        <w:rPr>
          <w:color w:val="000000"/>
          <w:sz w:val="23"/>
          <w:szCs w:val="23"/>
        </w:rPr>
      </w:pPr>
    </w:p>
    <w:p w14:paraId="6378B6AE" w14:textId="4F2F8757" w:rsidR="006C443A" w:rsidRPr="006C443A" w:rsidRDefault="006C443A" w:rsidP="000E0806">
      <w:pPr>
        <w:overflowPunct/>
        <w:spacing w:after="160"/>
        <w:ind w:left="1440"/>
        <w:textAlignment w:val="auto"/>
        <w:rPr>
          <w:color w:val="000000"/>
          <w:sz w:val="23"/>
          <w:szCs w:val="23"/>
        </w:rPr>
      </w:pPr>
      <w:r w:rsidRPr="006C443A">
        <w:rPr>
          <w:color w:val="000000"/>
          <w:sz w:val="23"/>
          <w:szCs w:val="23"/>
        </w:rPr>
        <w:t xml:space="preserve">The scope of the audit included evaluation of the design of internal controls in the following areas relevant to </w:t>
      </w:r>
      <w:r w:rsidR="00CD2B54">
        <w:rPr>
          <w:color w:val="000000"/>
          <w:sz w:val="23"/>
          <w:szCs w:val="23"/>
        </w:rPr>
        <w:t>F</w:t>
      </w:r>
      <w:r w:rsidRPr="006C443A">
        <w:rPr>
          <w:color w:val="000000"/>
          <w:sz w:val="23"/>
          <w:szCs w:val="23"/>
        </w:rPr>
        <w:t xml:space="preserve">oreign </w:t>
      </w:r>
      <w:r w:rsidR="00CD2B54">
        <w:rPr>
          <w:color w:val="000000"/>
          <w:sz w:val="23"/>
          <w:szCs w:val="23"/>
        </w:rPr>
        <w:t>I</w:t>
      </w:r>
      <w:r w:rsidRPr="006C443A">
        <w:rPr>
          <w:color w:val="000000"/>
          <w:sz w:val="23"/>
          <w:szCs w:val="23"/>
        </w:rPr>
        <w:t xml:space="preserve">nfluence risk: </w:t>
      </w:r>
    </w:p>
    <w:p w14:paraId="29051099" w14:textId="77777777" w:rsidR="006C443A" w:rsidRPr="006C443A" w:rsidRDefault="006C443A" w:rsidP="000E0806">
      <w:pPr>
        <w:overflowPunct/>
        <w:spacing w:after="160"/>
        <w:ind w:left="1890"/>
        <w:textAlignment w:val="auto"/>
        <w:rPr>
          <w:color w:val="000000"/>
          <w:sz w:val="23"/>
          <w:szCs w:val="23"/>
        </w:rPr>
      </w:pPr>
      <w:r w:rsidRPr="006C443A">
        <w:rPr>
          <w:color w:val="000000"/>
          <w:sz w:val="23"/>
          <w:szCs w:val="23"/>
        </w:rPr>
        <w:t xml:space="preserve">• Conflicts of interest </w:t>
      </w:r>
    </w:p>
    <w:p w14:paraId="425A79D3"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Conflicts of commitment </w:t>
      </w:r>
    </w:p>
    <w:p w14:paraId="24006EFE"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Export controls </w:t>
      </w:r>
    </w:p>
    <w:p w14:paraId="3FAEC9DC"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Sponsored programs/grant processing </w:t>
      </w:r>
    </w:p>
    <w:p w14:paraId="2F82D09E" w14:textId="48B76BA0"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Development and </w:t>
      </w:r>
      <w:r w:rsidR="00CD2B54">
        <w:rPr>
          <w:color w:val="000000"/>
          <w:sz w:val="23"/>
          <w:szCs w:val="23"/>
        </w:rPr>
        <w:t>A</w:t>
      </w:r>
      <w:r w:rsidRPr="006C443A">
        <w:rPr>
          <w:color w:val="000000"/>
          <w:sz w:val="23"/>
          <w:szCs w:val="23"/>
        </w:rPr>
        <w:t xml:space="preserve">lumni </w:t>
      </w:r>
      <w:r w:rsidR="00CD2B54">
        <w:rPr>
          <w:color w:val="000000"/>
          <w:sz w:val="23"/>
          <w:szCs w:val="23"/>
        </w:rPr>
        <w:t>R</w:t>
      </w:r>
      <w:r w:rsidRPr="006C443A">
        <w:rPr>
          <w:color w:val="000000"/>
          <w:sz w:val="23"/>
          <w:szCs w:val="23"/>
        </w:rPr>
        <w:t xml:space="preserve">elations </w:t>
      </w:r>
    </w:p>
    <w:p w14:paraId="488A131E"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Visas for international scholars </w:t>
      </w:r>
    </w:p>
    <w:p w14:paraId="740C37F1"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Foreign collaborations </w:t>
      </w:r>
    </w:p>
    <w:p w14:paraId="13CB14C9"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Academic departments and faculty </w:t>
      </w:r>
    </w:p>
    <w:p w14:paraId="70E91CC9" w14:textId="3FA8C5B2"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Intellectual </w:t>
      </w:r>
      <w:r w:rsidR="00CD2B54">
        <w:rPr>
          <w:color w:val="000000"/>
          <w:sz w:val="23"/>
          <w:szCs w:val="23"/>
        </w:rPr>
        <w:t>P</w:t>
      </w:r>
      <w:r w:rsidRPr="006C443A">
        <w:rPr>
          <w:color w:val="000000"/>
          <w:sz w:val="23"/>
          <w:szCs w:val="23"/>
        </w:rPr>
        <w:t xml:space="preserve">roperty security and control </w:t>
      </w:r>
    </w:p>
    <w:p w14:paraId="3A024CF2"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Training </w:t>
      </w:r>
    </w:p>
    <w:p w14:paraId="054EB88F" w14:textId="77777777" w:rsidR="006C443A" w:rsidRPr="006C443A" w:rsidRDefault="006C443A" w:rsidP="000E0806">
      <w:pPr>
        <w:overflowPunct/>
        <w:spacing w:after="160"/>
        <w:ind w:left="2250" w:hanging="360"/>
        <w:textAlignment w:val="auto"/>
        <w:rPr>
          <w:color w:val="000000"/>
          <w:sz w:val="23"/>
          <w:szCs w:val="23"/>
        </w:rPr>
      </w:pPr>
      <w:r w:rsidRPr="006C443A">
        <w:rPr>
          <w:color w:val="000000"/>
          <w:sz w:val="23"/>
          <w:szCs w:val="23"/>
        </w:rPr>
        <w:t xml:space="preserve">• Policy </w:t>
      </w:r>
    </w:p>
    <w:p w14:paraId="380AF4DB" w14:textId="77777777" w:rsidR="006C443A" w:rsidRPr="006C443A" w:rsidRDefault="006C443A" w:rsidP="000E0806">
      <w:pPr>
        <w:overflowPunct/>
        <w:ind w:left="1440"/>
        <w:textAlignment w:val="auto"/>
        <w:rPr>
          <w:color w:val="000000"/>
          <w:sz w:val="23"/>
          <w:szCs w:val="23"/>
        </w:rPr>
      </w:pPr>
    </w:p>
    <w:p w14:paraId="17604429" w14:textId="5CEB65B0" w:rsidR="006C443A" w:rsidRPr="006C443A" w:rsidRDefault="006C443A" w:rsidP="0027140D">
      <w:pPr>
        <w:overflowPunct/>
        <w:spacing w:after="160"/>
        <w:ind w:left="1440"/>
        <w:textAlignment w:val="auto"/>
        <w:rPr>
          <w:color w:val="000000"/>
          <w:sz w:val="23"/>
          <w:szCs w:val="23"/>
        </w:rPr>
      </w:pPr>
      <w:r w:rsidRPr="006C443A">
        <w:rPr>
          <w:color w:val="000000"/>
          <w:sz w:val="23"/>
          <w:szCs w:val="23"/>
        </w:rPr>
        <w:t xml:space="preserve">Additionally, audit procedures included sample testing of National Institutes of Health grants to assess the accuracy of reporting on affiliations and other support. </w:t>
      </w:r>
      <w:r w:rsidR="00F53B13">
        <w:rPr>
          <w:color w:val="000000"/>
          <w:sz w:val="23"/>
          <w:szCs w:val="23"/>
        </w:rPr>
        <w:t xml:space="preserve"> </w:t>
      </w:r>
      <w:r w:rsidRPr="006C443A">
        <w:rPr>
          <w:color w:val="000000"/>
          <w:sz w:val="23"/>
          <w:szCs w:val="23"/>
        </w:rPr>
        <w:t xml:space="preserve">The sample selection was limited to active grants in emerging technologies as identified in the list of “Representative Technology Categories” in the </w:t>
      </w:r>
      <w:r w:rsidRPr="006C443A">
        <w:rPr>
          <w:color w:val="000000"/>
          <w:sz w:val="23"/>
          <w:szCs w:val="23"/>
          <w:u w:val="single"/>
        </w:rPr>
        <w:t>Bureau of Industry and Security 11.19.2018 Proposed Rule.</w:t>
      </w:r>
    </w:p>
    <w:p w14:paraId="6323A120" w14:textId="6F4E2283" w:rsidR="006C443A" w:rsidRPr="006C443A" w:rsidRDefault="006C443A" w:rsidP="0027140D">
      <w:pPr>
        <w:overflowPunct/>
        <w:spacing w:after="160"/>
        <w:ind w:left="1440"/>
        <w:textAlignment w:val="auto"/>
        <w:rPr>
          <w:color w:val="000000"/>
          <w:sz w:val="23"/>
          <w:szCs w:val="23"/>
        </w:rPr>
      </w:pPr>
      <w:r w:rsidRPr="006C443A">
        <w:rPr>
          <w:color w:val="000000"/>
          <w:sz w:val="23"/>
          <w:szCs w:val="23"/>
        </w:rPr>
        <w:t xml:space="preserve">Internal </w:t>
      </w:r>
      <w:r w:rsidR="002C17D9">
        <w:rPr>
          <w:color w:val="000000"/>
          <w:sz w:val="23"/>
          <w:szCs w:val="23"/>
        </w:rPr>
        <w:t>A</w:t>
      </w:r>
      <w:r w:rsidRPr="006C443A">
        <w:rPr>
          <w:color w:val="000000"/>
          <w:sz w:val="23"/>
          <w:szCs w:val="23"/>
        </w:rPr>
        <w:t xml:space="preserve">udit departments at each of the 10 UC campuses and LBNL </w:t>
      </w:r>
      <w:r w:rsidR="00276F64">
        <w:rPr>
          <w:color w:val="000000"/>
          <w:sz w:val="23"/>
          <w:szCs w:val="23"/>
        </w:rPr>
        <w:t>performed</w:t>
      </w:r>
      <w:r w:rsidR="00276F64" w:rsidRPr="006C443A">
        <w:rPr>
          <w:color w:val="000000"/>
          <w:sz w:val="23"/>
          <w:szCs w:val="23"/>
        </w:rPr>
        <w:t xml:space="preserve"> </w:t>
      </w:r>
      <w:r w:rsidRPr="006C443A">
        <w:rPr>
          <w:color w:val="000000"/>
          <w:sz w:val="23"/>
          <w:szCs w:val="23"/>
        </w:rPr>
        <w:t xml:space="preserve">audit procedures using a common audit program that ECAS developed for this review. </w:t>
      </w:r>
      <w:r w:rsidR="00F53B13">
        <w:rPr>
          <w:color w:val="000000"/>
          <w:sz w:val="23"/>
          <w:szCs w:val="23"/>
        </w:rPr>
        <w:t xml:space="preserve"> </w:t>
      </w:r>
      <w:r w:rsidRPr="006C443A">
        <w:rPr>
          <w:color w:val="000000"/>
          <w:sz w:val="23"/>
          <w:szCs w:val="23"/>
        </w:rPr>
        <w:t xml:space="preserve">These audit procedures generally consisted of interviews and process walkthroughs with location personnel in various departments. </w:t>
      </w:r>
      <w:r w:rsidR="00F53B13">
        <w:rPr>
          <w:color w:val="000000"/>
          <w:sz w:val="23"/>
          <w:szCs w:val="23"/>
        </w:rPr>
        <w:t xml:space="preserve"> </w:t>
      </w:r>
      <w:r w:rsidRPr="006C443A">
        <w:rPr>
          <w:color w:val="000000"/>
          <w:sz w:val="23"/>
          <w:szCs w:val="23"/>
        </w:rPr>
        <w:t xml:space="preserve">The local </w:t>
      </w:r>
      <w:r w:rsidR="00276F64">
        <w:rPr>
          <w:color w:val="000000"/>
          <w:sz w:val="23"/>
          <w:szCs w:val="23"/>
        </w:rPr>
        <w:t>I</w:t>
      </w:r>
      <w:r w:rsidRPr="006C443A">
        <w:rPr>
          <w:color w:val="000000"/>
          <w:sz w:val="23"/>
          <w:szCs w:val="23"/>
        </w:rPr>
        <w:t xml:space="preserve">nternal </w:t>
      </w:r>
      <w:r w:rsidR="00276F64">
        <w:rPr>
          <w:color w:val="000000"/>
          <w:sz w:val="23"/>
          <w:szCs w:val="23"/>
        </w:rPr>
        <w:t>A</w:t>
      </w:r>
      <w:r w:rsidRPr="006C443A">
        <w:rPr>
          <w:color w:val="000000"/>
          <w:sz w:val="23"/>
          <w:szCs w:val="23"/>
        </w:rPr>
        <w:t>udit departments summarized the results of these procedures and provided them to ECAS for the development of th</w:t>
      </w:r>
      <w:r>
        <w:rPr>
          <w:color w:val="000000"/>
          <w:sz w:val="23"/>
          <w:szCs w:val="23"/>
        </w:rPr>
        <w:t>eir</w:t>
      </w:r>
      <w:r w:rsidRPr="006C443A">
        <w:rPr>
          <w:color w:val="000000"/>
          <w:sz w:val="23"/>
          <w:szCs w:val="23"/>
        </w:rPr>
        <w:t xml:space="preserve"> report.</w:t>
      </w:r>
      <w:r w:rsidR="00F53B13">
        <w:rPr>
          <w:color w:val="000000"/>
          <w:sz w:val="23"/>
          <w:szCs w:val="23"/>
        </w:rPr>
        <w:t xml:space="preserve"> </w:t>
      </w:r>
      <w:r w:rsidRPr="006C443A">
        <w:rPr>
          <w:color w:val="000000"/>
          <w:sz w:val="23"/>
          <w:szCs w:val="23"/>
        </w:rPr>
        <w:t xml:space="preserve"> ECAS then reviewed this information and requested clarification and additional information</w:t>
      </w:r>
      <w:r w:rsidR="00276F64">
        <w:rPr>
          <w:color w:val="000000"/>
          <w:sz w:val="23"/>
          <w:szCs w:val="23"/>
        </w:rPr>
        <w:t>,</w:t>
      </w:r>
      <w:r w:rsidRPr="006C443A">
        <w:rPr>
          <w:color w:val="000000"/>
          <w:sz w:val="23"/>
          <w:szCs w:val="23"/>
        </w:rPr>
        <w:t xml:space="preserve"> when necessary. </w:t>
      </w:r>
    </w:p>
    <w:p w14:paraId="153B9EBD" w14:textId="238EFB0C" w:rsidR="008777E4" w:rsidRDefault="006C443A" w:rsidP="0027140D">
      <w:pPr>
        <w:ind w:left="1440"/>
        <w:rPr>
          <w:color w:val="000000"/>
          <w:sz w:val="23"/>
          <w:szCs w:val="23"/>
        </w:rPr>
      </w:pPr>
      <w:r w:rsidRPr="006C443A">
        <w:rPr>
          <w:color w:val="000000"/>
          <w:sz w:val="23"/>
          <w:szCs w:val="23"/>
        </w:rPr>
        <w:t xml:space="preserve">The </w:t>
      </w:r>
      <w:r>
        <w:rPr>
          <w:color w:val="000000"/>
          <w:sz w:val="23"/>
          <w:szCs w:val="23"/>
        </w:rPr>
        <w:t>ECAS</w:t>
      </w:r>
      <w:r w:rsidRPr="006C443A">
        <w:rPr>
          <w:color w:val="000000"/>
          <w:sz w:val="23"/>
          <w:szCs w:val="23"/>
        </w:rPr>
        <w:t xml:space="preserve"> report </w:t>
      </w:r>
      <w:r w:rsidR="00276F64">
        <w:rPr>
          <w:color w:val="000000"/>
          <w:sz w:val="23"/>
          <w:szCs w:val="23"/>
        </w:rPr>
        <w:t xml:space="preserve">observations </w:t>
      </w:r>
      <w:r w:rsidRPr="006C443A">
        <w:rPr>
          <w:color w:val="000000"/>
          <w:sz w:val="23"/>
          <w:szCs w:val="23"/>
        </w:rPr>
        <w:t xml:space="preserve">represent systemwide issues or any issues that did not arise from specific local conditions. </w:t>
      </w:r>
      <w:r w:rsidR="00F53B13">
        <w:rPr>
          <w:color w:val="000000"/>
          <w:sz w:val="23"/>
          <w:szCs w:val="23"/>
        </w:rPr>
        <w:t xml:space="preserve"> </w:t>
      </w:r>
      <w:r>
        <w:rPr>
          <w:color w:val="000000"/>
          <w:sz w:val="23"/>
          <w:szCs w:val="23"/>
        </w:rPr>
        <w:t>E</w:t>
      </w:r>
      <w:r w:rsidRPr="006C443A">
        <w:rPr>
          <w:color w:val="000000"/>
          <w:sz w:val="23"/>
          <w:szCs w:val="23"/>
        </w:rPr>
        <w:t xml:space="preserve">ach campus </w:t>
      </w:r>
      <w:r>
        <w:rPr>
          <w:color w:val="000000"/>
          <w:sz w:val="23"/>
          <w:szCs w:val="23"/>
        </w:rPr>
        <w:t>has</w:t>
      </w:r>
      <w:r w:rsidR="00276F64">
        <w:rPr>
          <w:color w:val="000000"/>
          <w:sz w:val="23"/>
          <w:szCs w:val="23"/>
        </w:rPr>
        <w:t xml:space="preserve"> issued</w:t>
      </w:r>
      <w:r>
        <w:rPr>
          <w:color w:val="000000"/>
          <w:sz w:val="23"/>
          <w:szCs w:val="23"/>
        </w:rPr>
        <w:t>/</w:t>
      </w:r>
      <w:r w:rsidRPr="006C443A">
        <w:rPr>
          <w:color w:val="000000"/>
          <w:sz w:val="23"/>
          <w:szCs w:val="23"/>
        </w:rPr>
        <w:t xml:space="preserve">will issue a separate audit report </w:t>
      </w:r>
      <w:r w:rsidR="006F73DA">
        <w:rPr>
          <w:color w:val="000000"/>
          <w:sz w:val="23"/>
          <w:szCs w:val="23"/>
        </w:rPr>
        <w:t>to address</w:t>
      </w:r>
      <w:r w:rsidRPr="006C443A">
        <w:rPr>
          <w:color w:val="000000"/>
          <w:sz w:val="23"/>
          <w:szCs w:val="23"/>
        </w:rPr>
        <w:t xml:space="preserve"> the systemwide issues as well as any specific local issu</w:t>
      </w:r>
      <w:r>
        <w:rPr>
          <w:color w:val="000000"/>
          <w:sz w:val="23"/>
          <w:szCs w:val="23"/>
        </w:rPr>
        <w:t>es not addressed in the ECAS</w:t>
      </w:r>
      <w:r w:rsidRPr="006C443A">
        <w:rPr>
          <w:color w:val="000000"/>
          <w:sz w:val="23"/>
          <w:szCs w:val="23"/>
        </w:rPr>
        <w:t xml:space="preserve"> report. </w:t>
      </w:r>
      <w:r w:rsidR="00F53B13">
        <w:rPr>
          <w:color w:val="000000"/>
          <w:sz w:val="23"/>
          <w:szCs w:val="23"/>
        </w:rPr>
        <w:t xml:space="preserve"> </w:t>
      </w:r>
      <w:r w:rsidRPr="006C443A">
        <w:rPr>
          <w:color w:val="000000"/>
          <w:sz w:val="23"/>
          <w:szCs w:val="23"/>
        </w:rPr>
        <w:t xml:space="preserve">See </w:t>
      </w:r>
      <w:r w:rsidR="008D5437">
        <w:rPr>
          <w:color w:val="000000"/>
          <w:sz w:val="23"/>
          <w:szCs w:val="23"/>
        </w:rPr>
        <w:t xml:space="preserve">the </w:t>
      </w:r>
      <w:r w:rsidR="008D5437" w:rsidRPr="008D5437">
        <w:rPr>
          <w:color w:val="000000"/>
          <w:sz w:val="23"/>
          <w:szCs w:val="23"/>
        </w:rPr>
        <w:t xml:space="preserve">systemwide report (Project No. P20A004) </w:t>
      </w:r>
      <w:r w:rsidRPr="006C443A">
        <w:rPr>
          <w:color w:val="000000"/>
          <w:sz w:val="23"/>
          <w:szCs w:val="23"/>
        </w:rPr>
        <w:t xml:space="preserve">for agreed-upon management corrective actions for each of the recommendations to systemwide units. </w:t>
      </w:r>
      <w:r>
        <w:rPr>
          <w:color w:val="000000"/>
          <w:sz w:val="23"/>
          <w:szCs w:val="23"/>
        </w:rPr>
        <w:t xml:space="preserve"> </w:t>
      </w:r>
      <w:r w:rsidRPr="006C443A">
        <w:rPr>
          <w:color w:val="000000"/>
          <w:sz w:val="23"/>
          <w:szCs w:val="23"/>
        </w:rPr>
        <w:t xml:space="preserve">For each </w:t>
      </w:r>
      <w:r w:rsidR="00276F64">
        <w:rPr>
          <w:color w:val="000000"/>
          <w:sz w:val="23"/>
          <w:szCs w:val="23"/>
        </w:rPr>
        <w:t xml:space="preserve">location </w:t>
      </w:r>
      <w:r w:rsidRPr="006C443A">
        <w:rPr>
          <w:color w:val="000000"/>
          <w:sz w:val="23"/>
          <w:szCs w:val="23"/>
        </w:rPr>
        <w:t xml:space="preserve">recommendation, the </w:t>
      </w:r>
      <w:r w:rsidR="00276F64">
        <w:rPr>
          <w:color w:val="000000"/>
          <w:sz w:val="23"/>
          <w:szCs w:val="23"/>
        </w:rPr>
        <w:t xml:space="preserve">respective </w:t>
      </w:r>
      <w:r w:rsidRPr="006C443A">
        <w:rPr>
          <w:color w:val="000000"/>
          <w:sz w:val="23"/>
          <w:szCs w:val="23"/>
        </w:rPr>
        <w:t xml:space="preserve">locations </w:t>
      </w:r>
      <w:r w:rsidR="006B50B7">
        <w:rPr>
          <w:color w:val="000000"/>
          <w:sz w:val="23"/>
          <w:szCs w:val="23"/>
        </w:rPr>
        <w:t>identified</w:t>
      </w:r>
      <w:r w:rsidRPr="006C443A">
        <w:rPr>
          <w:color w:val="000000"/>
          <w:sz w:val="23"/>
          <w:szCs w:val="23"/>
        </w:rPr>
        <w:t xml:space="preserve"> management corrective actions with assigned target dates. </w:t>
      </w:r>
      <w:r>
        <w:rPr>
          <w:color w:val="000000"/>
          <w:sz w:val="23"/>
          <w:szCs w:val="23"/>
        </w:rPr>
        <w:t xml:space="preserve"> </w:t>
      </w:r>
      <w:r w:rsidR="006B50B7">
        <w:rPr>
          <w:color w:val="000000"/>
          <w:sz w:val="23"/>
          <w:szCs w:val="23"/>
        </w:rPr>
        <w:t xml:space="preserve">ECAS </w:t>
      </w:r>
      <w:r w:rsidRPr="006C443A">
        <w:rPr>
          <w:color w:val="000000"/>
          <w:sz w:val="23"/>
          <w:szCs w:val="23"/>
        </w:rPr>
        <w:t>review</w:t>
      </w:r>
      <w:r>
        <w:rPr>
          <w:color w:val="000000"/>
          <w:sz w:val="23"/>
          <w:szCs w:val="23"/>
        </w:rPr>
        <w:t>ed</w:t>
      </w:r>
      <w:r w:rsidRPr="006C443A">
        <w:rPr>
          <w:color w:val="000000"/>
          <w:sz w:val="23"/>
          <w:szCs w:val="23"/>
        </w:rPr>
        <w:t xml:space="preserve"> the campuses’ </w:t>
      </w:r>
      <w:r w:rsidRPr="006C443A">
        <w:rPr>
          <w:color w:val="000000"/>
          <w:sz w:val="23"/>
          <w:szCs w:val="23"/>
        </w:rPr>
        <w:lastRenderedPageBreak/>
        <w:t xml:space="preserve">management corrective actions to ensure that they appropriately address the systemwide recommendations. </w:t>
      </w:r>
      <w:r>
        <w:rPr>
          <w:color w:val="000000"/>
          <w:sz w:val="23"/>
          <w:szCs w:val="23"/>
        </w:rPr>
        <w:t xml:space="preserve"> T</w:t>
      </w:r>
      <w:r w:rsidRPr="006C443A">
        <w:rPr>
          <w:color w:val="000000"/>
          <w:sz w:val="23"/>
          <w:szCs w:val="23"/>
        </w:rPr>
        <w:t xml:space="preserve">he campus </w:t>
      </w:r>
      <w:r w:rsidR="00276F64">
        <w:rPr>
          <w:color w:val="000000"/>
          <w:sz w:val="23"/>
          <w:szCs w:val="23"/>
        </w:rPr>
        <w:t>I</w:t>
      </w:r>
      <w:r w:rsidRPr="006C443A">
        <w:rPr>
          <w:color w:val="000000"/>
          <w:sz w:val="23"/>
          <w:szCs w:val="23"/>
        </w:rPr>
        <w:t xml:space="preserve">nternal </w:t>
      </w:r>
      <w:r w:rsidR="00276F64">
        <w:rPr>
          <w:color w:val="000000"/>
          <w:sz w:val="23"/>
          <w:szCs w:val="23"/>
        </w:rPr>
        <w:t>A</w:t>
      </w:r>
      <w:r w:rsidRPr="006C443A">
        <w:rPr>
          <w:color w:val="000000"/>
          <w:sz w:val="23"/>
          <w:szCs w:val="23"/>
        </w:rPr>
        <w:t xml:space="preserve">udit departments, with oversight from ECAS will track these management corrective actions to ensure completion. </w:t>
      </w:r>
    </w:p>
    <w:p w14:paraId="09E32E57" w14:textId="5C94B485" w:rsidR="0027140D" w:rsidRDefault="0027140D" w:rsidP="000E0806">
      <w:pPr>
        <w:ind w:left="1080"/>
        <w:rPr>
          <w:color w:val="000000"/>
          <w:sz w:val="23"/>
          <w:szCs w:val="23"/>
        </w:rPr>
      </w:pPr>
    </w:p>
    <w:p w14:paraId="6DDBFB16" w14:textId="5A57D373" w:rsidR="0027140D" w:rsidRPr="000E0806" w:rsidRDefault="006F73DA" w:rsidP="0027140D">
      <w:pPr>
        <w:ind w:left="720"/>
        <w:rPr>
          <w:sz w:val="24"/>
        </w:rPr>
      </w:pPr>
      <w:r>
        <w:rPr>
          <w:b/>
          <w:sz w:val="24"/>
        </w:rPr>
        <w:t>B</w:t>
      </w:r>
      <w:r w:rsidR="0027140D" w:rsidRPr="0027140D">
        <w:rPr>
          <w:b/>
          <w:sz w:val="24"/>
        </w:rPr>
        <w:t xml:space="preserve">.  </w:t>
      </w:r>
      <w:r w:rsidR="0027140D" w:rsidRPr="0027140D">
        <w:rPr>
          <w:b/>
          <w:sz w:val="24"/>
        </w:rPr>
        <w:tab/>
      </w:r>
      <w:r w:rsidR="0027140D" w:rsidRPr="000E0806">
        <w:rPr>
          <w:b/>
          <w:sz w:val="24"/>
          <w:u w:val="single"/>
        </w:rPr>
        <w:t>BACKGROUND</w:t>
      </w:r>
    </w:p>
    <w:p w14:paraId="2B3C646B" w14:textId="77777777" w:rsidR="0027140D" w:rsidRPr="000E0806" w:rsidRDefault="0027140D" w:rsidP="0027140D">
      <w:pPr>
        <w:rPr>
          <w:sz w:val="24"/>
        </w:rPr>
      </w:pPr>
    </w:p>
    <w:p w14:paraId="46E5263A" w14:textId="4CD7977D" w:rsidR="0027140D" w:rsidRDefault="0027140D" w:rsidP="0027140D">
      <w:pPr>
        <w:ind w:left="1440"/>
        <w:rPr>
          <w:sz w:val="23"/>
          <w:szCs w:val="23"/>
        </w:rPr>
      </w:pPr>
      <w:r w:rsidRPr="000E0806">
        <w:rPr>
          <w:sz w:val="23"/>
          <w:szCs w:val="23"/>
        </w:rPr>
        <w:t>In early 2018, UC observed increased</w:t>
      </w:r>
      <w:r>
        <w:rPr>
          <w:sz w:val="23"/>
          <w:szCs w:val="23"/>
        </w:rPr>
        <w:t xml:space="preserve"> concern regarding </w:t>
      </w:r>
      <w:r w:rsidR="00D33556">
        <w:rPr>
          <w:sz w:val="23"/>
          <w:szCs w:val="23"/>
        </w:rPr>
        <w:t>F</w:t>
      </w:r>
      <w:r>
        <w:rPr>
          <w:sz w:val="23"/>
          <w:szCs w:val="23"/>
        </w:rPr>
        <w:t xml:space="preserve">oreign </w:t>
      </w:r>
      <w:r w:rsidR="00C2313A">
        <w:rPr>
          <w:sz w:val="23"/>
          <w:szCs w:val="23"/>
        </w:rPr>
        <w:t>I</w:t>
      </w:r>
      <w:r>
        <w:rPr>
          <w:sz w:val="23"/>
          <w:szCs w:val="23"/>
        </w:rPr>
        <w:t xml:space="preserve">nfluence in academia within the </w:t>
      </w:r>
      <w:r w:rsidR="00C2313A">
        <w:rPr>
          <w:sz w:val="23"/>
          <w:szCs w:val="23"/>
        </w:rPr>
        <w:t>F</w:t>
      </w:r>
      <w:r>
        <w:rPr>
          <w:sz w:val="23"/>
          <w:szCs w:val="23"/>
        </w:rPr>
        <w:t>ederal government and amongst UC's peer institutions.</w:t>
      </w:r>
      <w:r w:rsidR="00F53B13">
        <w:rPr>
          <w:sz w:val="23"/>
          <w:szCs w:val="23"/>
        </w:rPr>
        <w:t xml:space="preserve"> </w:t>
      </w:r>
      <w:r>
        <w:rPr>
          <w:sz w:val="23"/>
          <w:szCs w:val="23"/>
        </w:rPr>
        <w:t xml:space="preserve"> Federal funding agencies have issued new requirements and guidance, </w:t>
      </w:r>
      <w:r w:rsidR="00C2313A">
        <w:rPr>
          <w:sz w:val="23"/>
          <w:szCs w:val="23"/>
        </w:rPr>
        <w:t>F</w:t>
      </w:r>
      <w:r>
        <w:rPr>
          <w:sz w:val="23"/>
          <w:szCs w:val="23"/>
        </w:rPr>
        <w:t>ederal law enforcement agencies have increased prosecutorial activity, and Congress has passed new legislation and sought information on how the academic research community is responding to this evolving issue.</w:t>
      </w:r>
      <w:r w:rsidR="00F53B13">
        <w:rPr>
          <w:sz w:val="23"/>
          <w:szCs w:val="23"/>
        </w:rPr>
        <w:t xml:space="preserve"> </w:t>
      </w:r>
      <w:r>
        <w:rPr>
          <w:sz w:val="23"/>
          <w:szCs w:val="23"/>
        </w:rPr>
        <w:t xml:space="preserve"> The University recognized that these issues were significant. </w:t>
      </w:r>
      <w:r w:rsidR="00F53B13">
        <w:rPr>
          <w:sz w:val="23"/>
          <w:szCs w:val="23"/>
        </w:rPr>
        <w:t xml:space="preserve"> </w:t>
      </w:r>
      <w:r w:rsidR="00C2313A">
        <w:rPr>
          <w:sz w:val="23"/>
          <w:szCs w:val="23"/>
        </w:rPr>
        <w:t xml:space="preserve">Then </w:t>
      </w:r>
      <w:r>
        <w:rPr>
          <w:sz w:val="23"/>
          <w:szCs w:val="23"/>
        </w:rPr>
        <w:t xml:space="preserve">UC President Janet Napolitano addressed the essence of these concerns in her letter to the Chancellors and the LBNL Director on February 7, 2019. In her letter, she tasked the ECAS with designing a compliance plan to address these issues in a manner that supports the University of California's core mission and commitment to openness in research and international research collaborations. </w:t>
      </w:r>
    </w:p>
    <w:p w14:paraId="5FF8523D" w14:textId="77777777" w:rsidR="0027140D" w:rsidRDefault="0027140D" w:rsidP="0027140D">
      <w:pPr>
        <w:ind w:left="720"/>
        <w:rPr>
          <w:sz w:val="23"/>
          <w:szCs w:val="23"/>
        </w:rPr>
      </w:pPr>
    </w:p>
    <w:p w14:paraId="5477DFD3" w14:textId="6B53220C" w:rsidR="0027140D" w:rsidRDefault="0027140D" w:rsidP="00CA022F">
      <w:pPr>
        <w:ind w:left="1440"/>
        <w:rPr>
          <w:sz w:val="23"/>
          <w:szCs w:val="23"/>
        </w:rPr>
      </w:pPr>
      <w:r>
        <w:rPr>
          <w:sz w:val="23"/>
          <w:szCs w:val="23"/>
        </w:rPr>
        <w:t xml:space="preserve">Additional background can be found in the ECAS </w:t>
      </w:r>
      <w:r w:rsidR="008D5437" w:rsidRPr="008D5437">
        <w:rPr>
          <w:sz w:val="23"/>
          <w:szCs w:val="23"/>
        </w:rPr>
        <w:t>systemwide report (Project No. P20A004)</w:t>
      </w:r>
      <w:r>
        <w:rPr>
          <w:sz w:val="23"/>
          <w:szCs w:val="23"/>
        </w:rPr>
        <w:t xml:space="preserve">. </w:t>
      </w:r>
    </w:p>
    <w:p w14:paraId="0652C2E8" w14:textId="77777777" w:rsidR="0027140D" w:rsidRDefault="0027140D" w:rsidP="000E0806">
      <w:pPr>
        <w:ind w:left="1080"/>
        <w:rPr>
          <w:sz w:val="24"/>
          <w:highlight w:val="yellow"/>
        </w:rPr>
      </w:pPr>
    </w:p>
    <w:p w14:paraId="4C3EF5D8" w14:textId="57F656CC" w:rsidR="00273AA6" w:rsidRDefault="00273AA6" w:rsidP="009E2462">
      <w:pPr>
        <w:ind w:left="1440"/>
        <w:rPr>
          <w:sz w:val="24"/>
          <w:highlight w:val="yellow"/>
        </w:rPr>
      </w:pPr>
    </w:p>
    <w:p w14:paraId="129F3847" w14:textId="248F47A0" w:rsidR="00E651B5" w:rsidRPr="00BF127B" w:rsidRDefault="00E651B5" w:rsidP="008A6CAF">
      <w:pPr>
        <w:overflowPunct/>
        <w:autoSpaceDE/>
        <w:autoSpaceDN/>
        <w:adjustRightInd/>
        <w:ind w:right="-630"/>
        <w:textAlignment w:val="auto"/>
        <w:rPr>
          <w:b/>
          <w:sz w:val="24"/>
        </w:rPr>
      </w:pPr>
      <w:r w:rsidRPr="00BF127B">
        <w:rPr>
          <w:b/>
          <w:sz w:val="24"/>
        </w:rPr>
        <w:t>III.</w:t>
      </w:r>
      <w:r w:rsidRPr="00BF127B">
        <w:rPr>
          <w:b/>
          <w:sz w:val="24"/>
        </w:rPr>
        <w:tab/>
      </w:r>
      <w:r w:rsidRPr="00BF127B">
        <w:rPr>
          <w:b/>
          <w:sz w:val="24"/>
          <w:u w:val="single"/>
        </w:rPr>
        <w:t>OBSERVATIONS</w:t>
      </w:r>
      <w:r w:rsidR="006B50B7">
        <w:rPr>
          <w:b/>
          <w:sz w:val="24"/>
          <w:u w:val="single"/>
        </w:rPr>
        <w:t>, RECOMMENDATIONS, RESPONSES</w:t>
      </w:r>
    </w:p>
    <w:p w14:paraId="5BC2C827" w14:textId="77777777" w:rsidR="00940FFA" w:rsidRDefault="00940FFA" w:rsidP="006F7B5F">
      <w:pPr>
        <w:pStyle w:val="NoSpacing"/>
        <w:tabs>
          <w:tab w:val="left" w:pos="1080"/>
        </w:tabs>
        <w:ind w:left="1080"/>
        <w:rPr>
          <w:b/>
          <w:sz w:val="24"/>
          <w:szCs w:val="24"/>
          <w:u w:val="single"/>
        </w:rPr>
      </w:pPr>
    </w:p>
    <w:p w14:paraId="28038E51" w14:textId="7BA19124" w:rsidR="006B50B7" w:rsidRDefault="006B50B7" w:rsidP="00C373E0">
      <w:pPr>
        <w:pStyle w:val="NoSpacing"/>
        <w:numPr>
          <w:ilvl w:val="0"/>
          <w:numId w:val="1"/>
        </w:numPr>
        <w:tabs>
          <w:tab w:val="left" w:pos="1080"/>
        </w:tabs>
        <w:ind w:left="1080"/>
        <w:rPr>
          <w:b/>
          <w:sz w:val="24"/>
          <w:szCs w:val="24"/>
          <w:u w:val="single"/>
        </w:rPr>
      </w:pPr>
      <w:r>
        <w:rPr>
          <w:b/>
          <w:sz w:val="24"/>
          <w:szCs w:val="24"/>
          <w:u w:val="single"/>
        </w:rPr>
        <w:t xml:space="preserve">Local Campus </w:t>
      </w:r>
      <w:r w:rsidR="006F73DA">
        <w:rPr>
          <w:b/>
          <w:sz w:val="24"/>
          <w:szCs w:val="24"/>
          <w:u w:val="single"/>
        </w:rPr>
        <w:t xml:space="preserve">ECAS Report </w:t>
      </w:r>
      <w:r>
        <w:rPr>
          <w:b/>
          <w:sz w:val="24"/>
          <w:szCs w:val="24"/>
          <w:u w:val="single"/>
        </w:rPr>
        <w:t xml:space="preserve">Recommendations and Responses </w:t>
      </w:r>
    </w:p>
    <w:p w14:paraId="4260DCE5" w14:textId="3532E5C4" w:rsidR="006B50B7" w:rsidRDefault="006B50B7" w:rsidP="000E0806">
      <w:pPr>
        <w:pStyle w:val="NoSpacing"/>
        <w:tabs>
          <w:tab w:val="left" w:pos="1080"/>
        </w:tabs>
        <w:ind w:left="1080"/>
        <w:rPr>
          <w:b/>
          <w:sz w:val="24"/>
          <w:szCs w:val="24"/>
          <w:u w:val="single"/>
        </w:rPr>
      </w:pPr>
    </w:p>
    <w:tbl>
      <w:tblPr>
        <w:tblStyle w:val="TableGrid"/>
        <w:tblW w:w="8550" w:type="dxa"/>
        <w:tblInd w:w="1075" w:type="dxa"/>
        <w:tblLook w:val="04A0" w:firstRow="1" w:lastRow="0" w:firstColumn="1" w:lastColumn="0" w:noHBand="0" w:noVBand="1"/>
      </w:tblPr>
      <w:tblGrid>
        <w:gridCol w:w="2875"/>
        <w:gridCol w:w="4055"/>
        <w:gridCol w:w="1620"/>
      </w:tblGrid>
      <w:tr w:rsidR="009C06E0" w:rsidRPr="00FF4F77" w14:paraId="416B1C17" w14:textId="77777777" w:rsidTr="00741060">
        <w:trPr>
          <w:cantSplit/>
          <w:tblHeader/>
        </w:trPr>
        <w:tc>
          <w:tcPr>
            <w:tcW w:w="8550" w:type="dxa"/>
            <w:gridSpan w:val="3"/>
            <w:shd w:val="clear" w:color="auto" w:fill="9CC2E5" w:themeFill="accent1" w:themeFillTint="99"/>
          </w:tcPr>
          <w:p w14:paraId="7B3BD519" w14:textId="77777777" w:rsidR="009C06E0" w:rsidRPr="00FF4F77" w:rsidRDefault="009C06E0" w:rsidP="00253D79">
            <w:pPr>
              <w:rPr>
                <w:b/>
              </w:rPr>
            </w:pPr>
            <w:r>
              <w:rPr>
                <w:b/>
              </w:rPr>
              <w:t xml:space="preserve">CAMPUS: </w:t>
            </w:r>
          </w:p>
        </w:tc>
      </w:tr>
      <w:tr w:rsidR="009C06E0" w:rsidRPr="00FF4F77" w14:paraId="38843CD6" w14:textId="77777777" w:rsidTr="00741060">
        <w:trPr>
          <w:cantSplit/>
          <w:tblHeader/>
        </w:trPr>
        <w:tc>
          <w:tcPr>
            <w:tcW w:w="2875" w:type="dxa"/>
            <w:shd w:val="clear" w:color="auto" w:fill="9CC2E5" w:themeFill="accent1" w:themeFillTint="99"/>
          </w:tcPr>
          <w:p w14:paraId="45216982" w14:textId="77777777" w:rsidR="009C06E0" w:rsidRPr="00FF4F77" w:rsidRDefault="009C06E0" w:rsidP="00253D79">
            <w:pPr>
              <w:rPr>
                <w:b/>
              </w:rPr>
            </w:pPr>
            <w:r w:rsidRPr="00FF4F77">
              <w:rPr>
                <w:b/>
              </w:rPr>
              <w:t>Recommendation</w:t>
            </w:r>
          </w:p>
        </w:tc>
        <w:tc>
          <w:tcPr>
            <w:tcW w:w="4055" w:type="dxa"/>
            <w:shd w:val="clear" w:color="auto" w:fill="9CC2E5" w:themeFill="accent1" w:themeFillTint="99"/>
          </w:tcPr>
          <w:p w14:paraId="2DD9812F" w14:textId="77777777" w:rsidR="009C06E0" w:rsidRPr="00FF4F77" w:rsidRDefault="009C06E0" w:rsidP="00253D79">
            <w:pPr>
              <w:rPr>
                <w:b/>
              </w:rPr>
            </w:pPr>
            <w:r w:rsidRPr="00FF4F77">
              <w:rPr>
                <w:b/>
              </w:rPr>
              <w:t>Management Corrective Action</w:t>
            </w:r>
          </w:p>
        </w:tc>
        <w:tc>
          <w:tcPr>
            <w:tcW w:w="1620" w:type="dxa"/>
            <w:shd w:val="clear" w:color="auto" w:fill="9CC2E5" w:themeFill="accent1" w:themeFillTint="99"/>
          </w:tcPr>
          <w:p w14:paraId="0C3DC391" w14:textId="77777777" w:rsidR="009C06E0" w:rsidRPr="00FF4F77" w:rsidRDefault="009C06E0" w:rsidP="00253D79">
            <w:pPr>
              <w:rPr>
                <w:b/>
              </w:rPr>
            </w:pPr>
            <w:r w:rsidRPr="00FF4F77">
              <w:rPr>
                <w:b/>
              </w:rPr>
              <w:t>Target Date</w:t>
            </w:r>
          </w:p>
        </w:tc>
      </w:tr>
      <w:tr w:rsidR="009C06E0" w:rsidRPr="00FF4F77" w14:paraId="674DB9A1" w14:textId="77777777" w:rsidTr="00741060">
        <w:trPr>
          <w:cantSplit/>
          <w:trHeight w:val="548"/>
        </w:trPr>
        <w:tc>
          <w:tcPr>
            <w:tcW w:w="8550" w:type="dxa"/>
            <w:gridSpan w:val="3"/>
            <w:shd w:val="clear" w:color="auto" w:fill="FFF2CC" w:themeFill="accent4" w:themeFillTint="33"/>
          </w:tcPr>
          <w:p w14:paraId="441EA932" w14:textId="2F689A79" w:rsidR="009C06E0" w:rsidRPr="00261215" w:rsidRDefault="009C06E0" w:rsidP="00C373E0">
            <w:pPr>
              <w:pStyle w:val="Heading2"/>
              <w:keepLines/>
              <w:numPr>
                <w:ilvl w:val="0"/>
                <w:numId w:val="2"/>
              </w:numPr>
              <w:ind w:left="330"/>
              <w:rPr>
                <w:rFonts w:eastAsiaTheme="minorEastAsia"/>
                <w:b w:val="0"/>
                <w:color w:val="000000" w:themeColor="text1"/>
              </w:rPr>
            </w:pPr>
            <w:bookmarkStart w:id="4" w:name="_Toc63710244"/>
            <w:r w:rsidRPr="002F50F2">
              <w:rPr>
                <w:rFonts w:eastAsiaTheme="minorEastAsia"/>
                <w:color w:val="000000" w:themeColor="text1"/>
              </w:rPr>
              <w:t>Protocols to Detect Undisclosed Faculty Affiliation</w:t>
            </w:r>
            <w:bookmarkEnd w:id="4"/>
            <w:r>
              <w:rPr>
                <w:rFonts w:eastAsiaTheme="minorEastAsia"/>
                <w:color w:val="000000" w:themeColor="text1"/>
              </w:rPr>
              <w:t>s</w:t>
            </w:r>
          </w:p>
        </w:tc>
      </w:tr>
      <w:tr w:rsidR="009C06E0" w:rsidRPr="00D3022D" w14:paraId="5ADA87AD" w14:textId="77777777" w:rsidTr="00741060">
        <w:trPr>
          <w:cantSplit/>
        </w:trPr>
        <w:tc>
          <w:tcPr>
            <w:tcW w:w="2875" w:type="dxa"/>
          </w:tcPr>
          <w:p w14:paraId="2BD746DB" w14:textId="05DB80F6" w:rsidR="009C06E0" w:rsidRPr="00A40964" w:rsidRDefault="009C06E0" w:rsidP="00C373E0">
            <w:pPr>
              <w:pStyle w:val="ListParagraph"/>
              <w:numPr>
                <w:ilvl w:val="0"/>
                <w:numId w:val="3"/>
              </w:numPr>
              <w:overflowPunct/>
              <w:autoSpaceDE/>
              <w:autoSpaceDN/>
              <w:adjustRightInd/>
              <w:spacing w:after="200"/>
              <w:ind w:left="330"/>
              <w:contextualSpacing/>
              <w:textAlignment w:val="auto"/>
              <w:rPr>
                <w:rFonts w:eastAsia="Calibri"/>
              </w:rPr>
            </w:pPr>
            <w:r w:rsidRPr="00F23FBC">
              <w:rPr>
                <w:rFonts w:eastAsia="Calibri"/>
              </w:rPr>
              <w:t xml:space="preserve">Evaluate the recommended baseline institutional protocols and modify them as necessary vis-à-vis their own infrastructure, resources, and communication and IT systems to implement them locally. </w:t>
            </w:r>
            <w:r w:rsidR="00F53B13">
              <w:rPr>
                <w:rFonts w:eastAsia="Calibri"/>
              </w:rPr>
              <w:t xml:space="preserve"> </w:t>
            </w:r>
            <w:r w:rsidRPr="00F23FBC">
              <w:rPr>
                <w:rFonts w:eastAsia="Calibri"/>
              </w:rPr>
              <w:t>For example, templates developed by the working group could be tailored to meet local needs.</w:t>
            </w:r>
          </w:p>
        </w:tc>
        <w:tc>
          <w:tcPr>
            <w:tcW w:w="4055" w:type="dxa"/>
          </w:tcPr>
          <w:p w14:paraId="7CC61293" w14:textId="77777777" w:rsidR="009C06E0" w:rsidRPr="00D3022D" w:rsidRDefault="009C06E0" w:rsidP="00253D79">
            <w:r w:rsidRPr="002B2029">
              <w:t xml:space="preserve">Responsible local </w:t>
            </w:r>
            <w:r w:rsidRPr="00D3022D">
              <w:t>(UCR) units: UCR Office of Research and Economic Development (UCR RED), UCR Academic Units</w:t>
            </w:r>
            <w:r w:rsidRPr="00D3022D">
              <w:rPr>
                <w:rStyle w:val="FootnoteReference"/>
              </w:rPr>
              <w:footnoteReference w:id="2"/>
            </w:r>
          </w:p>
          <w:p w14:paraId="55C39B7F" w14:textId="06F12130" w:rsidR="009C06E0" w:rsidRDefault="009C06E0" w:rsidP="00253D79">
            <w:pPr>
              <w:spacing w:before="100" w:beforeAutospacing="1" w:after="100" w:afterAutospacing="1"/>
            </w:pPr>
            <w:r w:rsidRPr="002A773F">
              <w:t xml:space="preserve">UCR RED will implement </w:t>
            </w:r>
            <w:r>
              <w:t xml:space="preserve">the recommended baseline institutional </w:t>
            </w:r>
            <w:r w:rsidRPr="002A773F">
              <w:t>protocols developed in 1.</w:t>
            </w:r>
            <w:r>
              <w:t>1</w:t>
            </w:r>
            <w:r w:rsidR="00B36158">
              <w:t xml:space="preserve"> </w:t>
            </w:r>
            <w:r w:rsidR="008D5437">
              <w:t xml:space="preserve">of the </w:t>
            </w:r>
            <w:r w:rsidR="008D5437" w:rsidRPr="008D5437">
              <w:t>systemwide report (Project No. P20A004)</w:t>
            </w:r>
            <w:r w:rsidRPr="002A773F">
              <w:t>.</w:t>
            </w:r>
          </w:p>
          <w:p w14:paraId="4C3127FC" w14:textId="77777777" w:rsidR="009C06E0" w:rsidRPr="002A773F" w:rsidRDefault="009C06E0" w:rsidP="00253D79">
            <w:r w:rsidRPr="00D3022D">
              <w:t xml:space="preserve">UCR Academic Units: </w:t>
            </w:r>
            <w:r>
              <w:rPr>
                <w:bCs/>
              </w:rPr>
              <w:t xml:space="preserve">We </w:t>
            </w:r>
            <w:r w:rsidRPr="002A773F">
              <w:rPr>
                <w:bCs/>
              </w:rPr>
              <w:t xml:space="preserve">are committed to partnering to the best of our ability, on the development of the required implementation strategies, once we have a better understanding of what those will be.  </w:t>
            </w:r>
          </w:p>
          <w:p w14:paraId="14D7C804" w14:textId="77777777" w:rsidR="009C06E0" w:rsidRPr="00D3022D" w:rsidRDefault="009C06E0" w:rsidP="00253D79">
            <w:pPr>
              <w:spacing w:before="100" w:beforeAutospacing="1" w:after="100" w:afterAutospacing="1"/>
            </w:pPr>
          </w:p>
        </w:tc>
        <w:tc>
          <w:tcPr>
            <w:tcW w:w="1620" w:type="dxa"/>
          </w:tcPr>
          <w:p w14:paraId="3520F049" w14:textId="77777777" w:rsidR="009C06E0" w:rsidRDefault="009C06E0" w:rsidP="00253D79"/>
          <w:p w14:paraId="4BAEE827" w14:textId="77777777" w:rsidR="009C06E0" w:rsidRDefault="009C06E0" w:rsidP="00253D79"/>
          <w:p w14:paraId="0FC69AD1" w14:textId="721CCA32" w:rsidR="005B6725" w:rsidRDefault="009C06E0" w:rsidP="00253D79">
            <w:r w:rsidRPr="002A773F">
              <w:t>UCR RED:</w:t>
            </w:r>
          </w:p>
          <w:p w14:paraId="5C5BDD43" w14:textId="77777777" w:rsidR="005B6725" w:rsidRDefault="005B6725" w:rsidP="00253D79"/>
          <w:p w14:paraId="100CEC86" w14:textId="5585D354" w:rsidR="009C06E0" w:rsidRPr="00D3022D" w:rsidRDefault="005B6725" w:rsidP="00253D79">
            <w:r>
              <w:t>August 31, 2022</w:t>
            </w:r>
            <w:r w:rsidR="009C06E0">
              <w:t xml:space="preserve">. </w:t>
            </w:r>
          </w:p>
        </w:tc>
      </w:tr>
      <w:tr w:rsidR="009C06E0" w:rsidRPr="00FF4F77" w14:paraId="3BABC9E9" w14:textId="77777777" w:rsidTr="00741060">
        <w:trPr>
          <w:cantSplit/>
        </w:trPr>
        <w:tc>
          <w:tcPr>
            <w:tcW w:w="8550" w:type="dxa"/>
            <w:gridSpan w:val="3"/>
            <w:shd w:val="clear" w:color="auto" w:fill="FFF2CC" w:themeFill="accent4" w:themeFillTint="33"/>
          </w:tcPr>
          <w:p w14:paraId="0C93DE21" w14:textId="77777777" w:rsidR="009C06E0" w:rsidRDefault="009C06E0" w:rsidP="00C373E0">
            <w:pPr>
              <w:pStyle w:val="Heading2"/>
              <w:keepLines/>
              <w:numPr>
                <w:ilvl w:val="0"/>
                <w:numId w:val="2"/>
              </w:numPr>
              <w:ind w:left="330"/>
              <w:rPr>
                <w:rFonts w:eastAsiaTheme="minorEastAsia"/>
                <w:b w:val="0"/>
                <w:color w:val="000000" w:themeColor="text1"/>
              </w:rPr>
            </w:pPr>
            <w:r>
              <w:rPr>
                <w:rFonts w:eastAsiaTheme="minorEastAsia"/>
                <w:color w:val="000000" w:themeColor="text1"/>
              </w:rPr>
              <w:lastRenderedPageBreak/>
              <w:t>Conflict of Interest</w:t>
            </w:r>
          </w:p>
          <w:p w14:paraId="1FBD4925" w14:textId="77777777" w:rsidR="009C06E0" w:rsidRPr="00FF4F77" w:rsidRDefault="009C06E0" w:rsidP="00253D79"/>
        </w:tc>
      </w:tr>
      <w:tr w:rsidR="009C06E0" w:rsidRPr="00FF4F77" w14:paraId="6363A4F9" w14:textId="77777777" w:rsidTr="00741060">
        <w:trPr>
          <w:cantSplit/>
        </w:trPr>
        <w:tc>
          <w:tcPr>
            <w:tcW w:w="2875" w:type="dxa"/>
          </w:tcPr>
          <w:p w14:paraId="486DD5B2" w14:textId="50EF1C15" w:rsidR="009C06E0" w:rsidRPr="00F23FBC" w:rsidRDefault="009C06E0" w:rsidP="00C373E0">
            <w:pPr>
              <w:pStyle w:val="ListParagraph"/>
              <w:numPr>
                <w:ilvl w:val="1"/>
                <w:numId w:val="2"/>
              </w:numPr>
              <w:overflowPunct/>
              <w:autoSpaceDE/>
              <w:autoSpaceDN/>
              <w:adjustRightInd/>
              <w:spacing w:after="200"/>
              <w:ind w:left="330"/>
              <w:contextualSpacing/>
              <w:textAlignment w:val="auto"/>
              <w:rPr>
                <w:rFonts w:eastAsia="Calibri"/>
              </w:rPr>
            </w:pPr>
            <w:r w:rsidRPr="00F23FBC">
              <w:rPr>
                <w:rFonts w:eastAsia="Calibri"/>
              </w:rPr>
              <w:t>Implement protocols at the campuses, health systems, and LBNL to ensure that the compliance function (CECO and HCCO) regularly receives information (such as copies of determination letters sent to PIs after identification of significant financial interests in foreign entities) and is engaged, as appropriate for each location, on significant conflict of interest issues and management plans.</w:t>
            </w:r>
            <w:r w:rsidR="00F53B13">
              <w:rPr>
                <w:rFonts w:eastAsia="Calibri"/>
              </w:rPr>
              <w:t xml:space="preserve"> </w:t>
            </w:r>
            <w:r w:rsidRPr="00F23FBC">
              <w:rPr>
                <w:rFonts w:eastAsia="Calibri"/>
              </w:rPr>
              <w:t xml:space="preserve"> An example of engagement by the compliance officer could be ex-officio membership on a financial conflict of interest committee.</w:t>
            </w:r>
          </w:p>
          <w:p w14:paraId="38ABF6A4" w14:textId="77777777" w:rsidR="009C06E0" w:rsidRPr="009921FA" w:rsidRDefault="009C06E0" w:rsidP="00253D79">
            <w:pPr>
              <w:pStyle w:val="ListParagraph"/>
              <w:ind w:left="330"/>
              <w:rPr>
                <w:b/>
                <w:sz w:val="24"/>
                <w:szCs w:val="24"/>
              </w:rPr>
            </w:pPr>
          </w:p>
        </w:tc>
        <w:tc>
          <w:tcPr>
            <w:tcW w:w="4055" w:type="dxa"/>
          </w:tcPr>
          <w:p w14:paraId="3821B769" w14:textId="0C863608" w:rsidR="009C06E0" w:rsidRDefault="009C06E0" w:rsidP="00253D79">
            <w:r>
              <w:t xml:space="preserve">Responsible local units: </w:t>
            </w:r>
            <w:r w:rsidR="00F53B13">
              <w:t xml:space="preserve"> </w:t>
            </w:r>
            <w:r>
              <w:t>UCR Chief Compliance Officer (UCR CCO), UCR Health Sciences CCO (UCR HCCO)</w:t>
            </w:r>
          </w:p>
          <w:p w14:paraId="00861C14" w14:textId="77777777" w:rsidR="009C06E0" w:rsidRPr="00D3022D" w:rsidRDefault="009C06E0" w:rsidP="00253D79"/>
          <w:p w14:paraId="33EFD214" w14:textId="47624A11" w:rsidR="009C06E0" w:rsidRDefault="009C06E0" w:rsidP="00253D79">
            <w:r w:rsidRPr="002A773F">
              <w:t xml:space="preserve">UCR CCO (Campus): </w:t>
            </w:r>
            <w:r>
              <w:t xml:space="preserve">The UCR CCO, Kiersten Boyce, serves as an ex officio member on the Promoting Research Objectivity (PRO) Committee within UCR RED’s Office of Research Integrity since August 2018.  In addition, in December 2020, Ian Harazduk, Compliance Analyst and Privacy Officer within the CCO, was also added as an ex-officio member of the committee (to serve as an alternate to the CCO, when needed).  </w:t>
            </w:r>
          </w:p>
          <w:p w14:paraId="125B268E" w14:textId="77777777" w:rsidR="009C06E0" w:rsidRDefault="009C06E0" w:rsidP="00253D79"/>
          <w:p w14:paraId="4DE2DA08" w14:textId="77777777" w:rsidR="009C06E0" w:rsidRPr="009D18B7" w:rsidRDefault="009C06E0" w:rsidP="00253D79">
            <w:pPr>
              <w:pStyle w:val="NoSpacing"/>
            </w:pPr>
            <w:r w:rsidRPr="009D18B7">
              <w:t>A recommendation in line with this MCA would be to look at PRO’s terms of confidentiality and whether these too forcefully restrict the CCO from using information obtained in this committee for investigations or other compliance-related purposes.</w:t>
            </w:r>
          </w:p>
          <w:p w14:paraId="12D34F32" w14:textId="77777777" w:rsidR="009C06E0" w:rsidRDefault="009C06E0" w:rsidP="00253D79">
            <w:pPr>
              <w:pStyle w:val="NoSpacing"/>
            </w:pPr>
          </w:p>
          <w:p w14:paraId="4F91EAB5" w14:textId="77777777" w:rsidR="009C06E0" w:rsidRPr="00FF4F77" w:rsidRDefault="009C06E0" w:rsidP="00253D79">
            <w:r w:rsidRPr="002A773F">
              <w:t xml:space="preserve">UCR </w:t>
            </w:r>
            <w:r>
              <w:t>HCCO</w:t>
            </w:r>
            <w:r w:rsidRPr="002A773F">
              <w:t xml:space="preserve">: The UCR SOM has established its own Conflict of Interest Committee for vetting of industry opportunities, and providing oversight, education and guidance to faculty.  The HCCO serves an </w:t>
            </w:r>
            <w:r w:rsidRPr="002A773F">
              <w:rPr>
                <w:i/>
                <w:iCs/>
              </w:rPr>
              <w:t>ex-officio</w:t>
            </w:r>
            <w:r w:rsidRPr="002A773F">
              <w:t xml:space="preserve"> member.</w:t>
            </w:r>
          </w:p>
        </w:tc>
        <w:tc>
          <w:tcPr>
            <w:tcW w:w="1620" w:type="dxa"/>
          </w:tcPr>
          <w:p w14:paraId="2BE60EC7" w14:textId="77777777" w:rsidR="009C06E0" w:rsidRDefault="009C06E0" w:rsidP="00253D79"/>
          <w:p w14:paraId="33D1A6C9" w14:textId="77777777" w:rsidR="009C06E0" w:rsidRDefault="009C06E0" w:rsidP="00253D79"/>
          <w:p w14:paraId="0CF8333B" w14:textId="77777777" w:rsidR="009C06E0" w:rsidRDefault="009C06E0" w:rsidP="00253D79"/>
          <w:p w14:paraId="28D2197B" w14:textId="77777777" w:rsidR="009C06E0" w:rsidRDefault="009C06E0" w:rsidP="00253D79">
            <w:r>
              <w:t>UCR CCO (Campus): Implemented</w:t>
            </w:r>
          </w:p>
          <w:p w14:paraId="1F283C42" w14:textId="77777777" w:rsidR="009C06E0" w:rsidRDefault="009C06E0" w:rsidP="00253D79"/>
          <w:p w14:paraId="659C68C5" w14:textId="77777777" w:rsidR="009C06E0" w:rsidRDefault="009C06E0" w:rsidP="00253D79"/>
          <w:p w14:paraId="3C6C41A2" w14:textId="77777777" w:rsidR="009C06E0" w:rsidRDefault="009C06E0" w:rsidP="00253D79"/>
          <w:p w14:paraId="201EA531" w14:textId="77777777" w:rsidR="009C06E0" w:rsidRDefault="009C06E0" w:rsidP="00253D79"/>
          <w:p w14:paraId="52B40B43" w14:textId="77777777" w:rsidR="009C06E0" w:rsidRDefault="009C06E0" w:rsidP="00253D79"/>
          <w:p w14:paraId="6020E799" w14:textId="77777777" w:rsidR="009C06E0" w:rsidRDefault="009C06E0" w:rsidP="00253D79"/>
          <w:p w14:paraId="6961C5C0" w14:textId="77777777" w:rsidR="009C06E0" w:rsidRDefault="009C06E0" w:rsidP="00253D79"/>
          <w:p w14:paraId="66EC498A" w14:textId="77777777" w:rsidR="009C06E0" w:rsidRDefault="009C06E0" w:rsidP="00253D79"/>
          <w:p w14:paraId="11CE1777" w14:textId="77777777" w:rsidR="009C06E0" w:rsidRDefault="009C06E0" w:rsidP="00253D79"/>
          <w:p w14:paraId="2A66EC06" w14:textId="77777777" w:rsidR="009C06E0" w:rsidRDefault="009C06E0" w:rsidP="00253D79"/>
          <w:p w14:paraId="49797A12" w14:textId="77777777" w:rsidR="009C06E0" w:rsidRDefault="009C06E0" w:rsidP="00253D79"/>
          <w:p w14:paraId="544CE0DA" w14:textId="77777777" w:rsidR="009C06E0" w:rsidRDefault="009C06E0" w:rsidP="00253D79"/>
          <w:p w14:paraId="245ADCA5" w14:textId="77777777" w:rsidR="009C06E0" w:rsidRDefault="009C06E0" w:rsidP="00253D79"/>
          <w:p w14:paraId="4CCF6A6D" w14:textId="77777777" w:rsidR="009C06E0" w:rsidRDefault="009C06E0" w:rsidP="00253D79"/>
          <w:p w14:paraId="4C32B22F" w14:textId="77777777" w:rsidR="009C06E0" w:rsidRDefault="009C06E0" w:rsidP="00253D79"/>
          <w:p w14:paraId="4FEAA611" w14:textId="77777777" w:rsidR="009C06E0" w:rsidRDefault="009C06E0" w:rsidP="00253D79"/>
          <w:p w14:paraId="77F1B0B7" w14:textId="77777777" w:rsidR="009C06E0" w:rsidRDefault="009C06E0" w:rsidP="00253D79"/>
          <w:p w14:paraId="0E1554D2" w14:textId="77777777" w:rsidR="009C06E0" w:rsidRPr="00FF4F77" w:rsidRDefault="009C06E0" w:rsidP="00253D79">
            <w:r>
              <w:t>UCR HCCO: Implemented</w:t>
            </w:r>
          </w:p>
        </w:tc>
      </w:tr>
      <w:tr w:rsidR="009C06E0" w:rsidRPr="00FF4F77" w14:paraId="5C0FAD3B" w14:textId="77777777" w:rsidTr="00741060">
        <w:trPr>
          <w:cantSplit/>
        </w:trPr>
        <w:tc>
          <w:tcPr>
            <w:tcW w:w="8550" w:type="dxa"/>
            <w:gridSpan w:val="3"/>
            <w:shd w:val="clear" w:color="auto" w:fill="FFF2CC" w:themeFill="accent4" w:themeFillTint="33"/>
          </w:tcPr>
          <w:p w14:paraId="00BCD681" w14:textId="77777777" w:rsidR="009C06E0" w:rsidRDefault="009C06E0" w:rsidP="00C373E0">
            <w:pPr>
              <w:pStyle w:val="Heading2"/>
              <w:keepLines/>
              <w:numPr>
                <w:ilvl w:val="0"/>
                <w:numId w:val="2"/>
              </w:numPr>
              <w:ind w:left="330"/>
              <w:rPr>
                <w:rFonts w:eastAsiaTheme="minorEastAsia"/>
                <w:b w:val="0"/>
                <w:color w:val="000000" w:themeColor="text1"/>
              </w:rPr>
            </w:pPr>
            <w:r>
              <w:rPr>
                <w:rFonts w:eastAsiaTheme="minorEastAsia"/>
                <w:color w:val="000000" w:themeColor="text1"/>
              </w:rPr>
              <w:lastRenderedPageBreak/>
              <w:t>Conflict of Commitment</w:t>
            </w:r>
          </w:p>
          <w:p w14:paraId="677DB182" w14:textId="77777777" w:rsidR="009C06E0" w:rsidRPr="00FF4F77" w:rsidRDefault="009C06E0" w:rsidP="00253D79"/>
        </w:tc>
      </w:tr>
      <w:tr w:rsidR="009C06E0" w:rsidRPr="00FF4F77" w14:paraId="634A2FED" w14:textId="77777777" w:rsidTr="00741060">
        <w:trPr>
          <w:cantSplit/>
        </w:trPr>
        <w:tc>
          <w:tcPr>
            <w:tcW w:w="2875" w:type="dxa"/>
          </w:tcPr>
          <w:p w14:paraId="6075900A" w14:textId="77777777" w:rsidR="009C06E0" w:rsidRPr="0064297A" w:rsidRDefault="009C06E0" w:rsidP="00C373E0">
            <w:pPr>
              <w:pStyle w:val="ListParagraph"/>
              <w:numPr>
                <w:ilvl w:val="0"/>
                <w:numId w:val="4"/>
              </w:numPr>
              <w:overflowPunct/>
              <w:autoSpaceDE/>
              <w:autoSpaceDN/>
              <w:adjustRightInd/>
              <w:spacing w:after="200"/>
              <w:ind w:left="330"/>
              <w:textAlignment w:val="auto"/>
            </w:pPr>
            <w:r w:rsidRPr="0064297A">
              <w:t>Evaluate the protocols and measures developed to help ensure complete and timely submission and review of outside activity disclosures vis-à-vis their own infrastructure resources, and communication and IT systems to implement these or other measures to achieve the same goal.</w:t>
            </w:r>
          </w:p>
          <w:p w14:paraId="1923C725" w14:textId="77777777" w:rsidR="009C06E0" w:rsidRPr="0019737D" w:rsidRDefault="009C06E0" w:rsidP="00253D79">
            <w:pPr>
              <w:ind w:left="-30"/>
            </w:pPr>
          </w:p>
        </w:tc>
        <w:tc>
          <w:tcPr>
            <w:tcW w:w="4055" w:type="dxa"/>
          </w:tcPr>
          <w:p w14:paraId="0C9BA56B" w14:textId="77777777" w:rsidR="009C06E0" w:rsidRDefault="009C06E0" w:rsidP="00253D79">
            <w:r>
              <w:t>Responsible local units:  UCR APO, UCR CCO, UCR HCCO, UCR Academic Units</w:t>
            </w:r>
          </w:p>
          <w:p w14:paraId="4A25BE94" w14:textId="77777777" w:rsidR="009C06E0" w:rsidRDefault="009C06E0" w:rsidP="00253D79"/>
          <w:p w14:paraId="7EBA1DE1" w14:textId="77777777" w:rsidR="00B97518" w:rsidRPr="00B97518" w:rsidRDefault="009C06E0" w:rsidP="00B97518">
            <w:r>
              <w:t>UCR APO will implement protocols to help ensure complete and timely submission and review of outside activity disclosures developed in 3.3</w:t>
            </w:r>
            <w:r w:rsidR="00F53B13">
              <w:t xml:space="preserve"> </w:t>
            </w:r>
            <w:r w:rsidR="00B97518" w:rsidRPr="00B97518">
              <w:t>of the systemwide report (Project No. P20A004).</w:t>
            </w:r>
          </w:p>
          <w:p w14:paraId="250D2343" w14:textId="27D2B677" w:rsidR="009C06E0" w:rsidRDefault="00B97518" w:rsidP="00B97518">
            <w:r w:rsidRPr="00B97518">
              <w:t xml:space="preserve"> </w:t>
            </w:r>
          </w:p>
          <w:p w14:paraId="040E7F9C" w14:textId="77777777" w:rsidR="009C06E0" w:rsidRDefault="009C06E0" w:rsidP="00253D79"/>
          <w:p w14:paraId="3B4234FA" w14:textId="59A63BE2" w:rsidR="009C06E0" w:rsidRDefault="009C06E0" w:rsidP="00253D79">
            <w:r>
              <w:t xml:space="preserve">UCR CCO (Campus): The </w:t>
            </w:r>
            <w:r w:rsidRPr="00373982">
              <w:t xml:space="preserve">CCO currently has access to OATS. </w:t>
            </w:r>
            <w:r w:rsidR="00F53B13">
              <w:t xml:space="preserve"> </w:t>
            </w:r>
            <w:r w:rsidRPr="00373982">
              <w:t xml:space="preserve">CCO strongly supports what we suggest should be a collaborative (APO, RED, CCO) effort to develop monitoring protocols. </w:t>
            </w:r>
            <w:r w:rsidR="00F53B13">
              <w:t xml:space="preserve"> </w:t>
            </w:r>
            <w:r w:rsidRPr="00373982">
              <w:t xml:space="preserve">To date, </w:t>
            </w:r>
            <w:r>
              <w:t xml:space="preserve">the UCR </w:t>
            </w:r>
            <w:r w:rsidRPr="00373982">
              <w:t>CCO has used OATS access only in the context of an investigation or related</w:t>
            </w:r>
            <w:r>
              <w:t xml:space="preserve"> matter</w:t>
            </w:r>
            <w:r w:rsidRPr="00373982">
              <w:t xml:space="preserve"> (e.g., informal initial information-gathering in response to a concern raised).</w:t>
            </w:r>
          </w:p>
          <w:p w14:paraId="75F72239" w14:textId="77777777" w:rsidR="009C06E0" w:rsidRPr="002A773F" w:rsidRDefault="009C06E0" w:rsidP="00253D79"/>
          <w:p w14:paraId="24E8E8E2" w14:textId="77777777" w:rsidR="009C06E0" w:rsidRPr="002A773F" w:rsidRDefault="009C06E0" w:rsidP="00253D79">
            <w:r w:rsidRPr="002A773F">
              <w:t>UCR HCCO: Per requirements of the Health Sciences Compensation Plan (HSCP), the UCR SOM faculty complete annual COC disclosures pursuant to either APM 025 or APM 671.  The School works in collaboration with the UCR APO to identify those faculty members with reporting obligations, actively follows up with individual faculty and monitors, tracks, and reports on Compliance status.</w:t>
            </w:r>
          </w:p>
          <w:p w14:paraId="163AE977" w14:textId="77777777" w:rsidR="009C06E0" w:rsidRDefault="009C06E0" w:rsidP="00253D79"/>
          <w:p w14:paraId="6D1B3905" w14:textId="77777777" w:rsidR="009C06E0" w:rsidRDefault="009C06E0" w:rsidP="00253D79">
            <w:r w:rsidRPr="00F44294">
              <w:t xml:space="preserve">UCR Academic Units: </w:t>
            </w:r>
            <w:r>
              <w:rPr>
                <w:bCs/>
              </w:rPr>
              <w:t>We</w:t>
            </w:r>
            <w:r w:rsidRPr="00F44294">
              <w:rPr>
                <w:bCs/>
              </w:rPr>
              <w:t xml:space="preserve"> are committed to partnering to the best of our ability, on the development of the required implementation strategies, once we have a better understanding of what those will be. </w:t>
            </w:r>
          </w:p>
          <w:p w14:paraId="486756E6" w14:textId="77777777" w:rsidR="009C06E0" w:rsidRPr="00FF4F77" w:rsidRDefault="009C06E0" w:rsidP="00253D79"/>
        </w:tc>
        <w:tc>
          <w:tcPr>
            <w:tcW w:w="1620" w:type="dxa"/>
          </w:tcPr>
          <w:p w14:paraId="36D6E04F" w14:textId="1AE00394" w:rsidR="005B6725" w:rsidRDefault="009C06E0" w:rsidP="00253D79">
            <w:r>
              <w:t xml:space="preserve">UCR APO: </w:t>
            </w:r>
          </w:p>
          <w:p w14:paraId="35C6618A" w14:textId="585FCF9A" w:rsidR="005B6725" w:rsidRDefault="005B6725" w:rsidP="00253D79">
            <w:r>
              <w:t>August 31, 2022.</w:t>
            </w:r>
          </w:p>
          <w:p w14:paraId="4D9FB6A0" w14:textId="77777777" w:rsidR="009C06E0" w:rsidRDefault="009C06E0" w:rsidP="00253D79"/>
          <w:p w14:paraId="032DE515" w14:textId="77777777" w:rsidR="009C06E0" w:rsidRDefault="009C06E0" w:rsidP="00253D79">
            <w:r>
              <w:t>UCR CCO (Campus): Implemented.</w:t>
            </w:r>
          </w:p>
          <w:p w14:paraId="12B9F8A6" w14:textId="77777777" w:rsidR="009C06E0" w:rsidRDefault="009C06E0" w:rsidP="00253D79"/>
          <w:p w14:paraId="0384BD9F" w14:textId="77777777" w:rsidR="009C06E0" w:rsidRDefault="009C06E0" w:rsidP="00253D79"/>
          <w:p w14:paraId="166B218E" w14:textId="77777777" w:rsidR="009C06E0" w:rsidRDefault="009C06E0" w:rsidP="00253D79"/>
          <w:p w14:paraId="26F2FF2F" w14:textId="77777777" w:rsidR="009C06E0" w:rsidRDefault="009C06E0" w:rsidP="00253D79"/>
          <w:p w14:paraId="53346333" w14:textId="77777777" w:rsidR="009C06E0" w:rsidRDefault="009C06E0" w:rsidP="00253D79"/>
          <w:p w14:paraId="1BCE6D0D" w14:textId="77777777" w:rsidR="009C06E0" w:rsidRDefault="009C06E0" w:rsidP="00253D79"/>
          <w:p w14:paraId="593A572D" w14:textId="77777777" w:rsidR="009C06E0" w:rsidRDefault="009C06E0" w:rsidP="00253D79"/>
          <w:p w14:paraId="2E2F2FD1" w14:textId="77777777" w:rsidR="009C06E0" w:rsidRPr="00FF4F77" w:rsidRDefault="009C06E0" w:rsidP="00253D79">
            <w:r>
              <w:t xml:space="preserve">UCR HCCO: Implemented.  </w:t>
            </w:r>
          </w:p>
        </w:tc>
      </w:tr>
      <w:tr w:rsidR="009C06E0" w:rsidRPr="00FF4F77" w14:paraId="7FF9EC09" w14:textId="77777777" w:rsidTr="00741060">
        <w:trPr>
          <w:cantSplit/>
        </w:trPr>
        <w:tc>
          <w:tcPr>
            <w:tcW w:w="2875" w:type="dxa"/>
          </w:tcPr>
          <w:p w14:paraId="301D907C" w14:textId="77777777" w:rsidR="009C06E0" w:rsidRPr="0019737D" w:rsidRDefault="009C06E0" w:rsidP="00C373E0">
            <w:pPr>
              <w:pStyle w:val="ListParagraph"/>
              <w:numPr>
                <w:ilvl w:val="1"/>
                <w:numId w:val="11"/>
              </w:numPr>
              <w:overflowPunct/>
              <w:autoSpaceDE/>
              <w:autoSpaceDN/>
              <w:adjustRightInd/>
              <w:spacing w:after="200"/>
              <w:contextualSpacing/>
              <w:textAlignment w:val="auto"/>
              <w:rPr>
                <w:rFonts w:eastAsiaTheme="minorEastAsia"/>
                <w:b/>
                <w:color w:val="000000" w:themeColor="text1"/>
              </w:rPr>
            </w:pPr>
            <w:r w:rsidRPr="0019737D">
              <w:lastRenderedPageBreak/>
              <w:t>Evaluate the best practice solutions for institutional office compliance monitoring recommended by the OATS Governance Board and modify them as necessary to implement them locally.</w:t>
            </w:r>
          </w:p>
        </w:tc>
        <w:tc>
          <w:tcPr>
            <w:tcW w:w="4055" w:type="dxa"/>
          </w:tcPr>
          <w:p w14:paraId="793CA269" w14:textId="77777777" w:rsidR="009C06E0" w:rsidRDefault="009C06E0" w:rsidP="00253D79">
            <w:r>
              <w:t>Responsible local units: UCR Academic Personnel, UCR CCO, and UCR Academic Units</w:t>
            </w:r>
          </w:p>
          <w:p w14:paraId="262F8D48" w14:textId="77777777" w:rsidR="009C06E0" w:rsidRDefault="009C06E0" w:rsidP="00253D79"/>
          <w:p w14:paraId="094BD5CE" w14:textId="60FED62B" w:rsidR="009C06E0" w:rsidRDefault="009C06E0" w:rsidP="00253D79">
            <w:r>
              <w:t>UCR Academic Personnel will implement the best practice solutions for institutional office compliance monitoring developed in 3.5</w:t>
            </w:r>
            <w:r w:rsidR="00FF2819">
              <w:t xml:space="preserve"> </w:t>
            </w:r>
            <w:r w:rsidR="008D5437">
              <w:t xml:space="preserve">of the </w:t>
            </w:r>
            <w:r w:rsidR="008D5437" w:rsidRPr="008D5437">
              <w:t xml:space="preserve">systemwide report (Project No. P20A004) </w:t>
            </w:r>
            <w:r>
              <w:t>as appropriate locally.</w:t>
            </w:r>
          </w:p>
          <w:p w14:paraId="3D5600B9" w14:textId="77777777" w:rsidR="009C06E0" w:rsidRDefault="009C06E0" w:rsidP="00253D79"/>
          <w:p w14:paraId="27669E96" w14:textId="0BA06626" w:rsidR="009C06E0" w:rsidRDefault="009C06E0" w:rsidP="00253D79">
            <w:r>
              <w:t xml:space="preserve">UCR CCO (Campus): The </w:t>
            </w:r>
            <w:r w:rsidRPr="00373982">
              <w:t xml:space="preserve">CCO currently has access to OATS. </w:t>
            </w:r>
            <w:r w:rsidR="00F53B13">
              <w:t xml:space="preserve"> </w:t>
            </w:r>
            <w:r w:rsidRPr="00373982">
              <w:t xml:space="preserve">CCO strongly supports what we suggest should be a collaborative (APO, RED, CCO) effort to develop monitoring protocols. </w:t>
            </w:r>
            <w:r w:rsidR="00F53B13">
              <w:t xml:space="preserve"> </w:t>
            </w:r>
            <w:r w:rsidRPr="00373982">
              <w:t>To date, CCO has used OATS access only in the context of an investigation or related</w:t>
            </w:r>
            <w:r>
              <w:t xml:space="preserve"> matter</w:t>
            </w:r>
            <w:r w:rsidRPr="00373982">
              <w:t xml:space="preserve"> (e.g., informal initial information-gathering in response to a concern raised).</w:t>
            </w:r>
          </w:p>
          <w:p w14:paraId="26DEB11E" w14:textId="77777777" w:rsidR="009C06E0" w:rsidRDefault="009C06E0" w:rsidP="00253D79"/>
          <w:p w14:paraId="483D9075" w14:textId="77777777" w:rsidR="009C06E0" w:rsidRPr="00FF4F77" w:rsidRDefault="009C06E0" w:rsidP="00253D79">
            <w:r w:rsidRPr="00F44294">
              <w:t xml:space="preserve">UCR Academic Units: </w:t>
            </w:r>
            <w:r>
              <w:rPr>
                <w:bCs/>
              </w:rPr>
              <w:t>We</w:t>
            </w:r>
            <w:r w:rsidRPr="00F44294">
              <w:rPr>
                <w:bCs/>
              </w:rPr>
              <w:t xml:space="preserve"> are committed to partnering to the best of our ability, on the development of the required implementation strategies, once we have a better understanding of what those will be. </w:t>
            </w:r>
          </w:p>
        </w:tc>
        <w:tc>
          <w:tcPr>
            <w:tcW w:w="1620" w:type="dxa"/>
          </w:tcPr>
          <w:p w14:paraId="7CDBBA0F" w14:textId="1EF5F40C" w:rsidR="009C06E0" w:rsidRDefault="009C06E0" w:rsidP="00253D79">
            <w:r>
              <w:t xml:space="preserve">UCR Academic Personnel: </w:t>
            </w:r>
          </w:p>
          <w:p w14:paraId="5BAADF7F" w14:textId="6D8F61A4" w:rsidR="005B6725" w:rsidRDefault="005B6725" w:rsidP="00253D79">
            <w:r>
              <w:t>August 31, 2022.</w:t>
            </w:r>
          </w:p>
          <w:p w14:paraId="147DBE53" w14:textId="77777777" w:rsidR="009C06E0" w:rsidRDefault="009C06E0" w:rsidP="00253D79"/>
          <w:p w14:paraId="36FB26C8" w14:textId="77777777" w:rsidR="009C06E0" w:rsidRDefault="009C06E0" w:rsidP="00253D79"/>
          <w:p w14:paraId="5C0B9C13" w14:textId="77777777" w:rsidR="009C06E0" w:rsidRDefault="009C06E0" w:rsidP="00253D79"/>
          <w:p w14:paraId="446F6170" w14:textId="77777777" w:rsidR="009C06E0" w:rsidRPr="00FF4F77" w:rsidRDefault="009C06E0" w:rsidP="00253D79">
            <w:r>
              <w:t>UCR CCO (Campus): Implemented.</w:t>
            </w:r>
          </w:p>
        </w:tc>
      </w:tr>
      <w:tr w:rsidR="009C06E0" w:rsidRPr="00FF4F77" w14:paraId="43C042F8" w14:textId="77777777" w:rsidTr="00741060">
        <w:trPr>
          <w:cantSplit/>
        </w:trPr>
        <w:tc>
          <w:tcPr>
            <w:tcW w:w="8550" w:type="dxa"/>
            <w:gridSpan w:val="3"/>
            <w:shd w:val="clear" w:color="auto" w:fill="FFF2CC" w:themeFill="accent4" w:themeFillTint="33"/>
          </w:tcPr>
          <w:p w14:paraId="31E11A1E" w14:textId="77777777" w:rsidR="009C06E0" w:rsidRDefault="009C06E0" w:rsidP="00C373E0">
            <w:pPr>
              <w:pStyle w:val="Heading2"/>
              <w:keepLines/>
              <w:numPr>
                <w:ilvl w:val="0"/>
                <w:numId w:val="2"/>
              </w:numPr>
              <w:ind w:left="330"/>
              <w:rPr>
                <w:rFonts w:eastAsiaTheme="minorEastAsia"/>
                <w:b w:val="0"/>
                <w:color w:val="000000" w:themeColor="text1"/>
              </w:rPr>
            </w:pPr>
            <w:r>
              <w:rPr>
                <w:rFonts w:eastAsiaTheme="minorEastAsia"/>
                <w:color w:val="000000" w:themeColor="text1"/>
              </w:rPr>
              <w:t>Training and Awareness</w:t>
            </w:r>
          </w:p>
          <w:p w14:paraId="23B3CCB0" w14:textId="77777777" w:rsidR="009C06E0" w:rsidRPr="00FF4F77" w:rsidRDefault="009C06E0" w:rsidP="00253D79"/>
        </w:tc>
      </w:tr>
      <w:tr w:rsidR="009C06E0" w:rsidRPr="00FF4F77" w14:paraId="2FF5172E" w14:textId="77777777" w:rsidTr="00741060">
        <w:trPr>
          <w:cantSplit/>
        </w:trPr>
        <w:tc>
          <w:tcPr>
            <w:tcW w:w="2875" w:type="dxa"/>
          </w:tcPr>
          <w:p w14:paraId="41D6056D" w14:textId="77777777" w:rsidR="009C06E0" w:rsidRPr="0019737D" w:rsidRDefault="009C06E0" w:rsidP="00C373E0">
            <w:pPr>
              <w:pStyle w:val="ListParagraph"/>
              <w:numPr>
                <w:ilvl w:val="1"/>
                <w:numId w:val="12"/>
              </w:numPr>
              <w:overflowPunct/>
              <w:autoSpaceDE/>
              <w:autoSpaceDN/>
              <w:adjustRightInd/>
              <w:spacing w:after="200"/>
              <w:contextualSpacing/>
              <w:textAlignment w:val="auto"/>
            </w:pPr>
            <w:r w:rsidRPr="0019737D">
              <w:t>Implement the system-developed “Ethics and Compliance Briefing for Researchers” training module and require</w:t>
            </w:r>
            <w:r>
              <w:t>, at a minimum, all researchers receiving research funding</w:t>
            </w:r>
            <w:r w:rsidRPr="0019737D">
              <w:t xml:space="preserve"> to complete the training biennially.</w:t>
            </w:r>
            <w:r>
              <w:t xml:space="preserve">  Consider expanding the training audience to graduate students, visiting scholars, and grant key personnel.</w:t>
            </w:r>
          </w:p>
        </w:tc>
        <w:tc>
          <w:tcPr>
            <w:tcW w:w="4055" w:type="dxa"/>
          </w:tcPr>
          <w:p w14:paraId="4A9AFE90" w14:textId="77777777" w:rsidR="009C06E0" w:rsidRPr="00E55AE0" w:rsidRDefault="009C06E0" w:rsidP="00253D79">
            <w:r w:rsidRPr="00E55AE0">
              <w:t>Responsible local units: UCR RED, UCR Academic Units</w:t>
            </w:r>
          </w:p>
          <w:p w14:paraId="3724BD98" w14:textId="77777777" w:rsidR="009C06E0" w:rsidRPr="00E55AE0" w:rsidRDefault="009C06E0" w:rsidP="00253D79"/>
          <w:p w14:paraId="178A3D8C" w14:textId="77777777" w:rsidR="009C06E0" w:rsidRPr="00E55AE0" w:rsidRDefault="009C06E0" w:rsidP="00253D79">
            <w:r w:rsidRPr="00E55AE0">
              <w:t>UCR RED</w:t>
            </w:r>
            <w:r>
              <w:t>: UCR RED</w:t>
            </w:r>
            <w:r w:rsidRPr="00E55AE0">
              <w:t xml:space="preserve">, UCR Academic Personnel and UCR Academic Units will work together to implement the “Ethics and Compliance Briefing for Researchers” training module and requirements as required by UCOP.  </w:t>
            </w:r>
          </w:p>
          <w:p w14:paraId="2D67E8B8" w14:textId="77777777" w:rsidR="009C06E0" w:rsidRPr="00E55AE0" w:rsidRDefault="009C06E0" w:rsidP="00253D79"/>
          <w:p w14:paraId="0657B1EA" w14:textId="77777777" w:rsidR="009C06E0" w:rsidRPr="00E55AE0" w:rsidRDefault="009C06E0" w:rsidP="00253D79">
            <w:r w:rsidRPr="00E55AE0">
              <w:t>UCR HCCO: The SOM monitors LMS course completions on a weekly basis and periodically reports completion rates to the Compliance Committee.  Compliance status with course assignments is required as a condition of Good Standing; this is also required under each HSCP Departmental Compensation Plans.</w:t>
            </w:r>
          </w:p>
          <w:p w14:paraId="6D511407" w14:textId="77777777" w:rsidR="009C06E0" w:rsidRPr="00E55AE0" w:rsidRDefault="009C06E0" w:rsidP="00253D79"/>
          <w:p w14:paraId="5A7A4F52" w14:textId="77777777" w:rsidR="009C06E0" w:rsidRPr="0011739E" w:rsidRDefault="009C06E0" w:rsidP="00253D79">
            <w:pPr>
              <w:rPr>
                <w:bCs/>
              </w:rPr>
            </w:pPr>
            <w:r w:rsidRPr="00E55AE0">
              <w:t xml:space="preserve">UCR Academic Units: </w:t>
            </w:r>
            <w:r>
              <w:rPr>
                <w:bCs/>
              </w:rPr>
              <w:t>We</w:t>
            </w:r>
            <w:r w:rsidRPr="00E55AE0">
              <w:rPr>
                <w:bCs/>
              </w:rPr>
              <w:t xml:space="preserve"> are committed to partnering to the best of our ability, on the development of the required implementation strategies, once we have a better understanding of what those will be. </w:t>
            </w:r>
          </w:p>
          <w:p w14:paraId="2141E385" w14:textId="77777777" w:rsidR="009C06E0" w:rsidRPr="00E55AE0" w:rsidRDefault="009C06E0" w:rsidP="00253D79"/>
        </w:tc>
        <w:tc>
          <w:tcPr>
            <w:tcW w:w="1620" w:type="dxa"/>
          </w:tcPr>
          <w:p w14:paraId="77C219EA" w14:textId="77777777" w:rsidR="009C06E0" w:rsidRPr="00E55AE0" w:rsidRDefault="009C06E0" w:rsidP="00253D79"/>
          <w:p w14:paraId="6C69137A" w14:textId="77777777" w:rsidR="009C06E0" w:rsidRPr="00E55AE0" w:rsidRDefault="009C06E0" w:rsidP="00253D79"/>
          <w:p w14:paraId="161D17B3" w14:textId="77777777" w:rsidR="009C06E0" w:rsidRPr="00E55AE0" w:rsidRDefault="009C06E0" w:rsidP="00253D79"/>
          <w:p w14:paraId="7522E28D" w14:textId="0A1511AE" w:rsidR="009C06E0" w:rsidRDefault="009C06E0" w:rsidP="00253D79">
            <w:r w:rsidRPr="00E55AE0">
              <w:t xml:space="preserve">UCR RED: </w:t>
            </w:r>
          </w:p>
          <w:p w14:paraId="1D087143" w14:textId="7B3AD6E4" w:rsidR="005B6725" w:rsidRPr="00E55AE0" w:rsidRDefault="005B6725" w:rsidP="00253D79">
            <w:r>
              <w:t>August 31, 2022</w:t>
            </w:r>
          </w:p>
          <w:p w14:paraId="565A21B9" w14:textId="77777777" w:rsidR="009C06E0" w:rsidRPr="00E55AE0" w:rsidRDefault="009C06E0" w:rsidP="00253D79"/>
          <w:p w14:paraId="5ACCA2A1" w14:textId="77777777" w:rsidR="009C06E0" w:rsidRPr="00E55AE0" w:rsidRDefault="009C06E0" w:rsidP="00253D79"/>
          <w:p w14:paraId="7787CDF5" w14:textId="77777777" w:rsidR="009C06E0" w:rsidRPr="00E55AE0" w:rsidRDefault="009C06E0" w:rsidP="00253D79">
            <w:r w:rsidRPr="00E55AE0">
              <w:t xml:space="preserve">UCR HCCO: Implemented. </w:t>
            </w:r>
          </w:p>
        </w:tc>
      </w:tr>
      <w:tr w:rsidR="009C06E0" w:rsidRPr="00FF4F77" w14:paraId="2BD96685" w14:textId="77777777" w:rsidTr="00741060">
        <w:trPr>
          <w:cantSplit/>
        </w:trPr>
        <w:tc>
          <w:tcPr>
            <w:tcW w:w="2875" w:type="dxa"/>
          </w:tcPr>
          <w:p w14:paraId="68871E32" w14:textId="77777777" w:rsidR="009C06E0" w:rsidRPr="0019737D" w:rsidRDefault="009C06E0" w:rsidP="00C373E0">
            <w:pPr>
              <w:pStyle w:val="ListParagraph"/>
              <w:numPr>
                <w:ilvl w:val="1"/>
                <w:numId w:val="12"/>
              </w:numPr>
              <w:overflowPunct/>
              <w:autoSpaceDE/>
              <w:autoSpaceDN/>
              <w:adjustRightInd/>
              <w:spacing w:after="200"/>
              <w:contextualSpacing/>
              <w:textAlignment w:val="auto"/>
            </w:pPr>
            <w:r w:rsidRPr="00CA6873">
              <w:lastRenderedPageBreak/>
              <w:t>Address consequences for non-compliance with the completion requirement for the mandatory systemwide training.</w:t>
            </w:r>
          </w:p>
        </w:tc>
        <w:tc>
          <w:tcPr>
            <w:tcW w:w="4055" w:type="dxa"/>
          </w:tcPr>
          <w:p w14:paraId="229E3FE1" w14:textId="77777777" w:rsidR="009C06E0" w:rsidRPr="004C6D42" w:rsidRDefault="009C06E0" w:rsidP="00253D79">
            <w:r w:rsidRPr="004C6D42">
              <w:t xml:space="preserve">Responsible local units: UCR RED, </w:t>
            </w:r>
            <w:r>
              <w:t xml:space="preserve">UCR HCCO, </w:t>
            </w:r>
            <w:r w:rsidRPr="004C6D42">
              <w:t>UCR Academic Units</w:t>
            </w:r>
          </w:p>
          <w:p w14:paraId="2C055ACE" w14:textId="77777777" w:rsidR="009C06E0" w:rsidRPr="004C6D42" w:rsidRDefault="009C06E0" w:rsidP="00253D79"/>
          <w:p w14:paraId="64794FEC" w14:textId="77777777" w:rsidR="009C06E0" w:rsidRPr="004C6D42" w:rsidRDefault="009C06E0" w:rsidP="00253D79">
            <w:r w:rsidRPr="004C6D42">
              <w:t xml:space="preserve">UCR RED: </w:t>
            </w:r>
            <w:r>
              <w:t>RED is committed to address consequences for non-compliance with the completion requirement for the mandatory Systemwide training.  However, a</w:t>
            </w:r>
            <w:r w:rsidRPr="004C6D42">
              <w:t xml:space="preserve"> mandatory training with consequences may require Academic Senate approval.  This needs to be discussed by UCR RED, UCR </w:t>
            </w:r>
            <w:r>
              <w:t>APO</w:t>
            </w:r>
            <w:r w:rsidRPr="004C6D42">
              <w:t xml:space="preserve">, UCR Academic Units initially. </w:t>
            </w:r>
          </w:p>
          <w:p w14:paraId="1CFC0EB1" w14:textId="77777777" w:rsidR="009C06E0" w:rsidRPr="0011739E" w:rsidRDefault="009C06E0" w:rsidP="00253D79"/>
          <w:p w14:paraId="0CCC5CBE" w14:textId="77777777" w:rsidR="009C06E0" w:rsidRDefault="009C06E0" w:rsidP="00253D79">
            <w:r w:rsidRPr="004C6D42">
              <w:t xml:space="preserve">UCR HCCO: </w:t>
            </w:r>
            <w:r>
              <w:t xml:space="preserve">UCR </w:t>
            </w:r>
            <w:r w:rsidRPr="004C6D42">
              <w:t>SOM has instituted a policy where faculty do not receive funding support for development activities unless they are current on all training assignments.</w:t>
            </w:r>
          </w:p>
          <w:p w14:paraId="170EA098" w14:textId="77777777" w:rsidR="009C06E0" w:rsidRDefault="009C06E0" w:rsidP="00253D79"/>
          <w:p w14:paraId="2733AA35" w14:textId="77777777" w:rsidR="009C06E0" w:rsidRPr="0011739E" w:rsidRDefault="009C06E0" w:rsidP="00253D79">
            <w:pPr>
              <w:rPr>
                <w:bCs/>
              </w:rPr>
            </w:pPr>
            <w:r w:rsidRPr="00E55AE0">
              <w:t xml:space="preserve">UCR Academic Units: </w:t>
            </w:r>
            <w:r>
              <w:rPr>
                <w:bCs/>
              </w:rPr>
              <w:t>We</w:t>
            </w:r>
            <w:r w:rsidRPr="00E55AE0">
              <w:rPr>
                <w:bCs/>
              </w:rPr>
              <w:t xml:space="preserve"> are committed to partnering to the best of our ability, on the development of the required implementation strategies, once we have a better understanding of what those will be. </w:t>
            </w:r>
          </w:p>
          <w:p w14:paraId="04157592" w14:textId="77777777" w:rsidR="009C06E0" w:rsidRPr="004C6D42" w:rsidRDefault="009C06E0" w:rsidP="00253D79"/>
        </w:tc>
        <w:tc>
          <w:tcPr>
            <w:tcW w:w="1620" w:type="dxa"/>
          </w:tcPr>
          <w:p w14:paraId="464C0C00" w14:textId="77777777" w:rsidR="009C06E0" w:rsidRPr="0011739E" w:rsidRDefault="009C06E0" w:rsidP="00253D79"/>
          <w:p w14:paraId="6E752B0C" w14:textId="77777777" w:rsidR="009C06E0" w:rsidRPr="004C6D42" w:rsidRDefault="009C06E0" w:rsidP="00253D79"/>
          <w:p w14:paraId="20015D67" w14:textId="77777777" w:rsidR="009C06E0" w:rsidRPr="004C6D42" w:rsidRDefault="009C06E0" w:rsidP="00253D79"/>
          <w:p w14:paraId="6F68FD93" w14:textId="6195CEA6" w:rsidR="009C06E0" w:rsidRDefault="009C06E0" w:rsidP="00253D79">
            <w:r w:rsidRPr="004C6D42">
              <w:t xml:space="preserve">UCR RED: </w:t>
            </w:r>
          </w:p>
          <w:p w14:paraId="0892D149" w14:textId="193F1B92" w:rsidR="005B6725" w:rsidRPr="004C6D42" w:rsidRDefault="005B6725" w:rsidP="00253D79">
            <w:r>
              <w:t>August 31, 2022.</w:t>
            </w:r>
          </w:p>
          <w:p w14:paraId="29D4E358" w14:textId="77777777" w:rsidR="009C06E0" w:rsidRPr="004C6D42" w:rsidRDefault="009C06E0" w:rsidP="00253D79"/>
          <w:p w14:paraId="67227305" w14:textId="77777777" w:rsidR="009C06E0" w:rsidRPr="004C6D42" w:rsidRDefault="009C06E0" w:rsidP="00253D79"/>
          <w:p w14:paraId="2FA36EAB" w14:textId="77777777" w:rsidR="009C06E0" w:rsidRPr="004C6D42" w:rsidRDefault="009C06E0" w:rsidP="00253D79">
            <w:r>
              <w:t xml:space="preserve">UCR HCCO: </w:t>
            </w:r>
            <w:r w:rsidRPr="004C6D42">
              <w:t xml:space="preserve">Implemented. </w:t>
            </w:r>
          </w:p>
        </w:tc>
      </w:tr>
      <w:tr w:rsidR="009C06E0" w:rsidRPr="00FF4F77" w14:paraId="660A9C27" w14:textId="77777777" w:rsidTr="00741060">
        <w:trPr>
          <w:cantSplit/>
        </w:trPr>
        <w:tc>
          <w:tcPr>
            <w:tcW w:w="2875" w:type="dxa"/>
          </w:tcPr>
          <w:p w14:paraId="4E3ED255" w14:textId="77777777" w:rsidR="009C06E0" w:rsidRPr="0019737D" w:rsidRDefault="009C06E0" w:rsidP="00C373E0">
            <w:pPr>
              <w:pStyle w:val="ListParagraph"/>
              <w:numPr>
                <w:ilvl w:val="1"/>
                <w:numId w:val="12"/>
              </w:numPr>
              <w:overflowPunct/>
              <w:autoSpaceDE/>
              <w:autoSpaceDN/>
              <w:adjustRightInd/>
              <w:spacing w:after="200"/>
              <w:contextualSpacing/>
              <w:textAlignment w:val="auto"/>
            </w:pPr>
            <w:r>
              <w:t>Implement a local foreign influence risk communication plan, taking into consideration the systemwide guidance</w:t>
            </w:r>
          </w:p>
        </w:tc>
        <w:tc>
          <w:tcPr>
            <w:tcW w:w="4055" w:type="dxa"/>
          </w:tcPr>
          <w:p w14:paraId="5B17F4CC" w14:textId="77777777" w:rsidR="009C06E0" w:rsidRPr="00D3022D" w:rsidRDefault="009C06E0" w:rsidP="00253D79">
            <w:r w:rsidRPr="00D3022D">
              <w:t>Responsible local units: UCR RED, and UCR Academic Units</w:t>
            </w:r>
          </w:p>
          <w:p w14:paraId="411721DB" w14:textId="77777777" w:rsidR="009C06E0" w:rsidRPr="00D3022D" w:rsidRDefault="009C06E0" w:rsidP="00253D79"/>
          <w:p w14:paraId="2F7AB00B" w14:textId="55B4DB39" w:rsidR="009C06E0" w:rsidRPr="002A773F" w:rsidRDefault="009C06E0" w:rsidP="00253D79">
            <w:r w:rsidRPr="002A773F">
              <w:t>UCR RED: This was addressed by the Provost Taskforce on International Research and Scholarly Activities (IRSA).  This will used as the guide to implement the communication plan</w:t>
            </w:r>
            <w:r>
              <w:t xml:space="preserve">, while also </w:t>
            </w:r>
            <w:proofErr w:type="gramStart"/>
            <w:r>
              <w:t>taking</w:t>
            </w:r>
            <w:r w:rsidR="005E02F3">
              <w:t xml:space="preserve"> </w:t>
            </w:r>
            <w:r>
              <w:t>into account</w:t>
            </w:r>
            <w:proofErr w:type="gramEnd"/>
            <w:r>
              <w:t xml:space="preserve"> Systemwide guidance</w:t>
            </w:r>
            <w:r w:rsidRPr="002A773F">
              <w:t xml:space="preserve">. </w:t>
            </w:r>
          </w:p>
          <w:p w14:paraId="10C0558A" w14:textId="77777777" w:rsidR="009C06E0" w:rsidRPr="002A773F" w:rsidRDefault="009C06E0" w:rsidP="00253D79"/>
          <w:p w14:paraId="3D9E43CF" w14:textId="77777777" w:rsidR="009C06E0" w:rsidRDefault="009C06E0" w:rsidP="00253D79">
            <w:r w:rsidRPr="00D3022D">
              <w:t xml:space="preserve">Note: UCR CCO is participating with RED in some foreign influence risk communications, including a Commitment to Export Control Compliance Memo.  </w:t>
            </w:r>
          </w:p>
          <w:p w14:paraId="7B9C2A45" w14:textId="77777777" w:rsidR="009C06E0" w:rsidRDefault="009C06E0" w:rsidP="00253D79"/>
          <w:p w14:paraId="310EA39C" w14:textId="77777777" w:rsidR="009C06E0" w:rsidRPr="00D3022D" w:rsidRDefault="009C06E0" w:rsidP="00253D79">
            <w:r w:rsidRPr="00E55AE0">
              <w:t xml:space="preserve">UCR Academic Units: </w:t>
            </w:r>
            <w:r>
              <w:rPr>
                <w:bCs/>
              </w:rPr>
              <w:t>We</w:t>
            </w:r>
            <w:r w:rsidRPr="00E55AE0">
              <w:rPr>
                <w:bCs/>
              </w:rPr>
              <w:t xml:space="preserve"> are committed to partnering to the best of our ability, on the development of the required implementation strategies, once we have a better understanding of what those will be. </w:t>
            </w:r>
          </w:p>
        </w:tc>
        <w:tc>
          <w:tcPr>
            <w:tcW w:w="1620" w:type="dxa"/>
          </w:tcPr>
          <w:p w14:paraId="19A76BF8" w14:textId="77777777" w:rsidR="009C06E0" w:rsidRDefault="009C06E0" w:rsidP="00253D79"/>
          <w:p w14:paraId="46E5C9D5" w14:textId="77777777" w:rsidR="009C06E0" w:rsidRDefault="009C06E0" w:rsidP="00253D79"/>
          <w:p w14:paraId="74B2CD91" w14:textId="3F41ADC9" w:rsidR="005B6725" w:rsidRDefault="009C06E0" w:rsidP="00253D79">
            <w:r w:rsidRPr="002A773F">
              <w:t>UCR RED:</w:t>
            </w:r>
          </w:p>
          <w:p w14:paraId="787CC7D1" w14:textId="28BAC902" w:rsidR="009C06E0" w:rsidRPr="00D3022D" w:rsidRDefault="005B6725" w:rsidP="00253D79">
            <w:r>
              <w:t>August 31, 2022</w:t>
            </w:r>
            <w:r w:rsidR="009C06E0">
              <w:t xml:space="preserve">. </w:t>
            </w:r>
          </w:p>
        </w:tc>
      </w:tr>
      <w:tr w:rsidR="009C06E0" w:rsidRPr="00FF4F77" w14:paraId="5F03D663" w14:textId="77777777" w:rsidTr="00741060">
        <w:trPr>
          <w:cantSplit/>
        </w:trPr>
        <w:tc>
          <w:tcPr>
            <w:tcW w:w="8550" w:type="dxa"/>
            <w:gridSpan w:val="3"/>
            <w:shd w:val="clear" w:color="auto" w:fill="FFF2CC" w:themeFill="accent4" w:themeFillTint="33"/>
          </w:tcPr>
          <w:p w14:paraId="40156E7E" w14:textId="77777777" w:rsidR="009C06E0" w:rsidRDefault="009C06E0" w:rsidP="00C373E0">
            <w:pPr>
              <w:pStyle w:val="Heading2"/>
              <w:keepLines/>
              <w:numPr>
                <w:ilvl w:val="0"/>
                <w:numId w:val="2"/>
              </w:numPr>
              <w:ind w:left="330"/>
              <w:rPr>
                <w:rFonts w:eastAsiaTheme="minorEastAsia"/>
                <w:b w:val="0"/>
                <w:color w:val="000000" w:themeColor="text1"/>
              </w:rPr>
            </w:pPr>
            <w:r>
              <w:rPr>
                <w:rFonts w:eastAsiaTheme="minorEastAsia"/>
                <w:color w:val="000000" w:themeColor="text1"/>
              </w:rPr>
              <w:lastRenderedPageBreak/>
              <w:t>Restricted Party Screening</w:t>
            </w:r>
          </w:p>
          <w:p w14:paraId="113CA7F3" w14:textId="77777777" w:rsidR="009C06E0" w:rsidRPr="00FF4F77" w:rsidRDefault="009C06E0" w:rsidP="00253D79"/>
        </w:tc>
      </w:tr>
      <w:tr w:rsidR="009C06E0" w:rsidRPr="00FF4F77" w14:paraId="1B112521" w14:textId="77777777" w:rsidTr="00741060">
        <w:trPr>
          <w:cantSplit/>
        </w:trPr>
        <w:tc>
          <w:tcPr>
            <w:tcW w:w="2875" w:type="dxa"/>
          </w:tcPr>
          <w:p w14:paraId="31448E40" w14:textId="77777777" w:rsidR="009C06E0" w:rsidRPr="00970702" w:rsidRDefault="009C06E0" w:rsidP="00C373E0">
            <w:pPr>
              <w:pStyle w:val="ListParagraph"/>
              <w:numPr>
                <w:ilvl w:val="1"/>
                <w:numId w:val="5"/>
              </w:numPr>
              <w:overflowPunct/>
              <w:autoSpaceDE/>
              <w:autoSpaceDN/>
              <w:adjustRightInd/>
              <w:spacing w:after="240"/>
              <w:ind w:left="330"/>
              <w:contextualSpacing/>
              <w:textAlignment w:val="auto"/>
              <w:rPr>
                <w:rFonts w:eastAsia="Calibri"/>
              </w:rPr>
            </w:pPr>
            <w:r w:rsidRPr="00970702">
              <w:rPr>
                <w:rFonts w:eastAsia="Calibri"/>
              </w:rPr>
              <w:t>Create and implement export control procedures as outlined in the UC export control policy. At a minimum, these procedures should include:</w:t>
            </w:r>
          </w:p>
          <w:p w14:paraId="2E11F183" w14:textId="77777777" w:rsidR="009C06E0" w:rsidRPr="00970702" w:rsidRDefault="009C06E0" w:rsidP="00C373E0">
            <w:pPr>
              <w:pStyle w:val="ListParagraph"/>
              <w:numPr>
                <w:ilvl w:val="1"/>
                <w:numId w:val="6"/>
              </w:numPr>
              <w:overflowPunct/>
              <w:autoSpaceDE/>
              <w:autoSpaceDN/>
              <w:adjustRightInd/>
              <w:spacing w:after="240"/>
              <w:ind w:left="600" w:hanging="240"/>
              <w:contextualSpacing/>
              <w:textAlignment w:val="auto"/>
              <w:rPr>
                <w:rFonts w:eastAsia="Calibri"/>
              </w:rPr>
            </w:pPr>
            <w:r w:rsidRPr="00970702">
              <w:rPr>
                <w:rFonts w:eastAsia="Calibri"/>
              </w:rPr>
              <w:t>Defined roles and responsibilities for restricted party screening as outlined in the export control policy</w:t>
            </w:r>
          </w:p>
          <w:p w14:paraId="016AF447" w14:textId="77777777" w:rsidR="009C06E0" w:rsidRPr="00970702" w:rsidRDefault="009C06E0" w:rsidP="00C373E0">
            <w:pPr>
              <w:pStyle w:val="ListParagraph"/>
              <w:numPr>
                <w:ilvl w:val="1"/>
                <w:numId w:val="6"/>
              </w:numPr>
              <w:overflowPunct/>
              <w:autoSpaceDE/>
              <w:autoSpaceDN/>
              <w:adjustRightInd/>
              <w:ind w:left="600" w:hanging="240"/>
              <w:textAlignment w:val="auto"/>
              <w:rPr>
                <w:rFonts w:eastAsia="Calibri"/>
              </w:rPr>
            </w:pPr>
            <w:r w:rsidRPr="00970702">
              <w:rPr>
                <w:rFonts w:eastAsia="Calibri"/>
              </w:rPr>
              <w:t>Escalation procedures for positive screenings</w:t>
            </w:r>
          </w:p>
          <w:p w14:paraId="7F29F86B" w14:textId="77777777" w:rsidR="009C06E0" w:rsidRPr="0019737D" w:rsidRDefault="009C06E0" w:rsidP="00C373E0">
            <w:pPr>
              <w:pStyle w:val="ListParagraph"/>
              <w:numPr>
                <w:ilvl w:val="1"/>
                <w:numId w:val="6"/>
              </w:numPr>
              <w:overflowPunct/>
              <w:autoSpaceDE/>
              <w:autoSpaceDN/>
              <w:adjustRightInd/>
              <w:spacing w:after="240"/>
              <w:ind w:left="600" w:hanging="240"/>
              <w:textAlignment w:val="auto"/>
              <w:rPr>
                <w:rFonts w:eastAsia="Calibri"/>
              </w:rPr>
            </w:pPr>
            <w:r w:rsidRPr="00970702">
              <w:rPr>
                <w:rFonts w:eastAsia="Calibri"/>
              </w:rPr>
              <w:t>Periodic ECO monitoring to ensure that the responsible parties are performing these procedures.</w:t>
            </w:r>
          </w:p>
        </w:tc>
        <w:tc>
          <w:tcPr>
            <w:tcW w:w="4055" w:type="dxa"/>
          </w:tcPr>
          <w:p w14:paraId="082C1CA8" w14:textId="77777777" w:rsidR="009C06E0" w:rsidRPr="002A773F" w:rsidRDefault="009C06E0" w:rsidP="00253D79">
            <w:pPr>
              <w:rPr>
                <w:strike/>
              </w:rPr>
            </w:pPr>
            <w:r w:rsidRPr="00D3022D">
              <w:t>Responsible local units: UCR RED</w:t>
            </w:r>
            <w:r>
              <w:t>, UCR HCCO</w:t>
            </w:r>
            <w:r w:rsidRPr="00D3022D">
              <w:t xml:space="preserve"> </w:t>
            </w:r>
          </w:p>
          <w:p w14:paraId="1F541ABF" w14:textId="77777777" w:rsidR="009C06E0" w:rsidRPr="00D3022D" w:rsidRDefault="009C06E0" w:rsidP="00253D79"/>
          <w:p w14:paraId="7892D053" w14:textId="62996B72" w:rsidR="009C06E0" w:rsidRDefault="009C06E0" w:rsidP="00253D79">
            <w:r w:rsidRPr="002A773F">
              <w:t>UCR RED</w:t>
            </w:r>
            <w:r>
              <w:t>: UCR</w:t>
            </w:r>
            <w:r w:rsidRPr="002A773F">
              <w:t xml:space="preserve"> Export Control Office </w:t>
            </w:r>
            <w:r w:rsidR="00DB0A38">
              <w:t xml:space="preserve">(ECO) </w:t>
            </w:r>
            <w:r w:rsidRPr="002A773F">
              <w:t xml:space="preserve">will </w:t>
            </w:r>
            <w:r>
              <w:t xml:space="preserve">implement export control procedures as outlined in the UC export control policy.  To that end UCR ECO will </w:t>
            </w:r>
            <w:r w:rsidRPr="002A773F">
              <w:t>develop a standard operating procedure(s) that can be used by the units with a role and responsibility in performing RPS.  ECAS/Export Control is working on further guidance for the campuses</w:t>
            </w:r>
            <w:r>
              <w:t xml:space="preserve"> that will include escalation procedures for positive screenings and periodic ECO monitoring.</w:t>
            </w:r>
            <w:r w:rsidRPr="002A773F" w:rsidDel="00E622EE">
              <w:t xml:space="preserve"> </w:t>
            </w:r>
          </w:p>
          <w:p w14:paraId="334EF02C" w14:textId="77777777" w:rsidR="009C06E0" w:rsidRPr="002A773F" w:rsidRDefault="009C06E0" w:rsidP="00253D79"/>
          <w:p w14:paraId="766090BD" w14:textId="77777777" w:rsidR="009C06E0" w:rsidRDefault="009C06E0" w:rsidP="00253D79">
            <w:r w:rsidRPr="002A773F">
              <w:t xml:space="preserve">Note: The implementation will involve various units on campus and not limited to Academic Units.  </w:t>
            </w:r>
          </w:p>
          <w:p w14:paraId="719D8ACF" w14:textId="77777777" w:rsidR="009C06E0" w:rsidRDefault="009C06E0" w:rsidP="00253D79"/>
          <w:p w14:paraId="43E3139F" w14:textId="164B066E" w:rsidR="009C06E0" w:rsidRPr="002A773F" w:rsidRDefault="009C06E0" w:rsidP="00253D79">
            <w:r w:rsidRPr="00B04B70">
              <w:t xml:space="preserve">UCR HCCO: The </w:t>
            </w:r>
            <w:r>
              <w:t xml:space="preserve">UCR </w:t>
            </w:r>
            <w:r w:rsidRPr="00B04B70">
              <w:t xml:space="preserve">SOM contracts with Streamline Verify, a </w:t>
            </w:r>
            <w:r w:rsidR="000126EB" w:rsidRPr="00B04B70">
              <w:t>third-party</w:t>
            </w:r>
            <w:r w:rsidRPr="00B04B70">
              <w:t xml:space="preserve"> vendor who screens all SOM vendors, staff, and faculty for exclusion from federal programs on a monthly basis.  The </w:t>
            </w:r>
            <w:r>
              <w:t xml:space="preserve">UCR </w:t>
            </w:r>
            <w:r w:rsidRPr="00B04B70">
              <w:t>SOM will collaborate with RED to ensure that the appropriate databases are screened against to comply with this requirement</w:t>
            </w:r>
            <w:r w:rsidR="00F53B13">
              <w:t>.</w:t>
            </w:r>
          </w:p>
          <w:p w14:paraId="79748E4E" w14:textId="77777777" w:rsidR="009C06E0" w:rsidRPr="00FF4F77" w:rsidRDefault="009C06E0" w:rsidP="00253D79"/>
        </w:tc>
        <w:tc>
          <w:tcPr>
            <w:tcW w:w="1620" w:type="dxa"/>
          </w:tcPr>
          <w:p w14:paraId="0784347C" w14:textId="77777777" w:rsidR="009C06E0" w:rsidRDefault="009C06E0" w:rsidP="00253D79"/>
          <w:p w14:paraId="75DE2D1E" w14:textId="77777777" w:rsidR="009C06E0" w:rsidRDefault="009C06E0" w:rsidP="00253D79"/>
          <w:p w14:paraId="6775E151" w14:textId="77777777" w:rsidR="009C06E0" w:rsidRDefault="009C06E0" w:rsidP="00253D79">
            <w:r w:rsidRPr="002A773F">
              <w:t>UCR RED: by June 30, 2022</w:t>
            </w:r>
            <w:r>
              <w:t xml:space="preserve">. </w:t>
            </w:r>
          </w:p>
          <w:p w14:paraId="3051BF5C" w14:textId="77777777" w:rsidR="009C06E0" w:rsidRDefault="009C06E0" w:rsidP="00253D79"/>
          <w:p w14:paraId="4B270B95" w14:textId="77777777" w:rsidR="009C06E0" w:rsidRDefault="009C06E0" w:rsidP="00253D79"/>
          <w:p w14:paraId="33F420D5" w14:textId="77777777" w:rsidR="009C06E0" w:rsidRDefault="009C06E0" w:rsidP="00253D79"/>
          <w:p w14:paraId="379C4CB8" w14:textId="77777777" w:rsidR="009C06E0" w:rsidRDefault="009C06E0" w:rsidP="00253D79"/>
          <w:p w14:paraId="0237F14F" w14:textId="77777777" w:rsidR="009C06E0" w:rsidRDefault="009C06E0" w:rsidP="00253D79"/>
          <w:p w14:paraId="37311B99" w14:textId="77777777" w:rsidR="009C06E0" w:rsidRDefault="009C06E0" w:rsidP="00253D79"/>
          <w:p w14:paraId="71FC8364" w14:textId="77777777" w:rsidR="009C06E0" w:rsidRDefault="009C06E0" w:rsidP="00253D79"/>
          <w:p w14:paraId="7F4976C1" w14:textId="77777777" w:rsidR="009C06E0" w:rsidRDefault="009C06E0" w:rsidP="00253D79"/>
          <w:p w14:paraId="405DCBD1" w14:textId="77777777" w:rsidR="009C06E0" w:rsidRDefault="009C06E0" w:rsidP="00253D79"/>
          <w:p w14:paraId="6960D495" w14:textId="77777777" w:rsidR="009C06E0" w:rsidRDefault="009C06E0" w:rsidP="00253D79"/>
          <w:p w14:paraId="42C85928" w14:textId="21E7BA59" w:rsidR="009C06E0" w:rsidRPr="00FF4F77" w:rsidRDefault="009C06E0" w:rsidP="00253D79">
            <w:r>
              <w:t xml:space="preserve">UCR HCCO: by </w:t>
            </w:r>
            <w:r w:rsidR="00E40EFA">
              <w:t>November</w:t>
            </w:r>
            <w:r w:rsidR="00BB1C3F">
              <w:t xml:space="preserve"> 15</w:t>
            </w:r>
            <w:r w:rsidRPr="004D5585">
              <w:t>, 2021.</w:t>
            </w:r>
            <w:r w:rsidRPr="00B04B70">
              <w:t xml:space="preserve"> </w:t>
            </w:r>
          </w:p>
        </w:tc>
      </w:tr>
      <w:tr w:rsidR="009C06E0" w:rsidRPr="00FF4F77" w14:paraId="1127820D" w14:textId="77777777" w:rsidTr="00741060">
        <w:trPr>
          <w:cantSplit/>
        </w:trPr>
        <w:tc>
          <w:tcPr>
            <w:tcW w:w="2875" w:type="dxa"/>
          </w:tcPr>
          <w:p w14:paraId="7BCA3568" w14:textId="77777777" w:rsidR="009C06E0" w:rsidRPr="0019737D" w:rsidRDefault="009C06E0" w:rsidP="00C373E0">
            <w:pPr>
              <w:pStyle w:val="ListParagraph"/>
              <w:numPr>
                <w:ilvl w:val="1"/>
                <w:numId w:val="5"/>
              </w:numPr>
              <w:overflowPunct/>
              <w:autoSpaceDE/>
              <w:autoSpaceDN/>
              <w:adjustRightInd/>
              <w:spacing w:after="240"/>
              <w:ind w:left="330"/>
              <w:contextualSpacing/>
              <w:textAlignment w:val="auto"/>
              <w:rPr>
                <w:rFonts w:eastAsia="Calibri"/>
              </w:rPr>
            </w:pPr>
            <w:r w:rsidRPr="0019737D">
              <w:rPr>
                <w:rFonts w:eastAsia="Calibri"/>
              </w:rPr>
              <w:t>Implement the system-developed training module to educate faculty and staff on the importance and requirement</w:t>
            </w:r>
            <w:r>
              <w:rPr>
                <w:rFonts w:eastAsia="Calibri"/>
              </w:rPr>
              <w:t>s of restricted party screening</w:t>
            </w:r>
          </w:p>
        </w:tc>
        <w:tc>
          <w:tcPr>
            <w:tcW w:w="4055" w:type="dxa"/>
          </w:tcPr>
          <w:p w14:paraId="176FCF7E" w14:textId="77777777" w:rsidR="009C06E0" w:rsidRPr="002A773F" w:rsidRDefault="009C06E0" w:rsidP="00253D79">
            <w:pPr>
              <w:rPr>
                <w:strike/>
              </w:rPr>
            </w:pPr>
            <w:r w:rsidRPr="00D3022D">
              <w:t xml:space="preserve">Responsible local units: UCR RED </w:t>
            </w:r>
          </w:p>
          <w:p w14:paraId="3777E03A" w14:textId="77777777" w:rsidR="009C06E0" w:rsidRPr="00D3022D" w:rsidRDefault="009C06E0" w:rsidP="00253D79"/>
          <w:p w14:paraId="0CE1E78A" w14:textId="4A8F2C80" w:rsidR="009C06E0" w:rsidRPr="002A773F" w:rsidRDefault="009C06E0" w:rsidP="00253D79">
            <w:r w:rsidRPr="002A773F">
              <w:t>UCR RED Export Control Office will implement the system-developed training and make available general RPS training and awareness as part of the standard operating procedure identified in action 5.3</w:t>
            </w:r>
            <w:r w:rsidR="00B36158">
              <w:t xml:space="preserve"> </w:t>
            </w:r>
            <w:r w:rsidR="008D5437">
              <w:t xml:space="preserve">of the </w:t>
            </w:r>
            <w:r w:rsidR="008D5437" w:rsidRPr="008D5437">
              <w:t>systemwide report (Project No. P20A004)</w:t>
            </w:r>
            <w:r w:rsidRPr="002A773F">
              <w:t>.</w:t>
            </w:r>
          </w:p>
          <w:p w14:paraId="517C6423" w14:textId="77777777" w:rsidR="009C06E0" w:rsidRPr="00D3022D" w:rsidRDefault="009C06E0" w:rsidP="00253D79"/>
        </w:tc>
        <w:tc>
          <w:tcPr>
            <w:tcW w:w="1620" w:type="dxa"/>
          </w:tcPr>
          <w:p w14:paraId="2C1A65BD" w14:textId="77777777" w:rsidR="009C06E0" w:rsidRPr="002A773F" w:rsidRDefault="009C06E0" w:rsidP="00253D79">
            <w:r>
              <w:t xml:space="preserve">UCR </w:t>
            </w:r>
            <w:r w:rsidRPr="002A773F">
              <w:t>RED: June 30, 2022*</w:t>
            </w:r>
          </w:p>
          <w:p w14:paraId="0BBDC108" w14:textId="77777777" w:rsidR="009C06E0" w:rsidRPr="00D3022D" w:rsidRDefault="009C06E0" w:rsidP="00253D79"/>
          <w:p w14:paraId="09A2FA52" w14:textId="77777777" w:rsidR="009C06E0" w:rsidRPr="00D3022D" w:rsidRDefault="009C06E0" w:rsidP="00253D79"/>
          <w:p w14:paraId="4C69C7EC" w14:textId="77777777" w:rsidR="009C06E0" w:rsidRPr="00D3022D" w:rsidRDefault="009C06E0" w:rsidP="00253D79">
            <w:r w:rsidRPr="002A773F">
              <w:t>*est. 6-9 months after system-developed training module is made available</w:t>
            </w:r>
          </w:p>
        </w:tc>
      </w:tr>
      <w:tr w:rsidR="009C06E0" w:rsidRPr="00FF4F77" w14:paraId="76086F0D" w14:textId="77777777" w:rsidTr="00741060">
        <w:trPr>
          <w:cantSplit/>
        </w:trPr>
        <w:tc>
          <w:tcPr>
            <w:tcW w:w="8550" w:type="dxa"/>
            <w:gridSpan w:val="3"/>
            <w:shd w:val="clear" w:color="auto" w:fill="FFF2CC" w:themeFill="accent4" w:themeFillTint="33"/>
          </w:tcPr>
          <w:p w14:paraId="33B4F3FB" w14:textId="77777777" w:rsidR="009C06E0" w:rsidRDefault="009C06E0" w:rsidP="00C373E0">
            <w:pPr>
              <w:pStyle w:val="Heading2"/>
              <w:keepLines/>
              <w:numPr>
                <w:ilvl w:val="0"/>
                <w:numId w:val="2"/>
              </w:numPr>
              <w:ind w:left="330"/>
              <w:rPr>
                <w:rFonts w:eastAsiaTheme="minorEastAsia"/>
                <w:b w:val="0"/>
                <w:color w:val="000000" w:themeColor="text1"/>
              </w:rPr>
            </w:pPr>
            <w:r>
              <w:rPr>
                <w:rFonts w:eastAsiaTheme="minorEastAsia"/>
                <w:color w:val="000000" w:themeColor="text1"/>
              </w:rPr>
              <w:t>Export Control Red Flags</w:t>
            </w:r>
          </w:p>
          <w:p w14:paraId="4000B40F" w14:textId="77777777" w:rsidR="009C06E0" w:rsidRPr="00FF4F77" w:rsidRDefault="009C06E0" w:rsidP="00253D79"/>
        </w:tc>
      </w:tr>
      <w:tr w:rsidR="009C06E0" w:rsidRPr="00FF4F77" w14:paraId="1133AF8F" w14:textId="77777777" w:rsidTr="00741060">
        <w:trPr>
          <w:cantSplit/>
        </w:trPr>
        <w:tc>
          <w:tcPr>
            <w:tcW w:w="2875" w:type="dxa"/>
          </w:tcPr>
          <w:p w14:paraId="3C992A21" w14:textId="77777777" w:rsidR="009C06E0" w:rsidRPr="0019737D" w:rsidRDefault="009C06E0" w:rsidP="00C373E0">
            <w:pPr>
              <w:pStyle w:val="ListParagraph"/>
              <w:numPr>
                <w:ilvl w:val="0"/>
                <w:numId w:val="7"/>
              </w:numPr>
              <w:overflowPunct/>
              <w:autoSpaceDE/>
              <w:autoSpaceDN/>
              <w:adjustRightInd/>
              <w:spacing w:after="240"/>
              <w:ind w:left="330"/>
              <w:textAlignment w:val="auto"/>
              <w:rPr>
                <w:rFonts w:eastAsiaTheme="minorEastAsia"/>
              </w:rPr>
            </w:pPr>
            <w:r w:rsidRPr="00970702">
              <w:rPr>
                <w:rFonts w:eastAsiaTheme="minorEastAsia"/>
              </w:rPr>
              <w:t>Implement written procedures to address red flags in accordance with systemwide guidance, including escalation procedures that are specific to the location.</w:t>
            </w:r>
          </w:p>
        </w:tc>
        <w:tc>
          <w:tcPr>
            <w:tcW w:w="4055" w:type="dxa"/>
          </w:tcPr>
          <w:p w14:paraId="5AF1F6C0" w14:textId="77777777" w:rsidR="009C06E0" w:rsidRDefault="009C06E0" w:rsidP="00253D79">
            <w:r w:rsidRPr="00D3022D">
              <w:t>Responsible local units: UCR RED</w:t>
            </w:r>
          </w:p>
          <w:p w14:paraId="0F93F786" w14:textId="77777777" w:rsidR="009C06E0" w:rsidRPr="00D3022D" w:rsidRDefault="009C06E0" w:rsidP="00253D79">
            <w:r w:rsidRPr="00D3022D">
              <w:t xml:space="preserve"> </w:t>
            </w:r>
          </w:p>
          <w:p w14:paraId="3A8B8601" w14:textId="77777777" w:rsidR="009C06E0" w:rsidRPr="002A773F" w:rsidRDefault="009C06E0" w:rsidP="00253D79">
            <w:r w:rsidRPr="002A773F">
              <w:t>UCR RED Export Control Office will develop written procedures in accordance a standard operating procedure</w:t>
            </w:r>
            <w:r>
              <w:t>, in accordance with Systemwide guidance,</w:t>
            </w:r>
            <w:r w:rsidRPr="002A773F">
              <w:t xml:space="preserve"> that can be used by all campus personnel. </w:t>
            </w:r>
          </w:p>
          <w:p w14:paraId="15A0A24B" w14:textId="77777777" w:rsidR="009C06E0" w:rsidRPr="00D3022D" w:rsidRDefault="009C06E0" w:rsidP="00253D79"/>
        </w:tc>
        <w:tc>
          <w:tcPr>
            <w:tcW w:w="1620" w:type="dxa"/>
          </w:tcPr>
          <w:p w14:paraId="4E7EC720" w14:textId="77777777" w:rsidR="009C06E0" w:rsidRPr="002A773F" w:rsidRDefault="009C06E0" w:rsidP="00253D79">
            <w:r w:rsidRPr="002A773F">
              <w:t>UCR RED: June 30, 2022*</w:t>
            </w:r>
          </w:p>
          <w:p w14:paraId="70A9F315" w14:textId="77777777" w:rsidR="009C06E0" w:rsidRPr="00D3022D" w:rsidRDefault="009C06E0" w:rsidP="00253D79"/>
          <w:p w14:paraId="42DF7260" w14:textId="77777777" w:rsidR="009C06E0" w:rsidRPr="00D3022D" w:rsidRDefault="009C06E0" w:rsidP="00253D79">
            <w:r w:rsidRPr="002A773F">
              <w:t>*est. 6-9 months after systemwide guidance is issued</w:t>
            </w:r>
          </w:p>
        </w:tc>
      </w:tr>
      <w:tr w:rsidR="009C06E0" w:rsidRPr="00FF4F77" w14:paraId="38C663F2" w14:textId="77777777" w:rsidTr="00741060">
        <w:trPr>
          <w:cantSplit/>
        </w:trPr>
        <w:tc>
          <w:tcPr>
            <w:tcW w:w="2875" w:type="dxa"/>
          </w:tcPr>
          <w:p w14:paraId="06E2BCE5" w14:textId="77777777" w:rsidR="009C06E0" w:rsidRPr="0019737D" w:rsidRDefault="009C06E0" w:rsidP="00C373E0">
            <w:pPr>
              <w:pStyle w:val="ListParagraph"/>
              <w:numPr>
                <w:ilvl w:val="1"/>
                <w:numId w:val="13"/>
              </w:numPr>
              <w:overflowPunct/>
              <w:autoSpaceDE/>
              <w:autoSpaceDN/>
              <w:adjustRightInd/>
              <w:spacing w:after="240"/>
              <w:contextualSpacing/>
              <w:textAlignment w:val="auto"/>
              <w:rPr>
                <w:rFonts w:eastAsiaTheme="minorEastAsia"/>
                <w:b/>
                <w:color w:val="000000" w:themeColor="text1"/>
              </w:rPr>
            </w:pPr>
            <w:r w:rsidRPr="0019737D">
              <w:rPr>
                <w:rFonts w:eastAsiaTheme="minorEastAsia"/>
              </w:rPr>
              <w:t>Develop localized training on the red flags procedures leveraging the systemwide training content and implement the training for appropriate personnel.</w:t>
            </w:r>
            <w:r>
              <w:rPr>
                <w:rFonts w:eastAsiaTheme="minorEastAsia"/>
              </w:rPr>
              <w:t xml:space="preserve"> </w:t>
            </w:r>
          </w:p>
        </w:tc>
        <w:tc>
          <w:tcPr>
            <w:tcW w:w="4055" w:type="dxa"/>
          </w:tcPr>
          <w:p w14:paraId="43755CA8" w14:textId="77777777" w:rsidR="009C06E0" w:rsidRPr="002A773F" w:rsidRDefault="009C06E0" w:rsidP="00253D79">
            <w:pPr>
              <w:rPr>
                <w:strike/>
              </w:rPr>
            </w:pPr>
            <w:r w:rsidRPr="00D3022D">
              <w:t xml:space="preserve">Responsible local units: UCR RED </w:t>
            </w:r>
          </w:p>
          <w:p w14:paraId="08706D1B" w14:textId="77777777" w:rsidR="009C06E0" w:rsidRPr="002A773F" w:rsidRDefault="009C06E0" w:rsidP="00253D79">
            <w:pPr>
              <w:rPr>
                <w:strike/>
              </w:rPr>
            </w:pPr>
          </w:p>
          <w:p w14:paraId="5C1650A4" w14:textId="77777777" w:rsidR="009C06E0" w:rsidRPr="00D3022D" w:rsidRDefault="009C06E0" w:rsidP="00253D79">
            <w:r w:rsidRPr="002A773F">
              <w:t xml:space="preserve">UCR RED Export Control Office will develop localized training on the red flags procedures leveraging the Systemwide training content and implement the training for appropriate personnel. </w:t>
            </w:r>
          </w:p>
        </w:tc>
        <w:tc>
          <w:tcPr>
            <w:tcW w:w="1620" w:type="dxa"/>
          </w:tcPr>
          <w:p w14:paraId="5F208762" w14:textId="77777777" w:rsidR="009C06E0" w:rsidRPr="002A773F" w:rsidRDefault="009C06E0" w:rsidP="00253D79">
            <w:r w:rsidRPr="002A773F">
              <w:t xml:space="preserve">UCR RED: </w:t>
            </w:r>
          </w:p>
          <w:p w14:paraId="7DF69257" w14:textId="77777777" w:rsidR="009C06E0" w:rsidRPr="002A773F" w:rsidRDefault="009C06E0" w:rsidP="00253D79">
            <w:r w:rsidRPr="002A773F">
              <w:t>June 30, 2022*</w:t>
            </w:r>
          </w:p>
          <w:p w14:paraId="77590857" w14:textId="77777777" w:rsidR="009C06E0" w:rsidRPr="00D3022D" w:rsidRDefault="009C06E0" w:rsidP="00253D79"/>
          <w:p w14:paraId="2DA1F1CF" w14:textId="77777777" w:rsidR="009C06E0" w:rsidRPr="00D3022D" w:rsidRDefault="009C06E0" w:rsidP="00253D79">
            <w:r w:rsidRPr="002A773F">
              <w:t>*est. 6-9 months after systemwide training content is made available</w:t>
            </w:r>
          </w:p>
        </w:tc>
      </w:tr>
      <w:tr w:rsidR="009C06E0" w:rsidRPr="00FF4F77" w14:paraId="168151E6" w14:textId="77777777" w:rsidTr="00741060">
        <w:trPr>
          <w:cantSplit/>
        </w:trPr>
        <w:tc>
          <w:tcPr>
            <w:tcW w:w="8550" w:type="dxa"/>
            <w:gridSpan w:val="3"/>
            <w:shd w:val="clear" w:color="auto" w:fill="FFF2CC" w:themeFill="accent4" w:themeFillTint="33"/>
          </w:tcPr>
          <w:p w14:paraId="2DF51B46" w14:textId="77777777" w:rsidR="009C06E0" w:rsidRPr="00174ED9" w:rsidRDefault="009C06E0" w:rsidP="00C373E0">
            <w:pPr>
              <w:pStyle w:val="Heading2"/>
              <w:keepLines/>
              <w:numPr>
                <w:ilvl w:val="0"/>
                <w:numId w:val="2"/>
              </w:numPr>
              <w:ind w:left="330"/>
              <w:rPr>
                <w:rFonts w:eastAsiaTheme="minorEastAsia"/>
                <w:b w:val="0"/>
                <w:color w:val="000000" w:themeColor="text1"/>
                <w:sz w:val="20"/>
              </w:rPr>
            </w:pPr>
            <w:r w:rsidRPr="00174ED9">
              <w:rPr>
                <w:rFonts w:eastAsiaTheme="minorEastAsia"/>
                <w:color w:val="000000" w:themeColor="text1"/>
                <w:sz w:val="20"/>
              </w:rPr>
              <w:lastRenderedPageBreak/>
              <w:t>Vetting of International Scholars</w:t>
            </w:r>
          </w:p>
          <w:p w14:paraId="2F241689" w14:textId="77777777" w:rsidR="009C06E0" w:rsidRPr="00DB0A38" w:rsidRDefault="009C06E0" w:rsidP="00253D79"/>
        </w:tc>
      </w:tr>
      <w:tr w:rsidR="009C06E0" w:rsidRPr="00FF4F77" w14:paraId="34A1342E" w14:textId="77777777" w:rsidTr="00741060">
        <w:trPr>
          <w:cantSplit/>
        </w:trPr>
        <w:tc>
          <w:tcPr>
            <w:tcW w:w="2875" w:type="dxa"/>
          </w:tcPr>
          <w:p w14:paraId="7A2FAD02" w14:textId="77777777" w:rsidR="009C06E0" w:rsidRPr="00282FFA" w:rsidRDefault="009C06E0" w:rsidP="00C373E0">
            <w:pPr>
              <w:pStyle w:val="ListParagraph"/>
              <w:numPr>
                <w:ilvl w:val="1"/>
                <w:numId w:val="8"/>
              </w:numPr>
              <w:overflowPunct/>
              <w:autoSpaceDE/>
              <w:autoSpaceDN/>
              <w:adjustRightInd/>
              <w:ind w:left="330"/>
              <w:contextualSpacing/>
              <w:textAlignment w:val="auto"/>
              <w:rPr>
                <w:rFonts w:eastAsia="Calibri"/>
                <w:i/>
                <w:iCs/>
                <w:color w:val="000000" w:themeColor="text1"/>
              </w:rPr>
            </w:pPr>
            <w:r w:rsidRPr="008D5437">
              <w:rPr>
                <w:rStyle w:val="IntenseEmphasis"/>
                <w:rFonts w:eastAsia="Calibri"/>
                <w:i w:val="0"/>
                <w:color w:val="000000" w:themeColor="text1"/>
              </w:rPr>
              <w:t>Implement the systemwide guidance</w:t>
            </w:r>
            <w:r w:rsidRPr="00970702">
              <w:rPr>
                <w:i/>
              </w:rPr>
              <w:t>,</w:t>
            </w:r>
            <w:r w:rsidRPr="00970702">
              <w:t xml:space="preserve"> vis-à-vis the location’s infrastructure, resource, communication and IT systems, etc., in the form of local procedures, which should include escalation procedures that are specific to the location.</w:t>
            </w:r>
          </w:p>
          <w:p w14:paraId="120D185F" w14:textId="77777777" w:rsidR="009C06E0" w:rsidRPr="00261215" w:rsidRDefault="009C06E0" w:rsidP="00253D79">
            <w:pPr>
              <w:pStyle w:val="ListParagraph"/>
              <w:ind w:left="330"/>
              <w:rPr>
                <w:rFonts w:eastAsia="Calibri"/>
                <w:i/>
                <w:iCs/>
                <w:color w:val="000000" w:themeColor="text1"/>
              </w:rPr>
            </w:pPr>
          </w:p>
        </w:tc>
        <w:tc>
          <w:tcPr>
            <w:tcW w:w="4055" w:type="dxa"/>
          </w:tcPr>
          <w:p w14:paraId="1B6CA4B1" w14:textId="77777777" w:rsidR="009C06E0" w:rsidRPr="00DB0A38" w:rsidRDefault="009C06E0" w:rsidP="00253D79">
            <w:r w:rsidRPr="00DB0A38">
              <w:t>Responsible local units: UCR International Affairs, UCR Academic Units</w:t>
            </w:r>
          </w:p>
          <w:p w14:paraId="31F6EC46" w14:textId="77777777" w:rsidR="009C06E0" w:rsidRPr="00DB0A38" w:rsidRDefault="009C06E0" w:rsidP="00253D79"/>
          <w:p w14:paraId="68D30854" w14:textId="77777777" w:rsidR="009C06E0" w:rsidRPr="00174ED9" w:rsidRDefault="009C06E0" w:rsidP="00253D79">
            <w:pPr>
              <w:pStyle w:val="xmsonormal"/>
              <w:rPr>
                <w:rFonts w:ascii="Times New Roman" w:hAnsi="Times New Roman"/>
                <w:sz w:val="20"/>
                <w:szCs w:val="20"/>
              </w:rPr>
            </w:pPr>
            <w:r w:rsidRPr="00174ED9">
              <w:rPr>
                <w:rFonts w:ascii="Times New Roman" w:hAnsi="Times New Roman"/>
                <w:sz w:val="20"/>
                <w:szCs w:val="20"/>
              </w:rPr>
              <w:t>UCR will review and implement the systemwide guidance (due to be received by 12/31/21), vis-à-vis the location’s infrastructure, resource, communication and IT systems, etc., in the form of local procedures that are specific to the location.</w:t>
            </w:r>
          </w:p>
          <w:p w14:paraId="02F362A0" w14:textId="77777777" w:rsidR="009C06E0" w:rsidRPr="00DB0A38" w:rsidRDefault="009C06E0" w:rsidP="00253D79"/>
          <w:p w14:paraId="4E1B3B03" w14:textId="77777777" w:rsidR="009C06E0" w:rsidRPr="00DB0A38" w:rsidRDefault="009C06E0" w:rsidP="00253D79">
            <w:pPr>
              <w:rPr>
                <w:bCs/>
              </w:rPr>
            </w:pPr>
            <w:r w:rsidRPr="00DB0A38">
              <w:t xml:space="preserve">UCR Academic Units: </w:t>
            </w:r>
            <w:r w:rsidRPr="00DB0A38">
              <w:rPr>
                <w:bCs/>
              </w:rPr>
              <w:t>We are committed to partnering to the best of our ability, on the development of the required implementation strategies, once we have a better understanding of what those will be. </w:t>
            </w:r>
          </w:p>
          <w:p w14:paraId="05B3C65A" w14:textId="77777777" w:rsidR="009C06E0" w:rsidRPr="00DB0A38" w:rsidRDefault="009C06E0" w:rsidP="00253D79">
            <w:pPr>
              <w:rPr>
                <w:b/>
              </w:rPr>
            </w:pPr>
          </w:p>
          <w:p w14:paraId="5CCD1028" w14:textId="77777777" w:rsidR="009C06E0" w:rsidRPr="00DB0A38" w:rsidRDefault="009C06E0" w:rsidP="00253D79"/>
        </w:tc>
        <w:tc>
          <w:tcPr>
            <w:tcW w:w="1620" w:type="dxa"/>
          </w:tcPr>
          <w:p w14:paraId="41F1C7D7" w14:textId="77777777" w:rsidR="009C06E0" w:rsidRDefault="009C06E0" w:rsidP="00253D79"/>
          <w:p w14:paraId="738C5FDD" w14:textId="77777777" w:rsidR="009C06E0" w:rsidRDefault="009C06E0" w:rsidP="00253D79"/>
          <w:p w14:paraId="6B469C8A" w14:textId="77777777" w:rsidR="009C06E0" w:rsidRDefault="009C06E0" w:rsidP="00253D79">
            <w:r>
              <w:t>UCR International Affairs:</w:t>
            </w:r>
          </w:p>
          <w:p w14:paraId="0EF052B2" w14:textId="77777777" w:rsidR="009C06E0" w:rsidRPr="00FF4F77" w:rsidRDefault="009C06E0" w:rsidP="00253D79">
            <w:r>
              <w:t>Estimated</w:t>
            </w:r>
            <w:r w:rsidRPr="002A773F">
              <w:t xml:space="preserve"> 6-9 months after systemwide guidance is issued</w:t>
            </w:r>
            <w:r>
              <w:t xml:space="preserve">.  December 15, 2021. </w:t>
            </w:r>
          </w:p>
        </w:tc>
      </w:tr>
      <w:tr w:rsidR="009C06E0" w:rsidRPr="00FF4F77" w14:paraId="6BDD2979" w14:textId="77777777" w:rsidTr="00741060">
        <w:trPr>
          <w:cantSplit/>
        </w:trPr>
        <w:tc>
          <w:tcPr>
            <w:tcW w:w="8550" w:type="dxa"/>
            <w:gridSpan w:val="3"/>
            <w:shd w:val="clear" w:color="auto" w:fill="FFF2CC" w:themeFill="accent4" w:themeFillTint="33"/>
          </w:tcPr>
          <w:p w14:paraId="275BA76C" w14:textId="77777777" w:rsidR="009C06E0" w:rsidRDefault="009C06E0" w:rsidP="00C373E0">
            <w:pPr>
              <w:pStyle w:val="Heading2"/>
              <w:keepLines/>
              <w:numPr>
                <w:ilvl w:val="0"/>
                <w:numId w:val="2"/>
              </w:numPr>
              <w:ind w:left="330"/>
              <w:rPr>
                <w:rFonts w:eastAsiaTheme="minorEastAsia"/>
                <w:b w:val="0"/>
                <w:color w:val="000000" w:themeColor="text1"/>
              </w:rPr>
            </w:pPr>
            <w:r>
              <w:rPr>
                <w:rFonts w:eastAsiaTheme="minorEastAsia"/>
                <w:color w:val="000000" w:themeColor="text1"/>
              </w:rPr>
              <w:t>Research Data Protections</w:t>
            </w:r>
          </w:p>
          <w:p w14:paraId="0232A47E" w14:textId="77777777" w:rsidR="009C06E0" w:rsidRPr="00FF4F77" w:rsidRDefault="009C06E0" w:rsidP="00253D79"/>
        </w:tc>
      </w:tr>
      <w:tr w:rsidR="009C06E0" w:rsidRPr="00FF4F77" w14:paraId="1E6EA5D3" w14:textId="77777777" w:rsidTr="00741060">
        <w:trPr>
          <w:cantSplit/>
        </w:trPr>
        <w:tc>
          <w:tcPr>
            <w:tcW w:w="2875" w:type="dxa"/>
          </w:tcPr>
          <w:p w14:paraId="1E8CED8A" w14:textId="0EF903FF" w:rsidR="009C06E0" w:rsidRPr="00550DD8" w:rsidRDefault="009C06E0" w:rsidP="00C373E0">
            <w:pPr>
              <w:pStyle w:val="ListParagraph"/>
              <w:numPr>
                <w:ilvl w:val="1"/>
                <w:numId w:val="9"/>
              </w:numPr>
              <w:overflowPunct/>
              <w:autoSpaceDE/>
              <w:autoSpaceDN/>
              <w:adjustRightInd/>
              <w:ind w:left="330"/>
              <w:contextualSpacing/>
              <w:textAlignment w:val="auto"/>
              <w:rPr>
                <w:rStyle w:val="IntenseEmphasis"/>
                <w:rFonts w:eastAsia="Calibri"/>
                <w:i w:val="0"/>
                <w:color w:val="000000" w:themeColor="text1"/>
              </w:rPr>
            </w:pPr>
            <w:r w:rsidRPr="00CA314A">
              <w:rPr>
                <w:rStyle w:val="IntenseEmphasis"/>
                <w:rFonts w:eastAsia="Calibri"/>
                <w:bCs/>
                <w:i w:val="0"/>
                <w:color w:val="000000" w:themeColor="text1"/>
                <w:szCs w:val="24"/>
              </w:rPr>
              <w:t>Implement guidelines for compliance with UC Research Data and Tangible Research Materials policy.</w:t>
            </w:r>
            <w:r w:rsidR="00F53B13">
              <w:rPr>
                <w:rStyle w:val="IntenseEmphasis"/>
                <w:rFonts w:eastAsia="Calibri"/>
                <w:bCs/>
                <w:i w:val="0"/>
                <w:color w:val="000000" w:themeColor="text1"/>
                <w:szCs w:val="24"/>
              </w:rPr>
              <w:t xml:space="preserve"> </w:t>
            </w:r>
            <w:r w:rsidRPr="00CA314A">
              <w:rPr>
                <w:rStyle w:val="IntenseEmphasis"/>
                <w:rFonts w:eastAsia="Calibri"/>
                <w:bCs/>
                <w:i w:val="0"/>
                <w:color w:val="000000" w:themeColor="text1"/>
                <w:szCs w:val="24"/>
              </w:rPr>
              <w:t xml:space="preserve"> At a minimum, these guidelines should establish responsibility for tracking compliance with sponsor research data protection requirements.</w:t>
            </w:r>
          </w:p>
          <w:p w14:paraId="1F8184CD" w14:textId="77777777" w:rsidR="009C06E0" w:rsidRPr="002B3F20" w:rsidRDefault="009C06E0" w:rsidP="00253D79">
            <w:pPr>
              <w:rPr>
                <w:b/>
                <w:sz w:val="24"/>
                <w:szCs w:val="24"/>
              </w:rPr>
            </w:pPr>
          </w:p>
          <w:p w14:paraId="46D072C1" w14:textId="77777777" w:rsidR="009C06E0" w:rsidRPr="00FF4F77" w:rsidRDefault="009C06E0" w:rsidP="00253D79"/>
        </w:tc>
        <w:tc>
          <w:tcPr>
            <w:tcW w:w="4055" w:type="dxa"/>
          </w:tcPr>
          <w:p w14:paraId="45CF3E7D" w14:textId="77777777" w:rsidR="009C06E0" w:rsidRPr="002A773F" w:rsidRDefault="009C06E0" w:rsidP="00253D79">
            <w:r w:rsidRPr="00D3022D">
              <w:t xml:space="preserve">Responsible local units: UCR RED, </w:t>
            </w:r>
            <w:r>
              <w:t xml:space="preserve">UCR HCCO, </w:t>
            </w:r>
            <w:r w:rsidRPr="00D3022D">
              <w:t>UCR Academic Units</w:t>
            </w:r>
            <w:r>
              <w:t>, UCR Campus CISO</w:t>
            </w:r>
          </w:p>
          <w:p w14:paraId="3A9D1C39" w14:textId="77777777" w:rsidR="009C06E0" w:rsidRPr="00D3022D" w:rsidRDefault="009C06E0" w:rsidP="00253D79"/>
          <w:p w14:paraId="3850963E" w14:textId="77777777" w:rsidR="009C06E0" w:rsidRDefault="009C06E0" w:rsidP="00253D79">
            <w:r w:rsidRPr="002A773F">
              <w:t xml:space="preserve">UCR RED: The UC Research Data and Tangible Research Materials policy is still in draft.  UCR RED will implement guidelines as required by the policy.  </w:t>
            </w:r>
            <w:r>
              <w:t xml:space="preserve">This will include, at a minimum, establishing responsibility for tracking compliance with sponsor research data protection requirements in these guidelines.  </w:t>
            </w:r>
          </w:p>
          <w:p w14:paraId="06A092B5" w14:textId="77777777" w:rsidR="009C06E0" w:rsidRDefault="009C06E0" w:rsidP="00253D79"/>
          <w:p w14:paraId="5928D67C" w14:textId="77777777" w:rsidR="009C06E0" w:rsidRDefault="009C06E0" w:rsidP="00253D79">
            <w:r w:rsidRPr="00B04B70">
              <w:t>UCR HCCO: In the absence of a campus-wide guideline, the</w:t>
            </w:r>
            <w:r>
              <w:t xml:space="preserve"> UCR</w:t>
            </w:r>
            <w:r w:rsidRPr="00B04B70">
              <w:t xml:space="preserve"> SOM is piloting a workflow for IT procurement.  This includes any purchases that may implicate University research data.  The process includes deployment of a newly developed form that is intended to collect sufficient information to properly classify any research data and perform a comprehensive security risk assessment.</w:t>
            </w:r>
          </w:p>
          <w:p w14:paraId="0EB93DC0" w14:textId="77777777" w:rsidR="009C06E0" w:rsidRDefault="009C06E0" w:rsidP="00253D79"/>
          <w:p w14:paraId="73829509" w14:textId="77777777" w:rsidR="009C06E0" w:rsidRDefault="009C06E0" w:rsidP="00253D79">
            <w:pPr>
              <w:rPr>
                <w:bCs/>
              </w:rPr>
            </w:pPr>
            <w:r w:rsidRPr="00E55AE0">
              <w:t xml:space="preserve">UCR Academic Units: </w:t>
            </w:r>
            <w:r>
              <w:rPr>
                <w:bCs/>
              </w:rPr>
              <w:t>We</w:t>
            </w:r>
            <w:r w:rsidRPr="00E55AE0">
              <w:rPr>
                <w:bCs/>
              </w:rPr>
              <w:t xml:space="preserve"> are committed to partnering to the best of our ability, on the development of the required implementation strategies, once we have a better understanding of what those will be. </w:t>
            </w:r>
          </w:p>
          <w:p w14:paraId="739C7380" w14:textId="77777777" w:rsidR="009C06E0" w:rsidRDefault="009C06E0" w:rsidP="00253D79">
            <w:pPr>
              <w:rPr>
                <w:bCs/>
              </w:rPr>
            </w:pPr>
          </w:p>
          <w:p w14:paraId="5407F1CE" w14:textId="12E35547" w:rsidR="009C06E0" w:rsidRPr="0011739E" w:rsidRDefault="009C06E0" w:rsidP="00253D79">
            <w:pPr>
              <w:rPr>
                <w:bCs/>
              </w:rPr>
            </w:pPr>
            <w:r>
              <w:rPr>
                <w:bCs/>
              </w:rPr>
              <w:t>UCR Campus CISO:</w:t>
            </w:r>
            <w:r w:rsidR="00840932">
              <w:rPr>
                <w:bCs/>
              </w:rPr>
              <w:t xml:space="preserve"> </w:t>
            </w:r>
            <w:r w:rsidRPr="004E3255">
              <w:rPr>
                <w:bCs/>
              </w:rPr>
              <w:t xml:space="preserve">ITS’ involvement in the areas addressed by this audit will be via our support of the </w:t>
            </w:r>
            <w:r>
              <w:rPr>
                <w:bCs/>
              </w:rPr>
              <w:t xml:space="preserve">applicable </w:t>
            </w:r>
            <w:r w:rsidRPr="004E3255">
              <w:rPr>
                <w:bCs/>
              </w:rPr>
              <w:t>campus units in their implementation of technical systems related to these business areas.</w:t>
            </w:r>
          </w:p>
          <w:p w14:paraId="4FD452DD" w14:textId="77777777" w:rsidR="009C06E0" w:rsidRPr="00D3022D" w:rsidRDefault="009C06E0" w:rsidP="00253D79"/>
        </w:tc>
        <w:tc>
          <w:tcPr>
            <w:tcW w:w="1620" w:type="dxa"/>
          </w:tcPr>
          <w:p w14:paraId="1F7BB8C3" w14:textId="77777777" w:rsidR="009C06E0" w:rsidRDefault="009C06E0" w:rsidP="00253D79"/>
          <w:p w14:paraId="686BC776" w14:textId="77777777" w:rsidR="009C06E0" w:rsidRDefault="009C06E0" w:rsidP="00253D79"/>
          <w:p w14:paraId="09CFE3AB" w14:textId="631B95D5" w:rsidR="009C06E0" w:rsidRDefault="009C06E0" w:rsidP="00253D79">
            <w:r w:rsidRPr="002A773F">
              <w:t xml:space="preserve">RED: </w:t>
            </w:r>
          </w:p>
          <w:p w14:paraId="70766FF5" w14:textId="0E4222A3" w:rsidR="005B6725" w:rsidRDefault="005B6725" w:rsidP="00253D79">
            <w:r>
              <w:t>August 31, 2022.</w:t>
            </w:r>
          </w:p>
          <w:p w14:paraId="075DDCE2" w14:textId="77777777" w:rsidR="009C06E0" w:rsidRDefault="009C06E0" w:rsidP="00253D79"/>
          <w:p w14:paraId="36EF81B3" w14:textId="77777777" w:rsidR="009C06E0" w:rsidRDefault="009C06E0" w:rsidP="00253D79"/>
          <w:p w14:paraId="1D4F8154" w14:textId="77777777" w:rsidR="009C06E0" w:rsidRDefault="009C06E0" w:rsidP="00253D79"/>
          <w:p w14:paraId="0E212A11" w14:textId="77777777" w:rsidR="009C06E0" w:rsidRDefault="009C06E0" w:rsidP="00253D79"/>
          <w:p w14:paraId="29578AA5" w14:textId="77777777" w:rsidR="009C06E0" w:rsidRPr="00D3022D" w:rsidRDefault="009C06E0" w:rsidP="00253D79">
            <w:r>
              <w:t xml:space="preserve">HCCO: Implemented. </w:t>
            </w:r>
          </w:p>
        </w:tc>
      </w:tr>
      <w:tr w:rsidR="009C06E0" w:rsidRPr="00FF4F77" w14:paraId="61B44D51" w14:textId="77777777" w:rsidTr="00741060">
        <w:trPr>
          <w:cantSplit/>
        </w:trPr>
        <w:tc>
          <w:tcPr>
            <w:tcW w:w="8550" w:type="dxa"/>
            <w:gridSpan w:val="3"/>
            <w:shd w:val="clear" w:color="auto" w:fill="FFF2CC" w:themeFill="accent4" w:themeFillTint="33"/>
          </w:tcPr>
          <w:p w14:paraId="15DC46E1" w14:textId="77777777" w:rsidR="009C06E0" w:rsidRDefault="009C06E0" w:rsidP="00C373E0">
            <w:pPr>
              <w:pStyle w:val="Heading2"/>
              <w:keepLines/>
              <w:numPr>
                <w:ilvl w:val="0"/>
                <w:numId w:val="2"/>
              </w:numPr>
              <w:ind w:left="330"/>
              <w:rPr>
                <w:rFonts w:eastAsiaTheme="minorEastAsia"/>
                <w:b w:val="0"/>
                <w:color w:val="000000" w:themeColor="text1"/>
              </w:rPr>
            </w:pPr>
            <w:r>
              <w:rPr>
                <w:rFonts w:eastAsiaTheme="minorEastAsia"/>
                <w:color w:val="000000" w:themeColor="text1"/>
              </w:rPr>
              <w:lastRenderedPageBreak/>
              <w:t>Oversight of Foreign Gifts and Contracts Reporting</w:t>
            </w:r>
          </w:p>
          <w:p w14:paraId="3E97D432" w14:textId="77777777" w:rsidR="009C06E0" w:rsidRPr="00FF4F77" w:rsidRDefault="009C06E0" w:rsidP="00253D79"/>
        </w:tc>
      </w:tr>
      <w:tr w:rsidR="009C06E0" w:rsidRPr="00FF4F77" w14:paraId="0C51F391" w14:textId="77777777" w:rsidTr="00741060">
        <w:trPr>
          <w:cantSplit/>
        </w:trPr>
        <w:tc>
          <w:tcPr>
            <w:tcW w:w="2875" w:type="dxa"/>
          </w:tcPr>
          <w:p w14:paraId="5D06FD62" w14:textId="77777777" w:rsidR="009C06E0" w:rsidRPr="00261215" w:rsidRDefault="009C06E0" w:rsidP="00C373E0">
            <w:pPr>
              <w:pStyle w:val="ListParagraph"/>
              <w:numPr>
                <w:ilvl w:val="1"/>
                <w:numId w:val="10"/>
              </w:numPr>
              <w:overflowPunct/>
              <w:autoSpaceDE/>
              <w:autoSpaceDN/>
              <w:adjustRightInd/>
              <w:spacing w:after="240"/>
              <w:ind w:left="330"/>
              <w:contextualSpacing/>
              <w:textAlignment w:val="auto"/>
              <w:rPr>
                <w:rFonts w:eastAsia="Calibri"/>
                <w:i/>
                <w:iCs/>
                <w:color w:val="000000" w:themeColor="text1"/>
              </w:rPr>
            </w:pPr>
            <w:bookmarkStart w:id="5" w:name="_Hlk69123329"/>
            <w:r w:rsidRPr="00CA314A">
              <w:rPr>
                <w:rStyle w:val="IntenseEmphasis"/>
                <w:rFonts w:eastAsia="Calibri"/>
                <w:i w:val="0"/>
                <w:color w:val="000000" w:themeColor="text1"/>
              </w:rPr>
              <w:t>Convene a working group or committee to oversee Section 117 reporting that consists of representatives from all reporting departments. The working group should identify a central office with the appropriate</w:t>
            </w:r>
            <w:r w:rsidRPr="00970702">
              <w:rPr>
                <w:rStyle w:val="IntenseEmphasis"/>
                <w:rFonts w:eastAsia="Calibri"/>
                <w:color w:val="000000" w:themeColor="text1"/>
              </w:rPr>
              <w:t xml:space="preserve"> </w:t>
            </w:r>
            <w:r w:rsidRPr="00A40964">
              <w:t>knowledge of the U.S. Department of Education requirements to review each Section 117 report prior to submission</w:t>
            </w:r>
            <w:r w:rsidRPr="00A40964">
              <w:rPr>
                <w:rStyle w:val="IntenseEmphasis"/>
                <w:rFonts w:eastAsia="Calibri"/>
                <w:color w:val="000000" w:themeColor="text1"/>
              </w:rPr>
              <w:t>.</w:t>
            </w:r>
          </w:p>
        </w:tc>
        <w:tc>
          <w:tcPr>
            <w:tcW w:w="4055" w:type="dxa"/>
          </w:tcPr>
          <w:p w14:paraId="70337416" w14:textId="77777777" w:rsidR="009C06E0" w:rsidRPr="002A773F" w:rsidRDefault="009C06E0" w:rsidP="00253D79">
            <w:r>
              <w:t>Responsible local units:</w:t>
            </w:r>
            <w:r w:rsidRPr="002A773F">
              <w:t xml:space="preserve"> UCR CCO. </w:t>
            </w:r>
          </w:p>
          <w:p w14:paraId="00F967E2" w14:textId="77777777" w:rsidR="009C06E0" w:rsidRPr="002A773F" w:rsidRDefault="009C06E0" w:rsidP="00253D79"/>
          <w:p w14:paraId="7B12EE30" w14:textId="7DAF2CC3" w:rsidR="009C06E0" w:rsidRDefault="009C06E0" w:rsidP="00253D79">
            <w:r>
              <w:t xml:space="preserve">UCR CCO (Campus): </w:t>
            </w:r>
            <w:r w:rsidRPr="002A773F">
              <w:t>UCR has a committee that oversees the Section 117 reporting.</w:t>
            </w:r>
            <w:r w:rsidR="00840932">
              <w:t xml:space="preserve"> </w:t>
            </w:r>
            <w:r w:rsidRPr="002A773F">
              <w:t xml:space="preserve"> The Chief Compliance Office</w:t>
            </w:r>
            <w:r>
              <w:t>r</w:t>
            </w:r>
            <w:r w:rsidRPr="002A773F">
              <w:t xml:space="preserve"> has oversight </w:t>
            </w:r>
            <w:r>
              <w:t xml:space="preserve">(working group lead) </w:t>
            </w:r>
            <w:r w:rsidRPr="002A773F">
              <w:t>for the completion and submission of the report</w:t>
            </w:r>
            <w:r w:rsidR="00550DD8">
              <w:t xml:space="preserve"> </w:t>
            </w:r>
            <w:r w:rsidRPr="00B75AB3">
              <w:t xml:space="preserve">Per UCR Section 117 Reporting Procedures, the Chief Compliance Office requests and reviews the information from the working group and convenes the group if any questions/issues arise. </w:t>
            </w:r>
            <w:r w:rsidR="00840932">
              <w:t xml:space="preserve"> </w:t>
            </w:r>
            <w:r w:rsidRPr="00B75AB3">
              <w:t>The ultimate submission report is developed by the CCO from submissions provided by the working group, then reviewed by the working group prior to submission—as well as by Financial Aid who ultimate</w:t>
            </w:r>
            <w:r>
              <w:t>ly</w:t>
            </w:r>
            <w:r w:rsidRPr="00B75AB3">
              <w:t xml:space="preserve"> completed the submission</w:t>
            </w:r>
            <w:r>
              <w:t xml:space="preserve">. </w:t>
            </w:r>
            <w:r w:rsidRPr="00D479CF">
              <w:t xml:space="preserve"> </w:t>
            </w:r>
            <w:r>
              <w:t xml:space="preserve">The </w:t>
            </w:r>
            <w:r w:rsidRPr="00D479CF">
              <w:t xml:space="preserve">working group </w:t>
            </w:r>
            <w:r>
              <w:t xml:space="preserve">consists of representative from: UCR CCO, UCR Sponsored Programs Administration, UCR Student Financial Aid, UCR Gift Administration, UCR Intellectual Property, </w:t>
            </w:r>
            <w:r w:rsidRPr="00D479CF">
              <w:t>Campus Counsel, UCR School of Medicine Compliance, Business &amp; Financial Services, and Student Business Services</w:t>
            </w:r>
            <w:r>
              <w:t>.</w:t>
            </w:r>
          </w:p>
          <w:p w14:paraId="2048A445" w14:textId="77777777" w:rsidR="009C06E0" w:rsidRPr="00FF4F77" w:rsidRDefault="009C06E0" w:rsidP="00253D79"/>
        </w:tc>
        <w:tc>
          <w:tcPr>
            <w:tcW w:w="1620" w:type="dxa"/>
          </w:tcPr>
          <w:p w14:paraId="1DD2C19C" w14:textId="77777777" w:rsidR="009C06E0" w:rsidRDefault="009C06E0" w:rsidP="00253D79"/>
          <w:p w14:paraId="395A4FA5" w14:textId="77777777" w:rsidR="009C06E0" w:rsidRDefault="009C06E0" w:rsidP="00253D79"/>
          <w:p w14:paraId="58AE3BD7" w14:textId="77777777" w:rsidR="009C06E0" w:rsidRDefault="009C06E0" w:rsidP="00253D79"/>
          <w:p w14:paraId="2F3A8B36" w14:textId="77777777" w:rsidR="009C06E0" w:rsidRDefault="009C06E0" w:rsidP="00253D79"/>
          <w:p w14:paraId="73FB63DE" w14:textId="77777777" w:rsidR="009C06E0" w:rsidRDefault="009C06E0" w:rsidP="00253D79"/>
          <w:p w14:paraId="0E331FE8" w14:textId="77777777" w:rsidR="009C06E0" w:rsidRDefault="009C06E0" w:rsidP="00253D79"/>
          <w:p w14:paraId="5A5BBC41" w14:textId="77777777" w:rsidR="009C06E0" w:rsidRPr="00FF4F77" w:rsidRDefault="009C06E0" w:rsidP="00253D79">
            <w:r>
              <w:t>UCR CCO (Campus): Implemented.</w:t>
            </w:r>
          </w:p>
        </w:tc>
      </w:tr>
      <w:bookmarkEnd w:id="5"/>
      <w:tr w:rsidR="009C06E0" w:rsidRPr="00FF4F77" w14:paraId="1FBBFEAF" w14:textId="77777777" w:rsidTr="00741060">
        <w:trPr>
          <w:cantSplit/>
        </w:trPr>
        <w:tc>
          <w:tcPr>
            <w:tcW w:w="2875" w:type="dxa"/>
          </w:tcPr>
          <w:p w14:paraId="3EF9AF02" w14:textId="77777777" w:rsidR="009C06E0" w:rsidRPr="00550DD8" w:rsidRDefault="009C06E0" w:rsidP="00C373E0">
            <w:pPr>
              <w:pStyle w:val="ListParagraph"/>
              <w:numPr>
                <w:ilvl w:val="1"/>
                <w:numId w:val="10"/>
              </w:numPr>
              <w:overflowPunct/>
              <w:autoSpaceDE/>
              <w:autoSpaceDN/>
              <w:adjustRightInd/>
              <w:spacing w:after="240"/>
              <w:ind w:left="330"/>
              <w:contextualSpacing/>
              <w:textAlignment w:val="auto"/>
              <w:rPr>
                <w:i/>
              </w:rPr>
            </w:pPr>
            <w:r w:rsidRPr="00844B68">
              <w:rPr>
                <w:rStyle w:val="IntenseEmphasis"/>
                <w:rFonts w:eastAsia="Calibri"/>
                <w:i w:val="0"/>
                <w:color w:val="000000" w:themeColor="text1"/>
              </w:rPr>
              <w:t>Establish protocols to ensure individuals responsible for making determinations on selling membership agreements are not also receiving the benefit from associated fees.</w:t>
            </w:r>
          </w:p>
        </w:tc>
        <w:tc>
          <w:tcPr>
            <w:tcW w:w="4055" w:type="dxa"/>
          </w:tcPr>
          <w:p w14:paraId="0BBBB573" w14:textId="00D8E14C" w:rsidR="009C06E0" w:rsidRDefault="009C06E0" w:rsidP="00253D79">
            <w:r>
              <w:t>Responsible local units: UCR BC</w:t>
            </w:r>
            <w:r w:rsidR="00640D54">
              <w:t>O</w:t>
            </w:r>
            <w:r>
              <w:t>E</w:t>
            </w:r>
          </w:p>
          <w:p w14:paraId="3B2CA876" w14:textId="77777777" w:rsidR="009C06E0" w:rsidRDefault="009C06E0" w:rsidP="00253D79"/>
          <w:p w14:paraId="3B478CBC" w14:textId="2D97820E" w:rsidR="009C06E0" w:rsidRDefault="009C06E0" w:rsidP="00253D79">
            <w:r w:rsidRPr="00844B68">
              <w:t>UCR BC</w:t>
            </w:r>
            <w:r w:rsidR="00640D54" w:rsidRPr="00844B68">
              <w:t>O</w:t>
            </w:r>
            <w:r w:rsidRPr="00844B68">
              <w:t>E currently has such membership agreements and will establish protocols.</w:t>
            </w:r>
          </w:p>
          <w:p w14:paraId="42EEE848" w14:textId="77777777" w:rsidR="009C06E0" w:rsidRDefault="009C06E0" w:rsidP="00253D79"/>
          <w:p w14:paraId="6251DFC8" w14:textId="77777777" w:rsidR="009C06E0" w:rsidRPr="002A773F" w:rsidRDefault="009C06E0" w:rsidP="00253D79">
            <w:r>
              <w:t xml:space="preserve">UCR </w:t>
            </w:r>
            <w:r w:rsidRPr="00F44294">
              <w:t xml:space="preserve">SOM and </w:t>
            </w:r>
            <w:r>
              <w:t xml:space="preserve">UCR </w:t>
            </w:r>
            <w:r w:rsidRPr="00F44294">
              <w:t xml:space="preserve">CNAS do not currently have nor foresee having such membership agreements, but if/when they do, they will establish protocols to ensure individuals responsible for making determinations for selling membership agreements are not </w:t>
            </w:r>
            <w:r w:rsidRPr="00D80FD6">
              <w:t>also</w:t>
            </w:r>
            <w:r>
              <w:t xml:space="preserve"> </w:t>
            </w:r>
            <w:r w:rsidRPr="00F44294">
              <w:t xml:space="preserve">receiving the benefit from associated </w:t>
            </w:r>
            <w:r w:rsidRPr="00D80FD6">
              <w:t>fees.</w:t>
            </w:r>
            <w:r w:rsidRPr="00F44294">
              <w:t> </w:t>
            </w:r>
          </w:p>
          <w:p w14:paraId="7A02DC63" w14:textId="77777777" w:rsidR="009C06E0" w:rsidRPr="00FF4F77" w:rsidRDefault="009C06E0" w:rsidP="00253D79"/>
        </w:tc>
        <w:tc>
          <w:tcPr>
            <w:tcW w:w="1620" w:type="dxa"/>
          </w:tcPr>
          <w:p w14:paraId="258B68EF" w14:textId="77777777" w:rsidR="00844B68" w:rsidRDefault="009C06E0" w:rsidP="00253D79">
            <w:r w:rsidRPr="00844B68">
              <w:t>UCR BC</w:t>
            </w:r>
            <w:r w:rsidR="00640D54" w:rsidRPr="00844B68">
              <w:t>O</w:t>
            </w:r>
            <w:r w:rsidRPr="00844B68">
              <w:t xml:space="preserve">E: </w:t>
            </w:r>
          </w:p>
          <w:p w14:paraId="5ACDAEE9" w14:textId="374DF5FB" w:rsidR="009C06E0" w:rsidRPr="00FF4F77" w:rsidRDefault="00844B68" w:rsidP="00253D79">
            <w:r>
              <w:t>Implemented</w:t>
            </w:r>
            <w:r w:rsidR="009C06E0" w:rsidRPr="00844B68">
              <w:t>.</w:t>
            </w:r>
            <w:r w:rsidR="009C06E0">
              <w:t xml:space="preserve"> </w:t>
            </w:r>
          </w:p>
        </w:tc>
      </w:tr>
    </w:tbl>
    <w:p w14:paraId="04FF8E6F" w14:textId="7A62BBFA" w:rsidR="006B50B7" w:rsidRDefault="006B50B7" w:rsidP="00C373E0">
      <w:pPr>
        <w:pStyle w:val="NoSpacing"/>
        <w:tabs>
          <w:tab w:val="left" w:pos="1080"/>
        </w:tabs>
        <w:rPr>
          <w:b/>
          <w:sz w:val="24"/>
          <w:szCs w:val="24"/>
          <w:u w:val="single"/>
        </w:rPr>
      </w:pPr>
    </w:p>
    <w:p w14:paraId="3218BA50" w14:textId="579E27C4" w:rsidR="00252A5B" w:rsidRDefault="00C0352E" w:rsidP="00C373E0">
      <w:pPr>
        <w:pStyle w:val="NoSpacing"/>
        <w:numPr>
          <w:ilvl w:val="0"/>
          <w:numId w:val="1"/>
        </w:numPr>
        <w:tabs>
          <w:tab w:val="left" w:pos="1080"/>
        </w:tabs>
        <w:ind w:left="1080"/>
        <w:rPr>
          <w:b/>
          <w:sz w:val="24"/>
          <w:szCs w:val="24"/>
          <w:u w:val="single"/>
        </w:rPr>
      </w:pPr>
      <w:r>
        <w:rPr>
          <w:b/>
          <w:sz w:val="24"/>
          <w:szCs w:val="24"/>
          <w:u w:val="single"/>
        </w:rPr>
        <w:t>Export Controls Officer</w:t>
      </w:r>
      <w:r w:rsidR="006B50B7">
        <w:rPr>
          <w:b/>
          <w:sz w:val="24"/>
          <w:szCs w:val="24"/>
          <w:u w:val="single"/>
        </w:rPr>
        <w:t xml:space="preserve"> </w:t>
      </w:r>
    </w:p>
    <w:p w14:paraId="6CCAACD6" w14:textId="77777777" w:rsidR="006B50B7" w:rsidRDefault="006B50B7" w:rsidP="000E0806">
      <w:pPr>
        <w:pStyle w:val="ListParagraph"/>
        <w:rPr>
          <w:b/>
          <w:sz w:val="24"/>
          <w:szCs w:val="24"/>
          <w:u w:val="single"/>
        </w:rPr>
      </w:pPr>
    </w:p>
    <w:p w14:paraId="2DB3B67B" w14:textId="741DEF87" w:rsidR="006B50B7" w:rsidRDefault="006B50B7" w:rsidP="000E0806">
      <w:pPr>
        <w:pStyle w:val="NoSpacing"/>
        <w:tabs>
          <w:tab w:val="left" w:pos="1080"/>
        </w:tabs>
        <w:ind w:left="1080"/>
        <w:rPr>
          <w:sz w:val="24"/>
          <w:szCs w:val="24"/>
        </w:rPr>
      </w:pPr>
      <w:r w:rsidRPr="000E0806">
        <w:rPr>
          <w:sz w:val="24"/>
          <w:szCs w:val="24"/>
        </w:rPr>
        <w:t xml:space="preserve">We noted during our </w:t>
      </w:r>
      <w:r w:rsidR="00A42A5A">
        <w:rPr>
          <w:sz w:val="24"/>
          <w:szCs w:val="24"/>
        </w:rPr>
        <w:t xml:space="preserve">audit </w:t>
      </w:r>
      <w:r w:rsidRPr="000E0806">
        <w:rPr>
          <w:sz w:val="24"/>
          <w:szCs w:val="24"/>
        </w:rPr>
        <w:t xml:space="preserve">fieldwork that UCR did not have a Campus Export </w:t>
      </w:r>
      <w:r w:rsidR="00AD12D0">
        <w:rPr>
          <w:sz w:val="24"/>
          <w:szCs w:val="24"/>
        </w:rPr>
        <w:t xml:space="preserve">Controls </w:t>
      </w:r>
      <w:r w:rsidRPr="000E0806">
        <w:rPr>
          <w:sz w:val="24"/>
          <w:szCs w:val="24"/>
        </w:rPr>
        <w:t xml:space="preserve">Officer.  The Associate Vice Chancellor of Research &amp; Economic Development was performing this role.  The position </w:t>
      </w:r>
      <w:r w:rsidR="00A42A5A">
        <w:rPr>
          <w:sz w:val="24"/>
          <w:szCs w:val="24"/>
        </w:rPr>
        <w:t xml:space="preserve">has now been </w:t>
      </w:r>
      <w:r w:rsidRPr="000E0806">
        <w:rPr>
          <w:sz w:val="24"/>
          <w:szCs w:val="24"/>
        </w:rPr>
        <w:t>filled</w:t>
      </w:r>
      <w:r w:rsidR="00A42A5A">
        <w:rPr>
          <w:sz w:val="24"/>
          <w:szCs w:val="24"/>
        </w:rPr>
        <w:t>.</w:t>
      </w:r>
      <w:r w:rsidRPr="000E0806">
        <w:rPr>
          <w:sz w:val="24"/>
          <w:szCs w:val="24"/>
        </w:rPr>
        <w:t xml:space="preserve"> </w:t>
      </w:r>
    </w:p>
    <w:p w14:paraId="7CF9F849" w14:textId="7D068364" w:rsidR="00AD12D0" w:rsidRDefault="00AD12D0" w:rsidP="000E0806">
      <w:pPr>
        <w:pStyle w:val="NoSpacing"/>
        <w:tabs>
          <w:tab w:val="left" w:pos="1080"/>
        </w:tabs>
        <w:ind w:left="1080"/>
        <w:rPr>
          <w:sz w:val="24"/>
          <w:szCs w:val="24"/>
        </w:rPr>
      </w:pPr>
    </w:p>
    <w:p w14:paraId="63A5E3A5" w14:textId="322F1AA3" w:rsidR="00E24DDD" w:rsidRDefault="00E24DDD" w:rsidP="00E24DDD">
      <w:pPr>
        <w:pStyle w:val="NoSpacing"/>
        <w:numPr>
          <w:ilvl w:val="0"/>
          <w:numId w:val="1"/>
        </w:numPr>
        <w:tabs>
          <w:tab w:val="left" w:pos="1080"/>
        </w:tabs>
        <w:ind w:left="1080"/>
        <w:rPr>
          <w:b/>
          <w:sz w:val="24"/>
          <w:szCs w:val="24"/>
          <w:u w:val="single"/>
        </w:rPr>
      </w:pPr>
      <w:r w:rsidRPr="00CA314A">
        <w:rPr>
          <w:b/>
          <w:sz w:val="24"/>
          <w:szCs w:val="24"/>
          <w:u w:val="single"/>
        </w:rPr>
        <w:t>Referrals to LDO and Local Units</w:t>
      </w:r>
    </w:p>
    <w:p w14:paraId="541DAE43" w14:textId="77777777" w:rsidR="00CA314A" w:rsidRPr="00CA314A" w:rsidRDefault="00CA314A" w:rsidP="00CA314A">
      <w:pPr>
        <w:pStyle w:val="NoSpacing"/>
        <w:tabs>
          <w:tab w:val="left" w:pos="1080"/>
        </w:tabs>
        <w:ind w:left="1080"/>
        <w:rPr>
          <w:b/>
          <w:sz w:val="24"/>
          <w:szCs w:val="24"/>
          <w:u w:val="single"/>
        </w:rPr>
      </w:pPr>
    </w:p>
    <w:p w14:paraId="127B77B4" w14:textId="77777777" w:rsidR="00FA48DE" w:rsidRPr="00FA48DE" w:rsidRDefault="00FA48DE" w:rsidP="00FA48DE">
      <w:pPr>
        <w:ind w:left="1080"/>
        <w:rPr>
          <w:bCs/>
          <w:sz w:val="24"/>
          <w:szCs w:val="24"/>
        </w:rPr>
      </w:pPr>
      <w:r w:rsidRPr="00FA48DE">
        <w:rPr>
          <w:bCs/>
          <w:sz w:val="24"/>
          <w:szCs w:val="24"/>
        </w:rPr>
        <w:t xml:space="preserve">Discrepancies noted in our sample testing did not meet the criteria including Talent Program Participation, Grants from Foreign Government and Significant Time Commitment at a Foreign Entity or University for referral to </w:t>
      </w:r>
      <w:r w:rsidRPr="00FA48DE">
        <w:rPr>
          <w:bCs/>
          <w:sz w:val="24"/>
          <w:szCs w:val="24"/>
        </w:rPr>
        <w:lastRenderedPageBreak/>
        <w:t xml:space="preserve">the Campus LDO.  However, as recommended by ECAS, discrepancies were referred to the Academic Personnel Office (APO). </w:t>
      </w:r>
    </w:p>
    <w:p w14:paraId="25ABF821" w14:textId="77777777" w:rsidR="00FA48DE" w:rsidRPr="00FA48DE" w:rsidRDefault="00FA48DE" w:rsidP="00FA48DE">
      <w:pPr>
        <w:ind w:left="1080"/>
        <w:rPr>
          <w:sz w:val="24"/>
          <w:szCs w:val="24"/>
        </w:rPr>
      </w:pPr>
    </w:p>
    <w:p w14:paraId="515AC541" w14:textId="77777777" w:rsidR="00FA48DE" w:rsidRPr="00FA48DE" w:rsidRDefault="00FA48DE" w:rsidP="00FA48DE">
      <w:pPr>
        <w:ind w:left="1080"/>
        <w:rPr>
          <w:sz w:val="24"/>
          <w:szCs w:val="24"/>
        </w:rPr>
      </w:pPr>
      <w:r w:rsidRPr="00FA48DE">
        <w:rPr>
          <w:sz w:val="24"/>
          <w:szCs w:val="24"/>
        </w:rPr>
        <w:t>We selected a judgmental sample of 15 Principal Investigators (PIs) and tested to determine if the annual Conflict of Commitment (COC) report was filed by these PIs, if applicable.  This additional testing was requested by ECAS.</w:t>
      </w:r>
    </w:p>
    <w:p w14:paraId="224E4274" w14:textId="5C3D0301" w:rsidR="00FA48DE" w:rsidRPr="00FA48DE" w:rsidRDefault="00FA48DE" w:rsidP="00FA48DE">
      <w:pPr>
        <w:ind w:left="1080"/>
        <w:rPr>
          <w:sz w:val="24"/>
          <w:szCs w:val="24"/>
        </w:rPr>
      </w:pPr>
      <w:r w:rsidRPr="00FA48DE">
        <w:rPr>
          <w:sz w:val="24"/>
          <w:szCs w:val="24"/>
        </w:rPr>
        <w:t>We observed that the annual COC report was not filed for four of 15 selected samples tested.  Based on our discussion with the applicable department, two of the four PIs missing COC report</w:t>
      </w:r>
      <w:r w:rsidR="000A1D8B">
        <w:rPr>
          <w:sz w:val="24"/>
          <w:szCs w:val="24"/>
        </w:rPr>
        <w:t>s</w:t>
      </w:r>
      <w:r w:rsidRPr="00FA48DE">
        <w:rPr>
          <w:sz w:val="24"/>
          <w:szCs w:val="24"/>
        </w:rPr>
        <w:t xml:space="preserve"> were actually graduate students or post-doctoral researchers and COC filing was not required.  The two</w:t>
      </w:r>
      <w:r w:rsidR="005E02F3">
        <w:rPr>
          <w:sz w:val="24"/>
          <w:szCs w:val="24"/>
        </w:rPr>
        <w:t>-</w:t>
      </w:r>
      <w:r w:rsidRPr="00FA48DE">
        <w:rPr>
          <w:sz w:val="24"/>
          <w:szCs w:val="24"/>
        </w:rPr>
        <w:t>remaining outstanding COC reports were not filed.  We referred these two individuals who were missing COC repor</w:t>
      </w:r>
      <w:r w:rsidR="000A1D8B">
        <w:rPr>
          <w:sz w:val="24"/>
          <w:szCs w:val="24"/>
        </w:rPr>
        <w:t>ts</w:t>
      </w:r>
      <w:r w:rsidRPr="00FA48DE">
        <w:rPr>
          <w:sz w:val="24"/>
          <w:szCs w:val="24"/>
        </w:rPr>
        <w:t xml:space="preserve"> to the APO.  </w:t>
      </w:r>
    </w:p>
    <w:p w14:paraId="10C6BA8B" w14:textId="77777777" w:rsidR="00F14464" w:rsidRPr="00F14464" w:rsidRDefault="00F14464" w:rsidP="00F14464">
      <w:pPr>
        <w:ind w:left="1080"/>
        <w:rPr>
          <w:rFonts w:ascii="Verdana" w:hAnsi="Verdana"/>
          <w:color w:val="000000"/>
          <w:sz w:val="24"/>
          <w:szCs w:val="24"/>
          <w:u w:color="000000"/>
        </w:rPr>
      </w:pPr>
    </w:p>
    <w:p w14:paraId="69AC1C73" w14:textId="3B45F511" w:rsidR="00B449D7" w:rsidRPr="00AD12D0" w:rsidRDefault="00B449D7" w:rsidP="00B449D7">
      <w:pPr>
        <w:pStyle w:val="NoSpacing"/>
        <w:tabs>
          <w:tab w:val="left" w:pos="1080"/>
        </w:tabs>
        <w:ind w:left="1080"/>
        <w:rPr>
          <w:sz w:val="24"/>
          <w:szCs w:val="24"/>
          <w:highlight w:val="green"/>
        </w:rPr>
      </w:pPr>
    </w:p>
    <w:p w14:paraId="3445085A" w14:textId="10418DC3" w:rsidR="00283370" w:rsidRPr="00193BD2" w:rsidRDefault="00283370" w:rsidP="0027140D">
      <w:pPr>
        <w:pStyle w:val="NoSpacing"/>
        <w:tabs>
          <w:tab w:val="left" w:pos="1080"/>
        </w:tabs>
        <w:rPr>
          <w:sz w:val="24"/>
          <w:szCs w:val="24"/>
        </w:rPr>
      </w:pPr>
    </w:p>
    <w:sectPr w:rsidR="00283370" w:rsidRPr="00193BD2" w:rsidSect="00CA022F">
      <w:headerReference w:type="default" r:id="rId12"/>
      <w:pgSz w:w="12240" w:h="15840"/>
      <w:pgMar w:top="1260" w:right="1710" w:bottom="990" w:left="1800" w:header="720" w:footer="720" w:gutter="0"/>
      <w:pgNumType w:start="3"/>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D8E1" w16cex:dateUtc="2021-10-11T22:38:00Z"/>
  <w16cex:commentExtensible w16cex:durableId="250ED8BC" w16cex:dateUtc="2021-10-11T22:37:00Z"/>
  <w16cex:commentExtensible w16cex:durableId="250ED8C8" w16cex:dateUtc="2021-10-11T2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683FC" w14:textId="77777777" w:rsidR="00C0695E" w:rsidRDefault="00C0695E">
      <w:r>
        <w:separator/>
      </w:r>
    </w:p>
  </w:endnote>
  <w:endnote w:type="continuationSeparator" w:id="0">
    <w:p w14:paraId="4C82FFAF" w14:textId="77777777" w:rsidR="00C0695E" w:rsidRDefault="00C0695E">
      <w:r>
        <w:continuationSeparator/>
      </w:r>
    </w:p>
  </w:endnote>
  <w:endnote w:type="continuationNotice" w:id="1">
    <w:p w14:paraId="4D2A0A1B" w14:textId="77777777" w:rsidR="00C0695E" w:rsidRDefault="00C06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B6C80" w14:textId="77777777" w:rsidR="00C0695E" w:rsidRDefault="00C0695E">
      <w:r>
        <w:separator/>
      </w:r>
    </w:p>
  </w:footnote>
  <w:footnote w:type="continuationSeparator" w:id="0">
    <w:p w14:paraId="6C2E9BDC" w14:textId="77777777" w:rsidR="00C0695E" w:rsidRDefault="00C0695E">
      <w:r>
        <w:continuationSeparator/>
      </w:r>
    </w:p>
  </w:footnote>
  <w:footnote w:type="continuationNotice" w:id="1">
    <w:p w14:paraId="49E39C3C" w14:textId="77777777" w:rsidR="00C0695E" w:rsidRDefault="00C0695E"/>
  </w:footnote>
  <w:footnote w:id="2">
    <w:p w14:paraId="7644EE1B" w14:textId="16F3DEB0" w:rsidR="009C06E0" w:rsidRDefault="009C06E0" w:rsidP="009C06E0">
      <w:pPr>
        <w:pStyle w:val="FootnoteText"/>
      </w:pPr>
      <w:r>
        <w:rPr>
          <w:rStyle w:val="FootnoteReference"/>
        </w:rPr>
        <w:footnoteRef/>
      </w:r>
      <w:r>
        <w:t xml:space="preserve"> Represented by UCR School of Medicine (UCR SOM), UCR College of Agriculture and Natural Sciences (UCR CNAS), UCR Bourns College of Engineering (UCR BC</w:t>
      </w:r>
      <w:r w:rsidR="00260A6C">
        <w:t>O</w:t>
      </w:r>
      <w:r>
        <w:t xml:space="preserv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F419" w14:textId="1FCECF47" w:rsidR="00981802" w:rsidRDefault="00981802">
    <w:pPr>
      <w:pStyle w:val="Header"/>
      <w:jc w:val="right"/>
    </w:pPr>
  </w:p>
  <w:p w14:paraId="5CF1428A" w14:textId="77777777" w:rsidR="00E24DDD" w:rsidRDefault="00E24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C038" w14:textId="7AEAA9A6" w:rsidR="00981802" w:rsidRPr="00CA022F" w:rsidRDefault="00EE09BF" w:rsidP="00CA022F">
    <w:pPr>
      <w:pStyle w:val="Header"/>
      <w:rPr>
        <w:sz w:val="24"/>
        <w:szCs w:val="24"/>
      </w:rPr>
    </w:pPr>
    <w:r>
      <w:rPr>
        <w:sz w:val="24"/>
        <w:szCs w:val="24"/>
      </w:rPr>
      <w:t xml:space="preserve">            </w:t>
    </w:r>
    <w:r w:rsidR="00981802" w:rsidRPr="00CA022F">
      <w:rPr>
        <w:sz w:val="24"/>
        <w:szCs w:val="24"/>
      </w:rPr>
      <w:t>R20</w:t>
    </w:r>
    <w:r w:rsidRPr="00CA022F">
      <w:rPr>
        <w:sz w:val="24"/>
        <w:szCs w:val="24"/>
      </w:rPr>
      <w:t>20-03</w:t>
    </w:r>
    <w:r w:rsidR="00981802" w:rsidRPr="00CA022F">
      <w:rPr>
        <w:sz w:val="24"/>
        <w:szCs w:val="24"/>
      </w:rPr>
      <w:tab/>
    </w:r>
    <w:r w:rsidR="00981802" w:rsidRPr="00CA022F">
      <w:rPr>
        <w:sz w:val="24"/>
        <w:szCs w:val="24"/>
      </w:rPr>
      <w:tab/>
    </w:r>
    <w:r w:rsidR="00360063">
      <w:rPr>
        <w:sz w:val="24"/>
        <w:szCs w:val="24"/>
      </w:rPr>
      <w:t>October</w:t>
    </w:r>
    <w:r w:rsidR="00981802" w:rsidRPr="00CA022F">
      <w:rPr>
        <w:sz w:val="24"/>
        <w:szCs w:val="24"/>
      </w:rPr>
      <w:t xml:space="preserve"> </w:t>
    </w:r>
    <w:r w:rsidR="00360063">
      <w:rPr>
        <w:sz w:val="24"/>
        <w:szCs w:val="24"/>
      </w:rPr>
      <w:t>1</w:t>
    </w:r>
    <w:r w:rsidR="00D96D2E">
      <w:rPr>
        <w:sz w:val="24"/>
        <w:szCs w:val="24"/>
      </w:rPr>
      <w:t>5</w:t>
    </w:r>
    <w:r w:rsidRPr="00CA022F">
      <w:rPr>
        <w:sz w:val="24"/>
        <w:szCs w:val="24"/>
      </w:rPr>
      <w:t>, 2021</w:t>
    </w:r>
    <w:r w:rsidR="00981802" w:rsidRPr="00CA022F">
      <w:rPr>
        <w:sz w:val="24"/>
        <w:szCs w:val="24"/>
      </w:rPr>
      <w:t xml:space="preserve"> -</w:t>
    </w:r>
    <w:r>
      <w:rPr>
        <w:sz w:val="24"/>
        <w:szCs w:val="24"/>
      </w:rPr>
      <w:t xml:space="preserve"> </w:t>
    </w:r>
    <w:r w:rsidR="00981802" w:rsidRPr="00CA022F">
      <w:rPr>
        <w:sz w:val="24"/>
        <w:szCs w:val="24"/>
      </w:rPr>
      <w:t xml:space="preserve">Page </w:t>
    </w:r>
    <w:sdt>
      <w:sdtPr>
        <w:rPr>
          <w:sz w:val="24"/>
          <w:szCs w:val="24"/>
        </w:rPr>
        <w:id w:val="1640303241"/>
        <w:docPartObj>
          <w:docPartGallery w:val="Page Numbers (Top of Page)"/>
          <w:docPartUnique/>
        </w:docPartObj>
      </w:sdtPr>
      <w:sdtEndPr>
        <w:rPr>
          <w:noProof/>
        </w:rPr>
      </w:sdtEndPr>
      <w:sdtContent>
        <w:r w:rsidR="00981802" w:rsidRPr="00CA022F">
          <w:rPr>
            <w:sz w:val="24"/>
            <w:szCs w:val="24"/>
          </w:rPr>
          <w:fldChar w:fldCharType="begin"/>
        </w:r>
        <w:r w:rsidR="00981802" w:rsidRPr="00CA022F">
          <w:rPr>
            <w:sz w:val="24"/>
            <w:szCs w:val="24"/>
          </w:rPr>
          <w:instrText xml:space="preserve"> PAGE   \* MERGEFORMAT </w:instrText>
        </w:r>
        <w:r w:rsidR="00981802" w:rsidRPr="00CA022F">
          <w:rPr>
            <w:sz w:val="24"/>
            <w:szCs w:val="24"/>
          </w:rPr>
          <w:fldChar w:fldCharType="separate"/>
        </w:r>
        <w:r w:rsidR="00981802" w:rsidRPr="00CA022F">
          <w:rPr>
            <w:noProof/>
            <w:sz w:val="24"/>
            <w:szCs w:val="24"/>
          </w:rPr>
          <w:t>2</w:t>
        </w:r>
        <w:r w:rsidR="00981802" w:rsidRPr="00CA022F">
          <w:rPr>
            <w:noProof/>
            <w:sz w:val="24"/>
            <w:szCs w:val="24"/>
          </w:rPr>
          <w:fldChar w:fldCharType="end"/>
        </w:r>
      </w:sdtContent>
    </w:sdt>
  </w:p>
  <w:p w14:paraId="18ACD988" w14:textId="77777777" w:rsidR="00981802" w:rsidRDefault="00981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5070"/>
    <w:multiLevelType w:val="multilevel"/>
    <w:tmpl w:val="512C7B90"/>
    <w:lvl w:ilvl="0">
      <w:start w:val="3"/>
      <w:numFmt w:val="decimal"/>
      <w:lvlText w:val="%1"/>
      <w:lvlJc w:val="left"/>
      <w:pPr>
        <w:ind w:left="360" w:hanging="360"/>
      </w:pPr>
      <w:rPr>
        <w:rFonts w:eastAsiaTheme="minorHAnsi" w:hint="default"/>
        <w:b w:val="0"/>
        <w:color w:val="auto"/>
      </w:rPr>
    </w:lvl>
    <w:lvl w:ilvl="1">
      <w:start w:val="7"/>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440" w:hanging="1440"/>
      </w:pPr>
      <w:rPr>
        <w:rFonts w:eastAsiaTheme="minorHAnsi" w:hint="default"/>
        <w:b w:val="0"/>
        <w:color w:val="auto"/>
      </w:rPr>
    </w:lvl>
  </w:abstractNum>
  <w:abstractNum w:abstractNumId="1" w15:restartNumberingAfterBreak="0">
    <w:nsid w:val="3E021497"/>
    <w:multiLevelType w:val="multilevel"/>
    <w:tmpl w:val="B34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8951B2"/>
    <w:multiLevelType w:val="multilevel"/>
    <w:tmpl w:val="50C89476"/>
    <w:lvl w:ilvl="0">
      <w:start w:val="9"/>
      <w:numFmt w:val="decimal"/>
      <w:lvlText w:val="%1"/>
      <w:lvlJc w:val="left"/>
      <w:pPr>
        <w:ind w:left="360" w:hanging="360"/>
      </w:pPr>
      <w:rPr>
        <w:rFonts w:hint="default"/>
        <w:i/>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3" w15:restartNumberingAfterBreak="0">
    <w:nsid w:val="4D3D4F70"/>
    <w:multiLevelType w:val="multilevel"/>
    <w:tmpl w:val="5DD2B17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EE7FEA"/>
    <w:multiLevelType w:val="hybridMultilevel"/>
    <w:tmpl w:val="26B41AE8"/>
    <w:lvl w:ilvl="0" w:tplc="FA682DB0">
      <w:start w:val="1"/>
      <w:numFmt w:val="decimal"/>
      <w:lvlText w:val="%1.2"/>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81BD6"/>
    <w:multiLevelType w:val="multilevel"/>
    <w:tmpl w:val="4B3CB48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5A0BFB"/>
    <w:multiLevelType w:val="hybridMultilevel"/>
    <w:tmpl w:val="E29AE8D2"/>
    <w:lvl w:ilvl="0" w:tplc="159EAB60">
      <w:start w:val="3"/>
      <w:numFmt w:val="decimal"/>
      <w:lvlText w:val="%1.6"/>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36A14"/>
    <w:multiLevelType w:val="multilevel"/>
    <w:tmpl w:val="BBE01912"/>
    <w:lvl w:ilvl="0">
      <w:start w:val="4"/>
      <w:numFmt w:val="decimal"/>
      <w:lvlText w:val="%1"/>
      <w:lvlJc w:val="left"/>
      <w:pPr>
        <w:ind w:left="360" w:hanging="360"/>
      </w:pPr>
      <w:rPr>
        <w:rFonts w:hint="default"/>
      </w:rPr>
    </w:lvl>
    <w:lvl w:ilvl="1">
      <w:start w:val="6"/>
      <w:numFmt w:val="decimal"/>
      <w:lvlText w:val="%1.%2"/>
      <w:lvlJc w:val="left"/>
      <w:pPr>
        <w:ind w:left="330" w:hanging="360"/>
      </w:pPr>
      <w:rPr>
        <w:rFonts w:hint="default"/>
      </w:rPr>
    </w:lvl>
    <w:lvl w:ilvl="2">
      <w:start w:val="1"/>
      <w:numFmt w:val="decimal"/>
      <w:lvlText w:val="%1.%2.%3"/>
      <w:lvlJc w:val="left"/>
      <w:pPr>
        <w:ind w:left="66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230" w:hanging="1440"/>
      </w:pPr>
      <w:rPr>
        <w:rFonts w:hint="default"/>
      </w:rPr>
    </w:lvl>
    <w:lvl w:ilvl="8">
      <w:start w:val="1"/>
      <w:numFmt w:val="decimal"/>
      <w:lvlText w:val="%1.%2.%3.%4.%5.%6.%7.%8.%9"/>
      <w:lvlJc w:val="left"/>
      <w:pPr>
        <w:ind w:left="1200" w:hanging="1440"/>
      </w:pPr>
      <w:rPr>
        <w:rFonts w:hint="default"/>
      </w:rPr>
    </w:lvl>
  </w:abstractNum>
  <w:abstractNum w:abstractNumId="8" w15:restartNumberingAfterBreak="0">
    <w:nsid w:val="6AE93474"/>
    <w:multiLevelType w:val="multilevel"/>
    <w:tmpl w:val="11C89EB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432029"/>
    <w:multiLevelType w:val="multilevel"/>
    <w:tmpl w:val="EAC4F9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0249E9"/>
    <w:multiLevelType w:val="multilevel"/>
    <w:tmpl w:val="4C54937A"/>
    <w:lvl w:ilvl="0">
      <w:start w:val="6"/>
      <w:numFmt w:val="decimal"/>
      <w:lvlText w:val="%1.2"/>
      <w:lvlJc w:val="left"/>
      <w:pPr>
        <w:ind w:left="720" w:hanging="360"/>
      </w:pPr>
      <w:rPr>
        <w:rFonts w:hint="default"/>
        <w:i w:val="0"/>
        <w:color w:val="auto"/>
      </w:rPr>
    </w:lvl>
    <w:lvl w:ilvl="1">
      <w:start w:val="7"/>
      <w:numFmt w:val="none"/>
      <w:lvlRestart w:val="0"/>
      <w:isLgl/>
      <w:lvlText w:val="7.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842AE5"/>
    <w:multiLevelType w:val="multilevel"/>
    <w:tmpl w:val="A862496A"/>
    <w:lvl w:ilvl="0">
      <w:start w:val="6"/>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2" w15:restartNumberingAfterBreak="0">
    <w:nsid w:val="7C855FC3"/>
    <w:multiLevelType w:val="hybridMultilevel"/>
    <w:tmpl w:val="1A92AEA8"/>
    <w:lvl w:ilvl="0" w:tplc="04090015">
      <w:start w:val="1"/>
      <w:numFmt w:val="upperLetter"/>
      <w:lvlText w:val="%1."/>
      <w:lvlJc w:val="left"/>
      <w:pPr>
        <w:ind w:left="1440" w:hanging="360"/>
      </w:pPr>
    </w:lvl>
    <w:lvl w:ilvl="1" w:tplc="0409000F">
      <w:start w:val="1"/>
      <w:numFmt w:val="decimal"/>
      <w:lvlText w:val="%2."/>
      <w:lvlJc w:val="left"/>
      <w:pPr>
        <w:ind w:left="17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
  </w:num>
  <w:num w:numId="3">
    <w:abstractNumId w:val="4"/>
  </w:num>
  <w:num w:numId="4">
    <w:abstractNumId w:val="6"/>
  </w:num>
  <w:num w:numId="5">
    <w:abstractNumId w:val="3"/>
  </w:num>
  <w:num w:numId="6">
    <w:abstractNumId w:val="5"/>
  </w:num>
  <w:num w:numId="7">
    <w:abstractNumId w:val="10"/>
  </w:num>
  <w:num w:numId="8">
    <w:abstractNumId w:val="9"/>
  </w:num>
  <w:num w:numId="9">
    <w:abstractNumId w:val="8"/>
  </w:num>
  <w:num w:numId="10">
    <w:abstractNumId w:val="2"/>
  </w:num>
  <w:num w:numId="11">
    <w:abstractNumId w:val="0"/>
  </w:num>
  <w:num w:numId="12">
    <w:abstractNumId w:val="7"/>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q4BnJTNrGV2MMfPz627lllE3VkeBo4wcnq64REvX4WqjKlY3JpzGBqD3F+rx1aUWWeeCzrwjqkcl905WiWLQ==" w:salt="8ceb5w+sXDHH5+9KO32YGw=="/>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0B"/>
    <w:rsid w:val="00000898"/>
    <w:rsid w:val="00000A3D"/>
    <w:rsid w:val="00001CF5"/>
    <w:rsid w:val="00002C91"/>
    <w:rsid w:val="00010450"/>
    <w:rsid w:val="00010ED0"/>
    <w:rsid w:val="0001108D"/>
    <w:rsid w:val="00011EA9"/>
    <w:rsid w:val="000126EB"/>
    <w:rsid w:val="00012E42"/>
    <w:rsid w:val="00013844"/>
    <w:rsid w:val="00014CF5"/>
    <w:rsid w:val="00014D26"/>
    <w:rsid w:val="00014F1F"/>
    <w:rsid w:val="00015150"/>
    <w:rsid w:val="00017A9F"/>
    <w:rsid w:val="00017F0B"/>
    <w:rsid w:val="00020B4A"/>
    <w:rsid w:val="0002495E"/>
    <w:rsid w:val="0002554A"/>
    <w:rsid w:val="000256F4"/>
    <w:rsid w:val="0002733C"/>
    <w:rsid w:val="00027884"/>
    <w:rsid w:val="00032593"/>
    <w:rsid w:val="00034A4D"/>
    <w:rsid w:val="00035ED7"/>
    <w:rsid w:val="0003611E"/>
    <w:rsid w:val="00036150"/>
    <w:rsid w:val="0003615C"/>
    <w:rsid w:val="000370F6"/>
    <w:rsid w:val="000376B0"/>
    <w:rsid w:val="00037972"/>
    <w:rsid w:val="00040D0A"/>
    <w:rsid w:val="000410F1"/>
    <w:rsid w:val="00042158"/>
    <w:rsid w:val="00043430"/>
    <w:rsid w:val="00044614"/>
    <w:rsid w:val="00045D19"/>
    <w:rsid w:val="00045D91"/>
    <w:rsid w:val="00046055"/>
    <w:rsid w:val="00051C31"/>
    <w:rsid w:val="000524A6"/>
    <w:rsid w:val="000531A9"/>
    <w:rsid w:val="0006162B"/>
    <w:rsid w:val="00062C9B"/>
    <w:rsid w:val="00065C76"/>
    <w:rsid w:val="000679CB"/>
    <w:rsid w:val="00070A54"/>
    <w:rsid w:val="00070B83"/>
    <w:rsid w:val="00071654"/>
    <w:rsid w:val="00072179"/>
    <w:rsid w:val="00073919"/>
    <w:rsid w:val="00076578"/>
    <w:rsid w:val="000766C7"/>
    <w:rsid w:val="000835B9"/>
    <w:rsid w:val="00086526"/>
    <w:rsid w:val="000866C8"/>
    <w:rsid w:val="00086890"/>
    <w:rsid w:val="00090B59"/>
    <w:rsid w:val="000917F3"/>
    <w:rsid w:val="00092E17"/>
    <w:rsid w:val="00096DE0"/>
    <w:rsid w:val="00097A08"/>
    <w:rsid w:val="000A0166"/>
    <w:rsid w:val="000A0634"/>
    <w:rsid w:val="000A1807"/>
    <w:rsid w:val="000A1D8B"/>
    <w:rsid w:val="000A1FD2"/>
    <w:rsid w:val="000A2CB7"/>
    <w:rsid w:val="000A2D09"/>
    <w:rsid w:val="000A521F"/>
    <w:rsid w:val="000A5B57"/>
    <w:rsid w:val="000A6B26"/>
    <w:rsid w:val="000A7F3D"/>
    <w:rsid w:val="000B0DB9"/>
    <w:rsid w:val="000B1873"/>
    <w:rsid w:val="000B2E25"/>
    <w:rsid w:val="000B5093"/>
    <w:rsid w:val="000C38E5"/>
    <w:rsid w:val="000C4C76"/>
    <w:rsid w:val="000C5016"/>
    <w:rsid w:val="000C6351"/>
    <w:rsid w:val="000D107B"/>
    <w:rsid w:val="000D5656"/>
    <w:rsid w:val="000D5EE4"/>
    <w:rsid w:val="000D7002"/>
    <w:rsid w:val="000E0806"/>
    <w:rsid w:val="000E15AE"/>
    <w:rsid w:val="000E291C"/>
    <w:rsid w:val="000E4347"/>
    <w:rsid w:val="000E48B0"/>
    <w:rsid w:val="000E5571"/>
    <w:rsid w:val="000F22EB"/>
    <w:rsid w:val="000F2433"/>
    <w:rsid w:val="000F398E"/>
    <w:rsid w:val="000F3B5B"/>
    <w:rsid w:val="000F4DD9"/>
    <w:rsid w:val="000F63A2"/>
    <w:rsid w:val="000F6A8D"/>
    <w:rsid w:val="001006CC"/>
    <w:rsid w:val="00102DB2"/>
    <w:rsid w:val="00107645"/>
    <w:rsid w:val="001101F9"/>
    <w:rsid w:val="0011087A"/>
    <w:rsid w:val="001123D9"/>
    <w:rsid w:val="00113313"/>
    <w:rsid w:val="001139B2"/>
    <w:rsid w:val="00114EBE"/>
    <w:rsid w:val="001165D4"/>
    <w:rsid w:val="0012062A"/>
    <w:rsid w:val="0012339C"/>
    <w:rsid w:val="001244EB"/>
    <w:rsid w:val="0012478A"/>
    <w:rsid w:val="00130D9D"/>
    <w:rsid w:val="001314D9"/>
    <w:rsid w:val="00131F65"/>
    <w:rsid w:val="00132F3E"/>
    <w:rsid w:val="001333A1"/>
    <w:rsid w:val="00135E53"/>
    <w:rsid w:val="00136ED2"/>
    <w:rsid w:val="00140654"/>
    <w:rsid w:val="00140A02"/>
    <w:rsid w:val="001428ED"/>
    <w:rsid w:val="00142A34"/>
    <w:rsid w:val="00143E00"/>
    <w:rsid w:val="00144173"/>
    <w:rsid w:val="0015090A"/>
    <w:rsid w:val="001516B2"/>
    <w:rsid w:val="0015245C"/>
    <w:rsid w:val="0015321D"/>
    <w:rsid w:val="001532FA"/>
    <w:rsid w:val="00153D86"/>
    <w:rsid w:val="00154EB2"/>
    <w:rsid w:val="00155BF7"/>
    <w:rsid w:val="00155E12"/>
    <w:rsid w:val="00157E74"/>
    <w:rsid w:val="001606A8"/>
    <w:rsid w:val="001621F1"/>
    <w:rsid w:val="00162803"/>
    <w:rsid w:val="0016298F"/>
    <w:rsid w:val="0016503E"/>
    <w:rsid w:val="0016749A"/>
    <w:rsid w:val="00167946"/>
    <w:rsid w:val="001679C8"/>
    <w:rsid w:val="00167FC0"/>
    <w:rsid w:val="001705CA"/>
    <w:rsid w:val="001706C5"/>
    <w:rsid w:val="00170AE4"/>
    <w:rsid w:val="00170C3E"/>
    <w:rsid w:val="00172613"/>
    <w:rsid w:val="00172F07"/>
    <w:rsid w:val="0017315D"/>
    <w:rsid w:val="00174AB7"/>
    <w:rsid w:val="00174ED9"/>
    <w:rsid w:val="0018185F"/>
    <w:rsid w:val="001821FB"/>
    <w:rsid w:val="001829C9"/>
    <w:rsid w:val="00183229"/>
    <w:rsid w:val="001835A2"/>
    <w:rsid w:val="00183DC9"/>
    <w:rsid w:val="00183FB6"/>
    <w:rsid w:val="001840B9"/>
    <w:rsid w:val="00191C26"/>
    <w:rsid w:val="00193BD2"/>
    <w:rsid w:val="001940FF"/>
    <w:rsid w:val="00194801"/>
    <w:rsid w:val="00194B39"/>
    <w:rsid w:val="00195A1B"/>
    <w:rsid w:val="00195F9B"/>
    <w:rsid w:val="00196DC3"/>
    <w:rsid w:val="001A02EF"/>
    <w:rsid w:val="001A0AA2"/>
    <w:rsid w:val="001A0F12"/>
    <w:rsid w:val="001A21F5"/>
    <w:rsid w:val="001A2DC3"/>
    <w:rsid w:val="001A4790"/>
    <w:rsid w:val="001A570D"/>
    <w:rsid w:val="001A6341"/>
    <w:rsid w:val="001A66AB"/>
    <w:rsid w:val="001A712B"/>
    <w:rsid w:val="001A74A0"/>
    <w:rsid w:val="001B02F2"/>
    <w:rsid w:val="001B25A2"/>
    <w:rsid w:val="001B5211"/>
    <w:rsid w:val="001B5300"/>
    <w:rsid w:val="001B7233"/>
    <w:rsid w:val="001B73BB"/>
    <w:rsid w:val="001B750D"/>
    <w:rsid w:val="001C0118"/>
    <w:rsid w:val="001C14BC"/>
    <w:rsid w:val="001C450B"/>
    <w:rsid w:val="001C6831"/>
    <w:rsid w:val="001C7B20"/>
    <w:rsid w:val="001D3680"/>
    <w:rsid w:val="001D4A45"/>
    <w:rsid w:val="001D4FFA"/>
    <w:rsid w:val="001D6ED9"/>
    <w:rsid w:val="001E2D52"/>
    <w:rsid w:val="001E3D6A"/>
    <w:rsid w:val="001E4A91"/>
    <w:rsid w:val="001E676A"/>
    <w:rsid w:val="001E7D5C"/>
    <w:rsid w:val="001F0F17"/>
    <w:rsid w:val="001F3AC9"/>
    <w:rsid w:val="001F4090"/>
    <w:rsid w:val="001F5762"/>
    <w:rsid w:val="001F58A2"/>
    <w:rsid w:val="001F7F32"/>
    <w:rsid w:val="0020223B"/>
    <w:rsid w:val="0020367B"/>
    <w:rsid w:val="002041F5"/>
    <w:rsid w:val="00204621"/>
    <w:rsid w:val="00205278"/>
    <w:rsid w:val="00206288"/>
    <w:rsid w:val="0020791C"/>
    <w:rsid w:val="00207DA9"/>
    <w:rsid w:val="00212714"/>
    <w:rsid w:val="00212DD0"/>
    <w:rsid w:val="00215073"/>
    <w:rsid w:val="002168D3"/>
    <w:rsid w:val="0021704F"/>
    <w:rsid w:val="0021751A"/>
    <w:rsid w:val="00223ABD"/>
    <w:rsid w:val="00224A6E"/>
    <w:rsid w:val="00227A00"/>
    <w:rsid w:val="00227CDB"/>
    <w:rsid w:val="00227F1D"/>
    <w:rsid w:val="00230F96"/>
    <w:rsid w:val="00232406"/>
    <w:rsid w:val="00232AD2"/>
    <w:rsid w:val="0023409A"/>
    <w:rsid w:val="0023412B"/>
    <w:rsid w:val="00234225"/>
    <w:rsid w:val="00237E74"/>
    <w:rsid w:val="0024036E"/>
    <w:rsid w:val="002416C0"/>
    <w:rsid w:val="00242F5C"/>
    <w:rsid w:val="002439C1"/>
    <w:rsid w:val="00245380"/>
    <w:rsid w:val="00245826"/>
    <w:rsid w:val="002459CA"/>
    <w:rsid w:val="002462D6"/>
    <w:rsid w:val="002463CF"/>
    <w:rsid w:val="002479B1"/>
    <w:rsid w:val="00250E3C"/>
    <w:rsid w:val="00251DAC"/>
    <w:rsid w:val="00252A5B"/>
    <w:rsid w:val="0025334E"/>
    <w:rsid w:val="00255104"/>
    <w:rsid w:val="00255AA6"/>
    <w:rsid w:val="00255AF4"/>
    <w:rsid w:val="00256A04"/>
    <w:rsid w:val="002571DC"/>
    <w:rsid w:val="002577F7"/>
    <w:rsid w:val="00260A6C"/>
    <w:rsid w:val="002637DA"/>
    <w:rsid w:val="00265C8D"/>
    <w:rsid w:val="00266CD5"/>
    <w:rsid w:val="00267985"/>
    <w:rsid w:val="0027140D"/>
    <w:rsid w:val="00273AA6"/>
    <w:rsid w:val="002754CA"/>
    <w:rsid w:val="002769DB"/>
    <w:rsid w:val="00276A7C"/>
    <w:rsid w:val="00276F64"/>
    <w:rsid w:val="00277BFA"/>
    <w:rsid w:val="00277E04"/>
    <w:rsid w:val="00280F4B"/>
    <w:rsid w:val="00281D33"/>
    <w:rsid w:val="00282065"/>
    <w:rsid w:val="00282D80"/>
    <w:rsid w:val="00283370"/>
    <w:rsid w:val="00284573"/>
    <w:rsid w:val="00285475"/>
    <w:rsid w:val="00294078"/>
    <w:rsid w:val="00294FF1"/>
    <w:rsid w:val="00295D10"/>
    <w:rsid w:val="0029612C"/>
    <w:rsid w:val="002969D8"/>
    <w:rsid w:val="00297459"/>
    <w:rsid w:val="002A005E"/>
    <w:rsid w:val="002A0A2B"/>
    <w:rsid w:val="002A1041"/>
    <w:rsid w:val="002A2D96"/>
    <w:rsid w:val="002A7947"/>
    <w:rsid w:val="002B5877"/>
    <w:rsid w:val="002B758B"/>
    <w:rsid w:val="002C0304"/>
    <w:rsid w:val="002C10AE"/>
    <w:rsid w:val="002C17D9"/>
    <w:rsid w:val="002C2653"/>
    <w:rsid w:val="002C321D"/>
    <w:rsid w:val="002C411C"/>
    <w:rsid w:val="002C7023"/>
    <w:rsid w:val="002D3340"/>
    <w:rsid w:val="002D4910"/>
    <w:rsid w:val="002D703B"/>
    <w:rsid w:val="002D7356"/>
    <w:rsid w:val="002E04D8"/>
    <w:rsid w:val="002E27C0"/>
    <w:rsid w:val="002E4057"/>
    <w:rsid w:val="002E4AD0"/>
    <w:rsid w:val="002E605E"/>
    <w:rsid w:val="002E6E29"/>
    <w:rsid w:val="002F13EA"/>
    <w:rsid w:val="002F541F"/>
    <w:rsid w:val="002F611B"/>
    <w:rsid w:val="0030061F"/>
    <w:rsid w:val="00301ADB"/>
    <w:rsid w:val="00304386"/>
    <w:rsid w:val="00304CD7"/>
    <w:rsid w:val="00304D49"/>
    <w:rsid w:val="00304EB1"/>
    <w:rsid w:val="00305AFB"/>
    <w:rsid w:val="0030633A"/>
    <w:rsid w:val="0031171A"/>
    <w:rsid w:val="003126AD"/>
    <w:rsid w:val="00312F34"/>
    <w:rsid w:val="00313EFD"/>
    <w:rsid w:val="00314B27"/>
    <w:rsid w:val="0031503F"/>
    <w:rsid w:val="00315B12"/>
    <w:rsid w:val="00316618"/>
    <w:rsid w:val="003229BC"/>
    <w:rsid w:val="003229F2"/>
    <w:rsid w:val="00323D69"/>
    <w:rsid w:val="00326B99"/>
    <w:rsid w:val="00327486"/>
    <w:rsid w:val="003300BD"/>
    <w:rsid w:val="0033030D"/>
    <w:rsid w:val="0033076C"/>
    <w:rsid w:val="00332C54"/>
    <w:rsid w:val="00341A2E"/>
    <w:rsid w:val="003422A4"/>
    <w:rsid w:val="00344640"/>
    <w:rsid w:val="00345D33"/>
    <w:rsid w:val="00347B40"/>
    <w:rsid w:val="00347C90"/>
    <w:rsid w:val="00350384"/>
    <w:rsid w:val="0035218A"/>
    <w:rsid w:val="0035306D"/>
    <w:rsid w:val="003542E0"/>
    <w:rsid w:val="003545DE"/>
    <w:rsid w:val="003564EB"/>
    <w:rsid w:val="00360063"/>
    <w:rsid w:val="0036155D"/>
    <w:rsid w:val="0036226C"/>
    <w:rsid w:val="003626F1"/>
    <w:rsid w:val="00362DAB"/>
    <w:rsid w:val="00363658"/>
    <w:rsid w:val="0036529D"/>
    <w:rsid w:val="0036555C"/>
    <w:rsid w:val="00381144"/>
    <w:rsid w:val="00381515"/>
    <w:rsid w:val="00381BD3"/>
    <w:rsid w:val="0038563C"/>
    <w:rsid w:val="003858E9"/>
    <w:rsid w:val="0039003E"/>
    <w:rsid w:val="00390263"/>
    <w:rsid w:val="003917C6"/>
    <w:rsid w:val="00392109"/>
    <w:rsid w:val="0039211B"/>
    <w:rsid w:val="00392851"/>
    <w:rsid w:val="00393021"/>
    <w:rsid w:val="00395A1F"/>
    <w:rsid w:val="00395F1D"/>
    <w:rsid w:val="00396B48"/>
    <w:rsid w:val="00397B6C"/>
    <w:rsid w:val="003A1226"/>
    <w:rsid w:val="003A131C"/>
    <w:rsid w:val="003A182D"/>
    <w:rsid w:val="003A466E"/>
    <w:rsid w:val="003A488A"/>
    <w:rsid w:val="003A5053"/>
    <w:rsid w:val="003A713E"/>
    <w:rsid w:val="003B0BD9"/>
    <w:rsid w:val="003B191B"/>
    <w:rsid w:val="003B2578"/>
    <w:rsid w:val="003B53F7"/>
    <w:rsid w:val="003C0231"/>
    <w:rsid w:val="003C4C63"/>
    <w:rsid w:val="003C6F29"/>
    <w:rsid w:val="003C6FA2"/>
    <w:rsid w:val="003C74A8"/>
    <w:rsid w:val="003D1E8B"/>
    <w:rsid w:val="003D24C4"/>
    <w:rsid w:val="003D287F"/>
    <w:rsid w:val="003D4311"/>
    <w:rsid w:val="003D45D9"/>
    <w:rsid w:val="003D49B2"/>
    <w:rsid w:val="003D69B0"/>
    <w:rsid w:val="003D71BB"/>
    <w:rsid w:val="003D7884"/>
    <w:rsid w:val="003E0AE1"/>
    <w:rsid w:val="003E1F8D"/>
    <w:rsid w:val="003E3A5E"/>
    <w:rsid w:val="003E4097"/>
    <w:rsid w:val="003E45C4"/>
    <w:rsid w:val="003E585C"/>
    <w:rsid w:val="003E5F14"/>
    <w:rsid w:val="003E6DC8"/>
    <w:rsid w:val="003F07F4"/>
    <w:rsid w:val="003F087E"/>
    <w:rsid w:val="003F41F0"/>
    <w:rsid w:val="003F4BC0"/>
    <w:rsid w:val="003F50B2"/>
    <w:rsid w:val="003F54F4"/>
    <w:rsid w:val="003F5B90"/>
    <w:rsid w:val="003F6AEE"/>
    <w:rsid w:val="003F6BC9"/>
    <w:rsid w:val="003F6E78"/>
    <w:rsid w:val="004015C3"/>
    <w:rsid w:val="0040367E"/>
    <w:rsid w:val="0040566A"/>
    <w:rsid w:val="00405D72"/>
    <w:rsid w:val="00405E34"/>
    <w:rsid w:val="004076C2"/>
    <w:rsid w:val="00410467"/>
    <w:rsid w:val="00410E03"/>
    <w:rsid w:val="00411BEA"/>
    <w:rsid w:val="0041211C"/>
    <w:rsid w:val="0041261E"/>
    <w:rsid w:val="00412E21"/>
    <w:rsid w:val="0041531F"/>
    <w:rsid w:val="004155FE"/>
    <w:rsid w:val="00420143"/>
    <w:rsid w:val="00422A19"/>
    <w:rsid w:val="00423BA2"/>
    <w:rsid w:val="00426E8D"/>
    <w:rsid w:val="00430904"/>
    <w:rsid w:val="00430EF4"/>
    <w:rsid w:val="00433487"/>
    <w:rsid w:val="004337D3"/>
    <w:rsid w:val="00434CC1"/>
    <w:rsid w:val="004361F9"/>
    <w:rsid w:val="00436A70"/>
    <w:rsid w:val="004401BF"/>
    <w:rsid w:val="00444349"/>
    <w:rsid w:val="00445CA4"/>
    <w:rsid w:val="00447FBE"/>
    <w:rsid w:val="00451029"/>
    <w:rsid w:val="0045173B"/>
    <w:rsid w:val="0045203F"/>
    <w:rsid w:val="004525CE"/>
    <w:rsid w:val="00453E65"/>
    <w:rsid w:val="00454936"/>
    <w:rsid w:val="00455703"/>
    <w:rsid w:val="00460D50"/>
    <w:rsid w:val="00462AD6"/>
    <w:rsid w:val="004633E6"/>
    <w:rsid w:val="00466ACA"/>
    <w:rsid w:val="00470296"/>
    <w:rsid w:val="004704F7"/>
    <w:rsid w:val="00473FDA"/>
    <w:rsid w:val="00475907"/>
    <w:rsid w:val="00476BCE"/>
    <w:rsid w:val="0048666C"/>
    <w:rsid w:val="0048756C"/>
    <w:rsid w:val="00487939"/>
    <w:rsid w:val="004930F9"/>
    <w:rsid w:val="00494722"/>
    <w:rsid w:val="00495A24"/>
    <w:rsid w:val="00496399"/>
    <w:rsid w:val="00496C45"/>
    <w:rsid w:val="00497547"/>
    <w:rsid w:val="004977B4"/>
    <w:rsid w:val="004A0531"/>
    <w:rsid w:val="004A07AB"/>
    <w:rsid w:val="004A0BF6"/>
    <w:rsid w:val="004A1F7A"/>
    <w:rsid w:val="004A56A5"/>
    <w:rsid w:val="004A5CAC"/>
    <w:rsid w:val="004A6902"/>
    <w:rsid w:val="004A6AEA"/>
    <w:rsid w:val="004A6E24"/>
    <w:rsid w:val="004B0D1F"/>
    <w:rsid w:val="004B133D"/>
    <w:rsid w:val="004B1556"/>
    <w:rsid w:val="004B3237"/>
    <w:rsid w:val="004B58E8"/>
    <w:rsid w:val="004B60D3"/>
    <w:rsid w:val="004B6C72"/>
    <w:rsid w:val="004B6CE9"/>
    <w:rsid w:val="004C2DD3"/>
    <w:rsid w:val="004C3C2A"/>
    <w:rsid w:val="004C4093"/>
    <w:rsid w:val="004C5D4A"/>
    <w:rsid w:val="004C66BE"/>
    <w:rsid w:val="004C68BE"/>
    <w:rsid w:val="004C7D8C"/>
    <w:rsid w:val="004D5585"/>
    <w:rsid w:val="004D5B0D"/>
    <w:rsid w:val="004E3198"/>
    <w:rsid w:val="004E4019"/>
    <w:rsid w:val="004E42C8"/>
    <w:rsid w:val="004E6FE8"/>
    <w:rsid w:val="004E7A02"/>
    <w:rsid w:val="004E7F34"/>
    <w:rsid w:val="004F0E3A"/>
    <w:rsid w:val="004F267E"/>
    <w:rsid w:val="004F2BEB"/>
    <w:rsid w:val="004F4BF8"/>
    <w:rsid w:val="004F55BB"/>
    <w:rsid w:val="004F6F60"/>
    <w:rsid w:val="005002BC"/>
    <w:rsid w:val="00501159"/>
    <w:rsid w:val="00501D19"/>
    <w:rsid w:val="00502F31"/>
    <w:rsid w:val="00503556"/>
    <w:rsid w:val="00504DE0"/>
    <w:rsid w:val="00504E9A"/>
    <w:rsid w:val="00505009"/>
    <w:rsid w:val="00505EC3"/>
    <w:rsid w:val="005100E9"/>
    <w:rsid w:val="00512DF0"/>
    <w:rsid w:val="0051406A"/>
    <w:rsid w:val="00516E4A"/>
    <w:rsid w:val="005202EE"/>
    <w:rsid w:val="00520458"/>
    <w:rsid w:val="00520C63"/>
    <w:rsid w:val="00521517"/>
    <w:rsid w:val="0052151E"/>
    <w:rsid w:val="00522320"/>
    <w:rsid w:val="0052398E"/>
    <w:rsid w:val="00525B38"/>
    <w:rsid w:val="0053209A"/>
    <w:rsid w:val="005324B9"/>
    <w:rsid w:val="00532A67"/>
    <w:rsid w:val="00532FB8"/>
    <w:rsid w:val="0053396B"/>
    <w:rsid w:val="00534026"/>
    <w:rsid w:val="005345A5"/>
    <w:rsid w:val="00535DD8"/>
    <w:rsid w:val="00537963"/>
    <w:rsid w:val="00537CB4"/>
    <w:rsid w:val="005400CA"/>
    <w:rsid w:val="00541265"/>
    <w:rsid w:val="00542B15"/>
    <w:rsid w:val="005433F5"/>
    <w:rsid w:val="00543A0C"/>
    <w:rsid w:val="00543FAF"/>
    <w:rsid w:val="005449E4"/>
    <w:rsid w:val="00545FD1"/>
    <w:rsid w:val="005478BB"/>
    <w:rsid w:val="00550DD8"/>
    <w:rsid w:val="00551EAE"/>
    <w:rsid w:val="00554EC7"/>
    <w:rsid w:val="005577FE"/>
    <w:rsid w:val="00557E13"/>
    <w:rsid w:val="00560F53"/>
    <w:rsid w:val="005625F0"/>
    <w:rsid w:val="00563247"/>
    <w:rsid w:val="0056589B"/>
    <w:rsid w:val="00566B06"/>
    <w:rsid w:val="00567289"/>
    <w:rsid w:val="005676F8"/>
    <w:rsid w:val="005714E6"/>
    <w:rsid w:val="00575C6D"/>
    <w:rsid w:val="005771CF"/>
    <w:rsid w:val="00577C74"/>
    <w:rsid w:val="0058557C"/>
    <w:rsid w:val="00590E2A"/>
    <w:rsid w:val="0059161D"/>
    <w:rsid w:val="005928B9"/>
    <w:rsid w:val="00592C80"/>
    <w:rsid w:val="00593796"/>
    <w:rsid w:val="0059384A"/>
    <w:rsid w:val="00594F39"/>
    <w:rsid w:val="00595140"/>
    <w:rsid w:val="00595AE6"/>
    <w:rsid w:val="00595B4E"/>
    <w:rsid w:val="00595CDA"/>
    <w:rsid w:val="00596961"/>
    <w:rsid w:val="00597EF9"/>
    <w:rsid w:val="005A1863"/>
    <w:rsid w:val="005A1CEF"/>
    <w:rsid w:val="005A4DEC"/>
    <w:rsid w:val="005A5529"/>
    <w:rsid w:val="005A6372"/>
    <w:rsid w:val="005B52A6"/>
    <w:rsid w:val="005B582B"/>
    <w:rsid w:val="005B5B34"/>
    <w:rsid w:val="005B5D1C"/>
    <w:rsid w:val="005B6725"/>
    <w:rsid w:val="005B6DCB"/>
    <w:rsid w:val="005B75E9"/>
    <w:rsid w:val="005C13A5"/>
    <w:rsid w:val="005C1AF6"/>
    <w:rsid w:val="005C3576"/>
    <w:rsid w:val="005C3AE7"/>
    <w:rsid w:val="005C5195"/>
    <w:rsid w:val="005C7E58"/>
    <w:rsid w:val="005D0631"/>
    <w:rsid w:val="005D0A91"/>
    <w:rsid w:val="005D18DC"/>
    <w:rsid w:val="005D1A07"/>
    <w:rsid w:val="005D2E39"/>
    <w:rsid w:val="005D7BDB"/>
    <w:rsid w:val="005E02F3"/>
    <w:rsid w:val="005E275B"/>
    <w:rsid w:val="005E5072"/>
    <w:rsid w:val="005E57E0"/>
    <w:rsid w:val="005E58F2"/>
    <w:rsid w:val="005E6DBB"/>
    <w:rsid w:val="005E737C"/>
    <w:rsid w:val="005E79B2"/>
    <w:rsid w:val="005F0DCE"/>
    <w:rsid w:val="005F32C9"/>
    <w:rsid w:val="005F56FA"/>
    <w:rsid w:val="005F5904"/>
    <w:rsid w:val="005F5E9F"/>
    <w:rsid w:val="00601930"/>
    <w:rsid w:val="00604308"/>
    <w:rsid w:val="0060460A"/>
    <w:rsid w:val="0060496E"/>
    <w:rsid w:val="00604A64"/>
    <w:rsid w:val="00607375"/>
    <w:rsid w:val="00610846"/>
    <w:rsid w:val="00612208"/>
    <w:rsid w:val="00612654"/>
    <w:rsid w:val="00612DD0"/>
    <w:rsid w:val="006133CE"/>
    <w:rsid w:val="00614743"/>
    <w:rsid w:val="00614C5A"/>
    <w:rsid w:val="00615133"/>
    <w:rsid w:val="00615721"/>
    <w:rsid w:val="00617025"/>
    <w:rsid w:val="00617D6F"/>
    <w:rsid w:val="0062007F"/>
    <w:rsid w:val="00622370"/>
    <w:rsid w:val="006228C5"/>
    <w:rsid w:val="00622D28"/>
    <w:rsid w:val="00625601"/>
    <w:rsid w:val="00626260"/>
    <w:rsid w:val="00626890"/>
    <w:rsid w:val="0062747D"/>
    <w:rsid w:val="006277E0"/>
    <w:rsid w:val="00630965"/>
    <w:rsid w:val="0063125D"/>
    <w:rsid w:val="00631BD6"/>
    <w:rsid w:val="00632E62"/>
    <w:rsid w:val="006349E0"/>
    <w:rsid w:val="00640D54"/>
    <w:rsid w:val="006412C0"/>
    <w:rsid w:val="0064225C"/>
    <w:rsid w:val="00642762"/>
    <w:rsid w:val="006438D3"/>
    <w:rsid w:val="00646C74"/>
    <w:rsid w:val="006475E3"/>
    <w:rsid w:val="006478CC"/>
    <w:rsid w:val="00650574"/>
    <w:rsid w:val="00651611"/>
    <w:rsid w:val="00654467"/>
    <w:rsid w:val="006549FB"/>
    <w:rsid w:val="0065558F"/>
    <w:rsid w:val="006557B5"/>
    <w:rsid w:val="00655B10"/>
    <w:rsid w:val="00660291"/>
    <w:rsid w:val="00662AA0"/>
    <w:rsid w:val="00664D63"/>
    <w:rsid w:val="006655AD"/>
    <w:rsid w:val="00665605"/>
    <w:rsid w:val="00665639"/>
    <w:rsid w:val="006719FE"/>
    <w:rsid w:val="00672C44"/>
    <w:rsid w:val="00675E1D"/>
    <w:rsid w:val="00676024"/>
    <w:rsid w:val="00681429"/>
    <w:rsid w:val="0068147E"/>
    <w:rsid w:val="00683060"/>
    <w:rsid w:val="0068770A"/>
    <w:rsid w:val="006907F9"/>
    <w:rsid w:val="0069304C"/>
    <w:rsid w:val="00693FFA"/>
    <w:rsid w:val="00696ADD"/>
    <w:rsid w:val="006A2349"/>
    <w:rsid w:val="006A3014"/>
    <w:rsid w:val="006A4E2A"/>
    <w:rsid w:val="006A5378"/>
    <w:rsid w:val="006A5D03"/>
    <w:rsid w:val="006A5D80"/>
    <w:rsid w:val="006A5F2E"/>
    <w:rsid w:val="006A75E0"/>
    <w:rsid w:val="006A7D1C"/>
    <w:rsid w:val="006B1745"/>
    <w:rsid w:val="006B21BD"/>
    <w:rsid w:val="006B2B1E"/>
    <w:rsid w:val="006B332E"/>
    <w:rsid w:val="006B39C7"/>
    <w:rsid w:val="006B4B07"/>
    <w:rsid w:val="006B50B7"/>
    <w:rsid w:val="006B5753"/>
    <w:rsid w:val="006C443A"/>
    <w:rsid w:val="006C4603"/>
    <w:rsid w:val="006C47E8"/>
    <w:rsid w:val="006C4C41"/>
    <w:rsid w:val="006C533F"/>
    <w:rsid w:val="006C539B"/>
    <w:rsid w:val="006C63D3"/>
    <w:rsid w:val="006C681C"/>
    <w:rsid w:val="006C7283"/>
    <w:rsid w:val="006C761A"/>
    <w:rsid w:val="006C7EB1"/>
    <w:rsid w:val="006D03BA"/>
    <w:rsid w:val="006D218A"/>
    <w:rsid w:val="006D230A"/>
    <w:rsid w:val="006D2777"/>
    <w:rsid w:val="006D288B"/>
    <w:rsid w:val="006D41B4"/>
    <w:rsid w:val="006D6200"/>
    <w:rsid w:val="006D634E"/>
    <w:rsid w:val="006E25DF"/>
    <w:rsid w:val="006E3340"/>
    <w:rsid w:val="006E34EE"/>
    <w:rsid w:val="006E3506"/>
    <w:rsid w:val="006E4117"/>
    <w:rsid w:val="006E45C5"/>
    <w:rsid w:val="006E72DA"/>
    <w:rsid w:val="006F1CF4"/>
    <w:rsid w:val="006F22EA"/>
    <w:rsid w:val="006F2472"/>
    <w:rsid w:val="006F296D"/>
    <w:rsid w:val="006F73DA"/>
    <w:rsid w:val="006F7B5F"/>
    <w:rsid w:val="0070356E"/>
    <w:rsid w:val="00704D45"/>
    <w:rsid w:val="007052E0"/>
    <w:rsid w:val="00705873"/>
    <w:rsid w:val="007066E3"/>
    <w:rsid w:val="00711DFE"/>
    <w:rsid w:val="007128F9"/>
    <w:rsid w:val="00720204"/>
    <w:rsid w:val="00720EC7"/>
    <w:rsid w:val="00724F3B"/>
    <w:rsid w:val="00726D40"/>
    <w:rsid w:val="00726F7C"/>
    <w:rsid w:val="00730666"/>
    <w:rsid w:val="0073091E"/>
    <w:rsid w:val="00730DC0"/>
    <w:rsid w:val="00731678"/>
    <w:rsid w:val="00732061"/>
    <w:rsid w:val="007325A1"/>
    <w:rsid w:val="00735F75"/>
    <w:rsid w:val="0074089E"/>
    <w:rsid w:val="00740BD3"/>
    <w:rsid w:val="00741060"/>
    <w:rsid w:val="00741BE9"/>
    <w:rsid w:val="0074265E"/>
    <w:rsid w:val="007465FF"/>
    <w:rsid w:val="00746E15"/>
    <w:rsid w:val="007506AD"/>
    <w:rsid w:val="00752461"/>
    <w:rsid w:val="007532EA"/>
    <w:rsid w:val="00755153"/>
    <w:rsid w:val="00756308"/>
    <w:rsid w:val="007564D9"/>
    <w:rsid w:val="00756FEF"/>
    <w:rsid w:val="00757491"/>
    <w:rsid w:val="007579F8"/>
    <w:rsid w:val="0076024A"/>
    <w:rsid w:val="0076060A"/>
    <w:rsid w:val="00761645"/>
    <w:rsid w:val="0076471C"/>
    <w:rsid w:val="00764ED8"/>
    <w:rsid w:val="00766C51"/>
    <w:rsid w:val="00766D34"/>
    <w:rsid w:val="00766F6A"/>
    <w:rsid w:val="00767152"/>
    <w:rsid w:val="00767741"/>
    <w:rsid w:val="00770060"/>
    <w:rsid w:val="00770FCC"/>
    <w:rsid w:val="007742ED"/>
    <w:rsid w:val="0077530C"/>
    <w:rsid w:val="00780439"/>
    <w:rsid w:val="007816EA"/>
    <w:rsid w:val="00781917"/>
    <w:rsid w:val="00781EE2"/>
    <w:rsid w:val="00783235"/>
    <w:rsid w:val="007832D5"/>
    <w:rsid w:val="007864A5"/>
    <w:rsid w:val="00787806"/>
    <w:rsid w:val="00790623"/>
    <w:rsid w:val="00791A65"/>
    <w:rsid w:val="0079368B"/>
    <w:rsid w:val="0079780E"/>
    <w:rsid w:val="007A35A4"/>
    <w:rsid w:val="007A47FF"/>
    <w:rsid w:val="007A4C3B"/>
    <w:rsid w:val="007B035A"/>
    <w:rsid w:val="007B063A"/>
    <w:rsid w:val="007B1730"/>
    <w:rsid w:val="007B4C85"/>
    <w:rsid w:val="007B5012"/>
    <w:rsid w:val="007B65E8"/>
    <w:rsid w:val="007B70ED"/>
    <w:rsid w:val="007C0C40"/>
    <w:rsid w:val="007C0D53"/>
    <w:rsid w:val="007C12DF"/>
    <w:rsid w:val="007C1A8A"/>
    <w:rsid w:val="007C25B9"/>
    <w:rsid w:val="007C56F2"/>
    <w:rsid w:val="007C5B1A"/>
    <w:rsid w:val="007C5D7A"/>
    <w:rsid w:val="007C7877"/>
    <w:rsid w:val="007C799E"/>
    <w:rsid w:val="007C7A80"/>
    <w:rsid w:val="007C7C9A"/>
    <w:rsid w:val="007D1989"/>
    <w:rsid w:val="007D1EF5"/>
    <w:rsid w:val="007D232A"/>
    <w:rsid w:val="007D2C8B"/>
    <w:rsid w:val="007D5508"/>
    <w:rsid w:val="007D6F7D"/>
    <w:rsid w:val="007E0190"/>
    <w:rsid w:val="007E05E8"/>
    <w:rsid w:val="007E0C22"/>
    <w:rsid w:val="007E2910"/>
    <w:rsid w:val="007E2F6B"/>
    <w:rsid w:val="007E3945"/>
    <w:rsid w:val="007E4812"/>
    <w:rsid w:val="007E50CD"/>
    <w:rsid w:val="007E58AE"/>
    <w:rsid w:val="007E7FA7"/>
    <w:rsid w:val="007F0976"/>
    <w:rsid w:val="007F114A"/>
    <w:rsid w:val="007F1B39"/>
    <w:rsid w:val="007F2018"/>
    <w:rsid w:val="007F23B7"/>
    <w:rsid w:val="007F6B35"/>
    <w:rsid w:val="00800657"/>
    <w:rsid w:val="0080094F"/>
    <w:rsid w:val="008024DB"/>
    <w:rsid w:val="00802E24"/>
    <w:rsid w:val="0080481E"/>
    <w:rsid w:val="00805068"/>
    <w:rsid w:val="00813BD0"/>
    <w:rsid w:val="008141F0"/>
    <w:rsid w:val="00816A6E"/>
    <w:rsid w:val="00821518"/>
    <w:rsid w:val="008217D6"/>
    <w:rsid w:val="008257CD"/>
    <w:rsid w:val="00827BE3"/>
    <w:rsid w:val="00830580"/>
    <w:rsid w:val="00830C6C"/>
    <w:rsid w:val="00831F02"/>
    <w:rsid w:val="00834448"/>
    <w:rsid w:val="00836473"/>
    <w:rsid w:val="0083720A"/>
    <w:rsid w:val="00840932"/>
    <w:rsid w:val="008412A1"/>
    <w:rsid w:val="008412CD"/>
    <w:rsid w:val="00841F60"/>
    <w:rsid w:val="00844B68"/>
    <w:rsid w:val="008461B0"/>
    <w:rsid w:val="00846FD7"/>
    <w:rsid w:val="0085183E"/>
    <w:rsid w:val="00852D3C"/>
    <w:rsid w:val="008540AA"/>
    <w:rsid w:val="00854EDC"/>
    <w:rsid w:val="00856687"/>
    <w:rsid w:val="00856CDE"/>
    <w:rsid w:val="00860A5C"/>
    <w:rsid w:val="00860D22"/>
    <w:rsid w:val="008610F5"/>
    <w:rsid w:val="00861181"/>
    <w:rsid w:val="00861A08"/>
    <w:rsid w:val="00861FC4"/>
    <w:rsid w:val="00862601"/>
    <w:rsid w:val="00866321"/>
    <w:rsid w:val="008668A8"/>
    <w:rsid w:val="00867D81"/>
    <w:rsid w:val="00867E04"/>
    <w:rsid w:val="00870CE0"/>
    <w:rsid w:val="008733C2"/>
    <w:rsid w:val="008737F0"/>
    <w:rsid w:val="00876A59"/>
    <w:rsid w:val="008777E4"/>
    <w:rsid w:val="00881E99"/>
    <w:rsid w:val="00884BE5"/>
    <w:rsid w:val="008902AD"/>
    <w:rsid w:val="00890E0C"/>
    <w:rsid w:val="008924A4"/>
    <w:rsid w:val="00894285"/>
    <w:rsid w:val="00894EC7"/>
    <w:rsid w:val="00894FF4"/>
    <w:rsid w:val="00895E83"/>
    <w:rsid w:val="0089754C"/>
    <w:rsid w:val="008A1A7D"/>
    <w:rsid w:val="008A4651"/>
    <w:rsid w:val="008A6CAF"/>
    <w:rsid w:val="008B0D8C"/>
    <w:rsid w:val="008B47DF"/>
    <w:rsid w:val="008B4D8F"/>
    <w:rsid w:val="008B554C"/>
    <w:rsid w:val="008B76C9"/>
    <w:rsid w:val="008B7B27"/>
    <w:rsid w:val="008C2BE8"/>
    <w:rsid w:val="008C2C2A"/>
    <w:rsid w:val="008C660F"/>
    <w:rsid w:val="008C67FC"/>
    <w:rsid w:val="008C684A"/>
    <w:rsid w:val="008D0595"/>
    <w:rsid w:val="008D3844"/>
    <w:rsid w:val="008D3D1E"/>
    <w:rsid w:val="008D5437"/>
    <w:rsid w:val="008D5517"/>
    <w:rsid w:val="008D5E27"/>
    <w:rsid w:val="008D5F46"/>
    <w:rsid w:val="008D5F6A"/>
    <w:rsid w:val="008D77A8"/>
    <w:rsid w:val="008D7ADE"/>
    <w:rsid w:val="008E021A"/>
    <w:rsid w:val="008E0C97"/>
    <w:rsid w:val="008E198E"/>
    <w:rsid w:val="008E1C68"/>
    <w:rsid w:val="008E6079"/>
    <w:rsid w:val="008F0356"/>
    <w:rsid w:val="008F0D1A"/>
    <w:rsid w:val="008F1417"/>
    <w:rsid w:val="008F29E0"/>
    <w:rsid w:val="008F2AC5"/>
    <w:rsid w:val="008F2AE6"/>
    <w:rsid w:val="008F3025"/>
    <w:rsid w:val="008F3783"/>
    <w:rsid w:val="008F57E2"/>
    <w:rsid w:val="008F7B0C"/>
    <w:rsid w:val="00903031"/>
    <w:rsid w:val="00903ACE"/>
    <w:rsid w:val="00904493"/>
    <w:rsid w:val="00904767"/>
    <w:rsid w:val="00904A67"/>
    <w:rsid w:val="00906C48"/>
    <w:rsid w:val="00907BAD"/>
    <w:rsid w:val="00907D2D"/>
    <w:rsid w:val="0091279A"/>
    <w:rsid w:val="00913477"/>
    <w:rsid w:val="00915DEE"/>
    <w:rsid w:val="00917751"/>
    <w:rsid w:val="00917DE7"/>
    <w:rsid w:val="009216EF"/>
    <w:rsid w:val="00921B9D"/>
    <w:rsid w:val="009229EA"/>
    <w:rsid w:val="009237E4"/>
    <w:rsid w:val="00924F83"/>
    <w:rsid w:val="00927E84"/>
    <w:rsid w:val="00931E87"/>
    <w:rsid w:val="009338AC"/>
    <w:rsid w:val="00934F1E"/>
    <w:rsid w:val="00935FC8"/>
    <w:rsid w:val="009361FF"/>
    <w:rsid w:val="00937257"/>
    <w:rsid w:val="00937B00"/>
    <w:rsid w:val="009401CF"/>
    <w:rsid w:val="009409B4"/>
    <w:rsid w:val="00940FFA"/>
    <w:rsid w:val="00941AFC"/>
    <w:rsid w:val="00943091"/>
    <w:rsid w:val="00943923"/>
    <w:rsid w:val="00944CEB"/>
    <w:rsid w:val="009471D0"/>
    <w:rsid w:val="0094766F"/>
    <w:rsid w:val="0095139D"/>
    <w:rsid w:val="00952F6D"/>
    <w:rsid w:val="00953AFC"/>
    <w:rsid w:val="00956249"/>
    <w:rsid w:val="009601D5"/>
    <w:rsid w:val="009602B0"/>
    <w:rsid w:val="00960654"/>
    <w:rsid w:val="00962151"/>
    <w:rsid w:val="00962CF2"/>
    <w:rsid w:val="00963FEB"/>
    <w:rsid w:val="00971143"/>
    <w:rsid w:val="009721BF"/>
    <w:rsid w:val="0097337F"/>
    <w:rsid w:val="00974D09"/>
    <w:rsid w:val="0097784C"/>
    <w:rsid w:val="00981802"/>
    <w:rsid w:val="00982507"/>
    <w:rsid w:val="0098343E"/>
    <w:rsid w:val="00986CFB"/>
    <w:rsid w:val="009913E2"/>
    <w:rsid w:val="00992323"/>
    <w:rsid w:val="00992614"/>
    <w:rsid w:val="00996078"/>
    <w:rsid w:val="009A03F0"/>
    <w:rsid w:val="009A46D7"/>
    <w:rsid w:val="009A4B17"/>
    <w:rsid w:val="009A4D2A"/>
    <w:rsid w:val="009A4F12"/>
    <w:rsid w:val="009A5586"/>
    <w:rsid w:val="009A67CA"/>
    <w:rsid w:val="009A7B95"/>
    <w:rsid w:val="009B2CDD"/>
    <w:rsid w:val="009B56A7"/>
    <w:rsid w:val="009B5C74"/>
    <w:rsid w:val="009B5D83"/>
    <w:rsid w:val="009B78FA"/>
    <w:rsid w:val="009C06E0"/>
    <w:rsid w:val="009C0757"/>
    <w:rsid w:val="009C1304"/>
    <w:rsid w:val="009C26BA"/>
    <w:rsid w:val="009C447F"/>
    <w:rsid w:val="009C47A0"/>
    <w:rsid w:val="009C5204"/>
    <w:rsid w:val="009D0340"/>
    <w:rsid w:val="009D107C"/>
    <w:rsid w:val="009D10C4"/>
    <w:rsid w:val="009D1A53"/>
    <w:rsid w:val="009D2D70"/>
    <w:rsid w:val="009D4116"/>
    <w:rsid w:val="009D510F"/>
    <w:rsid w:val="009D7A3E"/>
    <w:rsid w:val="009E0749"/>
    <w:rsid w:val="009E2462"/>
    <w:rsid w:val="009E2DE9"/>
    <w:rsid w:val="009E417E"/>
    <w:rsid w:val="009E6FD3"/>
    <w:rsid w:val="009E7A53"/>
    <w:rsid w:val="009F0935"/>
    <w:rsid w:val="009F2867"/>
    <w:rsid w:val="009F2EFB"/>
    <w:rsid w:val="009F3F9B"/>
    <w:rsid w:val="009F7827"/>
    <w:rsid w:val="00A01754"/>
    <w:rsid w:val="00A0186D"/>
    <w:rsid w:val="00A02D21"/>
    <w:rsid w:val="00A052E6"/>
    <w:rsid w:val="00A113C2"/>
    <w:rsid w:val="00A13FA8"/>
    <w:rsid w:val="00A14311"/>
    <w:rsid w:val="00A15C3C"/>
    <w:rsid w:val="00A15EF4"/>
    <w:rsid w:val="00A166E2"/>
    <w:rsid w:val="00A16AB0"/>
    <w:rsid w:val="00A172A5"/>
    <w:rsid w:val="00A177D1"/>
    <w:rsid w:val="00A203CA"/>
    <w:rsid w:val="00A214E8"/>
    <w:rsid w:val="00A2165D"/>
    <w:rsid w:val="00A223BC"/>
    <w:rsid w:val="00A22774"/>
    <w:rsid w:val="00A237B5"/>
    <w:rsid w:val="00A26870"/>
    <w:rsid w:val="00A271EA"/>
    <w:rsid w:val="00A27E96"/>
    <w:rsid w:val="00A30FFA"/>
    <w:rsid w:val="00A32301"/>
    <w:rsid w:val="00A3240C"/>
    <w:rsid w:val="00A33EF9"/>
    <w:rsid w:val="00A34360"/>
    <w:rsid w:val="00A34724"/>
    <w:rsid w:val="00A350A0"/>
    <w:rsid w:val="00A35920"/>
    <w:rsid w:val="00A42640"/>
    <w:rsid w:val="00A42A5A"/>
    <w:rsid w:val="00A433B4"/>
    <w:rsid w:val="00A44552"/>
    <w:rsid w:val="00A44D23"/>
    <w:rsid w:val="00A50015"/>
    <w:rsid w:val="00A51AA2"/>
    <w:rsid w:val="00A526D7"/>
    <w:rsid w:val="00A52895"/>
    <w:rsid w:val="00A529E2"/>
    <w:rsid w:val="00A54E1B"/>
    <w:rsid w:val="00A55296"/>
    <w:rsid w:val="00A55695"/>
    <w:rsid w:val="00A55A89"/>
    <w:rsid w:val="00A566FF"/>
    <w:rsid w:val="00A57023"/>
    <w:rsid w:val="00A57968"/>
    <w:rsid w:val="00A64BF5"/>
    <w:rsid w:val="00A7041D"/>
    <w:rsid w:val="00A70472"/>
    <w:rsid w:val="00A70D3C"/>
    <w:rsid w:val="00A71B38"/>
    <w:rsid w:val="00A73547"/>
    <w:rsid w:val="00A763A7"/>
    <w:rsid w:val="00A82297"/>
    <w:rsid w:val="00A82351"/>
    <w:rsid w:val="00A82C40"/>
    <w:rsid w:val="00A83AF0"/>
    <w:rsid w:val="00A84359"/>
    <w:rsid w:val="00A9191D"/>
    <w:rsid w:val="00A93555"/>
    <w:rsid w:val="00A9424A"/>
    <w:rsid w:val="00A9594F"/>
    <w:rsid w:val="00A96980"/>
    <w:rsid w:val="00A96C4D"/>
    <w:rsid w:val="00AA06C0"/>
    <w:rsid w:val="00AA165A"/>
    <w:rsid w:val="00AA20E2"/>
    <w:rsid w:val="00AA2826"/>
    <w:rsid w:val="00AA51A0"/>
    <w:rsid w:val="00AA5752"/>
    <w:rsid w:val="00AA61FA"/>
    <w:rsid w:val="00AB33C1"/>
    <w:rsid w:val="00AB36F9"/>
    <w:rsid w:val="00AB59C3"/>
    <w:rsid w:val="00AB7AAD"/>
    <w:rsid w:val="00AB7DC9"/>
    <w:rsid w:val="00AC0529"/>
    <w:rsid w:val="00AC4CD1"/>
    <w:rsid w:val="00AC72B9"/>
    <w:rsid w:val="00AD12D0"/>
    <w:rsid w:val="00AD1752"/>
    <w:rsid w:val="00AD2620"/>
    <w:rsid w:val="00AD2E9C"/>
    <w:rsid w:val="00AD376A"/>
    <w:rsid w:val="00AD5DDE"/>
    <w:rsid w:val="00AE0963"/>
    <w:rsid w:val="00AE1D0A"/>
    <w:rsid w:val="00AE1F44"/>
    <w:rsid w:val="00AE259D"/>
    <w:rsid w:val="00AE40F5"/>
    <w:rsid w:val="00AE4AB3"/>
    <w:rsid w:val="00AE728E"/>
    <w:rsid w:val="00AF0374"/>
    <w:rsid w:val="00AF29CA"/>
    <w:rsid w:val="00AF519C"/>
    <w:rsid w:val="00AF5993"/>
    <w:rsid w:val="00AF60E5"/>
    <w:rsid w:val="00AF77F0"/>
    <w:rsid w:val="00AF78F9"/>
    <w:rsid w:val="00B02A83"/>
    <w:rsid w:val="00B03A50"/>
    <w:rsid w:val="00B03E27"/>
    <w:rsid w:val="00B070CB"/>
    <w:rsid w:val="00B07672"/>
    <w:rsid w:val="00B07F10"/>
    <w:rsid w:val="00B1106B"/>
    <w:rsid w:val="00B11161"/>
    <w:rsid w:val="00B16928"/>
    <w:rsid w:val="00B172F1"/>
    <w:rsid w:val="00B206EC"/>
    <w:rsid w:val="00B210B1"/>
    <w:rsid w:val="00B24052"/>
    <w:rsid w:val="00B25771"/>
    <w:rsid w:val="00B26688"/>
    <w:rsid w:val="00B26A9D"/>
    <w:rsid w:val="00B273B3"/>
    <w:rsid w:val="00B27A25"/>
    <w:rsid w:val="00B30BAD"/>
    <w:rsid w:val="00B31EC2"/>
    <w:rsid w:val="00B32026"/>
    <w:rsid w:val="00B32F75"/>
    <w:rsid w:val="00B33A23"/>
    <w:rsid w:val="00B36158"/>
    <w:rsid w:val="00B3755A"/>
    <w:rsid w:val="00B37B03"/>
    <w:rsid w:val="00B401F2"/>
    <w:rsid w:val="00B41109"/>
    <w:rsid w:val="00B4285B"/>
    <w:rsid w:val="00B42C66"/>
    <w:rsid w:val="00B4405A"/>
    <w:rsid w:val="00B449D7"/>
    <w:rsid w:val="00B45815"/>
    <w:rsid w:val="00B459D0"/>
    <w:rsid w:val="00B5215A"/>
    <w:rsid w:val="00B52AEA"/>
    <w:rsid w:val="00B53C73"/>
    <w:rsid w:val="00B55959"/>
    <w:rsid w:val="00B5754A"/>
    <w:rsid w:val="00B61D03"/>
    <w:rsid w:val="00B62964"/>
    <w:rsid w:val="00B6304A"/>
    <w:rsid w:val="00B6363F"/>
    <w:rsid w:val="00B644FA"/>
    <w:rsid w:val="00B662C4"/>
    <w:rsid w:val="00B66536"/>
    <w:rsid w:val="00B67431"/>
    <w:rsid w:val="00B731E1"/>
    <w:rsid w:val="00B74849"/>
    <w:rsid w:val="00B76A17"/>
    <w:rsid w:val="00B7754E"/>
    <w:rsid w:val="00B77960"/>
    <w:rsid w:val="00B804AB"/>
    <w:rsid w:val="00B8065F"/>
    <w:rsid w:val="00B813F0"/>
    <w:rsid w:val="00B82493"/>
    <w:rsid w:val="00B829F8"/>
    <w:rsid w:val="00B8317B"/>
    <w:rsid w:val="00B83F83"/>
    <w:rsid w:val="00B877B3"/>
    <w:rsid w:val="00B90D34"/>
    <w:rsid w:val="00B90DDC"/>
    <w:rsid w:val="00B90F44"/>
    <w:rsid w:val="00B922C1"/>
    <w:rsid w:val="00B93387"/>
    <w:rsid w:val="00B93713"/>
    <w:rsid w:val="00B94F81"/>
    <w:rsid w:val="00B95C26"/>
    <w:rsid w:val="00B95DAF"/>
    <w:rsid w:val="00B95ED1"/>
    <w:rsid w:val="00B97518"/>
    <w:rsid w:val="00BA0990"/>
    <w:rsid w:val="00BA5193"/>
    <w:rsid w:val="00BA5314"/>
    <w:rsid w:val="00BA6759"/>
    <w:rsid w:val="00BA6CEC"/>
    <w:rsid w:val="00BB031E"/>
    <w:rsid w:val="00BB1C3F"/>
    <w:rsid w:val="00BB338F"/>
    <w:rsid w:val="00BB5565"/>
    <w:rsid w:val="00BC05CE"/>
    <w:rsid w:val="00BC0DD6"/>
    <w:rsid w:val="00BC23A6"/>
    <w:rsid w:val="00BC2BDE"/>
    <w:rsid w:val="00BC3C62"/>
    <w:rsid w:val="00BC4B57"/>
    <w:rsid w:val="00BC7031"/>
    <w:rsid w:val="00BD28C7"/>
    <w:rsid w:val="00BD4ACD"/>
    <w:rsid w:val="00BD7F84"/>
    <w:rsid w:val="00BE0337"/>
    <w:rsid w:val="00BE0BBA"/>
    <w:rsid w:val="00BE3A21"/>
    <w:rsid w:val="00BE5264"/>
    <w:rsid w:val="00BE782D"/>
    <w:rsid w:val="00BF0B7C"/>
    <w:rsid w:val="00BF127B"/>
    <w:rsid w:val="00BF5CE3"/>
    <w:rsid w:val="00C0231C"/>
    <w:rsid w:val="00C0352E"/>
    <w:rsid w:val="00C03CDF"/>
    <w:rsid w:val="00C043BC"/>
    <w:rsid w:val="00C053F5"/>
    <w:rsid w:val="00C0695E"/>
    <w:rsid w:val="00C15483"/>
    <w:rsid w:val="00C1665C"/>
    <w:rsid w:val="00C16812"/>
    <w:rsid w:val="00C21083"/>
    <w:rsid w:val="00C2313A"/>
    <w:rsid w:val="00C2441B"/>
    <w:rsid w:val="00C260F7"/>
    <w:rsid w:val="00C265BC"/>
    <w:rsid w:val="00C3075C"/>
    <w:rsid w:val="00C33A8E"/>
    <w:rsid w:val="00C346B8"/>
    <w:rsid w:val="00C36E94"/>
    <w:rsid w:val="00C373E0"/>
    <w:rsid w:val="00C419AF"/>
    <w:rsid w:val="00C41B24"/>
    <w:rsid w:val="00C42872"/>
    <w:rsid w:val="00C43730"/>
    <w:rsid w:val="00C46D43"/>
    <w:rsid w:val="00C47543"/>
    <w:rsid w:val="00C47BEE"/>
    <w:rsid w:val="00C50BAD"/>
    <w:rsid w:val="00C5265A"/>
    <w:rsid w:val="00C52720"/>
    <w:rsid w:val="00C5435E"/>
    <w:rsid w:val="00C56FE5"/>
    <w:rsid w:val="00C6039C"/>
    <w:rsid w:val="00C6099C"/>
    <w:rsid w:val="00C62540"/>
    <w:rsid w:val="00C629BD"/>
    <w:rsid w:val="00C630C9"/>
    <w:rsid w:val="00C63438"/>
    <w:rsid w:val="00C636F1"/>
    <w:rsid w:val="00C65016"/>
    <w:rsid w:val="00C65230"/>
    <w:rsid w:val="00C653B9"/>
    <w:rsid w:val="00C66237"/>
    <w:rsid w:val="00C66C33"/>
    <w:rsid w:val="00C72821"/>
    <w:rsid w:val="00C77E26"/>
    <w:rsid w:val="00C85F8A"/>
    <w:rsid w:val="00C868A0"/>
    <w:rsid w:val="00C868F8"/>
    <w:rsid w:val="00C87209"/>
    <w:rsid w:val="00C91A26"/>
    <w:rsid w:val="00C92130"/>
    <w:rsid w:val="00C95105"/>
    <w:rsid w:val="00CA022F"/>
    <w:rsid w:val="00CA03A9"/>
    <w:rsid w:val="00CA1835"/>
    <w:rsid w:val="00CA314A"/>
    <w:rsid w:val="00CA395E"/>
    <w:rsid w:val="00CA3D18"/>
    <w:rsid w:val="00CA6145"/>
    <w:rsid w:val="00CA64A2"/>
    <w:rsid w:val="00CB08A7"/>
    <w:rsid w:val="00CB1733"/>
    <w:rsid w:val="00CB2582"/>
    <w:rsid w:val="00CB2971"/>
    <w:rsid w:val="00CB306D"/>
    <w:rsid w:val="00CB59E3"/>
    <w:rsid w:val="00CB5E5C"/>
    <w:rsid w:val="00CB76E5"/>
    <w:rsid w:val="00CB791E"/>
    <w:rsid w:val="00CB7AEF"/>
    <w:rsid w:val="00CC06A3"/>
    <w:rsid w:val="00CC0819"/>
    <w:rsid w:val="00CC111E"/>
    <w:rsid w:val="00CC30A7"/>
    <w:rsid w:val="00CC345A"/>
    <w:rsid w:val="00CC42A8"/>
    <w:rsid w:val="00CC4C84"/>
    <w:rsid w:val="00CC62C1"/>
    <w:rsid w:val="00CC7974"/>
    <w:rsid w:val="00CD13D0"/>
    <w:rsid w:val="00CD1FCB"/>
    <w:rsid w:val="00CD20EB"/>
    <w:rsid w:val="00CD2B54"/>
    <w:rsid w:val="00CD2DC1"/>
    <w:rsid w:val="00CD2E42"/>
    <w:rsid w:val="00CD3136"/>
    <w:rsid w:val="00CD4610"/>
    <w:rsid w:val="00CD6150"/>
    <w:rsid w:val="00CD6EB2"/>
    <w:rsid w:val="00CD70F3"/>
    <w:rsid w:val="00CD7B26"/>
    <w:rsid w:val="00CE02C6"/>
    <w:rsid w:val="00CE0328"/>
    <w:rsid w:val="00CE12E0"/>
    <w:rsid w:val="00CE17F3"/>
    <w:rsid w:val="00CE334F"/>
    <w:rsid w:val="00CE60FB"/>
    <w:rsid w:val="00CE6C07"/>
    <w:rsid w:val="00CF0458"/>
    <w:rsid w:val="00CF2552"/>
    <w:rsid w:val="00CF3000"/>
    <w:rsid w:val="00CF79E5"/>
    <w:rsid w:val="00D038BC"/>
    <w:rsid w:val="00D040F0"/>
    <w:rsid w:val="00D058C1"/>
    <w:rsid w:val="00D07929"/>
    <w:rsid w:val="00D07E55"/>
    <w:rsid w:val="00D10B6D"/>
    <w:rsid w:val="00D11C45"/>
    <w:rsid w:val="00D11CB1"/>
    <w:rsid w:val="00D12EC7"/>
    <w:rsid w:val="00D13971"/>
    <w:rsid w:val="00D13E15"/>
    <w:rsid w:val="00D14C88"/>
    <w:rsid w:val="00D14FE8"/>
    <w:rsid w:val="00D15496"/>
    <w:rsid w:val="00D167A8"/>
    <w:rsid w:val="00D167F1"/>
    <w:rsid w:val="00D16F23"/>
    <w:rsid w:val="00D1741A"/>
    <w:rsid w:val="00D2032C"/>
    <w:rsid w:val="00D21082"/>
    <w:rsid w:val="00D234D8"/>
    <w:rsid w:val="00D26AE1"/>
    <w:rsid w:val="00D312AC"/>
    <w:rsid w:val="00D316F0"/>
    <w:rsid w:val="00D32164"/>
    <w:rsid w:val="00D33207"/>
    <w:rsid w:val="00D33556"/>
    <w:rsid w:val="00D3362D"/>
    <w:rsid w:val="00D3388A"/>
    <w:rsid w:val="00D33A08"/>
    <w:rsid w:val="00D35161"/>
    <w:rsid w:val="00D401C4"/>
    <w:rsid w:val="00D41D6E"/>
    <w:rsid w:val="00D46870"/>
    <w:rsid w:val="00D51438"/>
    <w:rsid w:val="00D54AB1"/>
    <w:rsid w:val="00D5523F"/>
    <w:rsid w:val="00D55DB0"/>
    <w:rsid w:val="00D55EE3"/>
    <w:rsid w:val="00D572FB"/>
    <w:rsid w:val="00D573E3"/>
    <w:rsid w:val="00D60542"/>
    <w:rsid w:val="00D60D2C"/>
    <w:rsid w:val="00D6162E"/>
    <w:rsid w:val="00D61B5E"/>
    <w:rsid w:val="00D6279A"/>
    <w:rsid w:val="00D63723"/>
    <w:rsid w:val="00D673EC"/>
    <w:rsid w:val="00D675EB"/>
    <w:rsid w:val="00D67BEA"/>
    <w:rsid w:val="00D75B7C"/>
    <w:rsid w:val="00D7622C"/>
    <w:rsid w:val="00D778E7"/>
    <w:rsid w:val="00D81137"/>
    <w:rsid w:val="00D84B97"/>
    <w:rsid w:val="00D85711"/>
    <w:rsid w:val="00D85B85"/>
    <w:rsid w:val="00D86C28"/>
    <w:rsid w:val="00D87D54"/>
    <w:rsid w:val="00D908FE"/>
    <w:rsid w:val="00D91D89"/>
    <w:rsid w:val="00D956FD"/>
    <w:rsid w:val="00D9656F"/>
    <w:rsid w:val="00D96B2D"/>
    <w:rsid w:val="00D96D2E"/>
    <w:rsid w:val="00D973DB"/>
    <w:rsid w:val="00DA1FB7"/>
    <w:rsid w:val="00DA4013"/>
    <w:rsid w:val="00DA4975"/>
    <w:rsid w:val="00DA5379"/>
    <w:rsid w:val="00DA5737"/>
    <w:rsid w:val="00DA6F68"/>
    <w:rsid w:val="00DA74AE"/>
    <w:rsid w:val="00DA7D15"/>
    <w:rsid w:val="00DB0A38"/>
    <w:rsid w:val="00DB2F67"/>
    <w:rsid w:val="00DB405D"/>
    <w:rsid w:val="00DB4AD2"/>
    <w:rsid w:val="00DB5DEB"/>
    <w:rsid w:val="00DB64AC"/>
    <w:rsid w:val="00DB7430"/>
    <w:rsid w:val="00DB77F0"/>
    <w:rsid w:val="00DB7ACD"/>
    <w:rsid w:val="00DC27A8"/>
    <w:rsid w:val="00DC2B89"/>
    <w:rsid w:val="00DC663C"/>
    <w:rsid w:val="00DD45E0"/>
    <w:rsid w:val="00DD6BDC"/>
    <w:rsid w:val="00DE0CF3"/>
    <w:rsid w:val="00DE0DAA"/>
    <w:rsid w:val="00DE1258"/>
    <w:rsid w:val="00DE141B"/>
    <w:rsid w:val="00DE41A0"/>
    <w:rsid w:val="00DE454B"/>
    <w:rsid w:val="00DE6DC6"/>
    <w:rsid w:val="00DE7750"/>
    <w:rsid w:val="00DF01C2"/>
    <w:rsid w:val="00DF14CF"/>
    <w:rsid w:val="00DF2C8D"/>
    <w:rsid w:val="00DF3227"/>
    <w:rsid w:val="00DF40E2"/>
    <w:rsid w:val="00DF59E9"/>
    <w:rsid w:val="00DF754E"/>
    <w:rsid w:val="00E00BE0"/>
    <w:rsid w:val="00E02E5C"/>
    <w:rsid w:val="00E0351E"/>
    <w:rsid w:val="00E04340"/>
    <w:rsid w:val="00E10A5A"/>
    <w:rsid w:val="00E11106"/>
    <w:rsid w:val="00E114E0"/>
    <w:rsid w:val="00E1179D"/>
    <w:rsid w:val="00E1202A"/>
    <w:rsid w:val="00E124C5"/>
    <w:rsid w:val="00E144FA"/>
    <w:rsid w:val="00E14D59"/>
    <w:rsid w:val="00E16350"/>
    <w:rsid w:val="00E16A4A"/>
    <w:rsid w:val="00E178B5"/>
    <w:rsid w:val="00E21209"/>
    <w:rsid w:val="00E21536"/>
    <w:rsid w:val="00E21AF6"/>
    <w:rsid w:val="00E23D31"/>
    <w:rsid w:val="00E24DDD"/>
    <w:rsid w:val="00E30DDB"/>
    <w:rsid w:val="00E313B3"/>
    <w:rsid w:val="00E31514"/>
    <w:rsid w:val="00E3285C"/>
    <w:rsid w:val="00E32E1B"/>
    <w:rsid w:val="00E331CA"/>
    <w:rsid w:val="00E343D0"/>
    <w:rsid w:val="00E35E48"/>
    <w:rsid w:val="00E362CD"/>
    <w:rsid w:val="00E37F0F"/>
    <w:rsid w:val="00E40E63"/>
    <w:rsid w:val="00E40EFA"/>
    <w:rsid w:val="00E416DE"/>
    <w:rsid w:val="00E423B9"/>
    <w:rsid w:val="00E42B36"/>
    <w:rsid w:val="00E431C4"/>
    <w:rsid w:val="00E45FE5"/>
    <w:rsid w:val="00E4648C"/>
    <w:rsid w:val="00E50095"/>
    <w:rsid w:val="00E5062F"/>
    <w:rsid w:val="00E51943"/>
    <w:rsid w:val="00E5277A"/>
    <w:rsid w:val="00E53164"/>
    <w:rsid w:val="00E53D54"/>
    <w:rsid w:val="00E5458B"/>
    <w:rsid w:val="00E545EA"/>
    <w:rsid w:val="00E5584A"/>
    <w:rsid w:val="00E55A3B"/>
    <w:rsid w:val="00E6021C"/>
    <w:rsid w:val="00E60488"/>
    <w:rsid w:val="00E629D6"/>
    <w:rsid w:val="00E62BA6"/>
    <w:rsid w:val="00E62ED7"/>
    <w:rsid w:val="00E6320E"/>
    <w:rsid w:val="00E63570"/>
    <w:rsid w:val="00E637EF"/>
    <w:rsid w:val="00E651B5"/>
    <w:rsid w:val="00E65CAE"/>
    <w:rsid w:val="00E66F76"/>
    <w:rsid w:val="00E712E5"/>
    <w:rsid w:val="00E71543"/>
    <w:rsid w:val="00E71D73"/>
    <w:rsid w:val="00E757A1"/>
    <w:rsid w:val="00E757A2"/>
    <w:rsid w:val="00E77D60"/>
    <w:rsid w:val="00E83EA1"/>
    <w:rsid w:val="00E85E0D"/>
    <w:rsid w:val="00E864C3"/>
    <w:rsid w:val="00E91572"/>
    <w:rsid w:val="00E92035"/>
    <w:rsid w:val="00E92C3C"/>
    <w:rsid w:val="00E947DC"/>
    <w:rsid w:val="00E97A93"/>
    <w:rsid w:val="00EA15C4"/>
    <w:rsid w:val="00EA2467"/>
    <w:rsid w:val="00EA39F6"/>
    <w:rsid w:val="00EA4B8B"/>
    <w:rsid w:val="00EA5DF3"/>
    <w:rsid w:val="00EA70AD"/>
    <w:rsid w:val="00EA771E"/>
    <w:rsid w:val="00EB1BB0"/>
    <w:rsid w:val="00EB1D49"/>
    <w:rsid w:val="00EB36AE"/>
    <w:rsid w:val="00EB3CC6"/>
    <w:rsid w:val="00EB4EA4"/>
    <w:rsid w:val="00EB697D"/>
    <w:rsid w:val="00EC1755"/>
    <w:rsid w:val="00EC5A55"/>
    <w:rsid w:val="00EC61CC"/>
    <w:rsid w:val="00ED0622"/>
    <w:rsid w:val="00ED1932"/>
    <w:rsid w:val="00ED38DA"/>
    <w:rsid w:val="00ED49D4"/>
    <w:rsid w:val="00ED62E1"/>
    <w:rsid w:val="00ED643C"/>
    <w:rsid w:val="00ED7240"/>
    <w:rsid w:val="00ED7466"/>
    <w:rsid w:val="00EE0308"/>
    <w:rsid w:val="00EE0433"/>
    <w:rsid w:val="00EE09BF"/>
    <w:rsid w:val="00EE0D91"/>
    <w:rsid w:val="00EE13C5"/>
    <w:rsid w:val="00EE18F7"/>
    <w:rsid w:val="00EE261A"/>
    <w:rsid w:val="00EE55C6"/>
    <w:rsid w:val="00EE5D24"/>
    <w:rsid w:val="00EE6E69"/>
    <w:rsid w:val="00EF14C3"/>
    <w:rsid w:val="00EF1F11"/>
    <w:rsid w:val="00EF2C20"/>
    <w:rsid w:val="00F00C74"/>
    <w:rsid w:val="00F01DFC"/>
    <w:rsid w:val="00F02E1B"/>
    <w:rsid w:val="00F039FD"/>
    <w:rsid w:val="00F06953"/>
    <w:rsid w:val="00F06FE4"/>
    <w:rsid w:val="00F10B13"/>
    <w:rsid w:val="00F10D07"/>
    <w:rsid w:val="00F116DE"/>
    <w:rsid w:val="00F11E61"/>
    <w:rsid w:val="00F127A0"/>
    <w:rsid w:val="00F12CAA"/>
    <w:rsid w:val="00F14464"/>
    <w:rsid w:val="00F14664"/>
    <w:rsid w:val="00F248DD"/>
    <w:rsid w:val="00F25D52"/>
    <w:rsid w:val="00F2666F"/>
    <w:rsid w:val="00F2739A"/>
    <w:rsid w:val="00F3058B"/>
    <w:rsid w:val="00F31F64"/>
    <w:rsid w:val="00F35049"/>
    <w:rsid w:val="00F3693D"/>
    <w:rsid w:val="00F4356E"/>
    <w:rsid w:val="00F43FE5"/>
    <w:rsid w:val="00F456DE"/>
    <w:rsid w:val="00F52945"/>
    <w:rsid w:val="00F53A13"/>
    <w:rsid w:val="00F53B13"/>
    <w:rsid w:val="00F6270B"/>
    <w:rsid w:val="00F63AF9"/>
    <w:rsid w:val="00F6506A"/>
    <w:rsid w:val="00F65E9F"/>
    <w:rsid w:val="00F671B9"/>
    <w:rsid w:val="00F67285"/>
    <w:rsid w:val="00F70383"/>
    <w:rsid w:val="00F70859"/>
    <w:rsid w:val="00F71E5D"/>
    <w:rsid w:val="00F72A09"/>
    <w:rsid w:val="00F72F7B"/>
    <w:rsid w:val="00F73345"/>
    <w:rsid w:val="00F73687"/>
    <w:rsid w:val="00F7404B"/>
    <w:rsid w:val="00F74FA5"/>
    <w:rsid w:val="00F809DC"/>
    <w:rsid w:val="00F81B57"/>
    <w:rsid w:val="00F832CA"/>
    <w:rsid w:val="00F83DD3"/>
    <w:rsid w:val="00F854B5"/>
    <w:rsid w:val="00F860AB"/>
    <w:rsid w:val="00F905E9"/>
    <w:rsid w:val="00F90615"/>
    <w:rsid w:val="00F90C3D"/>
    <w:rsid w:val="00F925DE"/>
    <w:rsid w:val="00F933DF"/>
    <w:rsid w:val="00F93E61"/>
    <w:rsid w:val="00F94A72"/>
    <w:rsid w:val="00F95258"/>
    <w:rsid w:val="00F95308"/>
    <w:rsid w:val="00F95DAE"/>
    <w:rsid w:val="00F95EFC"/>
    <w:rsid w:val="00F96859"/>
    <w:rsid w:val="00F9717B"/>
    <w:rsid w:val="00FA40E0"/>
    <w:rsid w:val="00FA48DE"/>
    <w:rsid w:val="00FB03EF"/>
    <w:rsid w:val="00FB0797"/>
    <w:rsid w:val="00FB0AF5"/>
    <w:rsid w:val="00FB1AB5"/>
    <w:rsid w:val="00FB26D7"/>
    <w:rsid w:val="00FB4685"/>
    <w:rsid w:val="00FB468F"/>
    <w:rsid w:val="00FB59F6"/>
    <w:rsid w:val="00FB70A6"/>
    <w:rsid w:val="00FB7D60"/>
    <w:rsid w:val="00FC2049"/>
    <w:rsid w:val="00FC3348"/>
    <w:rsid w:val="00FC76D1"/>
    <w:rsid w:val="00FD09AF"/>
    <w:rsid w:val="00FD2088"/>
    <w:rsid w:val="00FD2B82"/>
    <w:rsid w:val="00FD5B50"/>
    <w:rsid w:val="00FD73BF"/>
    <w:rsid w:val="00FE0DC0"/>
    <w:rsid w:val="00FE238A"/>
    <w:rsid w:val="00FE43CE"/>
    <w:rsid w:val="00FE5B8B"/>
    <w:rsid w:val="00FE694C"/>
    <w:rsid w:val="00FE76C5"/>
    <w:rsid w:val="00FF26F0"/>
    <w:rsid w:val="00FF2819"/>
    <w:rsid w:val="00FF5E59"/>
    <w:rsid w:val="00FF6401"/>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8821F"/>
  <w15:docId w15:val="{67D160E9-7AAF-439B-A1CF-509E0726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5105"/>
    <w:pPr>
      <w:overflowPunct w:val="0"/>
      <w:autoSpaceDE w:val="0"/>
      <w:autoSpaceDN w:val="0"/>
      <w:adjustRightInd w:val="0"/>
      <w:textAlignment w:val="baseline"/>
    </w:pPr>
  </w:style>
  <w:style w:type="paragraph" w:styleId="Heading1">
    <w:name w:val="heading 1"/>
    <w:basedOn w:val="Normal"/>
    <w:next w:val="Normal"/>
    <w:qFormat/>
    <w:rsid w:val="00FB0797"/>
    <w:pPr>
      <w:keepNext/>
      <w:overflowPunct/>
      <w:autoSpaceDE/>
      <w:autoSpaceDN/>
      <w:adjustRightInd/>
      <w:jc w:val="right"/>
      <w:textAlignment w:val="auto"/>
      <w:outlineLvl w:val="0"/>
    </w:pPr>
    <w:rPr>
      <w:b/>
      <w:sz w:val="22"/>
    </w:rPr>
  </w:style>
  <w:style w:type="paragraph" w:styleId="Heading2">
    <w:name w:val="heading 2"/>
    <w:basedOn w:val="Normal"/>
    <w:next w:val="Normal"/>
    <w:qFormat/>
    <w:rsid w:val="00FB0797"/>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5105"/>
    <w:pPr>
      <w:tabs>
        <w:tab w:val="center" w:pos="4320"/>
        <w:tab w:val="right" w:pos="8640"/>
      </w:tabs>
      <w:overflowPunct/>
      <w:autoSpaceDE/>
      <w:autoSpaceDN/>
      <w:adjustRightInd/>
      <w:textAlignment w:val="auto"/>
    </w:pPr>
  </w:style>
  <w:style w:type="paragraph" w:styleId="Footer">
    <w:name w:val="footer"/>
    <w:basedOn w:val="Normal"/>
    <w:rsid w:val="00C95105"/>
    <w:pPr>
      <w:tabs>
        <w:tab w:val="center" w:pos="4320"/>
        <w:tab w:val="right" w:pos="8640"/>
      </w:tabs>
      <w:overflowPunct/>
      <w:autoSpaceDE/>
      <w:autoSpaceDN/>
      <w:adjustRightInd/>
      <w:textAlignment w:val="auto"/>
    </w:pPr>
  </w:style>
  <w:style w:type="character" w:styleId="PageNumber">
    <w:name w:val="page number"/>
    <w:basedOn w:val="DefaultParagraphFont"/>
    <w:rsid w:val="00FB0797"/>
  </w:style>
  <w:style w:type="paragraph" w:styleId="BodyTextIndent2">
    <w:name w:val="Body Text Indent 2"/>
    <w:basedOn w:val="Normal"/>
    <w:rsid w:val="00FB0797"/>
    <w:pPr>
      <w:ind w:left="1440"/>
    </w:pPr>
    <w:rPr>
      <w:sz w:val="24"/>
    </w:rPr>
  </w:style>
  <w:style w:type="character" w:styleId="Hyperlink">
    <w:name w:val="Hyperlink"/>
    <w:uiPriority w:val="99"/>
    <w:rsid w:val="00F02E1B"/>
    <w:rPr>
      <w:color w:val="0000FF"/>
      <w:u w:val="single"/>
    </w:rPr>
  </w:style>
  <w:style w:type="character" w:customStyle="1" w:styleId="pseditboxdisponly1">
    <w:name w:val="pseditboxdisponly1"/>
    <w:rsid w:val="00790623"/>
    <w:rPr>
      <w:rFonts w:ascii="Arial" w:hAnsi="Arial" w:cs="Arial" w:hint="default"/>
      <w:b w:val="0"/>
      <w:bCs w:val="0"/>
      <w:i w:val="0"/>
      <w:iCs w:val="0"/>
      <w:color w:val="000000"/>
      <w:bdr w:val="none" w:sz="0" w:space="0" w:color="auto" w:frame="1"/>
    </w:rPr>
  </w:style>
  <w:style w:type="paragraph" w:styleId="ListParagraph">
    <w:name w:val="List Paragraph"/>
    <w:basedOn w:val="Normal"/>
    <w:uiPriority w:val="34"/>
    <w:qFormat/>
    <w:rsid w:val="00CD2DC1"/>
    <w:pPr>
      <w:ind w:left="720"/>
    </w:pPr>
  </w:style>
  <w:style w:type="paragraph" w:styleId="BalloonText">
    <w:name w:val="Balloon Text"/>
    <w:basedOn w:val="Normal"/>
    <w:link w:val="BalloonTextChar"/>
    <w:rsid w:val="00DA5379"/>
    <w:rPr>
      <w:rFonts w:ascii="Tahoma" w:hAnsi="Tahoma" w:cs="Tahoma"/>
      <w:sz w:val="16"/>
      <w:szCs w:val="16"/>
    </w:rPr>
  </w:style>
  <w:style w:type="character" w:customStyle="1" w:styleId="BalloonTextChar">
    <w:name w:val="Balloon Text Char"/>
    <w:link w:val="BalloonText"/>
    <w:rsid w:val="00DA5379"/>
    <w:rPr>
      <w:rFonts w:ascii="Tahoma" w:hAnsi="Tahoma" w:cs="Tahoma"/>
      <w:sz w:val="16"/>
      <w:szCs w:val="16"/>
    </w:rPr>
  </w:style>
  <w:style w:type="table" w:styleId="TableGrid">
    <w:name w:val="Table Grid"/>
    <w:basedOn w:val="TableNormal"/>
    <w:uiPriority w:val="39"/>
    <w:rsid w:val="0016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B64AC"/>
    <w:rPr>
      <w:sz w:val="16"/>
      <w:szCs w:val="16"/>
    </w:rPr>
  </w:style>
  <w:style w:type="paragraph" w:styleId="CommentText">
    <w:name w:val="annotation text"/>
    <w:basedOn w:val="Normal"/>
    <w:link w:val="CommentTextChar"/>
    <w:uiPriority w:val="99"/>
    <w:rsid w:val="00DB64AC"/>
  </w:style>
  <w:style w:type="character" w:customStyle="1" w:styleId="CommentTextChar">
    <w:name w:val="Comment Text Char"/>
    <w:basedOn w:val="DefaultParagraphFont"/>
    <w:link w:val="CommentText"/>
    <w:uiPriority w:val="99"/>
    <w:rsid w:val="00DB64AC"/>
  </w:style>
  <w:style w:type="paragraph" w:styleId="CommentSubject">
    <w:name w:val="annotation subject"/>
    <w:basedOn w:val="CommentText"/>
    <w:next w:val="CommentText"/>
    <w:link w:val="CommentSubjectChar"/>
    <w:rsid w:val="00DB64AC"/>
    <w:rPr>
      <w:b/>
      <w:bCs/>
    </w:rPr>
  </w:style>
  <w:style w:type="character" w:customStyle="1" w:styleId="CommentSubjectChar">
    <w:name w:val="Comment Subject Char"/>
    <w:link w:val="CommentSubject"/>
    <w:rsid w:val="00DB64AC"/>
    <w:rPr>
      <w:b/>
      <w:bCs/>
    </w:rPr>
  </w:style>
  <w:style w:type="paragraph" w:styleId="Revision">
    <w:name w:val="Revision"/>
    <w:hidden/>
    <w:uiPriority w:val="99"/>
    <w:semiHidden/>
    <w:rsid w:val="00DB64AC"/>
  </w:style>
  <w:style w:type="character" w:customStyle="1" w:styleId="apple-converted-space">
    <w:name w:val="apple-converted-space"/>
    <w:rsid w:val="00FB1AB5"/>
  </w:style>
  <w:style w:type="paragraph" w:styleId="PlainText">
    <w:name w:val="Plain Text"/>
    <w:basedOn w:val="Normal"/>
    <w:link w:val="PlainTextChar"/>
    <w:uiPriority w:val="99"/>
    <w:unhideWhenUsed/>
    <w:rsid w:val="005D2E39"/>
    <w:pPr>
      <w:overflowPunct/>
      <w:autoSpaceDE/>
      <w:autoSpaceDN/>
      <w:adjustRightInd/>
      <w:textAlignment w:val="auto"/>
    </w:pPr>
    <w:rPr>
      <w:rFonts w:ascii="Calibri" w:eastAsia="Calibri" w:hAnsi="Calibri"/>
      <w:sz w:val="22"/>
      <w:szCs w:val="22"/>
    </w:rPr>
  </w:style>
  <w:style w:type="character" w:customStyle="1" w:styleId="PlainTextChar">
    <w:name w:val="Plain Text Char"/>
    <w:link w:val="PlainText"/>
    <w:uiPriority w:val="99"/>
    <w:rsid w:val="005D2E39"/>
    <w:rPr>
      <w:rFonts w:ascii="Calibri" w:eastAsia="Calibri" w:hAnsi="Calibri"/>
      <w:sz w:val="22"/>
      <w:szCs w:val="22"/>
    </w:rPr>
  </w:style>
  <w:style w:type="paragraph" w:styleId="NoSpacing">
    <w:name w:val="No Spacing"/>
    <w:uiPriority w:val="1"/>
    <w:qFormat/>
    <w:rsid w:val="007D5508"/>
    <w:pPr>
      <w:overflowPunct w:val="0"/>
      <w:autoSpaceDE w:val="0"/>
      <w:autoSpaceDN w:val="0"/>
      <w:adjustRightInd w:val="0"/>
      <w:textAlignment w:val="baseline"/>
    </w:pPr>
  </w:style>
  <w:style w:type="paragraph" w:styleId="NormalWeb">
    <w:name w:val="Normal (Web)"/>
    <w:basedOn w:val="Normal"/>
    <w:uiPriority w:val="99"/>
    <w:unhideWhenUsed/>
    <w:rsid w:val="00C50B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50BAD"/>
    <w:rPr>
      <w:b/>
      <w:bCs/>
    </w:rPr>
  </w:style>
  <w:style w:type="paragraph" w:styleId="FootnoteText">
    <w:name w:val="footnote text"/>
    <w:basedOn w:val="Normal"/>
    <w:link w:val="FootnoteTextChar"/>
    <w:uiPriority w:val="99"/>
    <w:unhideWhenUsed/>
    <w:rsid w:val="006F1CF4"/>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F1CF4"/>
    <w:rPr>
      <w:rFonts w:asciiTheme="minorHAnsi" w:eastAsiaTheme="minorHAnsi" w:hAnsiTheme="minorHAnsi" w:cstheme="minorBidi"/>
    </w:rPr>
  </w:style>
  <w:style w:type="character" w:styleId="FootnoteReference">
    <w:name w:val="footnote reference"/>
    <w:basedOn w:val="DefaultParagraphFont"/>
    <w:uiPriority w:val="99"/>
    <w:unhideWhenUsed/>
    <w:rsid w:val="006F1CF4"/>
    <w:rPr>
      <w:vertAlign w:val="superscript"/>
    </w:rPr>
  </w:style>
  <w:style w:type="paragraph" w:styleId="EndnoteText">
    <w:name w:val="endnote text"/>
    <w:basedOn w:val="Normal"/>
    <w:link w:val="EndnoteTextChar"/>
    <w:rsid w:val="009A4B17"/>
  </w:style>
  <w:style w:type="character" w:customStyle="1" w:styleId="EndnoteTextChar">
    <w:name w:val="Endnote Text Char"/>
    <w:basedOn w:val="DefaultParagraphFont"/>
    <w:link w:val="EndnoteText"/>
    <w:rsid w:val="009A4B17"/>
  </w:style>
  <w:style w:type="character" w:styleId="EndnoteReference">
    <w:name w:val="endnote reference"/>
    <w:basedOn w:val="DefaultParagraphFont"/>
    <w:rsid w:val="009A4B17"/>
    <w:rPr>
      <w:vertAlign w:val="superscript"/>
    </w:rPr>
  </w:style>
  <w:style w:type="paragraph" w:customStyle="1" w:styleId="Default">
    <w:name w:val="Default"/>
    <w:basedOn w:val="Normal"/>
    <w:rsid w:val="00430904"/>
    <w:pPr>
      <w:overflowPunct/>
      <w:adjustRightInd/>
      <w:textAlignment w:val="auto"/>
    </w:pPr>
    <w:rPr>
      <w:rFonts w:eastAsiaTheme="minorHAnsi"/>
      <w:color w:val="000000"/>
      <w:sz w:val="24"/>
      <w:szCs w:val="24"/>
    </w:rPr>
  </w:style>
  <w:style w:type="character" w:styleId="IntenseEmphasis">
    <w:name w:val="Intense Emphasis"/>
    <w:basedOn w:val="DefaultParagraphFont"/>
    <w:uiPriority w:val="21"/>
    <w:qFormat/>
    <w:rsid w:val="009C06E0"/>
    <w:rPr>
      <w:i/>
      <w:iCs/>
      <w:color w:val="5B9BD5" w:themeColor="accent1"/>
    </w:rPr>
  </w:style>
  <w:style w:type="paragraph" w:customStyle="1" w:styleId="xmsonormal">
    <w:name w:val="x_msonormal"/>
    <w:basedOn w:val="Normal"/>
    <w:rsid w:val="009C06E0"/>
    <w:pPr>
      <w:overflowPunct/>
      <w:autoSpaceDE/>
      <w:autoSpaceDN/>
      <w:adjustRightInd/>
      <w:textAlignment w:val="auto"/>
    </w:pPr>
    <w:rPr>
      <w:rFonts w:ascii="Calibri" w:eastAsiaTheme="minorHAnsi" w:hAnsi="Calibri"/>
      <w:sz w:val="22"/>
      <w:szCs w:val="22"/>
    </w:rPr>
  </w:style>
  <w:style w:type="character" w:customStyle="1" w:styleId="HeaderChar">
    <w:name w:val="Header Char"/>
    <w:basedOn w:val="DefaultParagraphFont"/>
    <w:link w:val="Header"/>
    <w:uiPriority w:val="99"/>
    <w:rsid w:val="0098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1494">
      <w:bodyDiv w:val="1"/>
      <w:marLeft w:val="0"/>
      <w:marRight w:val="0"/>
      <w:marTop w:val="0"/>
      <w:marBottom w:val="0"/>
      <w:divBdr>
        <w:top w:val="none" w:sz="0" w:space="0" w:color="auto"/>
        <w:left w:val="none" w:sz="0" w:space="0" w:color="auto"/>
        <w:bottom w:val="none" w:sz="0" w:space="0" w:color="auto"/>
        <w:right w:val="none" w:sz="0" w:space="0" w:color="auto"/>
      </w:divBdr>
    </w:div>
    <w:div w:id="88812656">
      <w:bodyDiv w:val="1"/>
      <w:marLeft w:val="0"/>
      <w:marRight w:val="0"/>
      <w:marTop w:val="0"/>
      <w:marBottom w:val="0"/>
      <w:divBdr>
        <w:top w:val="none" w:sz="0" w:space="0" w:color="auto"/>
        <w:left w:val="none" w:sz="0" w:space="0" w:color="auto"/>
        <w:bottom w:val="none" w:sz="0" w:space="0" w:color="auto"/>
        <w:right w:val="none" w:sz="0" w:space="0" w:color="auto"/>
      </w:divBdr>
    </w:div>
    <w:div w:id="96103010">
      <w:bodyDiv w:val="1"/>
      <w:marLeft w:val="0"/>
      <w:marRight w:val="0"/>
      <w:marTop w:val="0"/>
      <w:marBottom w:val="0"/>
      <w:divBdr>
        <w:top w:val="none" w:sz="0" w:space="0" w:color="auto"/>
        <w:left w:val="none" w:sz="0" w:space="0" w:color="auto"/>
        <w:bottom w:val="none" w:sz="0" w:space="0" w:color="auto"/>
        <w:right w:val="none" w:sz="0" w:space="0" w:color="auto"/>
      </w:divBdr>
    </w:div>
    <w:div w:id="258024772">
      <w:bodyDiv w:val="1"/>
      <w:marLeft w:val="0"/>
      <w:marRight w:val="0"/>
      <w:marTop w:val="0"/>
      <w:marBottom w:val="0"/>
      <w:divBdr>
        <w:top w:val="none" w:sz="0" w:space="0" w:color="auto"/>
        <w:left w:val="none" w:sz="0" w:space="0" w:color="auto"/>
        <w:bottom w:val="none" w:sz="0" w:space="0" w:color="auto"/>
        <w:right w:val="none" w:sz="0" w:space="0" w:color="auto"/>
      </w:divBdr>
    </w:div>
    <w:div w:id="289867622">
      <w:bodyDiv w:val="1"/>
      <w:marLeft w:val="0"/>
      <w:marRight w:val="0"/>
      <w:marTop w:val="0"/>
      <w:marBottom w:val="0"/>
      <w:divBdr>
        <w:top w:val="none" w:sz="0" w:space="0" w:color="auto"/>
        <w:left w:val="none" w:sz="0" w:space="0" w:color="auto"/>
        <w:bottom w:val="none" w:sz="0" w:space="0" w:color="auto"/>
        <w:right w:val="none" w:sz="0" w:space="0" w:color="auto"/>
      </w:divBdr>
    </w:div>
    <w:div w:id="340738968">
      <w:bodyDiv w:val="1"/>
      <w:marLeft w:val="0"/>
      <w:marRight w:val="0"/>
      <w:marTop w:val="0"/>
      <w:marBottom w:val="0"/>
      <w:divBdr>
        <w:top w:val="none" w:sz="0" w:space="0" w:color="auto"/>
        <w:left w:val="none" w:sz="0" w:space="0" w:color="auto"/>
        <w:bottom w:val="none" w:sz="0" w:space="0" w:color="auto"/>
        <w:right w:val="none" w:sz="0" w:space="0" w:color="auto"/>
      </w:divBdr>
    </w:div>
    <w:div w:id="428232268">
      <w:bodyDiv w:val="1"/>
      <w:marLeft w:val="0"/>
      <w:marRight w:val="0"/>
      <w:marTop w:val="0"/>
      <w:marBottom w:val="0"/>
      <w:divBdr>
        <w:top w:val="none" w:sz="0" w:space="0" w:color="auto"/>
        <w:left w:val="none" w:sz="0" w:space="0" w:color="auto"/>
        <w:bottom w:val="none" w:sz="0" w:space="0" w:color="auto"/>
        <w:right w:val="none" w:sz="0" w:space="0" w:color="auto"/>
      </w:divBdr>
    </w:div>
    <w:div w:id="428698751">
      <w:bodyDiv w:val="1"/>
      <w:marLeft w:val="0"/>
      <w:marRight w:val="0"/>
      <w:marTop w:val="0"/>
      <w:marBottom w:val="0"/>
      <w:divBdr>
        <w:top w:val="none" w:sz="0" w:space="0" w:color="auto"/>
        <w:left w:val="none" w:sz="0" w:space="0" w:color="auto"/>
        <w:bottom w:val="none" w:sz="0" w:space="0" w:color="auto"/>
        <w:right w:val="none" w:sz="0" w:space="0" w:color="auto"/>
      </w:divBdr>
    </w:div>
    <w:div w:id="486285796">
      <w:bodyDiv w:val="1"/>
      <w:marLeft w:val="0"/>
      <w:marRight w:val="0"/>
      <w:marTop w:val="0"/>
      <w:marBottom w:val="0"/>
      <w:divBdr>
        <w:top w:val="none" w:sz="0" w:space="0" w:color="auto"/>
        <w:left w:val="none" w:sz="0" w:space="0" w:color="auto"/>
        <w:bottom w:val="none" w:sz="0" w:space="0" w:color="auto"/>
        <w:right w:val="none" w:sz="0" w:space="0" w:color="auto"/>
      </w:divBdr>
    </w:div>
    <w:div w:id="489903552">
      <w:bodyDiv w:val="1"/>
      <w:marLeft w:val="0"/>
      <w:marRight w:val="0"/>
      <w:marTop w:val="0"/>
      <w:marBottom w:val="0"/>
      <w:divBdr>
        <w:top w:val="none" w:sz="0" w:space="0" w:color="auto"/>
        <w:left w:val="none" w:sz="0" w:space="0" w:color="auto"/>
        <w:bottom w:val="none" w:sz="0" w:space="0" w:color="auto"/>
        <w:right w:val="none" w:sz="0" w:space="0" w:color="auto"/>
      </w:divBdr>
    </w:div>
    <w:div w:id="505828442">
      <w:bodyDiv w:val="1"/>
      <w:marLeft w:val="0"/>
      <w:marRight w:val="0"/>
      <w:marTop w:val="0"/>
      <w:marBottom w:val="0"/>
      <w:divBdr>
        <w:top w:val="none" w:sz="0" w:space="0" w:color="auto"/>
        <w:left w:val="none" w:sz="0" w:space="0" w:color="auto"/>
        <w:bottom w:val="none" w:sz="0" w:space="0" w:color="auto"/>
        <w:right w:val="none" w:sz="0" w:space="0" w:color="auto"/>
      </w:divBdr>
    </w:div>
    <w:div w:id="675497405">
      <w:bodyDiv w:val="1"/>
      <w:marLeft w:val="0"/>
      <w:marRight w:val="0"/>
      <w:marTop w:val="0"/>
      <w:marBottom w:val="0"/>
      <w:divBdr>
        <w:top w:val="none" w:sz="0" w:space="0" w:color="auto"/>
        <w:left w:val="none" w:sz="0" w:space="0" w:color="auto"/>
        <w:bottom w:val="none" w:sz="0" w:space="0" w:color="auto"/>
        <w:right w:val="none" w:sz="0" w:space="0" w:color="auto"/>
      </w:divBdr>
    </w:div>
    <w:div w:id="676733271">
      <w:bodyDiv w:val="1"/>
      <w:marLeft w:val="0"/>
      <w:marRight w:val="0"/>
      <w:marTop w:val="0"/>
      <w:marBottom w:val="0"/>
      <w:divBdr>
        <w:top w:val="none" w:sz="0" w:space="0" w:color="auto"/>
        <w:left w:val="none" w:sz="0" w:space="0" w:color="auto"/>
        <w:bottom w:val="none" w:sz="0" w:space="0" w:color="auto"/>
        <w:right w:val="none" w:sz="0" w:space="0" w:color="auto"/>
      </w:divBdr>
    </w:div>
    <w:div w:id="680160444">
      <w:bodyDiv w:val="1"/>
      <w:marLeft w:val="0"/>
      <w:marRight w:val="0"/>
      <w:marTop w:val="0"/>
      <w:marBottom w:val="0"/>
      <w:divBdr>
        <w:top w:val="none" w:sz="0" w:space="0" w:color="auto"/>
        <w:left w:val="none" w:sz="0" w:space="0" w:color="auto"/>
        <w:bottom w:val="none" w:sz="0" w:space="0" w:color="auto"/>
        <w:right w:val="none" w:sz="0" w:space="0" w:color="auto"/>
      </w:divBdr>
    </w:div>
    <w:div w:id="724767139">
      <w:bodyDiv w:val="1"/>
      <w:marLeft w:val="0"/>
      <w:marRight w:val="0"/>
      <w:marTop w:val="0"/>
      <w:marBottom w:val="0"/>
      <w:divBdr>
        <w:top w:val="none" w:sz="0" w:space="0" w:color="auto"/>
        <w:left w:val="none" w:sz="0" w:space="0" w:color="auto"/>
        <w:bottom w:val="none" w:sz="0" w:space="0" w:color="auto"/>
        <w:right w:val="none" w:sz="0" w:space="0" w:color="auto"/>
      </w:divBdr>
    </w:div>
    <w:div w:id="749278875">
      <w:bodyDiv w:val="1"/>
      <w:marLeft w:val="0"/>
      <w:marRight w:val="0"/>
      <w:marTop w:val="0"/>
      <w:marBottom w:val="0"/>
      <w:divBdr>
        <w:top w:val="none" w:sz="0" w:space="0" w:color="auto"/>
        <w:left w:val="none" w:sz="0" w:space="0" w:color="auto"/>
        <w:bottom w:val="none" w:sz="0" w:space="0" w:color="auto"/>
        <w:right w:val="none" w:sz="0" w:space="0" w:color="auto"/>
      </w:divBdr>
    </w:div>
    <w:div w:id="749348619">
      <w:bodyDiv w:val="1"/>
      <w:marLeft w:val="0"/>
      <w:marRight w:val="0"/>
      <w:marTop w:val="0"/>
      <w:marBottom w:val="0"/>
      <w:divBdr>
        <w:top w:val="none" w:sz="0" w:space="0" w:color="auto"/>
        <w:left w:val="none" w:sz="0" w:space="0" w:color="auto"/>
        <w:bottom w:val="none" w:sz="0" w:space="0" w:color="auto"/>
        <w:right w:val="none" w:sz="0" w:space="0" w:color="auto"/>
      </w:divBdr>
    </w:div>
    <w:div w:id="784228901">
      <w:bodyDiv w:val="1"/>
      <w:marLeft w:val="0"/>
      <w:marRight w:val="0"/>
      <w:marTop w:val="0"/>
      <w:marBottom w:val="0"/>
      <w:divBdr>
        <w:top w:val="none" w:sz="0" w:space="0" w:color="auto"/>
        <w:left w:val="none" w:sz="0" w:space="0" w:color="auto"/>
        <w:bottom w:val="none" w:sz="0" w:space="0" w:color="auto"/>
        <w:right w:val="none" w:sz="0" w:space="0" w:color="auto"/>
      </w:divBdr>
    </w:div>
    <w:div w:id="807627056">
      <w:bodyDiv w:val="1"/>
      <w:marLeft w:val="0"/>
      <w:marRight w:val="0"/>
      <w:marTop w:val="0"/>
      <w:marBottom w:val="0"/>
      <w:divBdr>
        <w:top w:val="none" w:sz="0" w:space="0" w:color="auto"/>
        <w:left w:val="none" w:sz="0" w:space="0" w:color="auto"/>
        <w:bottom w:val="none" w:sz="0" w:space="0" w:color="auto"/>
        <w:right w:val="none" w:sz="0" w:space="0" w:color="auto"/>
      </w:divBdr>
    </w:div>
    <w:div w:id="853692246">
      <w:bodyDiv w:val="1"/>
      <w:marLeft w:val="0"/>
      <w:marRight w:val="0"/>
      <w:marTop w:val="0"/>
      <w:marBottom w:val="0"/>
      <w:divBdr>
        <w:top w:val="none" w:sz="0" w:space="0" w:color="auto"/>
        <w:left w:val="none" w:sz="0" w:space="0" w:color="auto"/>
        <w:bottom w:val="none" w:sz="0" w:space="0" w:color="auto"/>
        <w:right w:val="none" w:sz="0" w:space="0" w:color="auto"/>
      </w:divBdr>
    </w:div>
    <w:div w:id="1025130686">
      <w:bodyDiv w:val="1"/>
      <w:marLeft w:val="0"/>
      <w:marRight w:val="0"/>
      <w:marTop w:val="0"/>
      <w:marBottom w:val="0"/>
      <w:divBdr>
        <w:top w:val="none" w:sz="0" w:space="0" w:color="auto"/>
        <w:left w:val="none" w:sz="0" w:space="0" w:color="auto"/>
        <w:bottom w:val="none" w:sz="0" w:space="0" w:color="auto"/>
        <w:right w:val="none" w:sz="0" w:space="0" w:color="auto"/>
      </w:divBdr>
    </w:div>
    <w:div w:id="1042829281">
      <w:bodyDiv w:val="1"/>
      <w:marLeft w:val="0"/>
      <w:marRight w:val="0"/>
      <w:marTop w:val="0"/>
      <w:marBottom w:val="0"/>
      <w:divBdr>
        <w:top w:val="none" w:sz="0" w:space="0" w:color="auto"/>
        <w:left w:val="none" w:sz="0" w:space="0" w:color="auto"/>
        <w:bottom w:val="none" w:sz="0" w:space="0" w:color="auto"/>
        <w:right w:val="none" w:sz="0" w:space="0" w:color="auto"/>
      </w:divBdr>
    </w:div>
    <w:div w:id="1112015905">
      <w:bodyDiv w:val="1"/>
      <w:marLeft w:val="0"/>
      <w:marRight w:val="0"/>
      <w:marTop w:val="0"/>
      <w:marBottom w:val="0"/>
      <w:divBdr>
        <w:top w:val="none" w:sz="0" w:space="0" w:color="auto"/>
        <w:left w:val="none" w:sz="0" w:space="0" w:color="auto"/>
        <w:bottom w:val="none" w:sz="0" w:space="0" w:color="auto"/>
        <w:right w:val="none" w:sz="0" w:space="0" w:color="auto"/>
      </w:divBdr>
    </w:div>
    <w:div w:id="1117455048">
      <w:bodyDiv w:val="1"/>
      <w:marLeft w:val="0"/>
      <w:marRight w:val="0"/>
      <w:marTop w:val="0"/>
      <w:marBottom w:val="0"/>
      <w:divBdr>
        <w:top w:val="none" w:sz="0" w:space="0" w:color="auto"/>
        <w:left w:val="none" w:sz="0" w:space="0" w:color="auto"/>
        <w:bottom w:val="none" w:sz="0" w:space="0" w:color="auto"/>
        <w:right w:val="none" w:sz="0" w:space="0" w:color="auto"/>
      </w:divBdr>
    </w:div>
    <w:div w:id="1161312877">
      <w:bodyDiv w:val="1"/>
      <w:marLeft w:val="0"/>
      <w:marRight w:val="0"/>
      <w:marTop w:val="0"/>
      <w:marBottom w:val="0"/>
      <w:divBdr>
        <w:top w:val="none" w:sz="0" w:space="0" w:color="auto"/>
        <w:left w:val="none" w:sz="0" w:space="0" w:color="auto"/>
        <w:bottom w:val="none" w:sz="0" w:space="0" w:color="auto"/>
        <w:right w:val="none" w:sz="0" w:space="0" w:color="auto"/>
      </w:divBdr>
    </w:div>
    <w:div w:id="1168253494">
      <w:bodyDiv w:val="1"/>
      <w:marLeft w:val="0"/>
      <w:marRight w:val="0"/>
      <w:marTop w:val="0"/>
      <w:marBottom w:val="0"/>
      <w:divBdr>
        <w:top w:val="none" w:sz="0" w:space="0" w:color="auto"/>
        <w:left w:val="none" w:sz="0" w:space="0" w:color="auto"/>
        <w:bottom w:val="none" w:sz="0" w:space="0" w:color="auto"/>
        <w:right w:val="none" w:sz="0" w:space="0" w:color="auto"/>
      </w:divBdr>
    </w:div>
    <w:div w:id="1218589847">
      <w:bodyDiv w:val="1"/>
      <w:marLeft w:val="0"/>
      <w:marRight w:val="0"/>
      <w:marTop w:val="0"/>
      <w:marBottom w:val="0"/>
      <w:divBdr>
        <w:top w:val="none" w:sz="0" w:space="0" w:color="auto"/>
        <w:left w:val="none" w:sz="0" w:space="0" w:color="auto"/>
        <w:bottom w:val="none" w:sz="0" w:space="0" w:color="auto"/>
        <w:right w:val="none" w:sz="0" w:space="0" w:color="auto"/>
      </w:divBdr>
    </w:div>
    <w:div w:id="1262296839">
      <w:bodyDiv w:val="1"/>
      <w:marLeft w:val="0"/>
      <w:marRight w:val="0"/>
      <w:marTop w:val="0"/>
      <w:marBottom w:val="0"/>
      <w:divBdr>
        <w:top w:val="none" w:sz="0" w:space="0" w:color="auto"/>
        <w:left w:val="none" w:sz="0" w:space="0" w:color="auto"/>
        <w:bottom w:val="none" w:sz="0" w:space="0" w:color="auto"/>
        <w:right w:val="none" w:sz="0" w:space="0" w:color="auto"/>
      </w:divBdr>
    </w:div>
    <w:div w:id="1332101150">
      <w:bodyDiv w:val="1"/>
      <w:marLeft w:val="0"/>
      <w:marRight w:val="0"/>
      <w:marTop w:val="0"/>
      <w:marBottom w:val="0"/>
      <w:divBdr>
        <w:top w:val="none" w:sz="0" w:space="0" w:color="auto"/>
        <w:left w:val="none" w:sz="0" w:space="0" w:color="auto"/>
        <w:bottom w:val="none" w:sz="0" w:space="0" w:color="auto"/>
        <w:right w:val="none" w:sz="0" w:space="0" w:color="auto"/>
      </w:divBdr>
    </w:div>
    <w:div w:id="1408923484">
      <w:bodyDiv w:val="1"/>
      <w:marLeft w:val="0"/>
      <w:marRight w:val="0"/>
      <w:marTop w:val="0"/>
      <w:marBottom w:val="0"/>
      <w:divBdr>
        <w:top w:val="none" w:sz="0" w:space="0" w:color="auto"/>
        <w:left w:val="none" w:sz="0" w:space="0" w:color="auto"/>
        <w:bottom w:val="none" w:sz="0" w:space="0" w:color="auto"/>
        <w:right w:val="none" w:sz="0" w:space="0" w:color="auto"/>
      </w:divBdr>
    </w:div>
    <w:div w:id="1431315539">
      <w:bodyDiv w:val="1"/>
      <w:marLeft w:val="0"/>
      <w:marRight w:val="0"/>
      <w:marTop w:val="0"/>
      <w:marBottom w:val="0"/>
      <w:divBdr>
        <w:top w:val="none" w:sz="0" w:space="0" w:color="auto"/>
        <w:left w:val="none" w:sz="0" w:space="0" w:color="auto"/>
        <w:bottom w:val="none" w:sz="0" w:space="0" w:color="auto"/>
        <w:right w:val="none" w:sz="0" w:space="0" w:color="auto"/>
      </w:divBdr>
    </w:div>
    <w:div w:id="1721589126">
      <w:bodyDiv w:val="1"/>
      <w:marLeft w:val="0"/>
      <w:marRight w:val="0"/>
      <w:marTop w:val="0"/>
      <w:marBottom w:val="0"/>
      <w:divBdr>
        <w:top w:val="none" w:sz="0" w:space="0" w:color="auto"/>
        <w:left w:val="none" w:sz="0" w:space="0" w:color="auto"/>
        <w:bottom w:val="none" w:sz="0" w:space="0" w:color="auto"/>
        <w:right w:val="none" w:sz="0" w:space="0" w:color="auto"/>
      </w:divBdr>
    </w:div>
    <w:div w:id="1825706425">
      <w:bodyDiv w:val="1"/>
      <w:marLeft w:val="0"/>
      <w:marRight w:val="0"/>
      <w:marTop w:val="0"/>
      <w:marBottom w:val="0"/>
      <w:divBdr>
        <w:top w:val="none" w:sz="0" w:space="0" w:color="auto"/>
        <w:left w:val="none" w:sz="0" w:space="0" w:color="auto"/>
        <w:bottom w:val="none" w:sz="0" w:space="0" w:color="auto"/>
        <w:right w:val="none" w:sz="0" w:space="0" w:color="auto"/>
      </w:divBdr>
    </w:div>
    <w:div w:id="1914199652">
      <w:bodyDiv w:val="1"/>
      <w:marLeft w:val="0"/>
      <w:marRight w:val="0"/>
      <w:marTop w:val="0"/>
      <w:marBottom w:val="0"/>
      <w:divBdr>
        <w:top w:val="none" w:sz="0" w:space="0" w:color="auto"/>
        <w:left w:val="none" w:sz="0" w:space="0" w:color="auto"/>
        <w:bottom w:val="none" w:sz="0" w:space="0" w:color="auto"/>
        <w:right w:val="none" w:sz="0" w:space="0" w:color="auto"/>
      </w:divBdr>
    </w:div>
    <w:div w:id="1954172130">
      <w:bodyDiv w:val="1"/>
      <w:marLeft w:val="0"/>
      <w:marRight w:val="0"/>
      <w:marTop w:val="0"/>
      <w:marBottom w:val="0"/>
      <w:divBdr>
        <w:top w:val="none" w:sz="0" w:space="0" w:color="auto"/>
        <w:left w:val="none" w:sz="0" w:space="0" w:color="auto"/>
        <w:bottom w:val="none" w:sz="0" w:space="0" w:color="auto"/>
        <w:right w:val="none" w:sz="0" w:space="0" w:color="auto"/>
      </w:divBdr>
    </w:div>
    <w:div w:id="2023892943">
      <w:bodyDiv w:val="1"/>
      <w:marLeft w:val="0"/>
      <w:marRight w:val="0"/>
      <w:marTop w:val="0"/>
      <w:marBottom w:val="0"/>
      <w:divBdr>
        <w:top w:val="none" w:sz="0" w:space="0" w:color="auto"/>
        <w:left w:val="none" w:sz="0" w:space="0" w:color="auto"/>
        <w:bottom w:val="none" w:sz="0" w:space="0" w:color="auto"/>
        <w:right w:val="none" w:sz="0" w:space="0" w:color="auto"/>
      </w:divBdr>
    </w:div>
    <w:div w:id="2061517012">
      <w:bodyDiv w:val="1"/>
      <w:marLeft w:val="0"/>
      <w:marRight w:val="0"/>
      <w:marTop w:val="0"/>
      <w:marBottom w:val="0"/>
      <w:divBdr>
        <w:top w:val="none" w:sz="0" w:space="0" w:color="auto"/>
        <w:left w:val="none" w:sz="0" w:space="0" w:color="auto"/>
        <w:bottom w:val="none" w:sz="0" w:space="0" w:color="auto"/>
        <w:right w:val="none" w:sz="0" w:space="0" w:color="auto"/>
      </w:divBdr>
    </w:div>
    <w:div w:id="2095274929">
      <w:bodyDiv w:val="1"/>
      <w:marLeft w:val="0"/>
      <w:marRight w:val="0"/>
      <w:marTop w:val="0"/>
      <w:marBottom w:val="0"/>
      <w:divBdr>
        <w:top w:val="none" w:sz="0" w:space="0" w:color="auto"/>
        <w:left w:val="none" w:sz="0" w:space="0" w:color="auto"/>
        <w:bottom w:val="none" w:sz="0" w:space="0" w:color="auto"/>
        <w:right w:val="none" w:sz="0" w:space="0" w:color="auto"/>
      </w:divBdr>
    </w:div>
    <w:div w:id="2144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b5f7d086a0a3cc733e5104eac6c49b80">
  <xsd:schema xmlns:xsd="http://www.w3.org/2001/XMLSchema" xmlns:xs="http://www.w3.org/2001/XMLSchema" xmlns:p="http://schemas.microsoft.com/office/2006/metadata/properties" xmlns:ns3="1e3d17c7-3341-445a-bc96-d302fa44d1c6" targetNamespace="http://schemas.microsoft.com/office/2006/metadata/properties" ma:root="true" ma:fieldsID="cecdb3359b506697147c6a0e67075689"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F525B-0252-4C19-850E-B336A84B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ADE6F-6ECD-4644-B2C3-3FE26DD2BD52}">
  <ds:schemaRefs>
    <ds:schemaRef ds:uri="http://schemas.microsoft.com/sharepoint/v3/contenttype/forms"/>
  </ds:schemaRefs>
</ds:datastoreItem>
</file>

<file path=customXml/itemProps3.xml><?xml version="1.0" encoding="utf-8"?>
<ds:datastoreItem xmlns:ds="http://schemas.openxmlformats.org/officeDocument/2006/customXml" ds:itemID="{81296B66-7633-4057-800C-D940127961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361B59-E8C6-41DC-980A-19DF98B5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RIVERSIDE: AUDIT &amp; ADVISORY SERVICES</vt:lpstr>
    </vt:vector>
  </TitlesOfParts>
  <Company>Microsoft</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AUDIT &amp; ADVISORY SERVICES</dc:title>
  <dc:creator>lbishin</dc:creator>
  <cp:lastModifiedBy>Gregory Moore</cp:lastModifiedBy>
  <cp:revision>3</cp:revision>
  <cp:lastPrinted>2021-04-07T21:37:00Z</cp:lastPrinted>
  <dcterms:created xsi:type="dcterms:W3CDTF">2021-10-15T22:21:00Z</dcterms:created>
  <dcterms:modified xsi:type="dcterms:W3CDTF">2021-10-15T22:25:00Z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