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BE760" w14:textId="77777777" w:rsidR="00861C51" w:rsidRPr="00842BA3" w:rsidRDefault="00861C51" w:rsidP="00842BA3">
      <w:pPr>
        <w:spacing w:line="360" w:lineRule="auto"/>
        <w:jc w:val="both"/>
        <w:rPr>
          <w:rFonts w:ascii="Arial" w:hAnsi="Arial" w:cs="Arial"/>
          <w:b/>
          <w:bCs/>
          <w:color w:val="FF0000"/>
        </w:rPr>
      </w:pPr>
    </w:p>
    <w:p w14:paraId="36482924" w14:textId="77777777" w:rsidR="00861C51" w:rsidRPr="00842BA3" w:rsidRDefault="00861C51" w:rsidP="00842BA3">
      <w:pPr>
        <w:spacing w:line="360" w:lineRule="auto"/>
        <w:jc w:val="both"/>
        <w:rPr>
          <w:rFonts w:ascii="Arial" w:hAnsi="Arial" w:cs="Arial"/>
        </w:rPr>
      </w:pPr>
    </w:p>
    <w:p w14:paraId="095F1DB4" w14:textId="77777777" w:rsidR="00861C51" w:rsidRPr="00842BA3" w:rsidRDefault="00861C51" w:rsidP="00842BA3">
      <w:pPr>
        <w:spacing w:line="360" w:lineRule="auto"/>
        <w:jc w:val="both"/>
        <w:rPr>
          <w:rFonts w:ascii="Arial" w:hAnsi="Arial" w:cs="Arial"/>
        </w:rPr>
      </w:pPr>
    </w:p>
    <w:p w14:paraId="21032AC7" w14:textId="77777777" w:rsidR="00861C51" w:rsidRPr="00842BA3" w:rsidRDefault="00861C51" w:rsidP="00842BA3">
      <w:pPr>
        <w:spacing w:line="360" w:lineRule="auto"/>
        <w:jc w:val="both"/>
        <w:rPr>
          <w:rFonts w:ascii="Arial" w:hAnsi="Arial" w:cs="Arial"/>
        </w:rPr>
      </w:pPr>
    </w:p>
    <w:p w14:paraId="118CEA77" w14:textId="77777777" w:rsidR="00861C51" w:rsidRPr="00842BA3" w:rsidRDefault="00861C51" w:rsidP="00842BA3">
      <w:pPr>
        <w:spacing w:line="360" w:lineRule="auto"/>
        <w:jc w:val="both"/>
        <w:rPr>
          <w:rFonts w:ascii="Arial" w:hAnsi="Arial" w:cs="Arial"/>
        </w:rPr>
      </w:pPr>
    </w:p>
    <w:p w14:paraId="660B865C" w14:textId="77777777" w:rsidR="00861C51" w:rsidRPr="00842BA3" w:rsidRDefault="00861C51" w:rsidP="00842BA3">
      <w:pPr>
        <w:spacing w:line="360" w:lineRule="auto"/>
        <w:jc w:val="both"/>
        <w:rPr>
          <w:rFonts w:ascii="Arial" w:hAnsi="Arial" w:cs="Arial"/>
        </w:rPr>
      </w:pPr>
    </w:p>
    <w:p w14:paraId="632E5AED" w14:textId="77777777" w:rsidR="00861C51" w:rsidRPr="00842BA3" w:rsidRDefault="00861C51" w:rsidP="00842BA3">
      <w:pPr>
        <w:spacing w:line="360" w:lineRule="auto"/>
        <w:jc w:val="center"/>
        <w:rPr>
          <w:rFonts w:ascii="Arial" w:hAnsi="Arial" w:cs="Arial"/>
        </w:rPr>
      </w:pPr>
      <w:r w:rsidRPr="00842BA3">
        <w:rPr>
          <w:rFonts w:ascii="Arial" w:hAnsi="Arial" w:cs="Arial"/>
        </w:rPr>
        <w:t>FACILITIES MANAGEMENT</w:t>
      </w:r>
    </w:p>
    <w:p w14:paraId="04631855" w14:textId="77777777" w:rsidR="00861C51" w:rsidRPr="00842BA3" w:rsidRDefault="00861C51" w:rsidP="00842BA3">
      <w:pPr>
        <w:spacing w:line="360" w:lineRule="auto"/>
        <w:jc w:val="center"/>
        <w:rPr>
          <w:rFonts w:ascii="Arial" w:hAnsi="Arial" w:cs="Arial"/>
        </w:rPr>
      </w:pPr>
      <w:r w:rsidRPr="00842BA3">
        <w:rPr>
          <w:rFonts w:ascii="Arial" w:hAnsi="Arial" w:cs="Arial"/>
        </w:rPr>
        <w:t>EMPLOYEE INCENTIVE AWARDS</w:t>
      </w:r>
    </w:p>
    <w:p w14:paraId="68A92D5F" w14:textId="50E388F8" w:rsidR="00861C51" w:rsidRPr="00876445" w:rsidRDefault="00861C51" w:rsidP="00876445">
      <w:pPr>
        <w:spacing w:line="360" w:lineRule="auto"/>
        <w:jc w:val="center"/>
        <w:rPr>
          <w:rFonts w:ascii="Arial" w:hAnsi="Arial"/>
        </w:rPr>
      </w:pPr>
      <w:r w:rsidRPr="00876445">
        <w:rPr>
          <w:rFonts w:ascii="Arial" w:hAnsi="Arial"/>
        </w:rPr>
        <w:t>AUDIT REPORT #17-2104</w:t>
      </w:r>
    </w:p>
    <w:p w14:paraId="3D3E9411" w14:textId="77777777" w:rsidR="00861C51" w:rsidRPr="00842BA3" w:rsidRDefault="00861C51" w:rsidP="00842BA3">
      <w:pPr>
        <w:spacing w:line="360" w:lineRule="auto"/>
        <w:jc w:val="both"/>
        <w:rPr>
          <w:rFonts w:ascii="Arial" w:hAnsi="Arial" w:cs="Arial"/>
        </w:rPr>
      </w:pPr>
    </w:p>
    <w:p w14:paraId="24C32200" w14:textId="77777777" w:rsidR="00861C51" w:rsidRPr="00842BA3" w:rsidRDefault="00861C51" w:rsidP="00842BA3">
      <w:pPr>
        <w:spacing w:line="360" w:lineRule="auto"/>
        <w:jc w:val="both"/>
        <w:rPr>
          <w:rFonts w:ascii="Arial" w:hAnsi="Arial" w:cs="Arial"/>
        </w:rPr>
      </w:pPr>
    </w:p>
    <w:p w14:paraId="6CFC1AF6" w14:textId="77777777" w:rsidR="00861C51" w:rsidRPr="00842BA3" w:rsidRDefault="00861C51" w:rsidP="00842BA3">
      <w:pPr>
        <w:spacing w:line="360" w:lineRule="auto"/>
        <w:jc w:val="both"/>
        <w:rPr>
          <w:rFonts w:ascii="Arial" w:hAnsi="Arial" w:cs="Arial"/>
        </w:rPr>
      </w:pPr>
    </w:p>
    <w:p w14:paraId="1EA33BB7" w14:textId="77777777" w:rsidR="00861C51" w:rsidRPr="00842BA3" w:rsidRDefault="00861C51" w:rsidP="00842BA3">
      <w:pPr>
        <w:spacing w:line="360" w:lineRule="auto"/>
        <w:jc w:val="both"/>
        <w:rPr>
          <w:rFonts w:ascii="Arial" w:hAnsi="Arial" w:cs="Arial"/>
        </w:rPr>
      </w:pPr>
    </w:p>
    <w:p w14:paraId="7736A821" w14:textId="77777777" w:rsidR="00861C51" w:rsidRPr="00842BA3" w:rsidRDefault="00861C51" w:rsidP="00842BA3">
      <w:pPr>
        <w:spacing w:line="360" w:lineRule="auto"/>
        <w:jc w:val="both"/>
        <w:rPr>
          <w:rFonts w:ascii="Arial" w:hAnsi="Arial" w:cs="Arial"/>
        </w:rPr>
      </w:pPr>
    </w:p>
    <w:p w14:paraId="06DCF33A" w14:textId="77777777" w:rsidR="00861C51" w:rsidRPr="00842BA3" w:rsidRDefault="00861C51" w:rsidP="00842BA3">
      <w:pPr>
        <w:spacing w:line="360" w:lineRule="auto"/>
        <w:jc w:val="both"/>
        <w:rPr>
          <w:rFonts w:ascii="Arial" w:hAnsi="Arial" w:cs="Arial"/>
        </w:rPr>
      </w:pPr>
      <w:bookmarkStart w:id="0" w:name="tm_671088936"/>
    </w:p>
    <w:bookmarkEnd w:id="0"/>
    <w:p w14:paraId="656BA7A6" w14:textId="77777777" w:rsidR="00861C51" w:rsidRPr="00842BA3" w:rsidRDefault="00861C51" w:rsidP="00842BA3">
      <w:pPr>
        <w:spacing w:line="360" w:lineRule="auto"/>
        <w:jc w:val="both"/>
        <w:rPr>
          <w:rFonts w:ascii="Arial" w:hAnsi="Arial" w:cs="Arial"/>
        </w:rPr>
      </w:pPr>
    </w:p>
    <w:p w14:paraId="6E0B7241" w14:textId="77777777" w:rsidR="00861C51" w:rsidRPr="00842BA3" w:rsidRDefault="00861C51" w:rsidP="00842BA3">
      <w:pPr>
        <w:spacing w:line="360" w:lineRule="auto"/>
        <w:jc w:val="both"/>
        <w:rPr>
          <w:rFonts w:ascii="Arial" w:hAnsi="Arial" w:cs="Arial"/>
        </w:rPr>
      </w:pPr>
    </w:p>
    <w:p w14:paraId="482B177B" w14:textId="77777777" w:rsidR="00861C51" w:rsidRPr="00842BA3" w:rsidRDefault="00861C51" w:rsidP="00842BA3">
      <w:pPr>
        <w:spacing w:line="360" w:lineRule="auto"/>
        <w:jc w:val="both"/>
        <w:rPr>
          <w:rFonts w:ascii="Arial" w:hAnsi="Arial" w:cs="Arial"/>
        </w:rPr>
      </w:pPr>
    </w:p>
    <w:p w14:paraId="3830AADE" w14:textId="77777777" w:rsidR="00861C51" w:rsidRPr="00842BA3" w:rsidRDefault="00861C51" w:rsidP="00842BA3">
      <w:pPr>
        <w:spacing w:line="360" w:lineRule="auto"/>
        <w:jc w:val="both"/>
        <w:rPr>
          <w:rFonts w:ascii="Arial" w:hAnsi="Arial" w:cs="Arial"/>
        </w:rPr>
      </w:pPr>
    </w:p>
    <w:p w14:paraId="3E17D0AE" w14:textId="77777777" w:rsidR="00861C51" w:rsidRPr="00842BA3" w:rsidRDefault="00861C51" w:rsidP="00842BA3">
      <w:pPr>
        <w:spacing w:line="360" w:lineRule="auto"/>
        <w:jc w:val="both"/>
        <w:rPr>
          <w:rFonts w:ascii="Arial" w:hAnsi="Arial" w:cs="Arial"/>
        </w:rPr>
      </w:pPr>
    </w:p>
    <w:p w14:paraId="32AD685F" w14:textId="77777777" w:rsidR="00861C51" w:rsidRPr="00842BA3" w:rsidRDefault="00861C51" w:rsidP="00842BA3">
      <w:pPr>
        <w:spacing w:line="360" w:lineRule="auto"/>
        <w:jc w:val="both"/>
        <w:rPr>
          <w:rFonts w:ascii="Arial" w:hAnsi="Arial" w:cs="Arial"/>
        </w:rPr>
      </w:pPr>
    </w:p>
    <w:p w14:paraId="4189D117" w14:textId="77777777" w:rsidR="00861C51" w:rsidRPr="00842BA3" w:rsidRDefault="00861C51" w:rsidP="00842BA3">
      <w:pPr>
        <w:spacing w:line="360" w:lineRule="auto"/>
        <w:jc w:val="both"/>
        <w:rPr>
          <w:rFonts w:ascii="Arial" w:hAnsi="Arial" w:cs="Arial"/>
        </w:rPr>
      </w:pPr>
    </w:p>
    <w:p w14:paraId="5F272B42" w14:textId="77777777" w:rsidR="00861C51" w:rsidRPr="00842BA3" w:rsidRDefault="00861C51" w:rsidP="00842BA3">
      <w:pPr>
        <w:spacing w:line="360" w:lineRule="auto"/>
        <w:jc w:val="both"/>
        <w:rPr>
          <w:rFonts w:ascii="Arial" w:hAnsi="Arial" w:cs="Arial"/>
        </w:rPr>
      </w:pPr>
    </w:p>
    <w:p w14:paraId="7CB35CE3" w14:textId="77777777" w:rsidR="00861C51" w:rsidRPr="00842BA3" w:rsidRDefault="00861C51" w:rsidP="00842BA3">
      <w:pPr>
        <w:spacing w:line="360" w:lineRule="auto"/>
        <w:jc w:val="both"/>
        <w:rPr>
          <w:rFonts w:ascii="Arial" w:hAnsi="Arial" w:cs="Arial"/>
        </w:rPr>
      </w:pPr>
    </w:p>
    <w:p w14:paraId="07FF6F79" w14:textId="77777777" w:rsidR="00861C51" w:rsidRPr="00842BA3" w:rsidRDefault="00861C51" w:rsidP="00842BA3">
      <w:pPr>
        <w:spacing w:line="360" w:lineRule="auto"/>
        <w:jc w:val="both"/>
        <w:rPr>
          <w:rFonts w:ascii="Arial" w:hAnsi="Arial" w:cs="Arial"/>
        </w:rPr>
      </w:pPr>
    </w:p>
    <w:p w14:paraId="6D6423EF" w14:textId="77777777" w:rsidR="00861C51" w:rsidRPr="00842BA3" w:rsidRDefault="00861C51" w:rsidP="00842BA3">
      <w:pPr>
        <w:spacing w:line="360" w:lineRule="auto"/>
        <w:jc w:val="both"/>
        <w:rPr>
          <w:rFonts w:ascii="Arial" w:hAnsi="Arial" w:cs="Arial"/>
        </w:rPr>
      </w:pPr>
    </w:p>
    <w:p w14:paraId="35C383C2" w14:textId="77777777" w:rsidR="00861C51" w:rsidRPr="00842BA3" w:rsidRDefault="00861C51" w:rsidP="00842BA3">
      <w:pPr>
        <w:spacing w:line="360" w:lineRule="auto"/>
        <w:jc w:val="both"/>
        <w:rPr>
          <w:rFonts w:ascii="Arial" w:hAnsi="Arial" w:cs="Arial"/>
        </w:rPr>
      </w:pPr>
    </w:p>
    <w:p w14:paraId="28A26DBD" w14:textId="77777777" w:rsidR="00861C51" w:rsidRPr="00842BA3" w:rsidRDefault="00861C51" w:rsidP="00842BA3">
      <w:pPr>
        <w:spacing w:line="360" w:lineRule="auto"/>
        <w:jc w:val="both"/>
        <w:rPr>
          <w:rFonts w:ascii="Arial" w:hAnsi="Arial" w:cs="Arial"/>
        </w:rPr>
      </w:pPr>
    </w:p>
    <w:p w14:paraId="7A58B157" w14:textId="77777777" w:rsidR="00861C51" w:rsidRPr="00842BA3" w:rsidRDefault="00861C51" w:rsidP="00842BA3">
      <w:pPr>
        <w:spacing w:line="360" w:lineRule="auto"/>
        <w:jc w:val="both"/>
        <w:rPr>
          <w:rFonts w:ascii="Arial" w:hAnsi="Arial" w:cs="Arial"/>
        </w:rPr>
      </w:pPr>
    </w:p>
    <w:p w14:paraId="379853F6" w14:textId="77777777" w:rsidR="00861C51" w:rsidRPr="00842BA3" w:rsidRDefault="00861C51" w:rsidP="00842BA3">
      <w:pPr>
        <w:spacing w:line="360" w:lineRule="auto"/>
        <w:jc w:val="both"/>
        <w:rPr>
          <w:rFonts w:ascii="Arial" w:hAnsi="Arial" w:cs="Arial"/>
        </w:rPr>
      </w:pPr>
    </w:p>
    <w:p w14:paraId="69D9D9DC" w14:textId="77777777" w:rsidR="00861C51" w:rsidRPr="00842BA3" w:rsidRDefault="00861C51" w:rsidP="00842BA3">
      <w:pPr>
        <w:spacing w:line="360" w:lineRule="auto"/>
        <w:jc w:val="both"/>
        <w:rPr>
          <w:rFonts w:ascii="Arial" w:hAnsi="Arial" w:cs="Arial"/>
        </w:rPr>
      </w:pPr>
    </w:p>
    <w:p w14:paraId="6587B06D" w14:textId="77777777" w:rsidR="00861C51" w:rsidRDefault="00861C51" w:rsidP="00842BA3">
      <w:pPr>
        <w:spacing w:line="360" w:lineRule="auto"/>
        <w:jc w:val="center"/>
        <w:rPr>
          <w:rFonts w:ascii="Arial" w:hAnsi="Arial" w:cs="Arial"/>
          <w:sz w:val="16"/>
          <w:szCs w:val="16"/>
        </w:rPr>
      </w:pPr>
      <w:r w:rsidRPr="00845057">
        <w:rPr>
          <w:rFonts w:ascii="Arial" w:hAnsi="Arial" w:cs="Arial"/>
          <w:sz w:val="16"/>
          <w:szCs w:val="16"/>
        </w:rPr>
        <w:t>Audit &amp; Advisory Services</w:t>
      </w:r>
    </w:p>
    <w:p w14:paraId="3F1C54AA" w14:textId="62739FD3" w:rsidR="00876445" w:rsidRPr="00845057" w:rsidRDefault="0056020E" w:rsidP="00842BA3">
      <w:pPr>
        <w:spacing w:line="360" w:lineRule="auto"/>
        <w:jc w:val="center"/>
        <w:rPr>
          <w:rFonts w:ascii="Arial" w:hAnsi="Arial" w:cs="Arial"/>
          <w:sz w:val="16"/>
          <w:szCs w:val="16"/>
        </w:rPr>
      </w:pPr>
      <w:r>
        <w:rPr>
          <w:rFonts w:ascii="Arial" w:hAnsi="Arial" w:cs="Arial"/>
          <w:sz w:val="16"/>
          <w:szCs w:val="16"/>
        </w:rPr>
        <w:t xml:space="preserve">September </w:t>
      </w:r>
      <w:r w:rsidR="00876445">
        <w:rPr>
          <w:rFonts w:ascii="Arial" w:hAnsi="Arial" w:cs="Arial"/>
          <w:sz w:val="16"/>
          <w:szCs w:val="16"/>
        </w:rPr>
        <w:t>2017</w:t>
      </w:r>
    </w:p>
    <w:p w14:paraId="218827D5" w14:textId="77777777" w:rsidR="00861C51" w:rsidRPr="00842BA3" w:rsidRDefault="00861C51" w:rsidP="00842BA3">
      <w:pPr>
        <w:keepNext/>
        <w:spacing w:line="360" w:lineRule="auto"/>
        <w:jc w:val="both"/>
        <w:outlineLvl w:val="0"/>
        <w:rPr>
          <w:rFonts w:ascii="Arial" w:hAnsi="Arial" w:cs="Arial"/>
        </w:rPr>
        <w:sectPr w:rsidR="00861C51" w:rsidRPr="00842BA3" w:rsidSect="00876445">
          <w:footerReference w:type="even" r:id="rId8"/>
          <w:footerReference w:type="default" r:id="rId9"/>
          <w:pgSz w:w="12240" w:h="15840"/>
          <w:pgMar w:top="1440" w:right="1440" w:bottom="1080" w:left="1440" w:header="720" w:footer="720" w:gutter="0"/>
          <w:pgNumType w:start="1"/>
          <w:cols w:space="720"/>
          <w:titlePg/>
        </w:sectPr>
      </w:pPr>
    </w:p>
    <w:p w14:paraId="7F6CCEDF" w14:textId="77777777" w:rsidR="00861C51" w:rsidRPr="00842BA3" w:rsidRDefault="00861C51" w:rsidP="00842BA3">
      <w:pPr>
        <w:spacing w:line="360" w:lineRule="auto"/>
        <w:jc w:val="center"/>
        <w:rPr>
          <w:rFonts w:ascii="Arial" w:hAnsi="Arial" w:cs="Arial"/>
        </w:rPr>
      </w:pPr>
      <w:r w:rsidRPr="00842BA3">
        <w:rPr>
          <w:rFonts w:ascii="Arial" w:hAnsi="Arial" w:cs="Arial"/>
        </w:rPr>
        <w:lastRenderedPageBreak/>
        <w:t>FACILITIES MANAGEMENT</w:t>
      </w:r>
    </w:p>
    <w:p w14:paraId="0C493F92" w14:textId="77777777" w:rsidR="00861C51" w:rsidRPr="00842BA3" w:rsidRDefault="00861C51" w:rsidP="00842BA3">
      <w:pPr>
        <w:spacing w:line="360" w:lineRule="auto"/>
        <w:jc w:val="center"/>
        <w:rPr>
          <w:rFonts w:ascii="Arial" w:hAnsi="Arial" w:cs="Arial"/>
        </w:rPr>
      </w:pPr>
      <w:r w:rsidRPr="00842BA3">
        <w:rPr>
          <w:rFonts w:ascii="Arial" w:hAnsi="Arial" w:cs="Arial"/>
        </w:rPr>
        <w:t>EMPLOYEE INCENTIVE AWARDS</w:t>
      </w:r>
    </w:p>
    <w:p w14:paraId="71186F92" w14:textId="7D24A50E" w:rsidR="00861C51" w:rsidRPr="00876445" w:rsidRDefault="00861C51" w:rsidP="00876445">
      <w:pPr>
        <w:spacing w:line="360" w:lineRule="auto"/>
        <w:jc w:val="center"/>
        <w:rPr>
          <w:rFonts w:ascii="Arial" w:hAnsi="Arial"/>
        </w:rPr>
      </w:pPr>
      <w:r w:rsidRPr="00876445">
        <w:rPr>
          <w:rFonts w:ascii="Arial" w:hAnsi="Arial"/>
        </w:rPr>
        <w:t>AUDIT REPORT #17-2104</w:t>
      </w:r>
    </w:p>
    <w:p w14:paraId="517D2255" w14:textId="77777777" w:rsidR="00861C51" w:rsidRPr="00876445" w:rsidRDefault="00861C51" w:rsidP="00876445">
      <w:pPr>
        <w:spacing w:line="360" w:lineRule="auto"/>
        <w:jc w:val="both"/>
        <w:rPr>
          <w:rFonts w:ascii="Arial" w:hAnsi="Arial"/>
          <w:color w:val="000000"/>
        </w:rPr>
      </w:pPr>
    </w:p>
    <w:p w14:paraId="489AFF1B" w14:textId="77777777" w:rsidR="00861C51" w:rsidRDefault="00861C51" w:rsidP="00371056">
      <w:pPr>
        <w:keepNext/>
        <w:spacing w:line="360" w:lineRule="auto"/>
        <w:jc w:val="both"/>
        <w:rPr>
          <w:rFonts w:ascii="Arial" w:hAnsi="Arial" w:cs="Arial"/>
          <w:u w:val="single"/>
        </w:rPr>
      </w:pPr>
      <w:bookmarkStart w:id="1" w:name="_Toc202169821"/>
      <w:bookmarkStart w:id="2" w:name="_Toc202169666"/>
      <w:bookmarkStart w:id="3" w:name="_Toc202169533"/>
      <w:r w:rsidRPr="00842BA3">
        <w:rPr>
          <w:rFonts w:ascii="Arial" w:hAnsi="Arial" w:cs="Arial"/>
          <w:u w:val="single"/>
        </w:rPr>
        <w:t>Background</w:t>
      </w:r>
      <w:bookmarkEnd w:id="1"/>
      <w:bookmarkEnd w:id="2"/>
      <w:bookmarkEnd w:id="3"/>
    </w:p>
    <w:p w14:paraId="4CE5CBC5" w14:textId="77777777" w:rsidR="00876445" w:rsidRPr="00876445" w:rsidRDefault="00876445" w:rsidP="00371056">
      <w:pPr>
        <w:keepNext/>
        <w:spacing w:line="360" w:lineRule="auto"/>
        <w:jc w:val="both"/>
        <w:rPr>
          <w:rFonts w:ascii="Arial" w:hAnsi="Arial" w:cs="Arial"/>
        </w:rPr>
      </w:pPr>
    </w:p>
    <w:p w14:paraId="7D397BAE" w14:textId="7ACD137F" w:rsidR="00861C51" w:rsidRDefault="00861C51" w:rsidP="00876445">
      <w:pPr>
        <w:spacing w:line="360" w:lineRule="auto"/>
        <w:jc w:val="both"/>
        <w:rPr>
          <w:rFonts w:ascii="Arial" w:hAnsi="Arial" w:cs="Arial"/>
        </w:rPr>
      </w:pPr>
      <w:r w:rsidRPr="00842BA3">
        <w:rPr>
          <w:rFonts w:ascii="Arial" w:hAnsi="Arial" w:cs="Arial"/>
        </w:rPr>
        <w:t xml:space="preserve">In accordance with the UCLA Administration fiscal year 2016-17 audit plan, Audit </w:t>
      </w:r>
      <w:r w:rsidR="00FC31CE" w:rsidRPr="00842BA3">
        <w:rPr>
          <w:rFonts w:ascii="Arial" w:hAnsi="Arial" w:cs="Arial"/>
        </w:rPr>
        <w:t>&amp; Advisory Services</w:t>
      </w:r>
      <w:r w:rsidR="00EE0B16">
        <w:rPr>
          <w:rFonts w:ascii="Arial" w:hAnsi="Arial" w:cs="Arial"/>
        </w:rPr>
        <w:t xml:space="preserve"> (A&amp;AS)</w:t>
      </w:r>
      <w:r w:rsidR="00FC31CE" w:rsidRPr="00842BA3">
        <w:rPr>
          <w:rFonts w:ascii="Arial" w:hAnsi="Arial" w:cs="Arial"/>
        </w:rPr>
        <w:t xml:space="preserve"> performed</w:t>
      </w:r>
      <w:r w:rsidRPr="00842BA3">
        <w:rPr>
          <w:rFonts w:ascii="Arial" w:hAnsi="Arial" w:cs="Arial"/>
        </w:rPr>
        <w:t xml:space="preserve"> an audit of internal controls and associated business practices relating to selected employee incentive award programs utilized by the Facilities Management</w:t>
      </w:r>
      <w:r w:rsidR="008E2007">
        <w:rPr>
          <w:rFonts w:ascii="Arial" w:hAnsi="Arial" w:cs="Arial"/>
        </w:rPr>
        <w:t xml:space="preserve"> (FM)</w:t>
      </w:r>
      <w:r w:rsidRPr="00842BA3">
        <w:rPr>
          <w:rFonts w:ascii="Arial" w:hAnsi="Arial" w:cs="Arial"/>
        </w:rPr>
        <w:t xml:space="preserve"> department.  </w:t>
      </w:r>
    </w:p>
    <w:p w14:paraId="26C71CC2" w14:textId="77777777" w:rsidR="00876445" w:rsidRPr="00842BA3" w:rsidRDefault="00876445" w:rsidP="00876445">
      <w:pPr>
        <w:spacing w:line="360" w:lineRule="auto"/>
        <w:jc w:val="both"/>
        <w:rPr>
          <w:rFonts w:ascii="Arial" w:hAnsi="Arial" w:cs="Arial"/>
        </w:rPr>
      </w:pPr>
    </w:p>
    <w:p w14:paraId="214AD05A" w14:textId="2F035EB8" w:rsidR="00861C51" w:rsidRDefault="008E2007" w:rsidP="00876445">
      <w:pPr>
        <w:spacing w:line="360" w:lineRule="auto"/>
        <w:jc w:val="both"/>
        <w:rPr>
          <w:rFonts w:ascii="Arial" w:hAnsi="Arial" w:cs="Arial"/>
        </w:rPr>
      </w:pPr>
      <w:r>
        <w:rPr>
          <w:rFonts w:ascii="Arial" w:hAnsi="Arial" w:cs="Arial"/>
        </w:rPr>
        <w:t>UCLA FM</w:t>
      </w:r>
      <w:r w:rsidR="00861C51" w:rsidRPr="00842BA3">
        <w:rPr>
          <w:rFonts w:ascii="Arial" w:hAnsi="Arial" w:cs="Arial"/>
        </w:rPr>
        <w:t>, a subdivision and department of UCLA Administration, provides a wide range of services including the maintenance and renovation of building</w:t>
      </w:r>
      <w:r w:rsidR="007F7F53">
        <w:rPr>
          <w:rFonts w:ascii="Arial" w:hAnsi="Arial" w:cs="Arial"/>
        </w:rPr>
        <w:t>,</w:t>
      </w:r>
      <w:r w:rsidR="00861C51" w:rsidRPr="00842BA3">
        <w:rPr>
          <w:rFonts w:ascii="Arial" w:hAnsi="Arial" w:cs="Arial"/>
        </w:rPr>
        <w:t xml:space="preserve"> grounds</w:t>
      </w:r>
      <w:r w:rsidR="007F7F53">
        <w:rPr>
          <w:rFonts w:ascii="Arial" w:hAnsi="Arial" w:cs="Arial"/>
        </w:rPr>
        <w:t>,</w:t>
      </w:r>
      <w:r w:rsidR="00861C51" w:rsidRPr="00842BA3">
        <w:rPr>
          <w:rFonts w:ascii="Arial" w:hAnsi="Arial" w:cs="Arial"/>
        </w:rPr>
        <w:t xml:space="preserve"> and utility infrastructure of the Campus and Medical En</w:t>
      </w:r>
      <w:r>
        <w:rPr>
          <w:rFonts w:ascii="Arial" w:hAnsi="Arial" w:cs="Arial"/>
        </w:rPr>
        <w:t>terprise.  FM</w:t>
      </w:r>
      <w:r w:rsidR="00861C51" w:rsidRPr="00842BA3">
        <w:rPr>
          <w:rFonts w:ascii="Arial" w:hAnsi="Arial" w:cs="Arial"/>
        </w:rPr>
        <w:t xml:space="preserve"> ensures an environment conducive to the educational mission of the University by supplying reliable power, state of the art classrooms and research facilities, and environmentally responsible business practices.  The department supports the campus effort to advance sustainability through the Climate Action Plan, waste reduction, recycling</w:t>
      </w:r>
      <w:r w:rsidR="007F7F53">
        <w:rPr>
          <w:rFonts w:ascii="Arial" w:hAnsi="Arial" w:cs="Arial"/>
        </w:rPr>
        <w:t>,</w:t>
      </w:r>
      <w:r w:rsidR="00861C51" w:rsidRPr="00842BA3">
        <w:rPr>
          <w:rFonts w:ascii="Arial" w:hAnsi="Arial" w:cs="Arial"/>
        </w:rPr>
        <w:t xml:space="preserve"> and energy management </w:t>
      </w:r>
      <w:r>
        <w:rPr>
          <w:rFonts w:ascii="Arial" w:hAnsi="Arial" w:cs="Arial"/>
        </w:rPr>
        <w:t>programs.  FM</w:t>
      </w:r>
      <w:r w:rsidR="00861C51" w:rsidRPr="00842BA3">
        <w:rPr>
          <w:rFonts w:ascii="Arial" w:hAnsi="Arial" w:cs="Arial"/>
        </w:rPr>
        <w:t xml:space="preserve"> maintains over 12 million square feet of State and Non-State funded building space, 415 acres of hardscape, landscape, roadways, utilitie</w:t>
      </w:r>
      <w:r w:rsidR="001573E2">
        <w:rPr>
          <w:rFonts w:ascii="Arial" w:hAnsi="Arial" w:cs="Arial"/>
        </w:rPr>
        <w:t xml:space="preserve">s distribution infrastructure, </w:t>
      </w:r>
      <w:r w:rsidR="00861C51" w:rsidRPr="00842BA3">
        <w:rPr>
          <w:rFonts w:ascii="Arial" w:hAnsi="Arial" w:cs="Arial"/>
        </w:rPr>
        <w:t>manages construction projects up to $3 million in cost</w:t>
      </w:r>
      <w:r w:rsidR="001573E2">
        <w:rPr>
          <w:rFonts w:ascii="Arial" w:hAnsi="Arial" w:cs="Arial"/>
        </w:rPr>
        <w:t>, and staffs nearly 900 facilities professionals</w:t>
      </w:r>
      <w:r>
        <w:rPr>
          <w:rFonts w:ascii="Arial" w:hAnsi="Arial" w:cs="Arial"/>
        </w:rPr>
        <w:t>.  Under FM</w:t>
      </w:r>
      <w:r w:rsidR="00861C51" w:rsidRPr="00842BA3">
        <w:rPr>
          <w:rFonts w:ascii="Arial" w:hAnsi="Arial" w:cs="Arial"/>
        </w:rPr>
        <w:t xml:space="preserve"> oversight, the Chiller Cogeneration Plant produces </w:t>
      </w:r>
      <w:r w:rsidR="001B1306">
        <w:rPr>
          <w:rFonts w:ascii="Arial" w:hAnsi="Arial" w:cs="Arial"/>
        </w:rPr>
        <w:t>7</w:t>
      </w:r>
      <w:r w:rsidR="00861C51" w:rsidRPr="00842BA3">
        <w:rPr>
          <w:rFonts w:ascii="Arial" w:hAnsi="Arial" w:cs="Arial"/>
        </w:rPr>
        <w:t xml:space="preserve">5% of the campus demand for power.  </w:t>
      </w:r>
    </w:p>
    <w:p w14:paraId="3FA7104C" w14:textId="77777777" w:rsidR="00876445" w:rsidRDefault="00876445" w:rsidP="00876445">
      <w:pPr>
        <w:spacing w:line="360" w:lineRule="auto"/>
        <w:jc w:val="both"/>
        <w:rPr>
          <w:rFonts w:ascii="Arial" w:hAnsi="Arial" w:cs="Arial"/>
        </w:rPr>
      </w:pPr>
    </w:p>
    <w:p w14:paraId="4E27D633" w14:textId="52BCC914" w:rsidR="001573E2" w:rsidRDefault="001573E2" w:rsidP="00876445">
      <w:pPr>
        <w:spacing w:line="360" w:lineRule="auto"/>
        <w:jc w:val="both"/>
        <w:rPr>
          <w:rFonts w:ascii="Arial" w:hAnsi="Arial" w:cs="Arial"/>
        </w:rPr>
      </w:pPr>
      <w:r>
        <w:rPr>
          <w:rFonts w:ascii="Arial" w:hAnsi="Arial" w:cs="Arial"/>
        </w:rPr>
        <w:t>Divisions within FM include Design, Project Management &amp; Operat</w:t>
      </w:r>
      <w:r w:rsidR="00123112">
        <w:rPr>
          <w:rFonts w:ascii="Arial" w:hAnsi="Arial" w:cs="Arial"/>
        </w:rPr>
        <w:t xml:space="preserve">ions (DPMO), </w:t>
      </w:r>
      <w:r>
        <w:rPr>
          <w:rFonts w:ascii="Arial" w:hAnsi="Arial" w:cs="Arial"/>
        </w:rPr>
        <w:t xml:space="preserve">Maintenance and Alterations (M&amp;A), and Finance &amp; Information Services (F&amp;IS). </w:t>
      </w:r>
      <w:r w:rsidR="005528C2">
        <w:rPr>
          <w:rFonts w:ascii="Arial" w:hAnsi="Arial" w:cs="Arial"/>
        </w:rPr>
        <w:t xml:space="preserve"> </w:t>
      </w:r>
      <w:r w:rsidR="00155B1F">
        <w:rPr>
          <w:rFonts w:ascii="Arial" w:hAnsi="Arial" w:cs="Arial"/>
        </w:rPr>
        <w:t xml:space="preserve">Each </w:t>
      </w:r>
      <w:r>
        <w:rPr>
          <w:rFonts w:ascii="Arial" w:hAnsi="Arial" w:cs="Arial"/>
        </w:rPr>
        <w:t xml:space="preserve">division </w:t>
      </w:r>
      <w:r w:rsidR="00155B1F">
        <w:rPr>
          <w:rFonts w:ascii="Arial" w:hAnsi="Arial" w:cs="Arial"/>
        </w:rPr>
        <w:t>is</w:t>
      </w:r>
      <w:r>
        <w:rPr>
          <w:rFonts w:ascii="Arial" w:hAnsi="Arial" w:cs="Arial"/>
        </w:rPr>
        <w:t xml:space="preserve"> overseen by </w:t>
      </w:r>
      <w:r w:rsidR="00155B1F">
        <w:rPr>
          <w:rFonts w:ascii="Arial" w:hAnsi="Arial" w:cs="Arial"/>
        </w:rPr>
        <w:t xml:space="preserve">a </w:t>
      </w:r>
      <w:r>
        <w:rPr>
          <w:rFonts w:ascii="Arial" w:hAnsi="Arial" w:cs="Arial"/>
        </w:rPr>
        <w:t>Director</w:t>
      </w:r>
      <w:r w:rsidR="00845057">
        <w:rPr>
          <w:rFonts w:ascii="Arial" w:hAnsi="Arial" w:cs="Arial"/>
        </w:rPr>
        <w:t>,</w:t>
      </w:r>
      <w:r w:rsidR="00155B1F">
        <w:rPr>
          <w:rFonts w:ascii="Arial" w:hAnsi="Arial" w:cs="Arial"/>
        </w:rPr>
        <w:t xml:space="preserve"> who </w:t>
      </w:r>
      <w:r>
        <w:rPr>
          <w:rFonts w:ascii="Arial" w:hAnsi="Arial" w:cs="Arial"/>
        </w:rPr>
        <w:t>report</w:t>
      </w:r>
      <w:r w:rsidR="00155B1F">
        <w:rPr>
          <w:rFonts w:ascii="Arial" w:hAnsi="Arial" w:cs="Arial"/>
        </w:rPr>
        <w:t>s</w:t>
      </w:r>
      <w:r>
        <w:rPr>
          <w:rFonts w:ascii="Arial" w:hAnsi="Arial" w:cs="Arial"/>
        </w:rPr>
        <w:t xml:space="preserve"> to the Assistant Vice Chancellor of Facilities Management.  </w:t>
      </w:r>
    </w:p>
    <w:p w14:paraId="07291AF0" w14:textId="77777777" w:rsidR="00876445" w:rsidRPr="00842BA3" w:rsidRDefault="00876445" w:rsidP="00876445">
      <w:pPr>
        <w:spacing w:line="360" w:lineRule="auto"/>
        <w:jc w:val="both"/>
        <w:rPr>
          <w:rFonts w:ascii="Arial" w:hAnsi="Arial" w:cs="Arial"/>
        </w:rPr>
      </w:pPr>
    </w:p>
    <w:p w14:paraId="605219BF" w14:textId="77777777" w:rsidR="00876445" w:rsidRDefault="00861C51" w:rsidP="00876445">
      <w:pPr>
        <w:keepNext/>
        <w:spacing w:line="360" w:lineRule="auto"/>
        <w:jc w:val="both"/>
        <w:rPr>
          <w:rFonts w:ascii="Arial" w:hAnsi="Arial" w:cs="Arial"/>
          <w:u w:val="single"/>
        </w:rPr>
      </w:pPr>
      <w:r w:rsidRPr="00842BA3">
        <w:rPr>
          <w:rFonts w:ascii="Arial" w:hAnsi="Arial" w:cs="Arial"/>
          <w:u w:val="single"/>
        </w:rPr>
        <w:lastRenderedPageBreak/>
        <w:t>Purpose and Scope</w:t>
      </w:r>
    </w:p>
    <w:p w14:paraId="741716C9" w14:textId="77777777" w:rsidR="00876445" w:rsidRDefault="00876445" w:rsidP="00876445">
      <w:pPr>
        <w:keepNext/>
        <w:spacing w:line="360" w:lineRule="auto"/>
        <w:jc w:val="both"/>
        <w:rPr>
          <w:rFonts w:ascii="Arial" w:hAnsi="Arial" w:cs="Arial"/>
        </w:rPr>
      </w:pPr>
    </w:p>
    <w:p w14:paraId="28FE7813" w14:textId="48B2A501" w:rsidR="00861C51" w:rsidRPr="00842BA3" w:rsidRDefault="00861C51" w:rsidP="00876445">
      <w:pPr>
        <w:keepNext/>
        <w:spacing w:line="360" w:lineRule="auto"/>
        <w:jc w:val="both"/>
        <w:rPr>
          <w:rFonts w:ascii="Arial" w:hAnsi="Arial" w:cs="Arial"/>
        </w:rPr>
      </w:pPr>
      <w:r w:rsidRPr="00842BA3">
        <w:rPr>
          <w:rFonts w:ascii="Arial" w:hAnsi="Arial" w:cs="Arial"/>
        </w:rPr>
        <w:t>The primary purpose of the review was to determi</w:t>
      </w:r>
      <w:r w:rsidR="008E2007">
        <w:rPr>
          <w:rFonts w:ascii="Arial" w:hAnsi="Arial" w:cs="Arial"/>
        </w:rPr>
        <w:t>ne whether FM</w:t>
      </w:r>
      <w:r w:rsidRPr="00842BA3">
        <w:rPr>
          <w:rFonts w:ascii="Arial" w:hAnsi="Arial" w:cs="Arial"/>
        </w:rPr>
        <w:t xml:space="preserve"> is in compliance with guidelines and campus policies when issuing employee incentive awards to its employees</w:t>
      </w:r>
      <w:r w:rsidR="004A21D7">
        <w:rPr>
          <w:rFonts w:ascii="Arial" w:hAnsi="Arial" w:cs="Arial"/>
        </w:rPr>
        <w:t>.</w:t>
      </w:r>
      <w:r w:rsidRPr="00842BA3">
        <w:rPr>
          <w:rFonts w:ascii="Arial" w:hAnsi="Arial" w:cs="Arial"/>
        </w:rPr>
        <w:t xml:space="preserve">   </w:t>
      </w:r>
    </w:p>
    <w:p w14:paraId="45513D41" w14:textId="77777777" w:rsidR="00861C51" w:rsidRPr="00842BA3" w:rsidRDefault="00861C51" w:rsidP="00371056">
      <w:pPr>
        <w:spacing w:line="360" w:lineRule="auto"/>
        <w:jc w:val="both"/>
        <w:rPr>
          <w:rFonts w:ascii="Arial" w:hAnsi="Arial" w:cs="Arial"/>
        </w:rPr>
      </w:pPr>
    </w:p>
    <w:p w14:paraId="58A7C3F9" w14:textId="77777777" w:rsidR="00861C51" w:rsidRPr="00842BA3" w:rsidRDefault="00861C51" w:rsidP="00371056">
      <w:pPr>
        <w:spacing w:line="360" w:lineRule="auto"/>
        <w:jc w:val="both"/>
        <w:rPr>
          <w:rFonts w:ascii="Arial" w:hAnsi="Arial" w:cs="Arial"/>
        </w:rPr>
      </w:pPr>
      <w:r w:rsidRPr="00842BA3">
        <w:rPr>
          <w:rFonts w:ascii="Arial" w:hAnsi="Arial" w:cs="Arial"/>
        </w:rPr>
        <w:t>The scope of the audit focused on the following activities:</w:t>
      </w:r>
    </w:p>
    <w:p w14:paraId="37160DBC" w14:textId="77777777" w:rsidR="00861C51" w:rsidRPr="00842BA3" w:rsidRDefault="00861C51" w:rsidP="00371056">
      <w:pPr>
        <w:spacing w:line="360" w:lineRule="auto"/>
        <w:jc w:val="both"/>
        <w:rPr>
          <w:rFonts w:ascii="Arial" w:hAnsi="Arial" w:cs="Arial"/>
        </w:rPr>
      </w:pPr>
    </w:p>
    <w:p w14:paraId="6419BCD0" w14:textId="77777777" w:rsidR="00861C51" w:rsidRDefault="00861C51" w:rsidP="00371056">
      <w:pPr>
        <w:numPr>
          <w:ilvl w:val="0"/>
          <w:numId w:val="1"/>
        </w:numPr>
        <w:spacing w:line="360" w:lineRule="auto"/>
        <w:ind w:left="540" w:hanging="540"/>
        <w:contextualSpacing/>
        <w:jc w:val="both"/>
        <w:rPr>
          <w:rFonts w:ascii="Arial" w:hAnsi="Arial" w:cs="Arial"/>
        </w:rPr>
      </w:pPr>
      <w:r w:rsidRPr="00842BA3">
        <w:rPr>
          <w:rFonts w:ascii="Arial" w:hAnsi="Arial" w:cs="Arial"/>
        </w:rPr>
        <w:t>Staff Appreciation and Recognition</w:t>
      </w:r>
      <w:r w:rsidR="000167DF" w:rsidRPr="00842BA3">
        <w:rPr>
          <w:rFonts w:ascii="Arial" w:hAnsi="Arial" w:cs="Arial"/>
        </w:rPr>
        <w:t xml:space="preserve"> Plan (STAR) </w:t>
      </w:r>
    </w:p>
    <w:p w14:paraId="424B1667" w14:textId="082DF162" w:rsidR="00081D0E" w:rsidRPr="00081D0E" w:rsidRDefault="00081D0E" w:rsidP="00081D0E">
      <w:pPr>
        <w:numPr>
          <w:ilvl w:val="0"/>
          <w:numId w:val="1"/>
        </w:numPr>
        <w:spacing w:line="360" w:lineRule="auto"/>
        <w:ind w:left="540" w:hanging="540"/>
        <w:contextualSpacing/>
        <w:jc w:val="both"/>
        <w:rPr>
          <w:rFonts w:ascii="Arial" w:hAnsi="Arial" w:cs="Arial"/>
        </w:rPr>
      </w:pPr>
      <w:r w:rsidRPr="00842BA3">
        <w:rPr>
          <w:rFonts w:ascii="Arial" w:hAnsi="Arial" w:cs="Arial"/>
        </w:rPr>
        <w:t>On the Spot Awards</w:t>
      </w:r>
    </w:p>
    <w:p w14:paraId="5FBEA3BE" w14:textId="1695DA05" w:rsidR="00861C51" w:rsidRPr="00081D0E" w:rsidRDefault="00081D0E" w:rsidP="00081D0E">
      <w:pPr>
        <w:numPr>
          <w:ilvl w:val="0"/>
          <w:numId w:val="1"/>
        </w:numPr>
        <w:spacing w:line="360" w:lineRule="auto"/>
        <w:ind w:left="540" w:hanging="540"/>
        <w:contextualSpacing/>
        <w:jc w:val="both"/>
        <w:rPr>
          <w:rFonts w:ascii="Arial" w:hAnsi="Arial" w:cs="Arial"/>
        </w:rPr>
      </w:pPr>
      <w:r>
        <w:rPr>
          <w:rFonts w:ascii="Arial" w:hAnsi="Arial" w:cs="Arial"/>
        </w:rPr>
        <w:t>Perfect Attendance Awards</w:t>
      </w:r>
    </w:p>
    <w:p w14:paraId="2F9C9900" w14:textId="77777777" w:rsidR="00861C51" w:rsidRPr="00842BA3" w:rsidRDefault="00861C51" w:rsidP="00C4487F">
      <w:pPr>
        <w:spacing w:line="360" w:lineRule="auto"/>
        <w:contextualSpacing/>
        <w:jc w:val="both"/>
        <w:rPr>
          <w:rFonts w:ascii="Arial" w:hAnsi="Arial" w:cs="Arial"/>
        </w:rPr>
      </w:pPr>
    </w:p>
    <w:p w14:paraId="25A65AD6" w14:textId="77777777" w:rsidR="00861C51" w:rsidRPr="00842BA3" w:rsidRDefault="00861C51" w:rsidP="00371056">
      <w:pPr>
        <w:spacing w:line="360" w:lineRule="auto"/>
        <w:jc w:val="both"/>
        <w:rPr>
          <w:rFonts w:ascii="Arial" w:hAnsi="Arial" w:cs="Arial"/>
        </w:rPr>
      </w:pPr>
      <w:r w:rsidRPr="00842BA3">
        <w:rPr>
          <w:rFonts w:ascii="Arial" w:hAnsi="Arial" w:cs="Arial"/>
        </w:rPr>
        <w:t xml:space="preserve">The review was conducted in accordance with the </w:t>
      </w:r>
      <w:r w:rsidRPr="00842BA3">
        <w:rPr>
          <w:rFonts w:ascii="Arial" w:hAnsi="Arial" w:cs="Arial"/>
          <w:i/>
        </w:rPr>
        <w:t>International Standards for the Professional Practice of Internal Auditing</w:t>
      </w:r>
      <w:r w:rsidRPr="00842BA3">
        <w:rPr>
          <w:rFonts w:ascii="Arial" w:hAnsi="Arial" w:cs="Arial"/>
        </w:rPr>
        <w:t xml:space="preserve"> and included such tests of records, interviews, and other auditing procedures considered necessary to achieve the audit purpose.  </w:t>
      </w:r>
    </w:p>
    <w:p w14:paraId="79F7824E" w14:textId="77777777" w:rsidR="00861C51" w:rsidRPr="00842BA3" w:rsidRDefault="00861C51" w:rsidP="00842BA3">
      <w:pPr>
        <w:spacing w:line="360" w:lineRule="auto"/>
        <w:jc w:val="both"/>
        <w:rPr>
          <w:rFonts w:ascii="Arial" w:eastAsia="Calibri" w:hAnsi="Arial" w:cs="Arial"/>
          <w:color w:val="000000"/>
        </w:rPr>
      </w:pPr>
    </w:p>
    <w:p w14:paraId="274EDDE1" w14:textId="77777777" w:rsidR="00861C51" w:rsidRPr="00842BA3" w:rsidRDefault="00861C51" w:rsidP="00081D0E">
      <w:pPr>
        <w:spacing w:line="360" w:lineRule="auto"/>
        <w:jc w:val="both"/>
        <w:rPr>
          <w:rFonts w:ascii="Arial" w:hAnsi="Arial" w:cs="Arial"/>
          <w:u w:val="single"/>
        </w:rPr>
      </w:pPr>
      <w:r w:rsidRPr="00842BA3">
        <w:rPr>
          <w:rFonts w:ascii="Arial" w:hAnsi="Arial" w:cs="Arial"/>
          <w:u w:val="single"/>
        </w:rPr>
        <w:t>Summary Opinion</w:t>
      </w:r>
    </w:p>
    <w:p w14:paraId="17A2B7D0" w14:textId="77777777" w:rsidR="00861C51" w:rsidRPr="00842BA3" w:rsidRDefault="00861C51" w:rsidP="00081D0E">
      <w:pPr>
        <w:spacing w:line="360" w:lineRule="auto"/>
        <w:jc w:val="both"/>
        <w:rPr>
          <w:rFonts w:ascii="Arial" w:eastAsia="Calibri" w:hAnsi="Arial" w:cs="Arial"/>
        </w:rPr>
      </w:pPr>
    </w:p>
    <w:p w14:paraId="58726D72" w14:textId="5551B71C" w:rsidR="00861C51" w:rsidRPr="00842BA3" w:rsidRDefault="00861C51" w:rsidP="00081D0E">
      <w:pPr>
        <w:spacing w:line="360" w:lineRule="auto"/>
        <w:jc w:val="both"/>
        <w:rPr>
          <w:rFonts w:ascii="Arial" w:eastAsia="Calibri" w:hAnsi="Arial" w:cs="Arial"/>
        </w:rPr>
      </w:pPr>
      <w:r w:rsidRPr="00842BA3">
        <w:rPr>
          <w:rFonts w:ascii="Arial" w:eastAsia="Calibri" w:hAnsi="Arial" w:cs="Arial"/>
        </w:rPr>
        <w:t xml:space="preserve">Based on the results of the work performed within the scope of the audit, FM’s organizational structure and controls are generally conducive to </w:t>
      </w:r>
      <w:r w:rsidR="000F4903">
        <w:rPr>
          <w:rFonts w:ascii="Arial" w:eastAsia="Calibri" w:hAnsi="Arial" w:cs="Arial"/>
        </w:rPr>
        <w:t>help ensure compliance with policies and procedures</w:t>
      </w:r>
      <w:r w:rsidRPr="00842BA3">
        <w:rPr>
          <w:rFonts w:ascii="Arial" w:eastAsia="Calibri" w:hAnsi="Arial" w:cs="Arial"/>
        </w:rPr>
        <w:t xml:space="preserve"> related to employee incentive award</w:t>
      </w:r>
      <w:r w:rsidR="000F4903">
        <w:rPr>
          <w:rFonts w:ascii="Arial" w:eastAsia="Calibri" w:hAnsi="Arial" w:cs="Arial"/>
        </w:rPr>
        <w:t>s</w:t>
      </w:r>
      <w:r w:rsidRPr="00842BA3">
        <w:rPr>
          <w:rFonts w:ascii="Arial" w:eastAsia="Calibri" w:hAnsi="Arial" w:cs="Arial"/>
        </w:rPr>
        <w:t xml:space="preserve">.  However, controls and business practices could be further strengthened by implementing the following:  </w:t>
      </w:r>
    </w:p>
    <w:p w14:paraId="38DD81CF" w14:textId="77777777" w:rsidR="00861C51" w:rsidRPr="00842BA3" w:rsidRDefault="00861C51" w:rsidP="00371056">
      <w:pPr>
        <w:spacing w:line="360" w:lineRule="auto"/>
        <w:jc w:val="both"/>
        <w:rPr>
          <w:rFonts w:ascii="Arial" w:eastAsia="Calibri" w:hAnsi="Arial" w:cs="Arial"/>
        </w:rPr>
      </w:pPr>
    </w:p>
    <w:p w14:paraId="24C9C269" w14:textId="77777777" w:rsidR="00720518" w:rsidRPr="00842BA3" w:rsidRDefault="00720518" w:rsidP="00371056">
      <w:pPr>
        <w:spacing w:line="360" w:lineRule="auto"/>
        <w:jc w:val="both"/>
        <w:rPr>
          <w:rFonts w:ascii="Arial" w:eastAsia="Calibri" w:hAnsi="Arial" w:cs="Arial"/>
          <w:bCs/>
          <w:i/>
          <w:color w:val="000000"/>
        </w:rPr>
      </w:pPr>
      <w:r w:rsidRPr="00842BA3">
        <w:rPr>
          <w:rFonts w:ascii="Arial" w:eastAsia="Calibri" w:hAnsi="Arial" w:cs="Arial"/>
          <w:bCs/>
          <w:i/>
          <w:color w:val="000000"/>
        </w:rPr>
        <w:t xml:space="preserve">Staff Appreciation and Recognition Plan (STAR) </w:t>
      </w:r>
    </w:p>
    <w:p w14:paraId="65F66217" w14:textId="2DB91DDA" w:rsidR="00971EDE" w:rsidRPr="00971EDE" w:rsidRDefault="00845057" w:rsidP="00971EDE">
      <w:pPr>
        <w:pStyle w:val="ListParagraph"/>
        <w:numPr>
          <w:ilvl w:val="0"/>
          <w:numId w:val="5"/>
        </w:numPr>
        <w:spacing w:line="360" w:lineRule="auto"/>
        <w:ind w:left="540" w:hanging="540"/>
        <w:jc w:val="both"/>
        <w:rPr>
          <w:rFonts w:ascii="Arial" w:eastAsia="Calibri" w:hAnsi="Arial" w:cs="Arial"/>
          <w:bCs/>
          <w:color w:val="000000"/>
        </w:rPr>
      </w:pPr>
      <w:r>
        <w:rPr>
          <w:rFonts w:ascii="Arial" w:hAnsi="Arial" w:cs="Arial"/>
        </w:rPr>
        <w:t>FM</w:t>
      </w:r>
      <w:r w:rsidRPr="004A6A7E">
        <w:rPr>
          <w:rFonts w:ascii="Arial" w:hAnsi="Arial" w:cs="Arial"/>
        </w:rPr>
        <w:t xml:space="preserve"> Directors</w:t>
      </w:r>
      <w:r>
        <w:rPr>
          <w:rFonts w:ascii="Arial" w:hAnsi="Arial" w:cs="Arial"/>
        </w:rPr>
        <w:t xml:space="preserve"> of each division should</w:t>
      </w:r>
      <w:r w:rsidR="004E5AB1" w:rsidRPr="004E5AB1">
        <w:rPr>
          <w:rFonts w:ascii="Arial" w:hAnsi="Arial" w:cs="Arial"/>
        </w:rPr>
        <w:t xml:space="preserve"> collaborate with </w:t>
      </w:r>
      <w:r w:rsidR="000F4903">
        <w:rPr>
          <w:rFonts w:ascii="Arial" w:hAnsi="Arial" w:cs="Arial"/>
        </w:rPr>
        <w:t>Human Resources Payroll Center</w:t>
      </w:r>
      <w:r w:rsidR="00C751A9">
        <w:rPr>
          <w:rFonts w:ascii="Arial" w:hAnsi="Arial" w:cs="Arial"/>
        </w:rPr>
        <w:t xml:space="preserve"> – </w:t>
      </w:r>
      <w:r w:rsidR="004E5AB1" w:rsidRPr="004E5AB1">
        <w:rPr>
          <w:rFonts w:ascii="Arial" w:hAnsi="Arial" w:cs="Arial"/>
        </w:rPr>
        <w:t>South</w:t>
      </w:r>
      <w:r w:rsidR="000F4903">
        <w:rPr>
          <w:rFonts w:ascii="Arial" w:hAnsi="Arial" w:cs="Arial"/>
        </w:rPr>
        <w:t xml:space="preserve"> (HRPC – South)</w:t>
      </w:r>
      <w:r w:rsidR="004E5AB1" w:rsidRPr="004E5AB1">
        <w:rPr>
          <w:rFonts w:ascii="Arial" w:hAnsi="Arial" w:cs="Arial"/>
        </w:rPr>
        <w:t xml:space="preserve"> to ensure that STAR</w:t>
      </w:r>
      <w:r w:rsidR="008E2007">
        <w:rPr>
          <w:rFonts w:ascii="Arial" w:hAnsi="Arial" w:cs="Arial"/>
        </w:rPr>
        <w:t xml:space="preserve"> P</w:t>
      </w:r>
      <w:r>
        <w:rPr>
          <w:rFonts w:ascii="Arial" w:hAnsi="Arial" w:cs="Arial"/>
        </w:rPr>
        <w:t>lan guidelines are met with regard</w:t>
      </w:r>
      <w:r w:rsidR="004E5AB1" w:rsidRPr="004E5AB1">
        <w:rPr>
          <w:rFonts w:ascii="Arial" w:hAnsi="Arial" w:cs="Arial"/>
        </w:rPr>
        <w:t xml:space="preserve"> to </w:t>
      </w:r>
      <w:r w:rsidR="00081D0E">
        <w:rPr>
          <w:rFonts w:ascii="Arial" w:hAnsi="Arial" w:cs="Arial"/>
        </w:rPr>
        <w:t xml:space="preserve">the completion of </w:t>
      </w:r>
      <w:r w:rsidR="004E5AB1" w:rsidRPr="004E5AB1">
        <w:rPr>
          <w:rFonts w:ascii="Arial" w:hAnsi="Arial" w:cs="Arial"/>
        </w:rPr>
        <w:t>employee performance evaluations.</w:t>
      </w:r>
    </w:p>
    <w:p w14:paraId="42E3BB6F" w14:textId="77777777" w:rsidR="004E5AB1" w:rsidRDefault="004E5AB1" w:rsidP="000F4903">
      <w:pPr>
        <w:pStyle w:val="ListParagraph"/>
        <w:numPr>
          <w:ilvl w:val="0"/>
          <w:numId w:val="5"/>
        </w:numPr>
        <w:spacing w:line="360" w:lineRule="auto"/>
        <w:ind w:left="540" w:hanging="540"/>
        <w:jc w:val="both"/>
        <w:rPr>
          <w:rFonts w:ascii="Arial" w:eastAsia="Calibri" w:hAnsi="Arial" w:cs="Arial"/>
          <w:bCs/>
          <w:color w:val="000000"/>
        </w:rPr>
      </w:pPr>
      <w:r w:rsidRPr="004E5AB1">
        <w:rPr>
          <w:rFonts w:ascii="Arial" w:eastAsia="Calibri" w:hAnsi="Arial" w:cs="Arial"/>
          <w:bCs/>
          <w:color w:val="000000"/>
        </w:rPr>
        <w:t xml:space="preserve">Management should ensure that awards are determined based on the participants’ actual performance </w:t>
      </w:r>
      <w:r w:rsidRPr="004E5AB1">
        <w:rPr>
          <w:rFonts w:ascii="Arial" w:hAnsi="Arial" w:cs="Arial"/>
        </w:rPr>
        <w:t>relative</w:t>
      </w:r>
      <w:r w:rsidRPr="004E5AB1">
        <w:rPr>
          <w:rFonts w:ascii="Arial" w:eastAsia="Calibri" w:hAnsi="Arial" w:cs="Arial"/>
          <w:bCs/>
          <w:color w:val="000000"/>
        </w:rPr>
        <w:t xml:space="preserve"> to the objectives assigned to them at the beginning of the plan year.</w:t>
      </w:r>
    </w:p>
    <w:p w14:paraId="48CFCF40" w14:textId="779BFFC6" w:rsidR="00845057" w:rsidRDefault="00845057" w:rsidP="00371056">
      <w:pPr>
        <w:pStyle w:val="ListParagraph"/>
        <w:numPr>
          <w:ilvl w:val="0"/>
          <w:numId w:val="5"/>
        </w:numPr>
        <w:spacing w:line="360" w:lineRule="auto"/>
        <w:ind w:left="540" w:hanging="540"/>
        <w:jc w:val="both"/>
        <w:rPr>
          <w:rFonts w:ascii="Arial" w:eastAsia="Calibri" w:hAnsi="Arial" w:cs="Arial"/>
          <w:bCs/>
          <w:color w:val="000000"/>
        </w:rPr>
      </w:pPr>
      <w:r>
        <w:rPr>
          <w:rFonts w:ascii="Arial" w:hAnsi="Arial" w:cs="Arial"/>
        </w:rPr>
        <w:lastRenderedPageBreak/>
        <w:t>FM Directors of each d</w:t>
      </w:r>
      <w:r w:rsidRPr="00E645DD">
        <w:rPr>
          <w:rFonts w:ascii="Arial" w:hAnsi="Arial" w:cs="Arial"/>
        </w:rPr>
        <w:t>ivision should ensure</w:t>
      </w:r>
      <w:r>
        <w:rPr>
          <w:rFonts w:ascii="Arial" w:hAnsi="Arial" w:cs="Arial"/>
        </w:rPr>
        <w:t xml:space="preserve"> that</w:t>
      </w:r>
      <w:r w:rsidRPr="00E645DD">
        <w:rPr>
          <w:rFonts w:ascii="Arial" w:hAnsi="Arial" w:cs="Arial"/>
        </w:rPr>
        <w:t xml:space="preserve"> all STAR Plan applicable documentation is completed and submitted timely to HRPC</w:t>
      </w:r>
      <w:r>
        <w:rPr>
          <w:rFonts w:ascii="Arial" w:hAnsi="Arial" w:cs="Arial"/>
        </w:rPr>
        <w:t xml:space="preserve"> – South</w:t>
      </w:r>
      <w:r w:rsidR="00365219">
        <w:rPr>
          <w:rFonts w:ascii="Arial" w:eastAsia="Calibri" w:hAnsi="Arial" w:cs="Arial"/>
          <w:bCs/>
          <w:color w:val="000000"/>
        </w:rPr>
        <w:t xml:space="preserve">, </w:t>
      </w:r>
      <w:r w:rsidR="00081D0E">
        <w:rPr>
          <w:rFonts w:ascii="Arial" w:eastAsia="Calibri" w:hAnsi="Arial" w:cs="Arial"/>
          <w:bCs/>
          <w:color w:val="000000"/>
        </w:rPr>
        <w:t xml:space="preserve">including </w:t>
      </w:r>
      <w:r w:rsidR="004E5AB1" w:rsidRPr="004E5AB1">
        <w:rPr>
          <w:rFonts w:ascii="Arial" w:eastAsia="Calibri" w:hAnsi="Arial" w:cs="Arial"/>
          <w:bCs/>
          <w:color w:val="000000"/>
        </w:rPr>
        <w:t>UCLA Campus STAR Award Nomination Form</w:t>
      </w:r>
      <w:r w:rsidR="00081D0E">
        <w:rPr>
          <w:rFonts w:ascii="Arial" w:eastAsia="Calibri" w:hAnsi="Arial" w:cs="Arial"/>
          <w:bCs/>
          <w:color w:val="000000"/>
        </w:rPr>
        <w:t>s</w:t>
      </w:r>
      <w:r w:rsidR="004E5AB1" w:rsidRPr="004E5AB1">
        <w:rPr>
          <w:rFonts w:ascii="Arial" w:eastAsia="Calibri" w:hAnsi="Arial" w:cs="Arial"/>
          <w:bCs/>
          <w:color w:val="000000"/>
        </w:rPr>
        <w:t>.</w:t>
      </w:r>
    </w:p>
    <w:p w14:paraId="6304183E" w14:textId="77777777" w:rsidR="00C4487F" w:rsidRPr="00081D0E" w:rsidRDefault="00C4487F" w:rsidP="00C4487F">
      <w:pPr>
        <w:pStyle w:val="ListParagraph"/>
        <w:spacing w:line="360" w:lineRule="auto"/>
        <w:ind w:left="540"/>
        <w:jc w:val="both"/>
        <w:rPr>
          <w:rFonts w:ascii="Arial" w:eastAsia="Calibri" w:hAnsi="Arial" w:cs="Arial"/>
          <w:bCs/>
          <w:color w:val="000000"/>
        </w:rPr>
      </w:pPr>
    </w:p>
    <w:p w14:paraId="51836D17" w14:textId="77777777" w:rsidR="004E5AB1" w:rsidRDefault="00720518" w:rsidP="00371056">
      <w:pPr>
        <w:spacing w:line="360" w:lineRule="auto"/>
        <w:jc w:val="both"/>
        <w:rPr>
          <w:rFonts w:ascii="Arial" w:eastAsia="Calibri" w:hAnsi="Arial" w:cs="Arial"/>
          <w:bCs/>
          <w:i/>
          <w:color w:val="000000"/>
        </w:rPr>
      </w:pPr>
      <w:r w:rsidRPr="00842BA3">
        <w:rPr>
          <w:rFonts w:ascii="Arial" w:eastAsia="Calibri" w:hAnsi="Arial" w:cs="Arial"/>
          <w:bCs/>
          <w:i/>
          <w:color w:val="000000"/>
        </w:rPr>
        <w:t>On the Spot Awards</w:t>
      </w:r>
    </w:p>
    <w:p w14:paraId="39FCF2D5" w14:textId="7139CA91" w:rsidR="004E5AB1" w:rsidRDefault="004E5AB1" w:rsidP="000F4903">
      <w:pPr>
        <w:pStyle w:val="ListParagraph"/>
        <w:numPr>
          <w:ilvl w:val="0"/>
          <w:numId w:val="5"/>
        </w:numPr>
        <w:spacing w:line="360" w:lineRule="auto"/>
        <w:ind w:left="540" w:hanging="540"/>
        <w:jc w:val="both"/>
        <w:rPr>
          <w:rFonts w:ascii="Arial" w:eastAsia="Calibri" w:hAnsi="Arial" w:cs="Arial"/>
          <w:bCs/>
          <w:color w:val="000000"/>
        </w:rPr>
      </w:pPr>
      <w:r w:rsidRPr="004E5AB1">
        <w:rPr>
          <w:rFonts w:ascii="Arial" w:eastAsia="Calibri" w:hAnsi="Arial" w:cs="Arial"/>
          <w:bCs/>
          <w:color w:val="000000"/>
        </w:rPr>
        <w:t>Management is encouraged to include the</w:t>
      </w:r>
      <w:r w:rsidR="00081D0E">
        <w:rPr>
          <w:rFonts w:ascii="Arial" w:eastAsia="Calibri" w:hAnsi="Arial" w:cs="Arial"/>
          <w:bCs/>
          <w:color w:val="000000"/>
        </w:rPr>
        <w:t xml:space="preserve"> employee’s</w:t>
      </w:r>
      <w:r w:rsidRPr="004E5AB1">
        <w:rPr>
          <w:rFonts w:ascii="Arial" w:eastAsia="Calibri" w:hAnsi="Arial" w:cs="Arial"/>
          <w:bCs/>
          <w:color w:val="000000"/>
        </w:rPr>
        <w:t xml:space="preserve"> immediate supervisor in the nomination process, in order for a recipient to be fully vetted before receiving an award.</w:t>
      </w:r>
    </w:p>
    <w:p w14:paraId="37FCA94D" w14:textId="77777777" w:rsidR="004E5AB1" w:rsidRDefault="007F7F53" w:rsidP="000F4903">
      <w:pPr>
        <w:pStyle w:val="ListParagraph"/>
        <w:numPr>
          <w:ilvl w:val="0"/>
          <w:numId w:val="5"/>
        </w:numPr>
        <w:spacing w:line="360" w:lineRule="auto"/>
        <w:ind w:left="540" w:hanging="540"/>
        <w:jc w:val="both"/>
        <w:rPr>
          <w:rFonts w:ascii="Arial" w:hAnsi="Arial" w:cs="Arial"/>
        </w:rPr>
      </w:pPr>
      <w:r>
        <w:rPr>
          <w:rFonts w:ascii="Arial" w:hAnsi="Arial" w:cs="Arial"/>
        </w:rPr>
        <w:t xml:space="preserve">Controls should be strengthened </w:t>
      </w:r>
      <w:r w:rsidR="004E5AB1" w:rsidRPr="004E5AB1">
        <w:rPr>
          <w:rFonts w:ascii="Arial" w:hAnsi="Arial" w:cs="Arial"/>
        </w:rPr>
        <w:t xml:space="preserve">over the award process to ensure all applicable </w:t>
      </w:r>
      <w:r w:rsidR="004E5AB1" w:rsidRPr="004E5AB1">
        <w:rPr>
          <w:rFonts w:ascii="Arial" w:eastAsia="Calibri" w:hAnsi="Arial" w:cs="Arial"/>
          <w:bCs/>
          <w:color w:val="000000"/>
        </w:rPr>
        <w:t>gift</w:t>
      </w:r>
      <w:r w:rsidR="004E5AB1" w:rsidRPr="004E5AB1">
        <w:rPr>
          <w:rFonts w:ascii="Arial" w:hAnsi="Arial" w:cs="Arial"/>
        </w:rPr>
        <w:t xml:space="preserve"> card “Sign Out Forms” are completely filled out by the departmental staff involved in</w:t>
      </w:r>
      <w:r w:rsidR="00B80123">
        <w:rPr>
          <w:rFonts w:ascii="Arial" w:hAnsi="Arial" w:cs="Arial"/>
        </w:rPr>
        <w:t xml:space="preserve"> </w:t>
      </w:r>
      <w:r w:rsidR="004E5AB1" w:rsidRPr="004E5AB1">
        <w:rPr>
          <w:rFonts w:ascii="Arial" w:hAnsi="Arial" w:cs="Arial"/>
        </w:rPr>
        <w:t>picking up the awards, distributing the awards, and the employee who received the award.</w:t>
      </w:r>
    </w:p>
    <w:p w14:paraId="23A3CA7B" w14:textId="77777777" w:rsidR="00861C51" w:rsidRPr="00842BA3" w:rsidRDefault="00861C51" w:rsidP="00371056">
      <w:pPr>
        <w:spacing w:line="360" w:lineRule="auto"/>
        <w:jc w:val="both"/>
        <w:rPr>
          <w:rFonts w:ascii="Arial" w:hAnsi="Arial" w:cs="Arial"/>
        </w:rPr>
      </w:pPr>
    </w:p>
    <w:p w14:paraId="632826D0" w14:textId="78C10798" w:rsidR="00861C51" w:rsidRPr="00876AA2" w:rsidRDefault="00861C51" w:rsidP="00876AA2">
      <w:pPr>
        <w:spacing w:line="360" w:lineRule="auto"/>
        <w:jc w:val="both"/>
        <w:rPr>
          <w:rFonts w:ascii="Arial" w:hAnsi="Arial" w:cs="Arial"/>
        </w:rPr>
      </w:pPr>
      <w:r w:rsidRPr="00876AA2">
        <w:rPr>
          <w:rFonts w:ascii="Arial" w:hAnsi="Arial" w:cs="Arial"/>
        </w:rPr>
        <w:t>The audit results and corresponding recommendations are detailed in the following sections of the report.</w:t>
      </w:r>
      <w:r w:rsidRPr="00842BA3">
        <w:br w:type="page"/>
      </w:r>
      <w:r w:rsidRPr="00876AA2">
        <w:rPr>
          <w:rFonts w:ascii="Arial" w:hAnsi="Arial" w:cs="Arial"/>
          <w:u w:val="single"/>
        </w:rPr>
        <w:lastRenderedPageBreak/>
        <w:t>Audit Results and Recommendations</w:t>
      </w:r>
    </w:p>
    <w:p w14:paraId="1665D26E" w14:textId="77777777" w:rsidR="00861C51" w:rsidRPr="00876AA2" w:rsidRDefault="00861C51" w:rsidP="00876445">
      <w:pPr>
        <w:spacing w:line="360" w:lineRule="auto"/>
        <w:jc w:val="both"/>
        <w:rPr>
          <w:rFonts w:ascii="Arial" w:hAnsi="Arial" w:cs="Arial"/>
        </w:rPr>
      </w:pPr>
    </w:p>
    <w:p w14:paraId="5B4689C5" w14:textId="77777777" w:rsidR="00861C51" w:rsidRPr="00876AA2" w:rsidRDefault="00FC31CE" w:rsidP="00A54BFA">
      <w:pPr>
        <w:spacing w:line="360" w:lineRule="auto"/>
        <w:jc w:val="center"/>
        <w:rPr>
          <w:rFonts w:ascii="Arial" w:hAnsi="Arial" w:cs="Arial"/>
          <w:u w:val="single"/>
        </w:rPr>
      </w:pPr>
      <w:r w:rsidRPr="00876AA2">
        <w:rPr>
          <w:rFonts w:ascii="Arial" w:hAnsi="Arial" w:cs="Arial"/>
          <w:u w:val="single"/>
        </w:rPr>
        <w:t>Staff Appreciation and Recognition Plan (STAR)</w:t>
      </w:r>
    </w:p>
    <w:p w14:paraId="3C20332B" w14:textId="77777777" w:rsidR="00FC31CE" w:rsidRPr="00876445" w:rsidRDefault="00FC31CE" w:rsidP="00876445">
      <w:pPr>
        <w:spacing w:line="360" w:lineRule="auto"/>
        <w:jc w:val="both"/>
        <w:rPr>
          <w:rFonts w:ascii="Arial" w:hAnsi="Arial" w:cs="Arial"/>
        </w:rPr>
      </w:pPr>
    </w:p>
    <w:p w14:paraId="3A57C1FA" w14:textId="77777777" w:rsidR="00FC31CE" w:rsidRPr="00876445" w:rsidRDefault="00FC31CE" w:rsidP="00876445">
      <w:pPr>
        <w:spacing w:line="360" w:lineRule="auto"/>
        <w:jc w:val="both"/>
        <w:rPr>
          <w:rFonts w:ascii="Arial" w:hAnsi="Arial" w:cs="Arial"/>
        </w:rPr>
      </w:pPr>
      <w:r w:rsidRPr="00876445">
        <w:rPr>
          <w:rFonts w:ascii="Arial" w:hAnsi="Arial" w:cs="Arial"/>
        </w:rPr>
        <w:t xml:space="preserve">The STAR Plan was established to provide discretionary cash awards that recognize and reward excellence in University service, significant achievements and contributions, and outstanding individual team performance.  Policy-covered career Professional &amp; Support Staff (PSS) and Management &amp; Senior Professional (MSP) employees are eligible for STAR Plan cash awards if guidelines are met. </w:t>
      </w:r>
      <w:r w:rsidR="004166D2" w:rsidRPr="00876445">
        <w:rPr>
          <w:rFonts w:ascii="Arial" w:hAnsi="Arial" w:cs="Arial"/>
        </w:rPr>
        <w:t xml:space="preserve"> </w:t>
      </w:r>
      <w:r w:rsidRPr="00876445">
        <w:rPr>
          <w:rFonts w:ascii="Arial" w:hAnsi="Arial" w:cs="Arial"/>
        </w:rPr>
        <w:t xml:space="preserve">Exclusively represented staff members are not eligible to participate in or receive awards under the STAR plan unless specifically bargained. </w:t>
      </w:r>
      <w:r w:rsidR="005528C2" w:rsidRPr="00876445">
        <w:rPr>
          <w:rFonts w:ascii="Arial" w:hAnsi="Arial" w:cs="Arial"/>
        </w:rPr>
        <w:t xml:space="preserve"> </w:t>
      </w:r>
      <w:r w:rsidRPr="00876445">
        <w:rPr>
          <w:rFonts w:ascii="Arial" w:hAnsi="Arial" w:cs="Arial"/>
        </w:rPr>
        <w:t>Eligibility criteria, performance standards, award limits, and other elements governing recognition awards are included in UCLA’s campus guidelines that are consistent with the systemwide STAR Plan</w:t>
      </w:r>
      <w:r w:rsidR="00D9650D" w:rsidRPr="00876445">
        <w:rPr>
          <w:rFonts w:ascii="Arial" w:hAnsi="Arial" w:cs="Arial"/>
        </w:rPr>
        <w:t xml:space="preserve">.  </w:t>
      </w:r>
    </w:p>
    <w:p w14:paraId="53B966FD" w14:textId="77777777" w:rsidR="002C0C0F" w:rsidRPr="00876445" w:rsidRDefault="002C0C0F" w:rsidP="00876445">
      <w:pPr>
        <w:spacing w:line="360" w:lineRule="auto"/>
        <w:jc w:val="both"/>
        <w:rPr>
          <w:rFonts w:ascii="Arial" w:hAnsi="Arial" w:cs="Arial"/>
        </w:rPr>
      </w:pPr>
    </w:p>
    <w:p w14:paraId="0AB0E994" w14:textId="21AA7602" w:rsidR="002C0C0F" w:rsidRPr="00876445" w:rsidRDefault="002C0C0F" w:rsidP="00876445">
      <w:pPr>
        <w:spacing w:line="360" w:lineRule="auto"/>
        <w:jc w:val="both"/>
        <w:rPr>
          <w:rFonts w:ascii="Arial" w:hAnsi="Arial" w:cs="Arial"/>
        </w:rPr>
      </w:pPr>
      <w:r w:rsidRPr="00876445">
        <w:rPr>
          <w:rFonts w:ascii="Arial" w:hAnsi="Arial" w:cs="Arial"/>
        </w:rPr>
        <w:t>Two separate data extracts were generated from the Campus Data Warehouse: 1) Employees that received a STAR Plan award in fiscal year 2015-16, and 2) Employees that received STAR plan awards on a two or three year consecutive</w:t>
      </w:r>
      <w:r w:rsidR="008E2007" w:rsidRPr="00876445">
        <w:rPr>
          <w:rFonts w:ascii="Arial" w:hAnsi="Arial" w:cs="Arial"/>
        </w:rPr>
        <w:t xml:space="preserve"> basis during fiscal years 2014 through 20</w:t>
      </w:r>
      <w:r w:rsidRPr="00876445">
        <w:rPr>
          <w:rFonts w:ascii="Arial" w:hAnsi="Arial" w:cs="Arial"/>
        </w:rPr>
        <w:t xml:space="preserve">16.  For fiscal year 2015-16, awards issued to </w:t>
      </w:r>
      <w:r w:rsidR="00645A9F" w:rsidRPr="00876445">
        <w:rPr>
          <w:rFonts w:ascii="Arial" w:hAnsi="Arial" w:cs="Arial"/>
        </w:rPr>
        <w:t>12</w:t>
      </w:r>
      <w:r w:rsidRPr="00876445">
        <w:rPr>
          <w:rFonts w:ascii="Arial" w:hAnsi="Arial" w:cs="Arial"/>
        </w:rPr>
        <w:t xml:space="preserve"> employees were judgmentally selected for re</w:t>
      </w:r>
      <w:r w:rsidR="008E2007" w:rsidRPr="00876445">
        <w:rPr>
          <w:rFonts w:ascii="Arial" w:hAnsi="Arial" w:cs="Arial"/>
        </w:rPr>
        <w:t>view, and for fiscal years 2014 through 20</w:t>
      </w:r>
      <w:r w:rsidRPr="00876445">
        <w:rPr>
          <w:rFonts w:ascii="Arial" w:hAnsi="Arial" w:cs="Arial"/>
        </w:rPr>
        <w:t xml:space="preserve">16, consecutive awards issued to </w:t>
      </w:r>
      <w:r w:rsidR="00645A9F" w:rsidRPr="00876445">
        <w:rPr>
          <w:rFonts w:ascii="Arial" w:hAnsi="Arial" w:cs="Arial"/>
        </w:rPr>
        <w:t>20</w:t>
      </w:r>
      <w:r w:rsidRPr="00876445">
        <w:rPr>
          <w:rFonts w:ascii="Arial" w:hAnsi="Arial" w:cs="Arial"/>
        </w:rPr>
        <w:t xml:space="preserve"> additional employees were judgmentally selected for review. </w:t>
      </w:r>
      <w:r w:rsidR="000151B0" w:rsidRPr="00876445">
        <w:rPr>
          <w:rFonts w:ascii="Arial" w:hAnsi="Arial" w:cs="Arial"/>
        </w:rPr>
        <w:t xml:space="preserve"> </w:t>
      </w:r>
      <w:r w:rsidR="006B4C3D" w:rsidRPr="00876445">
        <w:rPr>
          <w:rFonts w:ascii="Arial" w:hAnsi="Arial" w:cs="Arial"/>
        </w:rPr>
        <w:t>HRPC</w:t>
      </w:r>
      <w:r w:rsidR="008E2007" w:rsidRPr="00876445">
        <w:rPr>
          <w:rFonts w:ascii="Arial" w:hAnsi="Arial" w:cs="Arial"/>
        </w:rPr>
        <w:t xml:space="preserve"> </w:t>
      </w:r>
      <w:r w:rsidR="006B4C3D" w:rsidRPr="00876445">
        <w:rPr>
          <w:rFonts w:ascii="Arial" w:hAnsi="Arial" w:cs="Arial"/>
        </w:rPr>
        <w:t>-</w:t>
      </w:r>
      <w:r w:rsidR="008E2007" w:rsidRPr="00876445">
        <w:rPr>
          <w:rFonts w:ascii="Arial" w:hAnsi="Arial" w:cs="Arial"/>
        </w:rPr>
        <w:t xml:space="preserve"> </w:t>
      </w:r>
      <w:r w:rsidR="006B4C3D" w:rsidRPr="00876445">
        <w:rPr>
          <w:rFonts w:ascii="Arial" w:hAnsi="Arial" w:cs="Arial"/>
        </w:rPr>
        <w:t>South</w:t>
      </w:r>
      <w:r w:rsidRPr="00876445">
        <w:rPr>
          <w:rFonts w:ascii="Arial" w:hAnsi="Arial" w:cs="Arial"/>
        </w:rPr>
        <w:t xml:space="preserve"> w</w:t>
      </w:r>
      <w:r w:rsidR="00645A9F" w:rsidRPr="00876445">
        <w:rPr>
          <w:rFonts w:ascii="Arial" w:hAnsi="Arial" w:cs="Arial"/>
        </w:rPr>
        <w:t>as</w:t>
      </w:r>
      <w:r w:rsidRPr="00876445">
        <w:rPr>
          <w:rFonts w:ascii="Arial" w:hAnsi="Arial" w:cs="Arial"/>
        </w:rPr>
        <w:t xml:space="preserve"> contacted to provide STAR Plan nomination forms or equivalent documentation, and associated performance evaluations for each</w:t>
      </w:r>
      <w:r w:rsidR="00696D72" w:rsidRPr="00876445">
        <w:rPr>
          <w:rFonts w:ascii="Arial" w:hAnsi="Arial" w:cs="Arial"/>
        </w:rPr>
        <w:t xml:space="preserve"> of the</w:t>
      </w:r>
      <w:r w:rsidRPr="00876445">
        <w:rPr>
          <w:rFonts w:ascii="Arial" w:hAnsi="Arial" w:cs="Arial"/>
        </w:rPr>
        <w:t xml:space="preserve"> selected employee</w:t>
      </w:r>
      <w:r w:rsidR="000F4903" w:rsidRPr="00876445">
        <w:rPr>
          <w:rFonts w:ascii="Arial" w:hAnsi="Arial" w:cs="Arial"/>
        </w:rPr>
        <w:t>s</w:t>
      </w:r>
      <w:r w:rsidRPr="00876445">
        <w:rPr>
          <w:rFonts w:ascii="Arial" w:hAnsi="Arial" w:cs="Arial"/>
        </w:rPr>
        <w:t>.</w:t>
      </w:r>
      <w:r w:rsidR="005528C2" w:rsidRPr="00876445">
        <w:rPr>
          <w:rFonts w:ascii="Arial" w:hAnsi="Arial" w:cs="Arial"/>
        </w:rPr>
        <w:t xml:space="preserve"> </w:t>
      </w:r>
      <w:r w:rsidRPr="00876445">
        <w:rPr>
          <w:rFonts w:ascii="Arial" w:hAnsi="Arial" w:cs="Arial"/>
        </w:rPr>
        <w:t xml:space="preserve"> Each award was reviewed to ensure compliance with S</w:t>
      </w:r>
      <w:r w:rsidR="000F4903" w:rsidRPr="00876445">
        <w:rPr>
          <w:rFonts w:ascii="Arial" w:hAnsi="Arial" w:cs="Arial"/>
        </w:rPr>
        <w:t>TAR</w:t>
      </w:r>
      <w:r w:rsidRPr="00876445">
        <w:rPr>
          <w:rFonts w:ascii="Arial" w:hAnsi="Arial" w:cs="Arial"/>
        </w:rPr>
        <w:t xml:space="preserve"> Plan guidelines.</w:t>
      </w:r>
    </w:p>
    <w:p w14:paraId="3FFD9B4C" w14:textId="77777777" w:rsidR="002C0C0F" w:rsidRPr="00876445" w:rsidRDefault="002C0C0F" w:rsidP="00876445">
      <w:pPr>
        <w:spacing w:line="360" w:lineRule="auto"/>
        <w:jc w:val="both"/>
        <w:rPr>
          <w:rFonts w:ascii="Arial" w:hAnsi="Arial" w:cs="Arial"/>
        </w:rPr>
      </w:pPr>
    </w:p>
    <w:p w14:paraId="7F3B85DA" w14:textId="66F55D4F" w:rsidR="002C0C0F" w:rsidRPr="00876445" w:rsidRDefault="002C0C0F" w:rsidP="00876445">
      <w:pPr>
        <w:spacing w:line="360" w:lineRule="auto"/>
        <w:jc w:val="both"/>
        <w:rPr>
          <w:rFonts w:ascii="Arial" w:hAnsi="Arial" w:cs="Arial"/>
        </w:rPr>
      </w:pPr>
      <w:r w:rsidRPr="00876445">
        <w:rPr>
          <w:rFonts w:ascii="Arial" w:hAnsi="Arial" w:cs="Arial"/>
        </w:rPr>
        <w:t xml:space="preserve">Based on </w:t>
      </w:r>
      <w:r w:rsidR="007F7A3E" w:rsidRPr="00876445">
        <w:rPr>
          <w:rFonts w:ascii="Arial" w:hAnsi="Arial" w:cs="Arial"/>
        </w:rPr>
        <w:t xml:space="preserve">the </w:t>
      </w:r>
      <w:r w:rsidRPr="00876445">
        <w:rPr>
          <w:rFonts w:ascii="Arial" w:hAnsi="Arial" w:cs="Arial"/>
        </w:rPr>
        <w:t>test work performed, all STAR Plan awards were processed</w:t>
      </w:r>
      <w:r w:rsidR="008C310A" w:rsidRPr="00876445">
        <w:rPr>
          <w:rFonts w:ascii="Arial" w:hAnsi="Arial" w:cs="Arial"/>
        </w:rPr>
        <w:t xml:space="preserve"> within award limits and restrictions, </w:t>
      </w:r>
      <w:r w:rsidR="000F4903" w:rsidRPr="00876445">
        <w:rPr>
          <w:rFonts w:ascii="Arial" w:hAnsi="Arial" w:cs="Arial"/>
        </w:rPr>
        <w:t xml:space="preserve">were properly </w:t>
      </w:r>
      <w:r w:rsidR="008C310A" w:rsidRPr="00876445">
        <w:rPr>
          <w:rFonts w:ascii="Arial" w:hAnsi="Arial" w:cs="Arial"/>
        </w:rPr>
        <w:t>review</w:t>
      </w:r>
      <w:r w:rsidR="000F4903" w:rsidRPr="00876445">
        <w:rPr>
          <w:rFonts w:ascii="Arial" w:hAnsi="Arial" w:cs="Arial"/>
        </w:rPr>
        <w:t>ed</w:t>
      </w:r>
      <w:r w:rsidR="008C310A" w:rsidRPr="00876445">
        <w:rPr>
          <w:rFonts w:ascii="Arial" w:hAnsi="Arial" w:cs="Arial"/>
        </w:rPr>
        <w:t xml:space="preserve"> and approv</w:t>
      </w:r>
      <w:r w:rsidR="000F4903" w:rsidRPr="00876445">
        <w:rPr>
          <w:rFonts w:ascii="Arial" w:hAnsi="Arial" w:cs="Arial"/>
        </w:rPr>
        <w:t>ed</w:t>
      </w:r>
      <w:r w:rsidR="008C310A" w:rsidRPr="00876445">
        <w:rPr>
          <w:rFonts w:ascii="Arial" w:hAnsi="Arial" w:cs="Arial"/>
        </w:rPr>
        <w:t xml:space="preserve">, and </w:t>
      </w:r>
      <w:r w:rsidR="000F4903" w:rsidRPr="00876445">
        <w:rPr>
          <w:rFonts w:ascii="Arial" w:hAnsi="Arial" w:cs="Arial"/>
        </w:rPr>
        <w:t xml:space="preserve">met </w:t>
      </w:r>
      <w:r w:rsidR="008C310A" w:rsidRPr="00876445">
        <w:rPr>
          <w:rFonts w:ascii="Arial" w:hAnsi="Arial" w:cs="Arial"/>
        </w:rPr>
        <w:t>funding requirements and restrictions.  H</w:t>
      </w:r>
      <w:r w:rsidR="000167DF" w:rsidRPr="00876445">
        <w:rPr>
          <w:rFonts w:ascii="Arial" w:hAnsi="Arial" w:cs="Arial"/>
        </w:rPr>
        <w:t>owever, improvements are warranted</w:t>
      </w:r>
      <w:r w:rsidRPr="00876445">
        <w:rPr>
          <w:rFonts w:ascii="Arial" w:hAnsi="Arial" w:cs="Arial"/>
        </w:rPr>
        <w:t xml:space="preserve"> to ensure that awards are issued in compliance with all other specified guidelines.</w:t>
      </w:r>
      <w:r w:rsidR="005528C2" w:rsidRPr="00876445">
        <w:rPr>
          <w:rFonts w:ascii="Arial" w:hAnsi="Arial" w:cs="Arial"/>
        </w:rPr>
        <w:t xml:space="preserve"> </w:t>
      </w:r>
      <w:r w:rsidRPr="00876445">
        <w:rPr>
          <w:rFonts w:ascii="Arial" w:hAnsi="Arial" w:cs="Arial"/>
        </w:rPr>
        <w:t xml:space="preserve"> The following</w:t>
      </w:r>
      <w:r w:rsidR="000F4903" w:rsidRPr="00876445">
        <w:rPr>
          <w:rFonts w:ascii="Arial" w:hAnsi="Arial" w:cs="Arial"/>
        </w:rPr>
        <w:t xml:space="preserve"> were noted</w:t>
      </w:r>
      <w:r w:rsidRPr="00876445">
        <w:rPr>
          <w:rFonts w:ascii="Arial" w:hAnsi="Arial" w:cs="Arial"/>
        </w:rPr>
        <w:t>:</w:t>
      </w:r>
    </w:p>
    <w:p w14:paraId="11E86637" w14:textId="77777777" w:rsidR="00876445" w:rsidRPr="00876445" w:rsidRDefault="00876445" w:rsidP="00876445">
      <w:pPr>
        <w:spacing w:line="360" w:lineRule="auto"/>
        <w:jc w:val="both"/>
        <w:rPr>
          <w:rFonts w:ascii="Arial" w:hAnsi="Arial" w:cs="Arial"/>
        </w:rPr>
      </w:pPr>
    </w:p>
    <w:p w14:paraId="298AF4D5" w14:textId="77777777" w:rsidR="008C310A" w:rsidRPr="00876445" w:rsidRDefault="00645A9F" w:rsidP="00A54BFA">
      <w:pPr>
        <w:keepNext/>
        <w:spacing w:line="360" w:lineRule="auto"/>
        <w:ind w:left="540" w:hanging="540"/>
        <w:jc w:val="both"/>
        <w:rPr>
          <w:rFonts w:ascii="Arial" w:hAnsi="Arial" w:cs="Arial"/>
        </w:rPr>
      </w:pPr>
      <w:r w:rsidRPr="00876445">
        <w:rPr>
          <w:rFonts w:ascii="Arial" w:hAnsi="Arial" w:cs="Arial"/>
        </w:rPr>
        <w:lastRenderedPageBreak/>
        <w:t>A.</w:t>
      </w:r>
      <w:r w:rsidRPr="00876445">
        <w:rPr>
          <w:rFonts w:ascii="Arial" w:hAnsi="Arial" w:cs="Arial"/>
        </w:rPr>
        <w:tab/>
      </w:r>
      <w:r w:rsidR="008C310A" w:rsidRPr="00A54BFA">
        <w:rPr>
          <w:rFonts w:ascii="Arial" w:hAnsi="Arial" w:cs="Arial"/>
          <w:u w:val="single"/>
        </w:rPr>
        <w:t>Performance Evaluations</w:t>
      </w:r>
      <w:r w:rsidR="008C310A" w:rsidRPr="00876445">
        <w:rPr>
          <w:rFonts w:ascii="Arial" w:hAnsi="Arial" w:cs="Arial"/>
        </w:rPr>
        <w:t xml:space="preserve"> </w:t>
      </w:r>
    </w:p>
    <w:p w14:paraId="52DF53F0" w14:textId="77777777" w:rsidR="00017727" w:rsidRPr="00876445" w:rsidRDefault="00017727" w:rsidP="00A54BFA">
      <w:pPr>
        <w:keepNext/>
        <w:spacing w:line="360" w:lineRule="auto"/>
        <w:jc w:val="both"/>
        <w:rPr>
          <w:rFonts w:ascii="Arial" w:hAnsi="Arial" w:cs="Arial"/>
        </w:rPr>
      </w:pPr>
    </w:p>
    <w:p w14:paraId="5CA3FFBE" w14:textId="311DE768" w:rsidR="000624AB" w:rsidRPr="00876445" w:rsidRDefault="00814D54" w:rsidP="00A54BFA">
      <w:pPr>
        <w:keepNext/>
        <w:spacing w:line="360" w:lineRule="auto"/>
        <w:ind w:left="540"/>
        <w:jc w:val="both"/>
        <w:rPr>
          <w:rFonts w:ascii="Arial" w:hAnsi="Arial" w:cs="Arial"/>
        </w:rPr>
      </w:pPr>
      <w:r w:rsidRPr="00876445">
        <w:rPr>
          <w:rFonts w:ascii="Arial" w:hAnsi="Arial" w:cs="Arial"/>
        </w:rPr>
        <w:t>A&amp;AS t</w:t>
      </w:r>
      <w:r w:rsidR="00AB0E97" w:rsidRPr="00876445">
        <w:rPr>
          <w:rFonts w:ascii="Arial" w:hAnsi="Arial" w:cs="Arial"/>
        </w:rPr>
        <w:t>esting</w:t>
      </w:r>
      <w:r w:rsidR="00017727" w:rsidRPr="00876445">
        <w:rPr>
          <w:rFonts w:ascii="Arial" w:hAnsi="Arial" w:cs="Arial"/>
        </w:rPr>
        <w:t xml:space="preserve"> showed that employees</w:t>
      </w:r>
      <w:r w:rsidR="008C310A" w:rsidRPr="00876445">
        <w:rPr>
          <w:rFonts w:ascii="Arial" w:hAnsi="Arial" w:cs="Arial"/>
        </w:rPr>
        <w:t xml:space="preserve"> were on an active status, </w:t>
      </w:r>
      <w:r w:rsidR="00B9680D" w:rsidRPr="00876445">
        <w:rPr>
          <w:rFonts w:ascii="Arial" w:hAnsi="Arial" w:cs="Arial"/>
        </w:rPr>
        <w:t>successfully completed probationary periods</w:t>
      </w:r>
      <w:r w:rsidR="008C310A" w:rsidRPr="00876445">
        <w:rPr>
          <w:rFonts w:ascii="Arial" w:hAnsi="Arial" w:cs="Arial"/>
        </w:rPr>
        <w:t xml:space="preserve">, </w:t>
      </w:r>
      <w:r w:rsidR="002C0C0F" w:rsidRPr="00876445">
        <w:rPr>
          <w:rFonts w:ascii="Arial" w:hAnsi="Arial" w:cs="Arial"/>
        </w:rPr>
        <w:t>and were policy-covered</w:t>
      </w:r>
      <w:r w:rsidR="004166D2" w:rsidRPr="00876445">
        <w:rPr>
          <w:rFonts w:ascii="Arial" w:hAnsi="Arial" w:cs="Arial"/>
        </w:rPr>
        <w:t>.  H</w:t>
      </w:r>
      <w:r w:rsidR="00017727" w:rsidRPr="00876445">
        <w:rPr>
          <w:rFonts w:ascii="Arial" w:hAnsi="Arial" w:cs="Arial"/>
        </w:rPr>
        <w:t>owever</w:t>
      </w:r>
      <w:r w:rsidR="004166D2" w:rsidRPr="00876445">
        <w:rPr>
          <w:rFonts w:ascii="Arial" w:hAnsi="Arial" w:cs="Arial"/>
        </w:rPr>
        <w:t>,</w:t>
      </w:r>
      <w:r w:rsidR="00B80123" w:rsidRPr="00876445">
        <w:rPr>
          <w:rFonts w:ascii="Arial" w:hAnsi="Arial" w:cs="Arial"/>
        </w:rPr>
        <w:t xml:space="preserve"> </w:t>
      </w:r>
      <w:r w:rsidR="000624AB" w:rsidRPr="00876445">
        <w:rPr>
          <w:rFonts w:ascii="Arial" w:hAnsi="Arial" w:cs="Arial"/>
        </w:rPr>
        <w:t>performance standards of employees could not be verified</w:t>
      </w:r>
      <w:r w:rsidR="00EE0B16" w:rsidRPr="00876445">
        <w:rPr>
          <w:rFonts w:ascii="Arial" w:hAnsi="Arial" w:cs="Arial"/>
        </w:rPr>
        <w:t xml:space="preserve"> for 44</w:t>
      </w:r>
      <w:r w:rsidR="00842BA3" w:rsidRPr="00876445">
        <w:rPr>
          <w:rFonts w:ascii="Arial" w:hAnsi="Arial" w:cs="Arial"/>
        </w:rPr>
        <w:t xml:space="preserve"> employees</w:t>
      </w:r>
      <w:r w:rsidR="000D2A4C" w:rsidRPr="00876445">
        <w:rPr>
          <w:rFonts w:ascii="Arial" w:hAnsi="Arial" w:cs="Arial"/>
        </w:rPr>
        <w:t xml:space="preserve"> (out of 66 tested)</w:t>
      </w:r>
      <w:r w:rsidR="00842BA3" w:rsidRPr="00876445">
        <w:rPr>
          <w:rFonts w:ascii="Arial" w:hAnsi="Arial" w:cs="Arial"/>
        </w:rPr>
        <w:t xml:space="preserve"> within the sample selected</w:t>
      </w:r>
      <w:r w:rsidR="008C310A" w:rsidRPr="00876445">
        <w:rPr>
          <w:rFonts w:ascii="Arial" w:hAnsi="Arial" w:cs="Arial"/>
        </w:rPr>
        <w:t>.  Performance evaluations</w:t>
      </w:r>
      <w:r w:rsidR="00A3137F" w:rsidRPr="00876445">
        <w:rPr>
          <w:rFonts w:ascii="Arial" w:hAnsi="Arial" w:cs="Arial"/>
        </w:rPr>
        <w:t xml:space="preserve"> were not in the employee’s personnel file and could not be located fo</w:t>
      </w:r>
      <w:r w:rsidR="000624AB" w:rsidRPr="00876445">
        <w:rPr>
          <w:rFonts w:ascii="Arial" w:hAnsi="Arial" w:cs="Arial"/>
        </w:rPr>
        <w:t>r</w:t>
      </w:r>
      <w:r w:rsidR="00670238" w:rsidRPr="00876445">
        <w:rPr>
          <w:rFonts w:ascii="Arial" w:hAnsi="Arial" w:cs="Arial"/>
        </w:rPr>
        <w:t xml:space="preserve"> these employees.</w:t>
      </w:r>
      <w:r w:rsidR="000624AB" w:rsidRPr="00876445">
        <w:rPr>
          <w:rFonts w:ascii="Arial" w:hAnsi="Arial" w:cs="Arial"/>
        </w:rPr>
        <w:t xml:space="preserve"> </w:t>
      </w:r>
      <w:r w:rsidR="008E2007" w:rsidRPr="00876445">
        <w:rPr>
          <w:rFonts w:ascii="Arial" w:hAnsi="Arial" w:cs="Arial"/>
        </w:rPr>
        <w:t xml:space="preserve"> </w:t>
      </w:r>
      <w:r w:rsidRPr="00876445">
        <w:rPr>
          <w:rFonts w:ascii="Arial" w:hAnsi="Arial" w:cs="Arial"/>
        </w:rPr>
        <w:t>STAR Plan guidelines require that at the time of the award, employees have r</w:t>
      </w:r>
      <w:r w:rsidR="005528C2" w:rsidRPr="00876445">
        <w:rPr>
          <w:rFonts w:ascii="Arial" w:hAnsi="Arial" w:cs="Arial"/>
        </w:rPr>
        <w:t xml:space="preserve">eceived a “Meets Expectations” </w:t>
      </w:r>
      <w:r w:rsidRPr="00876445">
        <w:rPr>
          <w:rFonts w:ascii="Arial" w:hAnsi="Arial" w:cs="Arial"/>
        </w:rPr>
        <w:t xml:space="preserve">or better overall rating on their most recent annual performance evaluation.  </w:t>
      </w:r>
    </w:p>
    <w:p w14:paraId="1A9708E6" w14:textId="77777777" w:rsidR="008C310A" w:rsidRPr="00876445" w:rsidRDefault="008C310A" w:rsidP="00A54BFA">
      <w:pPr>
        <w:keepNext/>
        <w:spacing w:line="360" w:lineRule="auto"/>
        <w:jc w:val="both"/>
        <w:rPr>
          <w:rFonts w:ascii="Arial" w:hAnsi="Arial" w:cs="Arial"/>
        </w:rPr>
      </w:pPr>
    </w:p>
    <w:p w14:paraId="2F3D101C" w14:textId="2C81A7A3" w:rsidR="000624AB" w:rsidRDefault="000624AB" w:rsidP="00A54BFA">
      <w:pPr>
        <w:keepNext/>
        <w:spacing w:line="360" w:lineRule="auto"/>
        <w:ind w:left="540"/>
        <w:jc w:val="both"/>
        <w:rPr>
          <w:rFonts w:ascii="Arial" w:hAnsi="Arial" w:cs="Arial"/>
        </w:rPr>
      </w:pPr>
      <w:r w:rsidRPr="00AF329F">
        <w:rPr>
          <w:rFonts w:ascii="Arial" w:hAnsi="Arial" w:cs="Arial"/>
          <w:u w:val="single"/>
        </w:rPr>
        <w:t>Recommendation</w:t>
      </w:r>
      <w:r w:rsidRPr="00AF329F">
        <w:rPr>
          <w:rFonts w:ascii="Arial" w:hAnsi="Arial" w:cs="Arial"/>
        </w:rPr>
        <w:t>:</w:t>
      </w:r>
      <w:r w:rsidRPr="00876445">
        <w:rPr>
          <w:rFonts w:ascii="Arial" w:hAnsi="Arial" w:cs="Arial"/>
        </w:rPr>
        <w:t xml:space="preserve">  </w:t>
      </w:r>
      <w:r w:rsidR="00845057" w:rsidRPr="00876445">
        <w:rPr>
          <w:rFonts w:ascii="Arial" w:hAnsi="Arial" w:cs="Arial"/>
        </w:rPr>
        <w:t>FM</w:t>
      </w:r>
      <w:r w:rsidR="004A6A7E" w:rsidRPr="00876445">
        <w:rPr>
          <w:rFonts w:ascii="Arial" w:hAnsi="Arial" w:cs="Arial"/>
        </w:rPr>
        <w:t xml:space="preserve"> Directors</w:t>
      </w:r>
      <w:r w:rsidR="00E645DD" w:rsidRPr="00876445">
        <w:rPr>
          <w:rFonts w:ascii="Arial" w:hAnsi="Arial" w:cs="Arial"/>
        </w:rPr>
        <w:t xml:space="preserve"> of each division</w:t>
      </w:r>
      <w:r w:rsidR="004A6A7E" w:rsidRPr="00876445">
        <w:rPr>
          <w:rFonts w:ascii="Arial" w:hAnsi="Arial" w:cs="Arial"/>
        </w:rPr>
        <w:t xml:space="preserve"> should collaborate with HRPC</w:t>
      </w:r>
      <w:r w:rsidR="008E2007" w:rsidRPr="00876445">
        <w:rPr>
          <w:rFonts w:ascii="Arial" w:hAnsi="Arial" w:cs="Arial"/>
        </w:rPr>
        <w:t xml:space="preserve"> </w:t>
      </w:r>
      <w:r w:rsidR="004A6A7E" w:rsidRPr="00876445">
        <w:rPr>
          <w:rFonts w:ascii="Arial" w:hAnsi="Arial" w:cs="Arial"/>
        </w:rPr>
        <w:t>-</w:t>
      </w:r>
      <w:r w:rsidR="008E2007" w:rsidRPr="00876445">
        <w:rPr>
          <w:rFonts w:ascii="Arial" w:hAnsi="Arial" w:cs="Arial"/>
        </w:rPr>
        <w:t xml:space="preserve"> </w:t>
      </w:r>
      <w:r w:rsidR="004A6A7E" w:rsidRPr="00876445">
        <w:rPr>
          <w:rFonts w:ascii="Arial" w:hAnsi="Arial" w:cs="Arial"/>
        </w:rPr>
        <w:t>South to ensure that STAR</w:t>
      </w:r>
      <w:r w:rsidR="008E2007" w:rsidRPr="00876445">
        <w:rPr>
          <w:rFonts w:ascii="Arial" w:hAnsi="Arial" w:cs="Arial"/>
        </w:rPr>
        <w:t xml:space="preserve"> P</w:t>
      </w:r>
      <w:r w:rsidR="00845057" w:rsidRPr="00876445">
        <w:rPr>
          <w:rFonts w:ascii="Arial" w:hAnsi="Arial" w:cs="Arial"/>
        </w:rPr>
        <w:t>lan guidelines are met with regard</w:t>
      </w:r>
      <w:r w:rsidR="004A6A7E" w:rsidRPr="00876445">
        <w:rPr>
          <w:rFonts w:ascii="Arial" w:hAnsi="Arial" w:cs="Arial"/>
        </w:rPr>
        <w:t xml:space="preserve"> to the completion of employee performance </w:t>
      </w:r>
      <w:r w:rsidR="00EF4183" w:rsidRPr="00876445">
        <w:rPr>
          <w:rFonts w:ascii="Arial" w:hAnsi="Arial" w:cs="Arial"/>
        </w:rPr>
        <w:t>evaluations.</w:t>
      </w:r>
    </w:p>
    <w:p w14:paraId="1ABD9554" w14:textId="77777777" w:rsidR="00A54BFA" w:rsidRDefault="00A54BFA" w:rsidP="00A54BFA">
      <w:pPr>
        <w:keepNext/>
        <w:spacing w:line="360" w:lineRule="auto"/>
        <w:ind w:left="540"/>
        <w:jc w:val="both"/>
        <w:rPr>
          <w:rFonts w:ascii="Arial" w:hAnsi="Arial" w:cs="Arial"/>
        </w:rPr>
      </w:pPr>
    </w:p>
    <w:p w14:paraId="63320267" w14:textId="36AC2D21" w:rsidR="00CA598C" w:rsidRDefault="00A54BFA" w:rsidP="00CA598C">
      <w:pPr>
        <w:keepNext/>
        <w:spacing w:line="360" w:lineRule="auto"/>
        <w:ind w:left="540"/>
        <w:jc w:val="both"/>
        <w:rPr>
          <w:rFonts w:ascii="Arial" w:hAnsi="Arial" w:cs="Arial"/>
          <w:color w:val="000000" w:themeColor="text1"/>
        </w:rPr>
      </w:pPr>
      <w:r w:rsidRPr="00AF329F">
        <w:rPr>
          <w:rFonts w:ascii="Arial" w:hAnsi="Arial" w:cs="Arial"/>
          <w:u w:val="single"/>
        </w:rPr>
        <w:t>Response</w:t>
      </w:r>
      <w:r w:rsidRPr="00AF329F">
        <w:rPr>
          <w:rFonts w:ascii="Arial" w:hAnsi="Arial" w:cs="Arial"/>
        </w:rPr>
        <w:t>:</w:t>
      </w:r>
      <w:r w:rsidRPr="00784C98">
        <w:rPr>
          <w:rFonts w:ascii="Arial" w:hAnsi="Arial" w:cs="Arial"/>
        </w:rPr>
        <w:t xml:space="preserve"> </w:t>
      </w:r>
      <w:r w:rsidR="00784C98" w:rsidRPr="00784C98">
        <w:rPr>
          <w:rFonts w:ascii="Arial" w:hAnsi="Arial" w:cs="Arial"/>
        </w:rPr>
        <w:t xml:space="preserve"> </w:t>
      </w:r>
      <w:r w:rsidR="00CA598C">
        <w:rPr>
          <w:rFonts w:ascii="Arial" w:hAnsi="Arial" w:cs="Arial"/>
        </w:rPr>
        <w:t>FM Directors are collaborating</w:t>
      </w:r>
      <w:r w:rsidR="00CA598C" w:rsidRPr="000551E4">
        <w:rPr>
          <w:rFonts w:ascii="Arial" w:hAnsi="Arial" w:cs="Arial"/>
          <w:color w:val="000000" w:themeColor="text1"/>
        </w:rPr>
        <w:t xml:space="preserve"> </w:t>
      </w:r>
      <w:r w:rsidR="00CA598C">
        <w:rPr>
          <w:rFonts w:ascii="Arial" w:hAnsi="Arial" w:cs="Arial"/>
          <w:color w:val="000000" w:themeColor="text1"/>
        </w:rPr>
        <w:t xml:space="preserve">with </w:t>
      </w:r>
      <w:r w:rsidR="00CA598C" w:rsidRPr="00C2177A">
        <w:rPr>
          <w:rFonts w:ascii="Arial" w:hAnsi="Arial" w:cs="Arial"/>
          <w:color w:val="000000" w:themeColor="text1"/>
        </w:rPr>
        <w:t>HRPC - South to ensure that STAR Plan guidelines are met with regard to the completion of employee performance evaluations.</w:t>
      </w:r>
      <w:r w:rsidR="00CA598C">
        <w:rPr>
          <w:rFonts w:ascii="Arial" w:hAnsi="Arial" w:cs="Arial"/>
          <w:color w:val="000000" w:themeColor="text1"/>
        </w:rPr>
        <w:t xml:space="preserve"> </w:t>
      </w:r>
      <w:r w:rsidR="00EB404E">
        <w:rPr>
          <w:rFonts w:ascii="Arial" w:hAnsi="Arial" w:cs="Arial"/>
          <w:color w:val="000000" w:themeColor="text1"/>
        </w:rPr>
        <w:t xml:space="preserve"> </w:t>
      </w:r>
      <w:r w:rsidR="00CA598C">
        <w:rPr>
          <w:rFonts w:ascii="Arial" w:hAnsi="Arial" w:cs="Arial"/>
          <w:color w:val="000000" w:themeColor="text1"/>
        </w:rPr>
        <w:t xml:space="preserve">We are actively working on improving performance evaluation implementation. </w:t>
      </w:r>
    </w:p>
    <w:p w14:paraId="549FD09F" w14:textId="77777777" w:rsidR="00653476" w:rsidRPr="00876445" w:rsidRDefault="00653476" w:rsidP="00876445">
      <w:pPr>
        <w:spacing w:line="360" w:lineRule="auto"/>
        <w:jc w:val="both"/>
        <w:rPr>
          <w:rFonts w:ascii="Arial" w:hAnsi="Arial" w:cs="Arial"/>
        </w:rPr>
      </w:pPr>
    </w:p>
    <w:p w14:paraId="1213446C" w14:textId="77777777" w:rsidR="008C310A" w:rsidRPr="00876445" w:rsidRDefault="00653476" w:rsidP="00A54BFA">
      <w:pPr>
        <w:keepNext/>
        <w:spacing w:line="360" w:lineRule="auto"/>
        <w:ind w:left="540" w:hanging="540"/>
        <w:jc w:val="both"/>
        <w:rPr>
          <w:rFonts w:ascii="Arial" w:hAnsi="Arial" w:cs="Arial"/>
        </w:rPr>
      </w:pPr>
      <w:r w:rsidRPr="00876445">
        <w:rPr>
          <w:rFonts w:ascii="Arial" w:hAnsi="Arial" w:cs="Arial"/>
        </w:rPr>
        <w:t>B.</w:t>
      </w:r>
      <w:r w:rsidRPr="00876445">
        <w:rPr>
          <w:rFonts w:ascii="Arial" w:hAnsi="Arial" w:cs="Arial"/>
        </w:rPr>
        <w:tab/>
      </w:r>
      <w:r w:rsidR="008C310A" w:rsidRPr="00A54BFA">
        <w:rPr>
          <w:rFonts w:ascii="Arial" w:hAnsi="Arial" w:cs="Arial"/>
          <w:u w:val="single"/>
        </w:rPr>
        <w:t>Award Justification</w:t>
      </w:r>
    </w:p>
    <w:p w14:paraId="0834A2DA" w14:textId="77777777" w:rsidR="008C310A" w:rsidRPr="00876445" w:rsidRDefault="008C310A" w:rsidP="00876445">
      <w:pPr>
        <w:spacing w:line="360" w:lineRule="auto"/>
        <w:jc w:val="both"/>
        <w:rPr>
          <w:rFonts w:ascii="Arial" w:hAnsi="Arial" w:cs="Arial"/>
        </w:rPr>
      </w:pPr>
    </w:p>
    <w:p w14:paraId="665840D6" w14:textId="77777777" w:rsidR="008C310A" w:rsidRPr="00876445" w:rsidRDefault="008C310A" w:rsidP="00A54BFA">
      <w:pPr>
        <w:spacing w:line="360" w:lineRule="auto"/>
        <w:ind w:left="540"/>
        <w:jc w:val="both"/>
        <w:rPr>
          <w:rFonts w:ascii="Arial" w:hAnsi="Arial" w:cs="Arial"/>
        </w:rPr>
      </w:pPr>
      <w:r w:rsidRPr="00876445">
        <w:rPr>
          <w:rFonts w:ascii="Arial" w:hAnsi="Arial" w:cs="Arial"/>
        </w:rPr>
        <w:t xml:space="preserve">Under the STAR Plan, managers are able to recognize, acknowledge, and reward employees for exceptional performance and/or significant contributions related to and supportive of individual, departmental, divisional, and/or organizational goals and objectives. </w:t>
      </w:r>
      <w:r w:rsidR="005528C2" w:rsidRPr="00876445">
        <w:rPr>
          <w:rFonts w:ascii="Arial" w:hAnsi="Arial" w:cs="Arial"/>
        </w:rPr>
        <w:t xml:space="preserve"> </w:t>
      </w:r>
      <w:r w:rsidRPr="00876445">
        <w:rPr>
          <w:rFonts w:ascii="Arial" w:hAnsi="Arial" w:cs="Arial"/>
        </w:rPr>
        <w:t xml:space="preserve">Managers may </w:t>
      </w:r>
      <w:r w:rsidR="00670238" w:rsidRPr="00876445">
        <w:rPr>
          <w:rFonts w:ascii="Arial" w:hAnsi="Arial" w:cs="Arial"/>
        </w:rPr>
        <w:t xml:space="preserve">also </w:t>
      </w:r>
      <w:r w:rsidRPr="00876445">
        <w:rPr>
          <w:rFonts w:ascii="Arial" w:hAnsi="Arial" w:cs="Arial"/>
        </w:rPr>
        <w:t xml:space="preserve">acknowledge and reward individuals and teams for exceptional performance, creativity, organizational abilities, work success and teamwork.  </w:t>
      </w:r>
    </w:p>
    <w:p w14:paraId="62BC420F" w14:textId="77777777" w:rsidR="008C310A" w:rsidRPr="00876445" w:rsidRDefault="008C310A" w:rsidP="00876445">
      <w:pPr>
        <w:spacing w:line="360" w:lineRule="auto"/>
        <w:jc w:val="both"/>
        <w:rPr>
          <w:rFonts w:ascii="Arial" w:hAnsi="Arial" w:cs="Arial"/>
        </w:rPr>
      </w:pPr>
    </w:p>
    <w:p w14:paraId="6B3F1E00" w14:textId="7566657E" w:rsidR="008C310A" w:rsidRDefault="008C310A" w:rsidP="00A54BFA">
      <w:pPr>
        <w:spacing w:line="360" w:lineRule="auto"/>
        <w:ind w:left="540"/>
        <w:jc w:val="both"/>
        <w:rPr>
          <w:rFonts w:ascii="Arial" w:hAnsi="Arial" w:cs="Arial"/>
        </w:rPr>
      </w:pPr>
      <w:r w:rsidRPr="00876445">
        <w:rPr>
          <w:rFonts w:ascii="Arial" w:hAnsi="Arial" w:cs="Arial"/>
        </w:rPr>
        <w:t>While it was not established that STAR Plan awards are being used to supplement employees’ base salaries, the same justification paragraph was noted on the nomination forms for four employees who received a STAR award in cons</w:t>
      </w:r>
      <w:r w:rsidR="008E2007" w:rsidRPr="00876445">
        <w:rPr>
          <w:rFonts w:ascii="Arial" w:hAnsi="Arial" w:cs="Arial"/>
        </w:rPr>
        <w:t xml:space="preserve">ecutive </w:t>
      </w:r>
      <w:r w:rsidR="008E2007" w:rsidRPr="00876445">
        <w:rPr>
          <w:rFonts w:ascii="Arial" w:hAnsi="Arial" w:cs="Arial"/>
        </w:rPr>
        <w:lastRenderedPageBreak/>
        <w:t>fiscal years from 2014 through</w:t>
      </w:r>
      <w:r w:rsidRPr="00876445">
        <w:rPr>
          <w:rFonts w:ascii="Arial" w:hAnsi="Arial" w:cs="Arial"/>
        </w:rPr>
        <w:t xml:space="preserve"> 2015.  It was also noted that the justification paragraph for</w:t>
      </w:r>
      <w:r w:rsidR="00E108FE" w:rsidRPr="00876445">
        <w:rPr>
          <w:rFonts w:ascii="Arial" w:hAnsi="Arial" w:cs="Arial"/>
        </w:rPr>
        <w:t xml:space="preserve"> another</w:t>
      </w:r>
      <w:r w:rsidRPr="00876445">
        <w:rPr>
          <w:rFonts w:ascii="Arial" w:hAnsi="Arial" w:cs="Arial"/>
        </w:rPr>
        <w:t xml:space="preserve"> four employees that received awards appears to be a job description, and does not describe the exceptional performance and/or significant contribution.</w:t>
      </w:r>
    </w:p>
    <w:p w14:paraId="4FEE14A8" w14:textId="77777777" w:rsidR="00A54BFA" w:rsidRPr="00876445" w:rsidRDefault="00A54BFA" w:rsidP="00A54BFA">
      <w:pPr>
        <w:spacing w:line="360" w:lineRule="auto"/>
        <w:ind w:left="540"/>
        <w:jc w:val="both"/>
        <w:rPr>
          <w:rFonts w:ascii="Arial" w:hAnsi="Arial" w:cs="Arial"/>
        </w:rPr>
      </w:pPr>
    </w:p>
    <w:p w14:paraId="0B237A6B" w14:textId="552003FE" w:rsidR="008C310A" w:rsidRDefault="008C310A" w:rsidP="00A54BFA">
      <w:pPr>
        <w:spacing w:line="360" w:lineRule="auto"/>
        <w:ind w:left="540"/>
        <w:jc w:val="both"/>
        <w:rPr>
          <w:rFonts w:ascii="Arial" w:hAnsi="Arial" w:cs="Arial"/>
        </w:rPr>
      </w:pPr>
      <w:r w:rsidRPr="00AF329F">
        <w:rPr>
          <w:rFonts w:ascii="Arial" w:hAnsi="Arial" w:cs="Arial"/>
          <w:u w:val="single"/>
        </w:rPr>
        <w:t>Recommendation</w:t>
      </w:r>
      <w:r w:rsidRPr="00AF329F">
        <w:rPr>
          <w:rFonts w:ascii="Arial" w:hAnsi="Arial" w:cs="Arial"/>
        </w:rPr>
        <w:t>:</w:t>
      </w:r>
      <w:r w:rsidRPr="00876445">
        <w:rPr>
          <w:rFonts w:ascii="Arial" w:hAnsi="Arial" w:cs="Arial"/>
        </w:rPr>
        <w:t xml:space="preserve">  </w:t>
      </w:r>
      <w:r w:rsidR="000167DF" w:rsidRPr="00876445">
        <w:rPr>
          <w:rFonts w:ascii="Arial" w:hAnsi="Arial" w:cs="Arial"/>
        </w:rPr>
        <w:t>Management should ensure that awards are determined based on the participants’ actual performance relative to the objectives assigned to them at the beginning of the plan year</w:t>
      </w:r>
      <w:r w:rsidR="000D2A4C" w:rsidRPr="00876445">
        <w:rPr>
          <w:rFonts w:ascii="Arial" w:hAnsi="Arial" w:cs="Arial"/>
        </w:rPr>
        <w:t>, and comply with STAR Plan guidelines</w:t>
      </w:r>
      <w:r w:rsidR="000167DF" w:rsidRPr="00876445">
        <w:rPr>
          <w:rFonts w:ascii="Arial" w:hAnsi="Arial" w:cs="Arial"/>
        </w:rPr>
        <w:t>.</w:t>
      </w:r>
    </w:p>
    <w:p w14:paraId="1E669DB6" w14:textId="77777777" w:rsidR="00A54BFA" w:rsidRDefault="00A54BFA" w:rsidP="00A54BFA">
      <w:pPr>
        <w:spacing w:line="360" w:lineRule="auto"/>
        <w:ind w:left="540"/>
        <w:jc w:val="both"/>
        <w:rPr>
          <w:rFonts w:ascii="Arial" w:hAnsi="Arial" w:cs="Arial"/>
        </w:rPr>
      </w:pPr>
    </w:p>
    <w:p w14:paraId="2F778096" w14:textId="3C013C9D" w:rsidR="00A54BFA" w:rsidRPr="00A54BFA" w:rsidRDefault="00A54BFA" w:rsidP="00DE1606">
      <w:pPr>
        <w:keepNext/>
        <w:spacing w:line="360" w:lineRule="auto"/>
        <w:ind w:left="540"/>
        <w:jc w:val="both"/>
        <w:rPr>
          <w:rFonts w:ascii="Arial" w:hAnsi="Arial" w:cs="Arial"/>
          <w:u w:val="single"/>
        </w:rPr>
      </w:pPr>
      <w:r w:rsidRPr="00AF329F">
        <w:rPr>
          <w:rFonts w:ascii="Arial" w:hAnsi="Arial" w:cs="Arial"/>
          <w:u w:val="single"/>
        </w:rPr>
        <w:t>Response</w:t>
      </w:r>
      <w:r w:rsidRPr="00AF329F">
        <w:rPr>
          <w:rFonts w:ascii="Arial" w:hAnsi="Arial" w:cs="Arial"/>
        </w:rPr>
        <w:t>:</w:t>
      </w:r>
      <w:r w:rsidRPr="00B14B18">
        <w:rPr>
          <w:rFonts w:ascii="Arial" w:hAnsi="Arial" w:cs="Arial"/>
        </w:rPr>
        <w:t xml:space="preserve"> </w:t>
      </w:r>
      <w:r w:rsidR="00154F3F" w:rsidRPr="00B14B18">
        <w:rPr>
          <w:rFonts w:ascii="Arial" w:hAnsi="Arial" w:cs="Arial"/>
        </w:rPr>
        <w:t xml:space="preserve"> </w:t>
      </w:r>
      <w:r w:rsidR="00DE1606">
        <w:rPr>
          <w:rFonts w:ascii="Arial" w:hAnsi="Arial" w:cs="Arial"/>
        </w:rPr>
        <w:t xml:space="preserve">FM will implement this recommendation. </w:t>
      </w:r>
      <w:r w:rsidR="00DE1606">
        <w:rPr>
          <w:rFonts w:ascii="Arial" w:hAnsi="Arial" w:cs="Arial"/>
          <w:color w:val="000000" w:themeColor="text1"/>
        </w:rPr>
        <w:t xml:space="preserve"> </w:t>
      </w:r>
      <w:r w:rsidR="00DE1606">
        <w:rPr>
          <w:rFonts w:ascii="Arial" w:hAnsi="Arial" w:cs="Arial"/>
        </w:rPr>
        <w:t>Additionally, as part of a work group on the Perfect Attendance Award</w:t>
      </w:r>
      <w:r w:rsidR="001A6826">
        <w:rPr>
          <w:rFonts w:ascii="Arial" w:hAnsi="Arial" w:cs="Arial"/>
        </w:rPr>
        <w:t>,</w:t>
      </w:r>
      <w:r w:rsidR="00DE1606">
        <w:rPr>
          <w:rFonts w:ascii="Arial" w:hAnsi="Arial" w:cs="Arial"/>
        </w:rPr>
        <w:t xml:space="preserve"> it has come to our attention that there are a variety of approaches to STAR award distribution within different departments of UCLA Administration. </w:t>
      </w:r>
      <w:r w:rsidR="001A6826">
        <w:rPr>
          <w:rFonts w:ascii="Arial" w:hAnsi="Arial" w:cs="Arial"/>
        </w:rPr>
        <w:t xml:space="preserve"> </w:t>
      </w:r>
      <w:r w:rsidR="00DE1606">
        <w:rPr>
          <w:rFonts w:ascii="Arial" w:hAnsi="Arial" w:cs="Arial"/>
        </w:rPr>
        <w:t>We are collaborating with colleagues from other departments and reexamining our overall STAR award approach.</w:t>
      </w:r>
    </w:p>
    <w:p w14:paraId="6B1C18FC" w14:textId="77777777" w:rsidR="008C310A" w:rsidRPr="00876445" w:rsidRDefault="008C310A" w:rsidP="00876445">
      <w:pPr>
        <w:spacing w:line="360" w:lineRule="auto"/>
        <w:jc w:val="both"/>
        <w:rPr>
          <w:rFonts w:ascii="Arial" w:hAnsi="Arial" w:cs="Arial"/>
        </w:rPr>
      </w:pPr>
    </w:p>
    <w:p w14:paraId="2FF76BA4" w14:textId="77777777" w:rsidR="008C310A" w:rsidRPr="00876445" w:rsidRDefault="00653476" w:rsidP="00A54BFA">
      <w:pPr>
        <w:spacing w:line="360" w:lineRule="auto"/>
        <w:ind w:left="540" w:hanging="540"/>
        <w:jc w:val="both"/>
        <w:rPr>
          <w:rFonts w:ascii="Arial" w:hAnsi="Arial" w:cs="Arial"/>
        </w:rPr>
      </w:pPr>
      <w:r w:rsidRPr="00876445">
        <w:rPr>
          <w:rFonts w:ascii="Arial" w:hAnsi="Arial" w:cs="Arial"/>
        </w:rPr>
        <w:t>C</w:t>
      </w:r>
      <w:r w:rsidR="002C0C0F" w:rsidRPr="00876445">
        <w:rPr>
          <w:rFonts w:ascii="Arial" w:hAnsi="Arial" w:cs="Arial"/>
        </w:rPr>
        <w:t>.</w:t>
      </w:r>
      <w:r w:rsidR="00645A9F" w:rsidRPr="00876445">
        <w:rPr>
          <w:rFonts w:ascii="Arial" w:hAnsi="Arial" w:cs="Arial"/>
        </w:rPr>
        <w:tab/>
      </w:r>
      <w:r w:rsidR="008C310A" w:rsidRPr="00A54BFA">
        <w:rPr>
          <w:rFonts w:ascii="Arial" w:hAnsi="Arial" w:cs="Arial"/>
          <w:u w:val="single"/>
        </w:rPr>
        <w:t>Nomination Forms</w:t>
      </w:r>
    </w:p>
    <w:p w14:paraId="41E9423A" w14:textId="77777777" w:rsidR="008C310A" w:rsidRPr="00876445" w:rsidRDefault="008C310A" w:rsidP="00876445">
      <w:pPr>
        <w:spacing w:line="360" w:lineRule="auto"/>
        <w:jc w:val="both"/>
        <w:rPr>
          <w:rFonts w:ascii="Arial" w:hAnsi="Arial" w:cs="Arial"/>
        </w:rPr>
      </w:pPr>
    </w:p>
    <w:p w14:paraId="2C9E8822" w14:textId="13B35A02" w:rsidR="008C310A" w:rsidRPr="00876445" w:rsidRDefault="008C310A" w:rsidP="00A54BFA">
      <w:pPr>
        <w:spacing w:line="360" w:lineRule="auto"/>
        <w:ind w:left="540"/>
        <w:jc w:val="both"/>
        <w:rPr>
          <w:rFonts w:ascii="Arial" w:hAnsi="Arial" w:cs="Arial"/>
        </w:rPr>
      </w:pPr>
      <w:r w:rsidRPr="00876445">
        <w:rPr>
          <w:rFonts w:ascii="Arial" w:hAnsi="Arial" w:cs="Arial"/>
        </w:rPr>
        <w:t xml:space="preserve">The UCLA Campus STAR Award Nomination Form or equivalent documentation must be used for each nomination, </w:t>
      </w:r>
      <w:r w:rsidR="004166D2" w:rsidRPr="00876445">
        <w:rPr>
          <w:rFonts w:ascii="Arial" w:hAnsi="Arial" w:cs="Arial"/>
        </w:rPr>
        <w:t>and it is due to Campus Human Resources</w:t>
      </w:r>
      <w:r w:rsidRPr="00876445">
        <w:rPr>
          <w:rFonts w:ascii="Arial" w:hAnsi="Arial" w:cs="Arial"/>
        </w:rPr>
        <w:t xml:space="preserve"> no later than June 30th of each year.  Testing was performed to verify that documentation was properly completed, reviewe</w:t>
      </w:r>
      <w:r w:rsidR="004166D2" w:rsidRPr="00876445">
        <w:rPr>
          <w:rFonts w:ascii="Arial" w:hAnsi="Arial" w:cs="Arial"/>
        </w:rPr>
        <w:t xml:space="preserve">d, </w:t>
      </w:r>
      <w:r w:rsidRPr="00876445">
        <w:rPr>
          <w:rFonts w:ascii="Arial" w:hAnsi="Arial" w:cs="Arial"/>
        </w:rPr>
        <w:t>approved</w:t>
      </w:r>
      <w:r w:rsidR="004166D2" w:rsidRPr="00876445">
        <w:rPr>
          <w:rFonts w:ascii="Arial" w:hAnsi="Arial" w:cs="Arial"/>
        </w:rPr>
        <w:t>, and timely.</w:t>
      </w:r>
      <w:r w:rsidRPr="00876445">
        <w:rPr>
          <w:rFonts w:ascii="Arial" w:hAnsi="Arial" w:cs="Arial"/>
        </w:rPr>
        <w:t xml:space="preserve">  While FM’s nomination process is generally adequate, the following w</w:t>
      </w:r>
      <w:r w:rsidR="00670238" w:rsidRPr="00876445">
        <w:rPr>
          <w:rFonts w:ascii="Arial" w:hAnsi="Arial" w:cs="Arial"/>
        </w:rPr>
        <w:t>ere</w:t>
      </w:r>
      <w:r w:rsidRPr="00876445">
        <w:rPr>
          <w:rFonts w:ascii="Arial" w:hAnsi="Arial" w:cs="Arial"/>
        </w:rPr>
        <w:t xml:space="preserve"> noted:</w:t>
      </w:r>
    </w:p>
    <w:p w14:paraId="58D94AC1" w14:textId="77777777" w:rsidR="008C310A" w:rsidRPr="00876445" w:rsidRDefault="008C310A" w:rsidP="00876445">
      <w:pPr>
        <w:spacing w:line="360" w:lineRule="auto"/>
        <w:jc w:val="both"/>
        <w:rPr>
          <w:rFonts w:ascii="Arial" w:hAnsi="Arial" w:cs="Arial"/>
        </w:rPr>
      </w:pPr>
    </w:p>
    <w:p w14:paraId="5BDCBCC9" w14:textId="0683C79F" w:rsidR="008C310A" w:rsidRPr="00B01E8D" w:rsidRDefault="008C310A" w:rsidP="00B01E8D">
      <w:pPr>
        <w:pStyle w:val="ListParagraph"/>
        <w:numPr>
          <w:ilvl w:val="0"/>
          <w:numId w:val="16"/>
        </w:numPr>
        <w:spacing w:line="360" w:lineRule="auto"/>
        <w:ind w:left="1080" w:hanging="540"/>
        <w:jc w:val="both"/>
        <w:rPr>
          <w:rFonts w:ascii="Arial" w:hAnsi="Arial" w:cs="Arial"/>
        </w:rPr>
      </w:pPr>
      <w:r w:rsidRPr="00B01E8D">
        <w:rPr>
          <w:rFonts w:ascii="Arial" w:hAnsi="Arial" w:cs="Arial"/>
        </w:rPr>
        <w:t>Nomination forms or equivalen</w:t>
      </w:r>
      <w:r w:rsidR="00A3137F" w:rsidRPr="00B01E8D">
        <w:rPr>
          <w:rFonts w:ascii="Arial" w:hAnsi="Arial" w:cs="Arial"/>
        </w:rPr>
        <w:t>t were not in the employee’s personnel file and could not be located in</w:t>
      </w:r>
      <w:r w:rsidRPr="00B01E8D">
        <w:rPr>
          <w:rFonts w:ascii="Arial" w:hAnsi="Arial" w:cs="Arial"/>
        </w:rPr>
        <w:t xml:space="preserve"> seven awards that were </w:t>
      </w:r>
      <w:r w:rsidR="004166D2" w:rsidRPr="00B01E8D">
        <w:rPr>
          <w:rFonts w:ascii="Arial" w:hAnsi="Arial" w:cs="Arial"/>
        </w:rPr>
        <w:t>issued between fiscal years</w:t>
      </w:r>
      <w:r w:rsidRPr="00B01E8D">
        <w:rPr>
          <w:rFonts w:ascii="Arial" w:hAnsi="Arial" w:cs="Arial"/>
        </w:rPr>
        <w:t xml:space="preserve"> 2014</w:t>
      </w:r>
      <w:r w:rsidR="004166D2" w:rsidRPr="00B01E8D">
        <w:rPr>
          <w:rFonts w:ascii="Arial" w:hAnsi="Arial" w:cs="Arial"/>
        </w:rPr>
        <w:t xml:space="preserve"> through </w:t>
      </w:r>
      <w:r w:rsidRPr="00B01E8D">
        <w:rPr>
          <w:rFonts w:ascii="Arial" w:hAnsi="Arial" w:cs="Arial"/>
        </w:rPr>
        <w:t>2016.</w:t>
      </w:r>
      <w:r w:rsidR="00845057" w:rsidRPr="00B01E8D">
        <w:rPr>
          <w:rFonts w:ascii="Arial" w:hAnsi="Arial" w:cs="Arial"/>
        </w:rPr>
        <w:t xml:space="preserve">  This includes one </w:t>
      </w:r>
      <w:r w:rsidRPr="00B01E8D">
        <w:rPr>
          <w:rFonts w:ascii="Arial" w:hAnsi="Arial" w:cs="Arial"/>
        </w:rPr>
        <w:t xml:space="preserve">award payment transaction </w:t>
      </w:r>
      <w:r w:rsidR="00845057" w:rsidRPr="00B01E8D">
        <w:rPr>
          <w:rFonts w:ascii="Arial" w:hAnsi="Arial" w:cs="Arial"/>
        </w:rPr>
        <w:t xml:space="preserve">that </w:t>
      </w:r>
      <w:r w:rsidRPr="00B01E8D">
        <w:rPr>
          <w:rFonts w:ascii="Arial" w:hAnsi="Arial" w:cs="Arial"/>
        </w:rPr>
        <w:t>w</w:t>
      </w:r>
      <w:r w:rsidR="009457F2" w:rsidRPr="00B01E8D">
        <w:rPr>
          <w:rFonts w:ascii="Arial" w:hAnsi="Arial" w:cs="Arial"/>
        </w:rPr>
        <w:t>as</w:t>
      </w:r>
      <w:r w:rsidRPr="00B01E8D">
        <w:rPr>
          <w:rFonts w:ascii="Arial" w:hAnsi="Arial" w:cs="Arial"/>
        </w:rPr>
        <w:t xml:space="preserve"> dated after the fisc</w:t>
      </w:r>
      <w:r w:rsidR="00845057" w:rsidRPr="00B01E8D">
        <w:rPr>
          <w:rFonts w:ascii="Arial" w:hAnsi="Arial" w:cs="Arial"/>
        </w:rPr>
        <w:t>al year end closing</w:t>
      </w:r>
      <w:r w:rsidR="00FF5AAE" w:rsidRPr="00B01E8D">
        <w:rPr>
          <w:rFonts w:ascii="Arial" w:hAnsi="Arial" w:cs="Arial"/>
        </w:rPr>
        <w:t xml:space="preserve"> (July 5, 2014</w:t>
      </w:r>
      <w:r w:rsidR="00845057" w:rsidRPr="00B01E8D">
        <w:rPr>
          <w:rFonts w:ascii="Arial" w:hAnsi="Arial" w:cs="Arial"/>
        </w:rPr>
        <w:t>), and A&amp;AS could not determine</w:t>
      </w:r>
      <w:r w:rsidRPr="00B01E8D">
        <w:rPr>
          <w:rFonts w:ascii="Arial" w:hAnsi="Arial" w:cs="Arial"/>
        </w:rPr>
        <w:t xml:space="preserve"> when the award was completed or approved</w:t>
      </w:r>
      <w:r w:rsidR="00FF5AAE" w:rsidRPr="00B01E8D">
        <w:rPr>
          <w:rFonts w:ascii="Arial" w:hAnsi="Arial" w:cs="Arial"/>
        </w:rPr>
        <w:t xml:space="preserve"> due to </w:t>
      </w:r>
      <w:r w:rsidR="00D34567" w:rsidRPr="00B01E8D">
        <w:rPr>
          <w:rFonts w:ascii="Arial" w:hAnsi="Arial" w:cs="Arial"/>
        </w:rPr>
        <w:t>the</w:t>
      </w:r>
      <w:r w:rsidR="00FF5AAE" w:rsidRPr="00B01E8D">
        <w:rPr>
          <w:rFonts w:ascii="Arial" w:hAnsi="Arial" w:cs="Arial"/>
        </w:rPr>
        <w:t xml:space="preserve"> missing nomination form</w:t>
      </w:r>
      <w:r w:rsidRPr="00B01E8D">
        <w:rPr>
          <w:rFonts w:ascii="Arial" w:hAnsi="Arial" w:cs="Arial"/>
        </w:rPr>
        <w:t>.</w:t>
      </w:r>
    </w:p>
    <w:p w14:paraId="3E4359B0" w14:textId="77777777" w:rsidR="008C310A" w:rsidRPr="00876445" w:rsidRDefault="008C310A" w:rsidP="00876445">
      <w:pPr>
        <w:spacing w:line="360" w:lineRule="auto"/>
        <w:jc w:val="both"/>
        <w:rPr>
          <w:rFonts w:ascii="Arial" w:hAnsi="Arial" w:cs="Arial"/>
        </w:rPr>
      </w:pPr>
    </w:p>
    <w:p w14:paraId="38D499A4" w14:textId="52B8CBD7" w:rsidR="008C310A" w:rsidRDefault="008C310A" w:rsidP="00A54BFA">
      <w:pPr>
        <w:spacing w:line="360" w:lineRule="auto"/>
        <w:ind w:left="540"/>
        <w:jc w:val="both"/>
        <w:rPr>
          <w:rFonts w:ascii="Arial" w:hAnsi="Arial" w:cs="Arial"/>
        </w:rPr>
      </w:pPr>
      <w:r w:rsidRPr="00AF329F">
        <w:rPr>
          <w:rFonts w:ascii="Arial" w:hAnsi="Arial" w:cs="Arial"/>
          <w:u w:val="single"/>
        </w:rPr>
        <w:t>Recommendation</w:t>
      </w:r>
      <w:r w:rsidRPr="00AF329F">
        <w:rPr>
          <w:rFonts w:ascii="Arial" w:hAnsi="Arial" w:cs="Arial"/>
        </w:rPr>
        <w:t>:</w:t>
      </w:r>
      <w:r w:rsidRPr="00876445">
        <w:rPr>
          <w:rFonts w:ascii="Arial" w:hAnsi="Arial" w:cs="Arial"/>
        </w:rPr>
        <w:t xml:space="preserve">  </w:t>
      </w:r>
      <w:r w:rsidR="00845057" w:rsidRPr="00876445">
        <w:rPr>
          <w:rFonts w:ascii="Arial" w:hAnsi="Arial" w:cs="Arial"/>
        </w:rPr>
        <w:t>FM</w:t>
      </w:r>
      <w:r w:rsidR="009746DF" w:rsidRPr="00876445">
        <w:rPr>
          <w:rFonts w:ascii="Arial" w:hAnsi="Arial" w:cs="Arial"/>
        </w:rPr>
        <w:t xml:space="preserve"> Directors of each d</w:t>
      </w:r>
      <w:r w:rsidR="00E645DD" w:rsidRPr="00876445">
        <w:rPr>
          <w:rFonts w:ascii="Arial" w:hAnsi="Arial" w:cs="Arial"/>
        </w:rPr>
        <w:t>ivision should ensure all STAR Plan applicable documentation is completed and submitted timely to HRPC</w:t>
      </w:r>
      <w:r w:rsidR="008E2007" w:rsidRPr="00876445">
        <w:rPr>
          <w:rFonts w:ascii="Arial" w:hAnsi="Arial" w:cs="Arial"/>
        </w:rPr>
        <w:t xml:space="preserve"> – </w:t>
      </w:r>
      <w:r w:rsidR="00E645DD" w:rsidRPr="00876445">
        <w:rPr>
          <w:rFonts w:ascii="Arial" w:hAnsi="Arial" w:cs="Arial"/>
        </w:rPr>
        <w:t xml:space="preserve">South.  Management should reiterate to </w:t>
      </w:r>
      <w:r w:rsidR="00EC5B5E" w:rsidRPr="00876445">
        <w:rPr>
          <w:rFonts w:ascii="Arial" w:hAnsi="Arial" w:cs="Arial"/>
        </w:rPr>
        <w:t xml:space="preserve">unit </w:t>
      </w:r>
      <w:r w:rsidR="00E645DD" w:rsidRPr="00876445">
        <w:rPr>
          <w:rFonts w:ascii="Arial" w:hAnsi="Arial" w:cs="Arial"/>
        </w:rPr>
        <w:t xml:space="preserve">supervisors and managers that a UCLA </w:t>
      </w:r>
      <w:r w:rsidR="00E645DD" w:rsidRPr="00876445">
        <w:rPr>
          <w:rFonts w:ascii="Arial" w:hAnsi="Arial" w:cs="Arial"/>
        </w:rPr>
        <w:lastRenderedPageBreak/>
        <w:t>Campus STAR Award Nomination Form or equivalent documentation must be completed for each nomination.</w:t>
      </w:r>
    </w:p>
    <w:p w14:paraId="4793C3CF" w14:textId="77777777" w:rsidR="00876AA2" w:rsidRDefault="00876AA2" w:rsidP="00876AA2">
      <w:pPr>
        <w:keepNext/>
        <w:spacing w:line="360" w:lineRule="auto"/>
        <w:ind w:left="540"/>
        <w:jc w:val="both"/>
        <w:rPr>
          <w:rFonts w:ascii="Arial" w:hAnsi="Arial" w:cs="Arial"/>
          <w:u w:val="single"/>
        </w:rPr>
      </w:pPr>
    </w:p>
    <w:p w14:paraId="0BA0B71D" w14:textId="00BBD1AD" w:rsidR="00876AA2" w:rsidRDefault="00876AA2" w:rsidP="00876AA2">
      <w:pPr>
        <w:keepNext/>
        <w:spacing w:line="360" w:lineRule="auto"/>
        <w:ind w:left="540"/>
        <w:jc w:val="both"/>
        <w:rPr>
          <w:rFonts w:ascii="Arial" w:hAnsi="Arial" w:cs="Arial"/>
          <w:u w:val="single"/>
        </w:rPr>
      </w:pPr>
      <w:r w:rsidRPr="00AF329F">
        <w:rPr>
          <w:rFonts w:ascii="Arial" w:hAnsi="Arial" w:cs="Arial"/>
          <w:u w:val="single"/>
        </w:rPr>
        <w:t>Response</w:t>
      </w:r>
      <w:r w:rsidRPr="00AF329F">
        <w:rPr>
          <w:rFonts w:ascii="Arial" w:hAnsi="Arial" w:cs="Arial"/>
        </w:rPr>
        <w:t xml:space="preserve">: </w:t>
      </w:r>
      <w:r w:rsidR="007759A6" w:rsidRPr="00AF329F">
        <w:rPr>
          <w:rFonts w:ascii="Arial" w:hAnsi="Arial" w:cs="Arial"/>
        </w:rPr>
        <w:t xml:space="preserve"> </w:t>
      </w:r>
      <w:r w:rsidR="007759A6">
        <w:rPr>
          <w:rFonts w:ascii="Arial" w:hAnsi="Arial" w:cs="Arial"/>
        </w:rPr>
        <w:t>FM will implement this recommendation.</w:t>
      </w:r>
    </w:p>
    <w:p w14:paraId="4F170736" w14:textId="77777777" w:rsidR="00645A9F" w:rsidRPr="00876445" w:rsidRDefault="00645A9F" w:rsidP="00876445">
      <w:pPr>
        <w:spacing w:line="360" w:lineRule="auto"/>
        <w:jc w:val="both"/>
        <w:rPr>
          <w:rFonts w:ascii="Arial" w:hAnsi="Arial" w:cs="Arial"/>
        </w:rPr>
      </w:pPr>
    </w:p>
    <w:p w14:paraId="417C8C44" w14:textId="77777777" w:rsidR="00645A9F" w:rsidRPr="00876AA2" w:rsidRDefault="00645A9F" w:rsidP="00876AA2">
      <w:pPr>
        <w:spacing w:line="360" w:lineRule="auto"/>
        <w:jc w:val="center"/>
        <w:rPr>
          <w:rFonts w:ascii="Arial" w:hAnsi="Arial" w:cs="Arial"/>
          <w:u w:val="single"/>
        </w:rPr>
      </w:pPr>
      <w:r w:rsidRPr="00876AA2">
        <w:rPr>
          <w:rFonts w:ascii="Arial" w:hAnsi="Arial" w:cs="Arial"/>
          <w:u w:val="single"/>
        </w:rPr>
        <w:t>On the Spot Awards</w:t>
      </w:r>
    </w:p>
    <w:p w14:paraId="621DEAE3" w14:textId="77777777" w:rsidR="00645A9F" w:rsidRPr="00876445" w:rsidRDefault="00645A9F" w:rsidP="00876445">
      <w:pPr>
        <w:spacing w:line="360" w:lineRule="auto"/>
        <w:jc w:val="both"/>
        <w:rPr>
          <w:rFonts w:ascii="Arial" w:hAnsi="Arial" w:cs="Arial"/>
        </w:rPr>
      </w:pPr>
    </w:p>
    <w:p w14:paraId="30C8ECAB" w14:textId="2CF6202F" w:rsidR="002E44B0" w:rsidRPr="00876445" w:rsidRDefault="00645A9F" w:rsidP="00876445">
      <w:pPr>
        <w:spacing w:line="360" w:lineRule="auto"/>
        <w:jc w:val="both"/>
        <w:rPr>
          <w:rFonts w:ascii="Arial" w:hAnsi="Arial" w:cs="Arial"/>
        </w:rPr>
      </w:pPr>
      <w:r w:rsidRPr="00876445">
        <w:rPr>
          <w:rFonts w:ascii="Arial" w:hAnsi="Arial" w:cs="Arial"/>
        </w:rPr>
        <w:t>On the Spot (OTS) Awards are</w:t>
      </w:r>
      <w:r w:rsidR="00650F3B" w:rsidRPr="00876445">
        <w:rPr>
          <w:rFonts w:ascii="Arial" w:hAnsi="Arial" w:cs="Arial"/>
        </w:rPr>
        <w:t xml:space="preserve"> non-cash awards</w:t>
      </w:r>
      <w:r w:rsidRPr="00876445">
        <w:rPr>
          <w:rFonts w:ascii="Arial" w:hAnsi="Arial" w:cs="Arial"/>
        </w:rPr>
        <w:t xml:space="preserve"> provided to employees for in</w:t>
      </w:r>
      <w:r w:rsidR="002C5169" w:rsidRPr="00876445">
        <w:rPr>
          <w:rFonts w:ascii="Arial" w:hAnsi="Arial" w:cs="Arial"/>
        </w:rPr>
        <w:t>dividual or team achievements</w:t>
      </w:r>
      <w:r w:rsidR="002E44B0" w:rsidRPr="00876445">
        <w:rPr>
          <w:rFonts w:ascii="Arial" w:hAnsi="Arial" w:cs="Arial"/>
        </w:rPr>
        <w:t xml:space="preserve">, such as employee contribution of measurable significance, exemplary team effort and/or leadership, or dedication to organizational goals. </w:t>
      </w:r>
      <w:r w:rsidRPr="00876445">
        <w:rPr>
          <w:rFonts w:ascii="Arial" w:hAnsi="Arial" w:cs="Arial"/>
        </w:rPr>
        <w:t xml:space="preserve"> </w:t>
      </w:r>
      <w:r w:rsidR="002E44B0" w:rsidRPr="00876445">
        <w:rPr>
          <w:rFonts w:ascii="Arial" w:hAnsi="Arial" w:cs="Arial"/>
        </w:rPr>
        <w:t>Nominations may be made by an employee’s immediate supervisor or another supervisor</w:t>
      </w:r>
      <w:r w:rsidR="009D5AA0" w:rsidRPr="00876445">
        <w:rPr>
          <w:rFonts w:ascii="Arial" w:hAnsi="Arial" w:cs="Arial"/>
        </w:rPr>
        <w:t xml:space="preserve">, </w:t>
      </w:r>
      <w:r w:rsidR="002E44B0" w:rsidRPr="00876445">
        <w:rPr>
          <w:rFonts w:ascii="Arial" w:hAnsi="Arial" w:cs="Arial"/>
        </w:rPr>
        <w:t>manager</w:t>
      </w:r>
      <w:r w:rsidR="009D5AA0" w:rsidRPr="00876445">
        <w:rPr>
          <w:rFonts w:ascii="Arial" w:hAnsi="Arial" w:cs="Arial"/>
        </w:rPr>
        <w:t xml:space="preserve">, or </w:t>
      </w:r>
      <w:r w:rsidR="002E44B0" w:rsidRPr="00876445">
        <w:rPr>
          <w:rFonts w:ascii="Arial" w:hAnsi="Arial" w:cs="Arial"/>
        </w:rPr>
        <w:t>director</w:t>
      </w:r>
      <w:r w:rsidR="009D5AA0" w:rsidRPr="00876445">
        <w:rPr>
          <w:rFonts w:ascii="Arial" w:hAnsi="Arial" w:cs="Arial"/>
        </w:rPr>
        <w:t>,</w:t>
      </w:r>
      <w:r w:rsidR="002E44B0" w:rsidRPr="00876445">
        <w:rPr>
          <w:rFonts w:ascii="Arial" w:hAnsi="Arial" w:cs="Arial"/>
        </w:rPr>
        <w:t xml:space="preserve"> and </w:t>
      </w:r>
      <w:r w:rsidR="00845057" w:rsidRPr="00876445">
        <w:rPr>
          <w:rFonts w:ascii="Arial" w:hAnsi="Arial" w:cs="Arial"/>
        </w:rPr>
        <w:t>each</w:t>
      </w:r>
      <w:r w:rsidRPr="00876445">
        <w:rPr>
          <w:rFonts w:ascii="Arial" w:hAnsi="Arial" w:cs="Arial"/>
        </w:rPr>
        <w:t xml:space="preserve"> </w:t>
      </w:r>
      <w:r w:rsidR="002E44B0" w:rsidRPr="00876445">
        <w:rPr>
          <w:rFonts w:ascii="Arial" w:hAnsi="Arial" w:cs="Arial"/>
        </w:rPr>
        <w:t>employee receives</w:t>
      </w:r>
      <w:r w:rsidRPr="00876445">
        <w:rPr>
          <w:rFonts w:ascii="Arial" w:hAnsi="Arial" w:cs="Arial"/>
        </w:rPr>
        <w:t xml:space="preserve"> </w:t>
      </w:r>
      <w:r w:rsidR="00670238" w:rsidRPr="00876445">
        <w:rPr>
          <w:rFonts w:ascii="Arial" w:hAnsi="Arial" w:cs="Arial"/>
        </w:rPr>
        <w:t xml:space="preserve">an </w:t>
      </w:r>
      <w:r w:rsidRPr="00876445">
        <w:rPr>
          <w:rFonts w:ascii="Arial" w:hAnsi="Arial" w:cs="Arial"/>
        </w:rPr>
        <w:t>award in the amount of $75 in the form of a gift card.  The maximum award an employee can receive in a calendar year is three awards totaling $225.</w:t>
      </w:r>
      <w:r w:rsidR="002E44B0" w:rsidRPr="00876445">
        <w:rPr>
          <w:rFonts w:ascii="Arial" w:hAnsi="Arial" w:cs="Arial"/>
        </w:rPr>
        <w:t xml:space="preserve">  </w:t>
      </w:r>
    </w:p>
    <w:p w14:paraId="272C2CAC" w14:textId="77777777" w:rsidR="002E44B0" w:rsidRPr="00876445" w:rsidRDefault="002E44B0" w:rsidP="00876445">
      <w:pPr>
        <w:spacing w:line="360" w:lineRule="auto"/>
        <w:jc w:val="both"/>
        <w:rPr>
          <w:rFonts w:ascii="Arial" w:hAnsi="Arial" w:cs="Arial"/>
        </w:rPr>
      </w:pPr>
    </w:p>
    <w:p w14:paraId="64BA8013" w14:textId="4239831F" w:rsidR="002E44B0" w:rsidRPr="00876445" w:rsidRDefault="00186221" w:rsidP="00876445">
      <w:pPr>
        <w:spacing w:line="360" w:lineRule="auto"/>
        <w:jc w:val="both"/>
        <w:rPr>
          <w:rFonts w:ascii="Arial" w:hAnsi="Arial" w:cs="Arial"/>
        </w:rPr>
      </w:pPr>
      <w:r w:rsidRPr="00876445">
        <w:rPr>
          <w:rFonts w:ascii="Arial" w:hAnsi="Arial" w:cs="Arial"/>
        </w:rPr>
        <w:t xml:space="preserve">A sample of </w:t>
      </w:r>
      <w:r w:rsidR="000D2A4C" w:rsidRPr="00876445">
        <w:rPr>
          <w:rFonts w:ascii="Arial" w:hAnsi="Arial" w:cs="Arial"/>
        </w:rPr>
        <w:t>20</w:t>
      </w:r>
      <w:r w:rsidRPr="00876445">
        <w:rPr>
          <w:rFonts w:ascii="Arial" w:hAnsi="Arial" w:cs="Arial"/>
        </w:rPr>
        <w:t xml:space="preserve"> OTS awards processed du</w:t>
      </w:r>
      <w:r w:rsidR="00E108FE" w:rsidRPr="00876445">
        <w:rPr>
          <w:rFonts w:ascii="Arial" w:hAnsi="Arial" w:cs="Arial"/>
        </w:rPr>
        <w:t>ring fiscal year 2015-16</w:t>
      </w:r>
      <w:r w:rsidRPr="00876445">
        <w:rPr>
          <w:rFonts w:ascii="Arial" w:hAnsi="Arial" w:cs="Arial"/>
        </w:rPr>
        <w:t xml:space="preserve"> were reviewed to verify that</w:t>
      </w:r>
      <w:r w:rsidR="002E44B0" w:rsidRPr="00876445">
        <w:rPr>
          <w:rFonts w:ascii="Arial" w:hAnsi="Arial" w:cs="Arial"/>
        </w:rPr>
        <w:t xml:space="preserve"> the employee</w:t>
      </w:r>
      <w:r w:rsidR="00164E15" w:rsidRPr="00876445">
        <w:rPr>
          <w:rFonts w:ascii="Arial" w:hAnsi="Arial" w:cs="Arial"/>
        </w:rPr>
        <w:t>s selected</w:t>
      </w:r>
      <w:r w:rsidR="002E44B0" w:rsidRPr="00876445">
        <w:rPr>
          <w:rFonts w:ascii="Arial" w:hAnsi="Arial" w:cs="Arial"/>
        </w:rPr>
        <w:t xml:space="preserve"> w</w:t>
      </w:r>
      <w:r w:rsidR="00164E15" w:rsidRPr="00876445">
        <w:rPr>
          <w:rFonts w:ascii="Arial" w:hAnsi="Arial" w:cs="Arial"/>
        </w:rPr>
        <w:t>ere</w:t>
      </w:r>
      <w:r w:rsidR="002E44B0" w:rsidRPr="00876445">
        <w:rPr>
          <w:rFonts w:ascii="Arial" w:hAnsi="Arial" w:cs="Arial"/>
        </w:rPr>
        <w:t xml:space="preserve"> eligible to receive the award, each award was within guideline limits and restrictions, and proper physical controls existed over the awards (gift cards).  An additional </w:t>
      </w:r>
      <w:r w:rsidR="000D2A4C" w:rsidRPr="00876445">
        <w:rPr>
          <w:rFonts w:ascii="Arial" w:hAnsi="Arial" w:cs="Arial"/>
        </w:rPr>
        <w:t>10</w:t>
      </w:r>
      <w:r w:rsidR="002E44B0" w:rsidRPr="00876445">
        <w:rPr>
          <w:rFonts w:ascii="Arial" w:hAnsi="Arial" w:cs="Arial"/>
        </w:rPr>
        <w:t xml:space="preserve"> samples were tested of employees that received awards on a two or three year consecutive basis during fiscal years 2014 </w:t>
      </w:r>
      <w:r w:rsidR="008E2007" w:rsidRPr="00876445">
        <w:rPr>
          <w:rFonts w:ascii="Arial" w:hAnsi="Arial" w:cs="Arial"/>
        </w:rPr>
        <w:t>through</w:t>
      </w:r>
      <w:r w:rsidR="002E44B0" w:rsidRPr="00876445">
        <w:rPr>
          <w:rFonts w:ascii="Arial" w:hAnsi="Arial" w:cs="Arial"/>
        </w:rPr>
        <w:t xml:space="preserve"> 2016</w:t>
      </w:r>
      <w:r w:rsidR="000151B0" w:rsidRPr="00876445">
        <w:rPr>
          <w:rFonts w:ascii="Arial" w:hAnsi="Arial" w:cs="Arial"/>
        </w:rPr>
        <w:t xml:space="preserve"> to determine reasonability</w:t>
      </w:r>
      <w:r w:rsidR="002E44B0" w:rsidRPr="00876445">
        <w:rPr>
          <w:rFonts w:ascii="Arial" w:hAnsi="Arial" w:cs="Arial"/>
        </w:rPr>
        <w:t>.  HRPC</w:t>
      </w:r>
      <w:r w:rsidR="001F04B3" w:rsidRPr="00876445">
        <w:rPr>
          <w:rFonts w:ascii="Arial" w:hAnsi="Arial" w:cs="Arial"/>
        </w:rPr>
        <w:t xml:space="preserve"> – </w:t>
      </w:r>
      <w:r w:rsidR="002E44B0" w:rsidRPr="00876445">
        <w:rPr>
          <w:rFonts w:ascii="Arial" w:hAnsi="Arial" w:cs="Arial"/>
        </w:rPr>
        <w:t xml:space="preserve">South was contacted </w:t>
      </w:r>
      <w:r w:rsidR="00E132B0" w:rsidRPr="00876445">
        <w:rPr>
          <w:rFonts w:ascii="Arial" w:hAnsi="Arial" w:cs="Arial"/>
        </w:rPr>
        <w:t xml:space="preserve">by A&amp;AS </w:t>
      </w:r>
      <w:r w:rsidR="002E44B0" w:rsidRPr="00876445">
        <w:rPr>
          <w:rFonts w:ascii="Arial" w:hAnsi="Arial" w:cs="Arial"/>
        </w:rPr>
        <w:t>to</w:t>
      </w:r>
      <w:r w:rsidR="00E132B0" w:rsidRPr="00876445">
        <w:rPr>
          <w:rFonts w:ascii="Arial" w:hAnsi="Arial" w:cs="Arial"/>
        </w:rPr>
        <w:t xml:space="preserve"> request the supporting documentation.</w:t>
      </w:r>
      <w:r w:rsidR="000F4903" w:rsidRPr="00876445">
        <w:rPr>
          <w:rFonts w:ascii="Arial" w:hAnsi="Arial" w:cs="Arial"/>
        </w:rPr>
        <w:t xml:space="preserve">  The following were noted:</w:t>
      </w:r>
      <w:r w:rsidR="002E44B0" w:rsidRPr="00876445">
        <w:rPr>
          <w:rFonts w:ascii="Arial" w:hAnsi="Arial" w:cs="Arial"/>
        </w:rPr>
        <w:t xml:space="preserve">  </w:t>
      </w:r>
    </w:p>
    <w:p w14:paraId="61D03E94" w14:textId="77777777" w:rsidR="002E44B0" w:rsidRPr="00876445" w:rsidRDefault="002E44B0" w:rsidP="00876445">
      <w:pPr>
        <w:spacing w:line="360" w:lineRule="auto"/>
        <w:jc w:val="both"/>
        <w:rPr>
          <w:rFonts w:ascii="Arial" w:hAnsi="Arial" w:cs="Arial"/>
        </w:rPr>
      </w:pPr>
    </w:p>
    <w:p w14:paraId="0CFDA044" w14:textId="77777777" w:rsidR="00DC2065" w:rsidRPr="00876445" w:rsidRDefault="00DC2065" w:rsidP="00876AA2">
      <w:pPr>
        <w:spacing w:line="360" w:lineRule="auto"/>
        <w:ind w:left="540" w:hanging="540"/>
        <w:jc w:val="both"/>
        <w:rPr>
          <w:rFonts w:ascii="Arial" w:hAnsi="Arial" w:cs="Arial"/>
        </w:rPr>
      </w:pPr>
      <w:r w:rsidRPr="00876445">
        <w:rPr>
          <w:rFonts w:ascii="Arial" w:hAnsi="Arial" w:cs="Arial"/>
        </w:rPr>
        <w:t xml:space="preserve">A.     </w:t>
      </w:r>
      <w:r w:rsidR="002E44B0" w:rsidRPr="00876AA2">
        <w:rPr>
          <w:rFonts w:ascii="Arial" w:hAnsi="Arial" w:cs="Arial"/>
          <w:u w:val="single"/>
        </w:rPr>
        <w:t xml:space="preserve">Nomination </w:t>
      </w:r>
      <w:r w:rsidRPr="00876AA2">
        <w:rPr>
          <w:rFonts w:ascii="Arial" w:hAnsi="Arial" w:cs="Arial"/>
          <w:u w:val="single"/>
        </w:rPr>
        <w:t>Approvals</w:t>
      </w:r>
      <w:r w:rsidRPr="00876445">
        <w:rPr>
          <w:rFonts w:ascii="Arial" w:hAnsi="Arial" w:cs="Arial"/>
        </w:rPr>
        <w:tab/>
      </w:r>
    </w:p>
    <w:p w14:paraId="78FA04C6" w14:textId="77777777" w:rsidR="002E44B0" w:rsidRPr="00876445" w:rsidRDefault="002E44B0" w:rsidP="00876445">
      <w:pPr>
        <w:spacing w:line="360" w:lineRule="auto"/>
        <w:jc w:val="both"/>
        <w:rPr>
          <w:rFonts w:ascii="Arial" w:hAnsi="Arial" w:cs="Arial"/>
        </w:rPr>
      </w:pPr>
    </w:p>
    <w:p w14:paraId="2A96295A" w14:textId="580A7271" w:rsidR="00DC2065" w:rsidRPr="00876445" w:rsidRDefault="000151B0" w:rsidP="00876AA2">
      <w:pPr>
        <w:spacing w:line="360" w:lineRule="auto"/>
        <w:ind w:left="540"/>
        <w:jc w:val="both"/>
        <w:rPr>
          <w:rFonts w:ascii="Arial" w:hAnsi="Arial" w:cs="Arial"/>
        </w:rPr>
      </w:pPr>
      <w:r w:rsidRPr="00876445">
        <w:rPr>
          <w:rFonts w:ascii="Arial" w:hAnsi="Arial" w:cs="Arial"/>
        </w:rPr>
        <w:t xml:space="preserve">Based on test work performed, </w:t>
      </w:r>
      <w:r w:rsidR="002E44B0" w:rsidRPr="00876445">
        <w:rPr>
          <w:rFonts w:ascii="Arial" w:hAnsi="Arial" w:cs="Arial"/>
        </w:rPr>
        <w:t>OTS awards were processed for employees that were eligible to receive the award, only non-negotiable gift cards were awarded, and the max</w:t>
      </w:r>
      <w:r w:rsidR="00E108FE" w:rsidRPr="00876445">
        <w:rPr>
          <w:rFonts w:ascii="Arial" w:hAnsi="Arial" w:cs="Arial"/>
        </w:rPr>
        <w:t>imum per-person limits were met.  H</w:t>
      </w:r>
      <w:r w:rsidR="002E44B0" w:rsidRPr="00876445">
        <w:rPr>
          <w:rFonts w:ascii="Arial" w:hAnsi="Arial" w:cs="Arial"/>
        </w:rPr>
        <w:t xml:space="preserve">owever, improvements are needed to ensure that </w:t>
      </w:r>
      <w:r w:rsidR="00E132B0" w:rsidRPr="00876445">
        <w:rPr>
          <w:rFonts w:ascii="Arial" w:hAnsi="Arial" w:cs="Arial"/>
        </w:rPr>
        <w:t xml:space="preserve">awards </w:t>
      </w:r>
      <w:r w:rsidR="002E44B0" w:rsidRPr="00876445">
        <w:rPr>
          <w:rFonts w:ascii="Arial" w:hAnsi="Arial" w:cs="Arial"/>
        </w:rPr>
        <w:t>are properly documented</w:t>
      </w:r>
      <w:r w:rsidR="00720518" w:rsidRPr="00876445">
        <w:rPr>
          <w:rFonts w:ascii="Arial" w:hAnsi="Arial" w:cs="Arial"/>
        </w:rPr>
        <w:t>,</w:t>
      </w:r>
      <w:r w:rsidR="00E108FE" w:rsidRPr="00876445">
        <w:rPr>
          <w:rFonts w:ascii="Arial" w:hAnsi="Arial" w:cs="Arial"/>
        </w:rPr>
        <w:t xml:space="preserve"> and approved.  The following </w:t>
      </w:r>
      <w:r w:rsidR="00AE027D" w:rsidRPr="00876445">
        <w:rPr>
          <w:rFonts w:ascii="Arial" w:hAnsi="Arial" w:cs="Arial"/>
        </w:rPr>
        <w:t>were</w:t>
      </w:r>
      <w:r w:rsidR="00E108FE" w:rsidRPr="00876445">
        <w:rPr>
          <w:rFonts w:ascii="Arial" w:hAnsi="Arial" w:cs="Arial"/>
        </w:rPr>
        <w:t xml:space="preserve"> noted:</w:t>
      </w:r>
    </w:p>
    <w:p w14:paraId="5DBD1A44" w14:textId="77777777" w:rsidR="002E44B0" w:rsidRPr="00876445" w:rsidRDefault="002E44B0" w:rsidP="00876445">
      <w:pPr>
        <w:spacing w:line="360" w:lineRule="auto"/>
        <w:jc w:val="both"/>
        <w:rPr>
          <w:rFonts w:ascii="Arial" w:hAnsi="Arial" w:cs="Arial"/>
        </w:rPr>
      </w:pPr>
    </w:p>
    <w:p w14:paraId="3AA581DD" w14:textId="480B6233" w:rsidR="00E108FE" w:rsidRPr="00876445" w:rsidRDefault="00126287" w:rsidP="00876AA2">
      <w:pPr>
        <w:spacing w:line="360" w:lineRule="auto"/>
        <w:ind w:left="540"/>
        <w:jc w:val="both"/>
        <w:rPr>
          <w:rFonts w:ascii="Arial" w:hAnsi="Arial" w:cs="Arial"/>
        </w:rPr>
      </w:pPr>
      <w:r w:rsidRPr="00876445">
        <w:rPr>
          <w:rFonts w:ascii="Arial" w:hAnsi="Arial" w:cs="Arial"/>
        </w:rPr>
        <w:lastRenderedPageBreak/>
        <w:t>The signature of the nominating supervisor was not obtained</w:t>
      </w:r>
      <w:r w:rsidR="00FE7482" w:rsidRPr="00876445">
        <w:rPr>
          <w:rFonts w:ascii="Arial" w:hAnsi="Arial" w:cs="Arial"/>
        </w:rPr>
        <w:t xml:space="preserve"> for three nominations</w:t>
      </w:r>
      <w:r w:rsidR="00720518" w:rsidRPr="00876445">
        <w:rPr>
          <w:rFonts w:ascii="Arial" w:hAnsi="Arial" w:cs="Arial"/>
        </w:rPr>
        <w:t xml:space="preserve">.  </w:t>
      </w:r>
      <w:r w:rsidRPr="00876445">
        <w:rPr>
          <w:rFonts w:ascii="Arial" w:hAnsi="Arial" w:cs="Arial"/>
        </w:rPr>
        <w:t>Discussions</w:t>
      </w:r>
      <w:r w:rsidR="00754582" w:rsidRPr="00876445">
        <w:rPr>
          <w:rFonts w:ascii="Arial" w:hAnsi="Arial" w:cs="Arial"/>
        </w:rPr>
        <w:t xml:space="preserve"> with</w:t>
      </w:r>
      <w:r w:rsidRPr="00876445">
        <w:rPr>
          <w:rFonts w:ascii="Arial" w:hAnsi="Arial" w:cs="Arial"/>
        </w:rPr>
        <w:t xml:space="preserve"> management </w:t>
      </w:r>
      <w:r w:rsidR="000D2A4C" w:rsidRPr="00876445">
        <w:rPr>
          <w:rFonts w:ascii="Arial" w:hAnsi="Arial" w:cs="Arial"/>
        </w:rPr>
        <w:t>indicated</w:t>
      </w:r>
      <w:r w:rsidRPr="00876445">
        <w:rPr>
          <w:rFonts w:ascii="Arial" w:hAnsi="Arial" w:cs="Arial"/>
        </w:rPr>
        <w:t xml:space="preserve"> that immediate supervisors are not always made aware of their employee being nominated</w:t>
      </w:r>
      <w:r w:rsidR="00754582" w:rsidRPr="00876445">
        <w:rPr>
          <w:rFonts w:ascii="Arial" w:hAnsi="Arial" w:cs="Arial"/>
        </w:rPr>
        <w:t>,</w:t>
      </w:r>
      <w:r w:rsidRPr="00876445">
        <w:rPr>
          <w:rFonts w:ascii="Arial" w:hAnsi="Arial" w:cs="Arial"/>
        </w:rPr>
        <w:t xml:space="preserve"> and </w:t>
      </w:r>
      <w:r w:rsidR="000D2A4C" w:rsidRPr="00876445">
        <w:rPr>
          <w:rFonts w:ascii="Arial" w:hAnsi="Arial" w:cs="Arial"/>
        </w:rPr>
        <w:t>as a result,</w:t>
      </w:r>
      <w:r w:rsidRPr="00876445">
        <w:rPr>
          <w:rFonts w:ascii="Arial" w:hAnsi="Arial" w:cs="Arial"/>
        </w:rPr>
        <w:t xml:space="preserve"> the</w:t>
      </w:r>
      <w:r w:rsidR="00C62330" w:rsidRPr="00876445">
        <w:rPr>
          <w:rFonts w:ascii="Arial" w:hAnsi="Arial" w:cs="Arial"/>
        </w:rPr>
        <w:t xml:space="preserve"> nomination may be approved even though the</w:t>
      </w:r>
      <w:r w:rsidRPr="00876445">
        <w:rPr>
          <w:rFonts w:ascii="Arial" w:hAnsi="Arial" w:cs="Arial"/>
        </w:rPr>
        <w:t xml:space="preserve"> employee may be undergoing </w:t>
      </w:r>
      <w:r w:rsidR="000D2A4C" w:rsidRPr="00876445">
        <w:rPr>
          <w:rFonts w:ascii="Arial" w:hAnsi="Arial" w:cs="Arial"/>
        </w:rPr>
        <w:t>some</w:t>
      </w:r>
      <w:r w:rsidRPr="00876445">
        <w:rPr>
          <w:rFonts w:ascii="Arial" w:hAnsi="Arial" w:cs="Arial"/>
        </w:rPr>
        <w:t xml:space="preserve"> type of corrective action</w:t>
      </w:r>
      <w:r w:rsidR="00754582" w:rsidRPr="00876445">
        <w:rPr>
          <w:rFonts w:ascii="Arial" w:hAnsi="Arial" w:cs="Arial"/>
        </w:rPr>
        <w:t xml:space="preserve"> at the time</w:t>
      </w:r>
      <w:r w:rsidR="00C62330" w:rsidRPr="00876445">
        <w:rPr>
          <w:rFonts w:ascii="Arial" w:hAnsi="Arial" w:cs="Arial"/>
        </w:rPr>
        <w:t xml:space="preserve"> of approval.  </w:t>
      </w:r>
    </w:p>
    <w:p w14:paraId="7A73C8FC" w14:textId="77777777" w:rsidR="000F4903" w:rsidRPr="00876445" w:rsidRDefault="000F4903" w:rsidP="00876445">
      <w:pPr>
        <w:spacing w:line="360" w:lineRule="auto"/>
        <w:jc w:val="both"/>
        <w:rPr>
          <w:rFonts w:ascii="Arial" w:hAnsi="Arial" w:cs="Arial"/>
        </w:rPr>
      </w:pPr>
    </w:p>
    <w:p w14:paraId="46F2533F" w14:textId="37C0B068" w:rsidR="00186221" w:rsidRDefault="00186221" w:rsidP="00876AA2">
      <w:pPr>
        <w:spacing w:line="360" w:lineRule="auto"/>
        <w:ind w:left="540"/>
        <w:jc w:val="both"/>
        <w:rPr>
          <w:rFonts w:ascii="Arial" w:hAnsi="Arial" w:cs="Arial"/>
        </w:rPr>
      </w:pPr>
      <w:r w:rsidRPr="00AF329F">
        <w:rPr>
          <w:rFonts w:ascii="Arial" w:hAnsi="Arial" w:cs="Arial"/>
          <w:u w:val="single"/>
        </w:rPr>
        <w:t>Recommendation</w:t>
      </w:r>
      <w:r w:rsidRPr="00AF329F">
        <w:rPr>
          <w:rFonts w:ascii="Arial" w:hAnsi="Arial" w:cs="Arial"/>
        </w:rPr>
        <w:t>:</w:t>
      </w:r>
      <w:r w:rsidR="00876AA2">
        <w:rPr>
          <w:rFonts w:ascii="Arial" w:hAnsi="Arial" w:cs="Arial"/>
        </w:rPr>
        <w:t xml:space="preserve">  </w:t>
      </w:r>
      <w:r w:rsidRPr="00876445">
        <w:rPr>
          <w:rFonts w:ascii="Arial" w:hAnsi="Arial" w:cs="Arial"/>
        </w:rPr>
        <w:t xml:space="preserve">Management </w:t>
      </w:r>
      <w:r w:rsidR="009457F2" w:rsidRPr="00876445">
        <w:rPr>
          <w:rFonts w:ascii="Arial" w:hAnsi="Arial" w:cs="Arial"/>
        </w:rPr>
        <w:t>is encouraged to include the</w:t>
      </w:r>
      <w:r w:rsidR="00081D0E" w:rsidRPr="00876445">
        <w:rPr>
          <w:rFonts w:ascii="Arial" w:hAnsi="Arial" w:cs="Arial"/>
        </w:rPr>
        <w:t xml:space="preserve"> employee’s</w:t>
      </w:r>
      <w:r w:rsidR="009457F2" w:rsidRPr="00876445">
        <w:rPr>
          <w:rFonts w:ascii="Arial" w:hAnsi="Arial" w:cs="Arial"/>
        </w:rPr>
        <w:t xml:space="preserve"> immediate supervisor in the nomination process, in order for a recipient to be fully vetted before receiving an award.</w:t>
      </w:r>
      <w:r w:rsidRPr="00876445">
        <w:rPr>
          <w:rFonts w:ascii="Arial" w:hAnsi="Arial" w:cs="Arial"/>
        </w:rPr>
        <w:t xml:space="preserve"> </w:t>
      </w:r>
    </w:p>
    <w:p w14:paraId="15FFD94E" w14:textId="77777777" w:rsidR="00876AA2" w:rsidRDefault="00876AA2" w:rsidP="00876AA2">
      <w:pPr>
        <w:keepNext/>
        <w:spacing w:line="360" w:lineRule="auto"/>
        <w:ind w:left="540"/>
        <w:jc w:val="both"/>
        <w:rPr>
          <w:rFonts w:ascii="Arial" w:hAnsi="Arial" w:cs="Arial"/>
          <w:u w:val="single"/>
        </w:rPr>
      </w:pPr>
    </w:p>
    <w:p w14:paraId="16A36900" w14:textId="00753914" w:rsidR="00876AA2" w:rsidRPr="0016059D" w:rsidRDefault="00876AA2" w:rsidP="0016059D">
      <w:pPr>
        <w:keepNext/>
        <w:spacing w:line="360" w:lineRule="auto"/>
        <w:ind w:left="540"/>
        <w:jc w:val="both"/>
        <w:rPr>
          <w:rFonts w:ascii="Arial" w:hAnsi="Arial" w:cs="Arial"/>
        </w:rPr>
      </w:pPr>
      <w:r w:rsidRPr="00AF329F">
        <w:rPr>
          <w:rFonts w:ascii="Arial" w:hAnsi="Arial" w:cs="Arial"/>
          <w:u w:val="single"/>
        </w:rPr>
        <w:t>Response</w:t>
      </w:r>
      <w:r w:rsidRPr="00AF329F">
        <w:rPr>
          <w:rFonts w:ascii="Arial" w:hAnsi="Arial" w:cs="Arial"/>
        </w:rPr>
        <w:t>:</w:t>
      </w:r>
      <w:r w:rsidRPr="00DB6CC1">
        <w:rPr>
          <w:rFonts w:ascii="Arial" w:hAnsi="Arial" w:cs="Arial"/>
        </w:rPr>
        <w:t xml:space="preserve"> </w:t>
      </w:r>
      <w:r w:rsidR="00DB6CC1" w:rsidRPr="00DB6CC1">
        <w:rPr>
          <w:rFonts w:ascii="Arial" w:hAnsi="Arial" w:cs="Arial"/>
        </w:rPr>
        <w:t xml:space="preserve"> </w:t>
      </w:r>
      <w:r w:rsidR="00DB6CC1" w:rsidRPr="000551E4">
        <w:rPr>
          <w:rFonts w:ascii="Arial" w:hAnsi="Arial" w:cs="Arial"/>
        </w:rPr>
        <w:t>FM wi</w:t>
      </w:r>
      <w:r w:rsidR="00DB6CC1">
        <w:rPr>
          <w:rFonts w:ascii="Arial" w:hAnsi="Arial" w:cs="Arial"/>
        </w:rPr>
        <w:t xml:space="preserve">ll involve immediate supervisors more in the nomination process. </w:t>
      </w:r>
    </w:p>
    <w:p w14:paraId="597080B6" w14:textId="763C6862" w:rsidR="00F662BC" w:rsidRPr="00876445" w:rsidRDefault="00F662BC" w:rsidP="00876445">
      <w:pPr>
        <w:spacing w:line="360" w:lineRule="auto"/>
        <w:jc w:val="both"/>
        <w:rPr>
          <w:rFonts w:ascii="Arial" w:hAnsi="Arial" w:cs="Arial"/>
        </w:rPr>
      </w:pPr>
    </w:p>
    <w:p w14:paraId="35DCE40C" w14:textId="61D32009" w:rsidR="009457F2" w:rsidRDefault="0091638E" w:rsidP="00876AA2">
      <w:pPr>
        <w:spacing w:line="360" w:lineRule="auto"/>
        <w:ind w:left="540" w:hanging="540"/>
        <w:jc w:val="both"/>
        <w:rPr>
          <w:rFonts w:ascii="Arial" w:hAnsi="Arial" w:cs="Arial"/>
          <w:u w:val="single"/>
        </w:rPr>
      </w:pPr>
      <w:r w:rsidRPr="00876445">
        <w:rPr>
          <w:rFonts w:ascii="Arial" w:hAnsi="Arial" w:cs="Arial"/>
        </w:rPr>
        <w:t>B</w:t>
      </w:r>
      <w:r w:rsidR="00F662BC" w:rsidRPr="00876445">
        <w:rPr>
          <w:rFonts w:ascii="Arial" w:hAnsi="Arial" w:cs="Arial"/>
        </w:rPr>
        <w:t xml:space="preserve">.   </w:t>
      </w:r>
      <w:r w:rsidR="000F4903" w:rsidRPr="00876445">
        <w:rPr>
          <w:rFonts w:ascii="Arial" w:hAnsi="Arial" w:cs="Arial"/>
        </w:rPr>
        <w:tab/>
      </w:r>
      <w:r w:rsidRPr="00876AA2">
        <w:rPr>
          <w:rFonts w:ascii="Arial" w:hAnsi="Arial" w:cs="Arial"/>
          <w:u w:val="single"/>
        </w:rPr>
        <w:t>Receiving, Distribution, and Inventory of Gift Cards</w:t>
      </w:r>
    </w:p>
    <w:p w14:paraId="5781D612" w14:textId="2AFE4D9A" w:rsidR="00876AA2" w:rsidRPr="00876AA2" w:rsidRDefault="00876AA2" w:rsidP="00876AA2">
      <w:pPr>
        <w:spacing w:line="360" w:lineRule="auto"/>
        <w:ind w:left="540" w:hanging="540"/>
        <w:jc w:val="both"/>
        <w:rPr>
          <w:rFonts w:ascii="Arial" w:hAnsi="Arial" w:cs="Arial"/>
          <w:u w:val="single"/>
        </w:rPr>
      </w:pPr>
      <w:r>
        <w:rPr>
          <w:rFonts w:ascii="Arial" w:hAnsi="Arial" w:cs="Arial"/>
        </w:rPr>
        <w:tab/>
      </w:r>
    </w:p>
    <w:p w14:paraId="76256CC9" w14:textId="7BE47461" w:rsidR="009457F2" w:rsidRPr="00876445" w:rsidRDefault="009457F2" w:rsidP="00876AA2">
      <w:pPr>
        <w:spacing w:line="360" w:lineRule="auto"/>
        <w:ind w:left="540"/>
        <w:jc w:val="both"/>
        <w:rPr>
          <w:rFonts w:ascii="Arial" w:hAnsi="Arial" w:cs="Arial"/>
        </w:rPr>
      </w:pPr>
      <w:r w:rsidRPr="00876445">
        <w:rPr>
          <w:rFonts w:ascii="Arial" w:hAnsi="Arial" w:cs="Arial"/>
        </w:rPr>
        <w:t xml:space="preserve">A&amp;AS met with FM management and staff to determine if </w:t>
      </w:r>
      <w:r w:rsidR="000D2A4C" w:rsidRPr="00876445">
        <w:rPr>
          <w:rFonts w:ascii="Arial" w:hAnsi="Arial" w:cs="Arial"/>
        </w:rPr>
        <w:t>gift cards are</w:t>
      </w:r>
      <w:r w:rsidR="00351E21" w:rsidRPr="00876445">
        <w:rPr>
          <w:rFonts w:ascii="Arial" w:hAnsi="Arial" w:cs="Arial"/>
        </w:rPr>
        <w:t xml:space="preserve"> </w:t>
      </w:r>
      <w:r w:rsidRPr="00876445">
        <w:rPr>
          <w:rFonts w:ascii="Arial" w:hAnsi="Arial" w:cs="Arial"/>
        </w:rPr>
        <w:t>physical</w:t>
      </w:r>
      <w:r w:rsidR="000D2A4C" w:rsidRPr="00876445">
        <w:rPr>
          <w:rFonts w:ascii="Arial" w:hAnsi="Arial" w:cs="Arial"/>
        </w:rPr>
        <w:t>ly secured</w:t>
      </w:r>
      <w:r w:rsidRPr="00876445">
        <w:rPr>
          <w:rFonts w:ascii="Arial" w:hAnsi="Arial" w:cs="Arial"/>
        </w:rPr>
        <w:t>.</w:t>
      </w:r>
      <w:r w:rsidR="0027385D" w:rsidRPr="00876445">
        <w:rPr>
          <w:rFonts w:ascii="Arial" w:hAnsi="Arial" w:cs="Arial"/>
        </w:rPr>
        <w:t xml:space="preserve">  </w:t>
      </w:r>
      <w:r w:rsidR="00484DC7" w:rsidRPr="00876445">
        <w:rPr>
          <w:rFonts w:ascii="Arial" w:hAnsi="Arial" w:cs="Arial"/>
        </w:rPr>
        <w:t xml:space="preserve">Of the </w:t>
      </w:r>
      <w:r w:rsidR="00211948" w:rsidRPr="00876445">
        <w:rPr>
          <w:rFonts w:ascii="Arial" w:hAnsi="Arial" w:cs="Arial"/>
        </w:rPr>
        <w:t>three divisions</w:t>
      </w:r>
      <w:r w:rsidR="000D2A4C" w:rsidRPr="00876445">
        <w:rPr>
          <w:rFonts w:ascii="Arial" w:hAnsi="Arial" w:cs="Arial"/>
        </w:rPr>
        <w:t xml:space="preserve"> reviewed</w:t>
      </w:r>
      <w:r w:rsidR="00484DC7" w:rsidRPr="00876445">
        <w:rPr>
          <w:rFonts w:ascii="Arial" w:hAnsi="Arial" w:cs="Arial"/>
        </w:rPr>
        <w:t>, o</w:t>
      </w:r>
      <w:r w:rsidR="0027385D" w:rsidRPr="00876445">
        <w:rPr>
          <w:rFonts w:ascii="Arial" w:hAnsi="Arial" w:cs="Arial"/>
        </w:rPr>
        <w:t>nly M&amp;A</w:t>
      </w:r>
      <w:r w:rsidR="00351E21" w:rsidRPr="00876445">
        <w:rPr>
          <w:rFonts w:ascii="Arial" w:hAnsi="Arial" w:cs="Arial"/>
        </w:rPr>
        <w:t xml:space="preserve"> maintains </w:t>
      </w:r>
      <w:r w:rsidR="000D2A4C" w:rsidRPr="00876445">
        <w:rPr>
          <w:rFonts w:ascii="Arial" w:hAnsi="Arial" w:cs="Arial"/>
        </w:rPr>
        <w:t xml:space="preserve">gift cards in a </w:t>
      </w:r>
      <w:r w:rsidR="00351E21" w:rsidRPr="00876445">
        <w:rPr>
          <w:rFonts w:ascii="Arial" w:hAnsi="Arial" w:cs="Arial"/>
        </w:rPr>
        <w:t>safe</w:t>
      </w:r>
      <w:r w:rsidR="00484DC7" w:rsidRPr="00876445">
        <w:rPr>
          <w:rFonts w:ascii="Arial" w:hAnsi="Arial" w:cs="Arial"/>
        </w:rPr>
        <w:t>.  T</w:t>
      </w:r>
      <w:r w:rsidR="00351E21" w:rsidRPr="00876445">
        <w:rPr>
          <w:rFonts w:ascii="Arial" w:hAnsi="Arial" w:cs="Arial"/>
        </w:rPr>
        <w:t>herefore</w:t>
      </w:r>
      <w:r w:rsidR="00211948" w:rsidRPr="00876445">
        <w:rPr>
          <w:rFonts w:ascii="Arial" w:hAnsi="Arial" w:cs="Arial"/>
        </w:rPr>
        <w:t>,</w:t>
      </w:r>
      <w:r w:rsidR="00351E21" w:rsidRPr="00876445">
        <w:rPr>
          <w:rFonts w:ascii="Arial" w:hAnsi="Arial" w:cs="Arial"/>
        </w:rPr>
        <w:t xml:space="preserve"> a walkth</w:t>
      </w:r>
      <w:r w:rsidR="00484DC7" w:rsidRPr="00876445">
        <w:rPr>
          <w:rFonts w:ascii="Arial" w:hAnsi="Arial" w:cs="Arial"/>
        </w:rPr>
        <w:t>rough of</w:t>
      </w:r>
      <w:r w:rsidR="000D2A4C" w:rsidRPr="00876445">
        <w:rPr>
          <w:rFonts w:ascii="Arial" w:hAnsi="Arial" w:cs="Arial"/>
        </w:rPr>
        <w:t xml:space="preserve"> all</w:t>
      </w:r>
      <w:r w:rsidR="00484DC7" w:rsidRPr="00876445">
        <w:rPr>
          <w:rFonts w:ascii="Arial" w:hAnsi="Arial" w:cs="Arial"/>
        </w:rPr>
        <w:t xml:space="preserve"> safes</w:t>
      </w:r>
      <w:r w:rsidR="000D2A4C" w:rsidRPr="00876445">
        <w:rPr>
          <w:rFonts w:ascii="Arial" w:hAnsi="Arial" w:cs="Arial"/>
        </w:rPr>
        <w:t xml:space="preserve"> with</w:t>
      </w:r>
      <w:r w:rsidR="002951A0" w:rsidRPr="00876445">
        <w:rPr>
          <w:rFonts w:ascii="Arial" w:hAnsi="Arial" w:cs="Arial"/>
        </w:rPr>
        <w:t>in</w:t>
      </w:r>
      <w:r w:rsidR="000D2A4C" w:rsidRPr="00876445">
        <w:rPr>
          <w:rFonts w:ascii="Arial" w:hAnsi="Arial" w:cs="Arial"/>
        </w:rPr>
        <w:t xml:space="preserve"> M&amp;A</w:t>
      </w:r>
      <w:r w:rsidR="00484DC7" w:rsidRPr="00876445">
        <w:rPr>
          <w:rFonts w:ascii="Arial" w:hAnsi="Arial" w:cs="Arial"/>
        </w:rPr>
        <w:t xml:space="preserve"> was conducted</w:t>
      </w:r>
      <w:r w:rsidR="00351E21" w:rsidRPr="00876445">
        <w:rPr>
          <w:rFonts w:ascii="Arial" w:hAnsi="Arial" w:cs="Arial"/>
        </w:rPr>
        <w:t xml:space="preserve"> to verify that gift cards are appropriately maintained while awaiting distribution</w:t>
      </w:r>
      <w:r w:rsidR="00484DC7" w:rsidRPr="00876445">
        <w:rPr>
          <w:rFonts w:ascii="Arial" w:hAnsi="Arial" w:cs="Arial"/>
        </w:rPr>
        <w:t>,</w:t>
      </w:r>
      <w:r w:rsidR="00351E21" w:rsidRPr="00876445">
        <w:rPr>
          <w:rFonts w:ascii="Arial" w:hAnsi="Arial" w:cs="Arial"/>
        </w:rPr>
        <w:t xml:space="preserve"> and to determine that the appropriate</w:t>
      </w:r>
      <w:r w:rsidR="00211948" w:rsidRPr="00876445">
        <w:rPr>
          <w:rFonts w:ascii="Arial" w:hAnsi="Arial" w:cs="Arial"/>
        </w:rPr>
        <w:t xml:space="preserve"> staff have access.  Other divisions</w:t>
      </w:r>
      <w:r w:rsidR="00351E21" w:rsidRPr="00876445">
        <w:rPr>
          <w:rFonts w:ascii="Arial" w:hAnsi="Arial" w:cs="Arial"/>
        </w:rPr>
        <w:t xml:space="preserve"> are instructed to return gift</w:t>
      </w:r>
      <w:r w:rsidR="00164E15" w:rsidRPr="00876445">
        <w:rPr>
          <w:rFonts w:ascii="Arial" w:hAnsi="Arial" w:cs="Arial"/>
        </w:rPr>
        <w:t xml:space="preserve"> cards to HRPC</w:t>
      </w:r>
      <w:r w:rsidR="00814C28" w:rsidRPr="00876445">
        <w:rPr>
          <w:rFonts w:ascii="Arial" w:hAnsi="Arial" w:cs="Arial"/>
        </w:rPr>
        <w:t xml:space="preserve"> – </w:t>
      </w:r>
      <w:r w:rsidR="00164E15" w:rsidRPr="00876445">
        <w:rPr>
          <w:rFonts w:ascii="Arial" w:hAnsi="Arial" w:cs="Arial"/>
        </w:rPr>
        <w:t>South until cards</w:t>
      </w:r>
      <w:r w:rsidR="00351E21" w:rsidRPr="00876445">
        <w:rPr>
          <w:rFonts w:ascii="Arial" w:hAnsi="Arial" w:cs="Arial"/>
        </w:rPr>
        <w:t xml:space="preserve"> c</w:t>
      </w:r>
      <w:r w:rsidR="000D2A4C" w:rsidRPr="00876445">
        <w:rPr>
          <w:rFonts w:ascii="Arial" w:hAnsi="Arial" w:cs="Arial"/>
        </w:rPr>
        <w:t>an</w:t>
      </w:r>
      <w:r w:rsidR="00351E21" w:rsidRPr="00876445">
        <w:rPr>
          <w:rFonts w:ascii="Arial" w:hAnsi="Arial" w:cs="Arial"/>
        </w:rPr>
        <w:t xml:space="preserve"> be distributed.  Interviews were held with key personnel to determine whether adequate controls exist to ensure that only authorized personnel are allowed to pick-up gift cards from either HRPC</w:t>
      </w:r>
      <w:r w:rsidR="00814C28" w:rsidRPr="00876445">
        <w:rPr>
          <w:rFonts w:ascii="Arial" w:hAnsi="Arial" w:cs="Arial"/>
        </w:rPr>
        <w:t xml:space="preserve"> – </w:t>
      </w:r>
      <w:r w:rsidR="00351E21" w:rsidRPr="00876445">
        <w:rPr>
          <w:rFonts w:ascii="Arial" w:hAnsi="Arial" w:cs="Arial"/>
        </w:rPr>
        <w:t xml:space="preserve">South or their FM division.  </w:t>
      </w:r>
    </w:p>
    <w:p w14:paraId="14CB3F5A" w14:textId="77777777" w:rsidR="00351E21" w:rsidRPr="00876445" w:rsidRDefault="00351E21" w:rsidP="00876445">
      <w:pPr>
        <w:spacing w:line="360" w:lineRule="auto"/>
        <w:jc w:val="both"/>
        <w:rPr>
          <w:rFonts w:ascii="Arial" w:hAnsi="Arial" w:cs="Arial"/>
        </w:rPr>
      </w:pPr>
    </w:p>
    <w:p w14:paraId="544A1B90" w14:textId="3B803BC2" w:rsidR="00B561AF" w:rsidRPr="00876445" w:rsidRDefault="00351E21" w:rsidP="00876AA2">
      <w:pPr>
        <w:spacing w:line="360" w:lineRule="auto"/>
        <w:ind w:left="540"/>
        <w:jc w:val="both"/>
        <w:rPr>
          <w:rFonts w:ascii="Arial" w:hAnsi="Arial" w:cs="Arial"/>
        </w:rPr>
      </w:pPr>
      <w:r w:rsidRPr="00876445">
        <w:rPr>
          <w:rFonts w:ascii="Arial" w:hAnsi="Arial" w:cs="Arial"/>
        </w:rPr>
        <w:t>A verification was also performed to ensure that the receiving, distribution</w:t>
      </w:r>
      <w:r w:rsidR="000D2A4C" w:rsidRPr="00876445">
        <w:rPr>
          <w:rFonts w:ascii="Arial" w:hAnsi="Arial" w:cs="Arial"/>
        </w:rPr>
        <w:t>,</w:t>
      </w:r>
      <w:r w:rsidRPr="00876445">
        <w:rPr>
          <w:rFonts w:ascii="Arial" w:hAnsi="Arial" w:cs="Arial"/>
        </w:rPr>
        <w:t xml:space="preserve"> and inventorial process for gift cards is ad</w:t>
      </w:r>
      <w:r w:rsidR="000F4ACC" w:rsidRPr="00876445">
        <w:rPr>
          <w:rFonts w:ascii="Arial" w:hAnsi="Arial" w:cs="Arial"/>
        </w:rPr>
        <w:t>equately</w:t>
      </w:r>
      <w:r w:rsidR="0027385D" w:rsidRPr="00876445">
        <w:rPr>
          <w:rFonts w:ascii="Arial" w:hAnsi="Arial" w:cs="Arial"/>
        </w:rPr>
        <w:t xml:space="preserve"> documented.  A </w:t>
      </w:r>
      <w:r w:rsidR="000D2A4C" w:rsidRPr="00876445">
        <w:rPr>
          <w:rFonts w:ascii="Arial" w:hAnsi="Arial" w:cs="Arial"/>
        </w:rPr>
        <w:t xml:space="preserve">judgmental </w:t>
      </w:r>
      <w:r w:rsidR="0027385D" w:rsidRPr="00876445">
        <w:rPr>
          <w:rFonts w:ascii="Arial" w:hAnsi="Arial" w:cs="Arial"/>
        </w:rPr>
        <w:t>sample of five</w:t>
      </w:r>
      <w:r w:rsidR="000D2A4C" w:rsidRPr="00876445">
        <w:rPr>
          <w:rFonts w:ascii="Arial" w:hAnsi="Arial" w:cs="Arial"/>
        </w:rPr>
        <w:t xml:space="preserve"> HRPC</w:t>
      </w:r>
      <w:r w:rsidR="00E136C4" w:rsidRPr="00876445">
        <w:rPr>
          <w:rFonts w:ascii="Arial" w:hAnsi="Arial" w:cs="Arial"/>
        </w:rPr>
        <w:t xml:space="preserve"> – </w:t>
      </w:r>
      <w:r w:rsidR="00805D09" w:rsidRPr="00876445">
        <w:rPr>
          <w:rFonts w:ascii="Arial" w:hAnsi="Arial" w:cs="Arial"/>
        </w:rPr>
        <w:t xml:space="preserve">South </w:t>
      </w:r>
      <w:r w:rsidR="0027385D" w:rsidRPr="00876445">
        <w:rPr>
          <w:rFonts w:ascii="Arial" w:hAnsi="Arial" w:cs="Arial"/>
        </w:rPr>
        <w:t xml:space="preserve">non-cash award </w:t>
      </w:r>
      <w:r w:rsidR="00876AA2" w:rsidRPr="00876445">
        <w:rPr>
          <w:rFonts w:ascii="Arial" w:hAnsi="Arial" w:cs="Arial"/>
        </w:rPr>
        <w:t>reports were</w:t>
      </w:r>
      <w:r w:rsidR="0027385D" w:rsidRPr="00876445">
        <w:rPr>
          <w:rFonts w:ascii="Arial" w:hAnsi="Arial" w:cs="Arial"/>
        </w:rPr>
        <w:t xml:space="preserve"> selected for testing.  The reports included 36 award recipients that were tested to verify that the gift card “Sign Out Forms” were completely filled out by the departmental staff picking up the awards</w:t>
      </w:r>
      <w:r w:rsidR="00484DC7" w:rsidRPr="00876445">
        <w:rPr>
          <w:rFonts w:ascii="Arial" w:hAnsi="Arial" w:cs="Arial"/>
        </w:rPr>
        <w:t>, the employee responsible for distributing the awards,</w:t>
      </w:r>
      <w:r w:rsidR="0027385D" w:rsidRPr="00876445">
        <w:rPr>
          <w:rFonts w:ascii="Arial" w:hAnsi="Arial" w:cs="Arial"/>
        </w:rPr>
        <w:t xml:space="preserve"> and the employee who received the award.</w:t>
      </w:r>
      <w:r w:rsidR="00B561AF" w:rsidRPr="00876445">
        <w:rPr>
          <w:rFonts w:ascii="Arial" w:hAnsi="Arial" w:cs="Arial"/>
        </w:rPr>
        <w:t xml:space="preserve"> </w:t>
      </w:r>
    </w:p>
    <w:p w14:paraId="3A10422C" w14:textId="77777777" w:rsidR="00B561AF" w:rsidRPr="00876445" w:rsidRDefault="00B561AF" w:rsidP="00876445">
      <w:pPr>
        <w:spacing w:line="360" w:lineRule="auto"/>
        <w:jc w:val="both"/>
        <w:rPr>
          <w:rFonts w:ascii="Arial" w:hAnsi="Arial" w:cs="Arial"/>
        </w:rPr>
      </w:pPr>
    </w:p>
    <w:p w14:paraId="1CC76A2D" w14:textId="5BE09E17" w:rsidR="0091638E" w:rsidRPr="00876445" w:rsidRDefault="002C234D" w:rsidP="00876AA2">
      <w:pPr>
        <w:spacing w:line="360" w:lineRule="auto"/>
        <w:ind w:left="540"/>
        <w:jc w:val="both"/>
        <w:rPr>
          <w:rFonts w:ascii="Arial" w:hAnsi="Arial" w:cs="Arial"/>
        </w:rPr>
      </w:pPr>
      <w:r w:rsidRPr="00876445">
        <w:rPr>
          <w:rFonts w:ascii="Arial" w:hAnsi="Arial" w:cs="Arial"/>
        </w:rPr>
        <w:lastRenderedPageBreak/>
        <w:t xml:space="preserve">Although gift cards are properly secured, and </w:t>
      </w:r>
      <w:r w:rsidR="00B561AF" w:rsidRPr="00876445">
        <w:rPr>
          <w:rFonts w:ascii="Arial" w:hAnsi="Arial" w:cs="Arial"/>
        </w:rPr>
        <w:t>the quantity and value of c</w:t>
      </w:r>
      <w:r w:rsidR="007D4EB0" w:rsidRPr="00876445">
        <w:rPr>
          <w:rFonts w:ascii="Arial" w:hAnsi="Arial" w:cs="Arial"/>
        </w:rPr>
        <w:t>ards being distributed is</w:t>
      </w:r>
      <w:r w:rsidR="00B561AF" w:rsidRPr="00876445">
        <w:rPr>
          <w:rFonts w:ascii="Arial" w:hAnsi="Arial" w:cs="Arial"/>
        </w:rPr>
        <w:t xml:space="preserve"> documented, controls surrounding the receiving and distribution of gift cards warrant strengthening.</w:t>
      </w:r>
      <w:r w:rsidR="0091638E" w:rsidRPr="00876445">
        <w:rPr>
          <w:rFonts w:ascii="Arial" w:hAnsi="Arial" w:cs="Arial"/>
        </w:rPr>
        <w:t xml:space="preserve">  </w:t>
      </w:r>
      <w:r w:rsidR="00B561AF" w:rsidRPr="00876445">
        <w:rPr>
          <w:rFonts w:ascii="Arial" w:hAnsi="Arial" w:cs="Arial"/>
        </w:rPr>
        <w:t>The following w</w:t>
      </w:r>
      <w:r w:rsidR="000D2A4C" w:rsidRPr="00876445">
        <w:rPr>
          <w:rFonts w:ascii="Arial" w:hAnsi="Arial" w:cs="Arial"/>
        </w:rPr>
        <w:t>ere</w:t>
      </w:r>
      <w:r w:rsidR="00B561AF" w:rsidRPr="00876445">
        <w:rPr>
          <w:rFonts w:ascii="Arial" w:hAnsi="Arial" w:cs="Arial"/>
        </w:rPr>
        <w:t xml:space="preserve"> noted:</w:t>
      </w:r>
    </w:p>
    <w:p w14:paraId="2941122C" w14:textId="77777777" w:rsidR="000F4903" w:rsidRPr="00876445" w:rsidRDefault="000F4903" w:rsidP="00876445">
      <w:pPr>
        <w:spacing w:line="360" w:lineRule="auto"/>
        <w:jc w:val="both"/>
        <w:rPr>
          <w:rFonts w:ascii="Arial" w:hAnsi="Arial" w:cs="Arial"/>
        </w:rPr>
      </w:pPr>
    </w:p>
    <w:p w14:paraId="4062E2F3" w14:textId="3D8B7409" w:rsidR="0091638E" w:rsidRPr="00876445" w:rsidRDefault="0091638E" w:rsidP="00876AA2">
      <w:pPr>
        <w:pStyle w:val="ListParagraph"/>
        <w:numPr>
          <w:ilvl w:val="0"/>
          <w:numId w:val="14"/>
        </w:numPr>
        <w:spacing w:line="360" w:lineRule="auto"/>
        <w:ind w:left="1080" w:hanging="540"/>
        <w:jc w:val="both"/>
        <w:rPr>
          <w:rFonts w:ascii="Arial" w:hAnsi="Arial" w:cs="Arial"/>
        </w:rPr>
      </w:pPr>
      <w:r w:rsidRPr="00876445">
        <w:rPr>
          <w:rFonts w:ascii="Arial" w:hAnsi="Arial" w:cs="Arial"/>
        </w:rPr>
        <w:t>In 12 instances, there is no evidence that the employee responsible for picking up gift cards from HRPC</w:t>
      </w:r>
      <w:r w:rsidR="008D5A60" w:rsidRPr="00876445">
        <w:rPr>
          <w:rFonts w:ascii="Arial" w:hAnsi="Arial" w:cs="Arial"/>
        </w:rPr>
        <w:t xml:space="preserve"> – </w:t>
      </w:r>
      <w:r w:rsidR="008E2007" w:rsidRPr="00876445">
        <w:rPr>
          <w:rFonts w:ascii="Arial" w:hAnsi="Arial" w:cs="Arial"/>
        </w:rPr>
        <w:t>South signed a</w:t>
      </w:r>
      <w:r w:rsidRPr="00876445">
        <w:rPr>
          <w:rFonts w:ascii="Arial" w:hAnsi="Arial" w:cs="Arial"/>
        </w:rPr>
        <w:t xml:space="preserve"> </w:t>
      </w:r>
      <w:r w:rsidR="008E2007" w:rsidRPr="00876445">
        <w:rPr>
          <w:rFonts w:ascii="Arial" w:hAnsi="Arial" w:cs="Arial"/>
        </w:rPr>
        <w:t>“</w:t>
      </w:r>
      <w:r w:rsidRPr="00876445">
        <w:rPr>
          <w:rFonts w:ascii="Arial" w:hAnsi="Arial" w:cs="Arial"/>
        </w:rPr>
        <w:t>Sign-Out Form.</w:t>
      </w:r>
      <w:r w:rsidR="00C4487F">
        <w:rPr>
          <w:rFonts w:ascii="Arial" w:hAnsi="Arial" w:cs="Arial"/>
        </w:rPr>
        <w:t>”</w:t>
      </w:r>
    </w:p>
    <w:p w14:paraId="2CA94A43" w14:textId="7DD7D9C2" w:rsidR="0091638E" w:rsidRPr="00876AA2" w:rsidRDefault="0091638E" w:rsidP="00876AA2">
      <w:pPr>
        <w:pStyle w:val="ListParagraph"/>
        <w:numPr>
          <w:ilvl w:val="0"/>
          <w:numId w:val="14"/>
        </w:numPr>
        <w:spacing w:line="360" w:lineRule="auto"/>
        <w:ind w:left="1080" w:hanging="540"/>
        <w:jc w:val="both"/>
        <w:rPr>
          <w:rFonts w:ascii="Arial" w:hAnsi="Arial" w:cs="Arial"/>
        </w:rPr>
      </w:pPr>
      <w:r w:rsidRPr="00876AA2">
        <w:rPr>
          <w:rFonts w:ascii="Arial" w:hAnsi="Arial" w:cs="Arial"/>
        </w:rPr>
        <w:t>In 10 instances, there is no evidence that the supervisor or designee responsible for distributing the gift cards to</w:t>
      </w:r>
      <w:r w:rsidR="008E2007" w:rsidRPr="00876AA2">
        <w:rPr>
          <w:rFonts w:ascii="Arial" w:hAnsi="Arial" w:cs="Arial"/>
        </w:rPr>
        <w:t xml:space="preserve"> the employees signed the</w:t>
      </w:r>
      <w:r w:rsidRPr="00876AA2">
        <w:rPr>
          <w:rFonts w:ascii="Arial" w:hAnsi="Arial" w:cs="Arial"/>
        </w:rPr>
        <w:t xml:space="preserve"> </w:t>
      </w:r>
      <w:r w:rsidR="008E2007" w:rsidRPr="00876AA2">
        <w:rPr>
          <w:rFonts w:ascii="Arial" w:hAnsi="Arial" w:cs="Arial"/>
        </w:rPr>
        <w:t>“</w:t>
      </w:r>
      <w:r w:rsidRPr="00876AA2">
        <w:rPr>
          <w:rFonts w:ascii="Arial" w:hAnsi="Arial" w:cs="Arial"/>
        </w:rPr>
        <w:t>Sign-Out form.</w:t>
      </w:r>
      <w:r w:rsidR="008E2007" w:rsidRPr="00876AA2">
        <w:rPr>
          <w:rFonts w:ascii="Arial" w:hAnsi="Arial" w:cs="Arial"/>
        </w:rPr>
        <w:t>”</w:t>
      </w:r>
    </w:p>
    <w:p w14:paraId="7592B8D7" w14:textId="7ABDF94E" w:rsidR="007643A2" w:rsidRPr="00876445" w:rsidRDefault="008E2007" w:rsidP="00876AA2">
      <w:pPr>
        <w:pStyle w:val="ListParagraph"/>
        <w:numPr>
          <w:ilvl w:val="0"/>
          <w:numId w:val="14"/>
        </w:numPr>
        <w:spacing w:line="360" w:lineRule="auto"/>
        <w:ind w:left="1080" w:hanging="540"/>
        <w:jc w:val="both"/>
        <w:rPr>
          <w:rFonts w:ascii="Arial" w:hAnsi="Arial" w:cs="Arial"/>
        </w:rPr>
      </w:pPr>
      <w:r w:rsidRPr="00876445">
        <w:rPr>
          <w:rFonts w:ascii="Arial" w:hAnsi="Arial" w:cs="Arial"/>
        </w:rPr>
        <w:t xml:space="preserve">In 13 instances, the </w:t>
      </w:r>
      <w:r w:rsidR="00B01E8D" w:rsidRPr="00876445">
        <w:rPr>
          <w:rFonts w:ascii="Arial" w:hAnsi="Arial" w:cs="Arial"/>
        </w:rPr>
        <w:t xml:space="preserve">“Sign Out Forms” </w:t>
      </w:r>
      <w:r w:rsidR="0091638E" w:rsidRPr="00876445">
        <w:rPr>
          <w:rFonts w:ascii="Arial" w:hAnsi="Arial" w:cs="Arial"/>
        </w:rPr>
        <w:t>was not signed by the employee to indicate that they had received</w:t>
      </w:r>
      <w:r w:rsidR="007D4EB0" w:rsidRPr="00876445">
        <w:rPr>
          <w:rFonts w:ascii="Arial" w:hAnsi="Arial" w:cs="Arial"/>
        </w:rPr>
        <w:t xml:space="preserve"> the gift card.</w:t>
      </w:r>
      <w:r w:rsidR="007643A2" w:rsidRPr="00876445">
        <w:rPr>
          <w:rFonts w:ascii="Arial" w:hAnsi="Arial" w:cs="Arial"/>
        </w:rPr>
        <w:t xml:space="preserve">  </w:t>
      </w:r>
    </w:p>
    <w:p w14:paraId="540FFBFD" w14:textId="36E6375B" w:rsidR="00876AA2" w:rsidRDefault="007D4EB0" w:rsidP="00876AA2">
      <w:pPr>
        <w:pStyle w:val="ListParagraph"/>
        <w:numPr>
          <w:ilvl w:val="0"/>
          <w:numId w:val="14"/>
        </w:numPr>
        <w:spacing w:line="360" w:lineRule="auto"/>
        <w:ind w:left="1080" w:hanging="540"/>
        <w:jc w:val="both"/>
        <w:rPr>
          <w:rFonts w:ascii="Arial" w:hAnsi="Arial" w:cs="Arial"/>
        </w:rPr>
      </w:pPr>
      <w:r w:rsidRPr="00876AA2">
        <w:rPr>
          <w:rFonts w:ascii="Arial" w:hAnsi="Arial" w:cs="Arial"/>
        </w:rPr>
        <w:t xml:space="preserve">Additionally, </w:t>
      </w:r>
      <w:r w:rsidR="000D2A4C" w:rsidRPr="00876AA2">
        <w:rPr>
          <w:rFonts w:ascii="Arial" w:hAnsi="Arial" w:cs="Arial"/>
        </w:rPr>
        <w:t>9</w:t>
      </w:r>
      <w:r w:rsidR="008E2007" w:rsidRPr="00876AA2">
        <w:rPr>
          <w:rFonts w:ascii="Arial" w:hAnsi="Arial" w:cs="Arial"/>
        </w:rPr>
        <w:t xml:space="preserve"> </w:t>
      </w:r>
      <w:r w:rsidR="00B01E8D" w:rsidRPr="00876445">
        <w:rPr>
          <w:rFonts w:ascii="Arial" w:hAnsi="Arial" w:cs="Arial"/>
        </w:rPr>
        <w:t xml:space="preserve">“Sign Out Forms” </w:t>
      </w:r>
      <w:r w:rsidR="0091638E" w:rsidRPr="00876AA2">
        <w:rPr>
          <w:rFonts w:ascii="Arial" w:hAnsi="Arial" w:cs="Arial"/>
        </w:rPr>
        <w:t xml:space="preserve">were not on </w:t>
      </w:r>
      <w:r w:rsidR="00876AA2">
        <w:rPr>
          <w:rFonts w:ascii="Arial" w:hAnsi="Arial" w:cs="Arial"/>
        </w:rPr>
        <w:t xml:space="preserve">file and could not be located. </w:t>
      </w:r>
    </w:p>
    <w:p w14:paraId="74AE1464" w14:textId="77777777" w:rsidR="00876AA2" w:rsidRPr="00876AA2" w:rsidRDefault="00876AA2" w:rsidP="00876AA2">
      <w:pPr>
        <w:spacing w:line="360" w:lineRule="auto"/>
        <w:ind w:left="540"/>
        <w:jc w:val="both"/>
        <w:rPr>
          <w:rFonts w:ascii="Arial" w:hAnsi="Arial" w:cs="Arial"/>
        </w:rPr>
      </w:pPr>
    </w:p>
    <w:p w14:paraId="16060928" w14:textId="292393A9" w:rsidR="00876AA2" w:rsidRDefault="00366B88" w:rsidP="00876AA2">
      <w:pPr>
        <w:spacing w:line="360" w:lineRule="auto"/>
        <w:ind w:left="540"/>
        <w:jc w:val="both"/>
        <w:rPr>
          <w:rFonts w:ascii="Arial" w:hAnsi="Arial" w:cs="Arial"/>
        </w:rPr>
      </w:pPr>
      <w:r w:rsidRPr="00AF329F">
        <w:rPr>
          <w:rFonts w:ascii="Arial" w:hAnsi="Arial" w:cs="Arial"/>
          <w:u w:val="single"/>
        </w:rPr>
        <w:t>Recommendation</w:t>
      </w:r>
      <w:r w:rsidRPr="00AF329F">
        <w:rPr>
          <w:rFonts w:ascii="Arial" w:hAnsi="Arial" w:cs="Arial"/>
        </w:rPr>
        <w:t>:</w:t>
      </w:r>
      <w:r w:rsidR="00B01E8D">
        <w:rPr>
          <w:rFonts w:ascii="Arial" w:hAnsi="Arial" w:cs="Arial"/>
        </w:rPr>
        <w:t xml:space="preserve">  </w:t>
      </w:r>
      <w:r w:rsidRPr="00876445">
        <w:rPr>
          <w:rFonts w:ascii="Arial" w:hAnsi="Arial" w:cs="Arial"/>
        </w:rPr>
        <w:t xml:space="preserve">Management should strengthen controls over the award process to ensure all applicable gift </w:t>
      </w:r>
      <w:r w:rsidR="00081D0E" w:rsidRPr="00876445">
        <w:rPr>
          <w:rFonts w:ascii="Arial" w:hAnsi="Arial" w:cs="Arial"/>
        </w:rPr>
        <w:t>card “</w:t>
      </w:r>
      <w:r w:rsidR="00D87DE9" w:rsidRPr="00876445">
        <w:rPr>
          <w:rFonts w:ascii="Arial" w:hAnsi="Arial" w:cs="Arial"/>
        </w:rPr>
        <w:t>Sign Out Forms”</w:t>
      </w:r>
      <w:r w:rsidR="00657B6F" w:rsidRPr="00876445">
        <w:rPr>
          <w:rFonts w:ascii="Arial" w:hAnsi="Arial" w:cs="Arial"/>
        </w:rPr>
        <w:t xml:space="preserve"> are </w:t>
      </w:r>
      <w:r w:rsidRPr="00876445">
        <w:rPr>
          <w:rFonts w:ascii="Arial" w:hAnsi="Arial" w:cs="Arial"/>
        </w:rPr>
        <w:t>completely filled out by the departmental staff involved in picking up the awards, distributing the awards, and the employee who received the award.</w:t>
      </w:r>
      <w:r w:rsidR="00657B6F" w:rsidRPr="00876445">
        <w:rPr>
          <w:rFonts w:ascii="Arial" w:hAnsi="Arial" w:cs="Arial"/>
        </w:rPr>
        <w:t xml:space="preserve">  Management should also remind staff to ensure that a</w:t>
      </w:r>
      <w:r w:rsidR="00081D0E" w:rsidRPr="00876445">
        <w:rPr>
          <w:rFonts w:ascii="Arial" w:hAnsi="Arial" w:cs="Arial"/>
        </w:rPr>
        <w:t>ll applicable gift card “</w:t>
      </w:r>
      <w:r w:rsidR="00657B6F" w:rsidRPr="00876445">
        <w:rPr>
          <w:rFonts w:ascii="Arial" w:hAnsi="Arial" w:cs="Arial"/>
        </w:rPr>
        <w:t>Sign Out Forms” are returned to HRPC – South</w:t>
      </w:r>
      <w:r w:rsidR="00F8087D" w:rsidRPr="00876445">
        <w:rPr>
          <w:rFonts w:ascii="Arial" w:hAnsi="Arial" w:cs="Arial"/>
        </w:rPr>
        <w:t>.</w:t>
      </w:r>
    </w:p>
    <w:p w14:paraId="2DDC76F1" w14:textId="77777777" w:rsidR="00876AA2" w:rsidRDefault="00876AA2" w:rsidP="00876AA2">
      <w:pPr>
        <w:spacing w:line="360" w:lineRule="auto"/>
        <w:ind w:left="540"/>
        <w:jc w:val="both"/>
        <w:rPr>
          <w:rFonts w:ascii="Arial" w:hAnsi="Arial" w:cs="Arial"/>
          <w:u w:val="single"/>
        </w:rPr>
      </w:pPr>
    </w:p>
    <w:p w14:paraId="39D21156" w14:textId="0B03B6F7" w:rsidR="007F65A3" w:rsidRDefault="00876AA2" w:rsidP="007F65A3">
      <w:pPr>
        <w:keepNext/>
        <w:spacing w:line="360" w:lineRule="auto"/>
        <w:ind w:left="540"/>
        <w:jc w:val="both"/>
        <w:rPr>
          <w:rFonts w:ascii="Arial" w:hAnsi="Arial" w:cs="Arial"/>
        </w:rPr>
      </w:pPr>
      <w:r w:rsidRPr="00AF329F">
        <w:rPr>
          <w:rFonts w:ascii="Arial" w:hAnsi="Arial" w:cs="Arial"/>
          <w:u w:val="single"/>
        </w:rPr>
        <w:t>Response</w:t>
      </w:r>
      <w:r w:rsidRPr="00AF329F">
        <w:rPr>
          <w:rFonts w:ascii="Arial" w:hAnsi="Arial" w:cs="Arial"/>
        </w:rPr>
        <w:t>:</w:t>
      </w:r>
      <w:r w:rsidR="002A20D7" w:rsidRPr="002A20D7">
        <w:rPr>
          <w:rFonts w:ascii="Arial" w:hAnsi="Arial" w:cs="Arial"/>
        </w:rPr>
        <w:t xml:space="preserve">  </w:t>
      </w:r>
      <w:r w:rsidR="007F65A3" w:rsidRPr="000551E4">
        <w:rPr>
          <w:rFonts w:ascii="Arial" w:hAnsi="Arial" w:cs="Arial"/>
        </w:rPr>
        <w:t xml:space="preserve">Upon being made aware that the “Sign Out Forms” are not completed accordingly, </w:t>
      </w:r>
      <w:r w:rsidR="007F65A3">
        <w:rPr>
          <w:rFonts w:ascii="Arial" w:hAnsi="Arial" w:cs="Arial"/>
        </w:rPr>
        <w:t>FM</w:t>
      </w:r>
      <w:r w:rsidR="007F65A3" w:rsidRPr="000551E4">
        <w:rPr>
          <w:rFonts w:ascii="Arial" w:hAnsi="Arial" w:cs="Arial"/>
        </w:rPr>
        <w:t xml:space="preserve"> team</w:t>
      </w:r>
      <w:r w:rsidR="007F65A3">
        <w:rPr>
          <w:rFonts w:ascii="Arial" w:hAnsi="Arial" w:cs="Arial"/>
        </w:rPr>
        <w:t>s were</w:t>
      </w:r>
      <w:r w:rsidR="007F65A3" w:rsidRPr="000551E4">
        <w:rPr>
          <w:rFonts w:ascii="Arial" w:hAnsi="Arial" w:cs="Arial"/>
        </w:rPr>
        <w:t xml:space="preserve"> directed to ensure that all individuals who take custody of the gift cards must sign the forms. </w:t>
      </w:r>
      <w:r w:rsidR="006076AD">
        <w:rPr>
          <w:rFonts w:ascii="Arial" w:hAnsi="Arial" w:cs="Arial"/>
        </w:rPr>
        <w:t xml:space="preserve"> </w:t>
      </w:r>
      <w:r w:rsidR="007F65A3" w:rsidRPr="000551E4">
        <w:rPr>
          <w:rFonts w:ascii="Arial" w:hAnsi="Arial" w:cs="Arial"/>
        </w:rPr>
        <w:t>Individuals responsible for submitting signed forms to HRPC-South are also aware of this process.</w:t>
      </w:r>
    </w:p>
    <w:p w14:paraId="59D557EC" w14:textId="77777777" w:rsidR="00876AA2" w:rsidRDefault="00876AA2" w:rsidP="00876AA2">
      <w:pPr>
        <w:keepNext/>
        <w:spacing w:line="360" w:lineRule="auto"/>
        <w:ind w:left="540"/>
        <w:jc w:val="both"/>
        <w:rPr>
          <w:rFonts w:ascii="Arial" w:hAnsi="Arial" w:cs="Arial"/>
          <w:u w:val="single"/>
        </w:rPr>
      </w:pPr>
    </w:p>
    <w:p w14:paraId="09F0B040" w14:textId="77777777" w:rsidR="00645A9F" w:rsidRPr="00876AA2" w:rsidRDefault="00645A9F" w:rsidP="00876AA2">
      <w:pPr>
        <w:spacing w:line="360" w:lineRule="auto"/>
        <w:jc w:val="center"/>
        <w:rPr>
          <w:rFonts w:ascii="Arial" w:hAnsi="Arial" w:cs="Arial"/>
          <w:u w:val="single"/>
        </w:rPr>
      </w:pPr>
      <w:r w:rsidRPr="00876AA2">
        <w:rPr>
          <w:rFonts w:ascii="Arial" w:hAnsi="Arial" w:cs="Arial"/>
          <w:u w:val="single"/>
        </w:rPr>
        <w:t>Perfect Attendance Awards</w:t>
      </w:r>
    </w:p>
    <w:p w14:paraId="71A63E3F" w14:textId="77777777" w:rsidR="00645A9F" w:rsidRPr="00876445" w:rsidRDefault="00645A9F" w:rsidP="00876445">
      <w:pPr>
        <w:spacing w:line="360" w:lineRule="auto"/>
        <w:jc w:val="both"/>
        <w:rPr>
          <w:rFonts w:ascii="Arial" w:hAnsi="Arial" w:cs="Arial"/>
        </w:rPr>
      </w:pPr>
    </w:p>
    <w:p w14:paraId="11AEDD2B" w14:textId="6290BEA3" w:rsidR="00DB7383" w:rsidRPr="00876445" w:rsidRDefault="00623E0A" w:rsidP="00876445">
      <w:pPr>
        <w:spacing w:line="360" w:lineRule="auto"/>
        <w:jc w:val="both"/>
        <w:rPr>
          <w:rFonts w:ascii="Arial" w:hAnsi="Arial" w:cs="Arial"/>
        </w:rPr>
      </w:pPr>
      <w:r w:rsidRPr="00876445">
        <w:rPr>
          <w:rFonts w:ascii="Arial" w:hAnsi="Arial" w:cs="Arial"/>
        </w:rPr>
        <w:t>F</w:t>
      </w:r>
      <w:r w:rsidR="000D2A4C" w:rsidRPr="00876445">
        <w:rPr>
          <w:rFonts w:ascii="Arial" w:hAnsi="Arial" w:cs="Arial"/>
        </w:rPr>
        <w:t>M</w:t>
      </w:r>
      <w:r w:rsidRPr="00876445">
        <w:rPr>
          <w:rFonts w:ascii="Arial" w:hAnsi="Arial" w:cs="Arial"/>
        </w:rPr>
        <w:t xml:space="preserve"> participate</w:t>
      </w:r>
      <w:r w:rsidR="0013235E" w:rsidRPr="00876445">
        <w:rPr>
          <w:rFonts w:ascii="Arial" w:hAnsi="Arial" w:cs="Arial"/>
        </w:rPr>
        <w:t>s</w:t>
      </w:r>
      <w:r w:rsidRPr="00876445">
        <w:rPr>
          <w:rFonts w:ascii="Arial" w:hAnsi="Arial" w:cs="Arial"/>
        </w:rPr>
        <w:t xml:space="preserve"> in t</w:t>
      </w:r>
      <w:r w:rsidR="00645A9F" w:rsidRPr="00876445">
        <w:rPr>
          <w:rFonts w:ascii="Arial" w:hAnsi="Arial" w:cs="Arial"/>
        </w:rPr>
        <w:t>he Perfect Attendance Award program</w:t>
      </w:r>
      <w:r w:rsidRPr="00876445">
        <w:rPr>
          <w:rFonts w:ascii="Arial" w:hAnsi="Arial" w:cs="Arial"/>
        </w:rPr>
        <w:t>.  It</w:t>
      </w:r>
      <w:r w:rsidR="00645A9F" w:rsidRPr="00876445">
        <w:rPr>
          <w:rFonts w:ascii="Arial" w:hAnsi="Arial" w:cs="Arial"/>
        </w:rPr>
        <w:t xml:space="preserve"> was designed and implemented to recognize employees who maintain perfect attendance each year, and reward their excellence in University service.  It is intended to recognize, encourage, and reinforce the importance of attendance to employees and ensure client service commitments can be achieved on an ongoing basis.</w:t>
      </w:r>
      <w:r w:rsidR="00DB7383" w:rsidRPr="00876445">
        <w:rPr>
          <w:rFonts w:ascii="Arial" w:hAnsi="Arial" w:cs="Arial"/>
        </w:rPr>
        <w:t xml:space="preserve">  An annual award luncheon is held </w:t>
      </w:r>
      <w:r w:rsidR="00DB7383" w:rsidRPr="00876445">
        <w:rPr>
          <w:rFonts w:ascii="Arial" w:hAnsi="Arial" w:cs="Arial"/>
        </w:rPr>
        <w:lastRenderedPageBreak/>
        <w:t>in the fall and</w:t>
      </w:r>
      <w:r w:rsidR="0071300A" w:rsidRPr="00876445">
        <w:rPr>
          <w:rFonts w:ascii="Arial" w:hAnsi="Arial" w:cs="Arial"/>
        </w:rPr>
        <w:t xml:space="preserve"> it</w:t>
      </w:r>
      <w:r w:rsidR="00DB7383" w:rsidRPr="00876445">
        <w:rPr>
          <w:rFonts w:ascii="Arial" w:hAnsi="Arial" w:cs="Arial"/>
        </w:rPr>
        <w:t xml:space="preserve"> is one of the premiere employee recognition events.  The criteria used to determine who is qualified is as follows:</w:t>
      </w:r>
    </w:p>
    <w:p w14:paraId="7C676BD8" w14:textId="77777777" w:rsidR="00DB7383" w:rsidRPr="00876445" w:rsidRDefault="00DB7383" w:rsidP="00876445">
      <w:pPr>
        <w:spacing w:line="360" w:lineRule="auto"/>
        <w:jc w:val="both"/>
        <w:rPr>
          <w:rFonts w:ascii="Arial" w:hAnsi="Arial" w:cs="Arial"/>
        </w:rPr>
      </w:pPr>
    </w:p>
    <w:p w14:paraId="26A14AA3" w14:textId="65EE7118" w:rsidR="00DB7383" w:rsidRPr="00876AA2" w:rsidRDefault="00DB7383" w:rsidP="00876AA2">
      <w:pPr>
        <w:pStyle w:val="ListParagraph"/>
        <w:numPr>
          <w:ilvl w:val="0"/>
          <w:numId w:val="15"/>
        </w:numPr>
        <w:spacing w:line="360" w:lineRule="auto"/>
        <w:ind w:left="540" w:hanging="540"/>
        <w:jc w:val="both"/>
        <w:rPr>
          <w:rFonts w:ascii="Arial" w:hAnsi="Arial" w:cs="Arial"/>
        </w:rPr>
      </w:pPr>
      <w:r w:rsidRPr="00876AA2">
        <w:rPr>
          <w:rFonts w:ascii="Arial" w:hAnsi="Arial" w:cs="Arial"/>
        </w:rPr>
        <w:t>An employee must be paid the minimum qualifying regular hours in the fiscal year (i.e.</w:t>
      </w:r>
      <w:r w:rsidR="002A3004" w:rsidRPr="00876AA2">
        <w:rPr>
          <w:rFonts w:ascii="Arial" w:hAnsi="Arial" w:cs="Arial"/>
        </w:rPr>
        <w:t>,</w:t>
      </w:r>
      <w:r w:rsidRPr="00876AA2">
        <w:rPr>
          <w:rFonts w:ascii="Arial" w:hAnsi="Arial" w:cs="Arial"/>
        </w:rPr>
        <w:t xml:space="preserve"> employee must have worked at least </w:t>
      </w:r>
      <w:r w:rsidR="002A3004" w:rsidRPr="00876AA2">
        <w:rPr>
          <w:rFonts w:ascii="Arial" w:hAnsi="Arial" w:cs="Arial"/>
        </w:rPr>
        <w:t>one</w:t>
      </w:r>
      <w:r w:rsidRPr="00876AA2">
        <w:rPr>
          <w:rFonts w:ascii="Arial" w:hAnsi="Arial" w:cs="Arial"/>
        </w:rPr>
        <w:t xml:space="preserve"> year at full time status).</w:t>
      </w:r>
    </w:p>
    <w:p w14:paraId="14B90AC9" w14:textId="77777777" w:rsidR="00DB7383" w:rsidRPr="00876445" w:rsidRDefault="00DB7383" w:rsidP="00876AA2">
      <w:pPr>
        <w:pStyle w:val="ListParagraph"/>
        <w:numPr>
          <w:ilvl w:val="0"/>
          <w:numId w:val="15"/>
        </w:numPr>
        <w:spacing w:line="360" w:lineRule="auto"/>
        <w:ind w:left="540" w:hanging="540"/>
        <w:jc w:val="both"/>
        <w:rPr>
          <w:rFonts w:ascii="Arial" w:hAnsi="Arial" w:cs="Arial"/>
        </w:rPr>
      </w:pPr>
      <w:r w:rsidRPr="00876445">
        <w:rPr>
          <w:rFonts w:ascii="Arial" w:hAnsi="Arial" w:cs="Arial"/>
        </w:rPr>
        <w:t>Employee must have used less than seven hours of sick time.</w:t>
      </w:r>
    </w:p>
    <w:p w14:paraId="19DF8402" w14:textId="77777777" w:rsidR="00DB7383" w:rsidRPr="00876445" w:rsidRDefault="00DB7383" w:rsidP="00876AA2">
      <w:pPr>
        <w:pStyle w:val="ListParagraph"/>
        <w:numPr>
          <w:ilvl w:val="0"/>
          <w:numId w:val="15"/>
        </w:numPr>
        <w:spacing w:line="360" w:lineRule="auto"/>
        <w:ind w:left="540" w:hanging="540"/>
        <w:jc w:val="both"/>
        <w:rPr>
          <w:rFonts w:ascii="Arial" w:hAnsi="Arial" w:cs="Arial"/>
        </w:rPr>
      </w:pPr>
      <w:r w:rsidRPr="00876445">
        <w:rPr>
          <w:rFonts w:ascii="Arial" w:hAnsi="Arial" w:cs="Arial"/>
        </w:rPr>
        <w:t xml:space="preserve">Any employee who has more than </w:t>
      </w:r>
      <w:r w:rsidR="006339BA" w:rsidRPr="00876445">
        <w:rPr>
          <w:rFonts w:ascii="Arial" w:hAnsi="Arial" w:cs="Arial"/>
        </w:rPr>
        <w:t>seven</w:t>
      </w:r>
      <w:r w:rsidRPr="00876445">
        <w:rPr>
          <w:rFonts w:ascii="Arial" w:hAnsi="Arial" w:cs="Arial"/>
        </w:rPr>
        <w:t xml:space="preserve"> hours of sick leave usage is disqualified.</w:t>
      </w:r>
    </w:p>
    <w:p w14:paraId="2ED8030A" w14:textId="6B3D0CCF" w:rsidR="00DB7383" w:rsidRPr="00876445" w:rsidRDefault="00DB7383" w:rsidP="00876AA2">
      <w:pPr>
        <w:pStyle w:val="ListParagraph"/>
        <w:numPr>
          <w:ilvl w:val="0"/>
          <w:numId w:val="15"/>
        </w:numPr>
        <w:spacing w:line="360" w:lineRule="auto"/>
        <w:ind w:left="540" w:hanging="540"/>
        <w:jc w:val="both"/>
        <w:rPr>
          <w:rFonts w:ascii="Arial" w:hAnsi="Arial" w:cs="Arial"/>
        </w:rPr>
      </w:pPr>
      <w:r w:rsidRPr="00876445">
        <w:rPr>
          <w:rFonts w:ascii="Arial" w:hAnsi="Arial" w:cs="Arial"/>
        </w:rPr>
        <w:t>Any absent without pay (AWOP)</w:t>
      </w:r>
      <w:r w:rsidR="000D2A4C" w:rsidRPr="00876445">
        <w:rPr>
          <w:rFonts w:ascii="Arial" w:hAnsi="Arial" w:cs="Arial"/>
        </w:rPr>
        <w:t>,</w:t>
      </w:r>
      <w:r w:rsidRPr="00876445">
        <w:rPr>
          <w:rFonts w:ascii="Arial" w:hAnsi="Arial" w:cs="Arial"/>
        </w:rPr>
        <w:t xml:space="preserve"> or leave without pay (LWOP)</w:t>
      </w:r>
      <w:r w:rsidR="000D2A4C" w:rsidRPr="00876445">
        <w:rPr>
          <w:rFonts w:ascii="Arial" w:hAnsi="Arial" w:cs="Arial"/>
        </w:rPr>
        <w:t>,</w:t>
      </w:r>
      <w:r w:rsidRPr="00876445">
        <w:rPr>
          <w:rFonts w:ascii="Arial" w:hAnsi="Arial" w:cs="Arial"/>
        </w:rPr>
        <w:t xml:space="preserve"> will disqualify the employee (LWOP used during Holiday closure is </w:t>
      </w:r>
      <w:r w:rsidR="005528C2" w:rsidRPr="00876445">
        <w:rPr>
          <w:rFonts w:ascii="Arial" w:hAnsi="Arial" w:cs="Arial"/>
        </w:rPr>
        <w:t>not counted against eligibility</w:t>
      </w:r>
      <w:r w:rsidRPr="00876445">
        <w:rPr>
          <w:rFonts w:ascii="Arial" w:hAnsi="Arial" w:cs="Arial"/>
        </w:rPr>
        <w:t>)</w:t>
      </w:r>
      <w:r w:rsidR="005528C2" w:rsidRPr="00876445">
        <w:rPr>
          <w:rFonts w:ascii="Arial" w:hAnsi="Arial" w:cs="Arial"/>
        </w:rPr>
        <w:t>.</w:t>
      </w:r>
    </w:p>
    <w:p w14:paraId="2FF966F5" w14:textId="77777777" w:rsidR="00DB7383" w:rsidRPr="00876445" w:rsidRDefault="00DB7383" w:rsidP="00876AA2">
      <w:pPr>
        <w:pStyle w:val="ListParagraph"/>
        <w:numPr>
          <w:ilvl w:val="0"/>
          <w:numId w:val="15"/>
        </w:numPr>
        <w:spacing w:line="360" w:lineRule="auto"/>
        <w:ind w:left="540" w:hanging="540"/>
        <w:jc w:val="both"/>
        <w:rPr>
          <w:rFonts w:ascii="Arial" w:hAnsi="Arial" w:cs="Arial"/>
        </w:rPr>
      </w:pPr>
      <w:r w:rsidRPr="00876445">
        <w:rPr>
          <w:rFonts w:ascii="Arial" w:hAnsi="Arial" w:cs="Arial"/>
        </w:rPr>
        <w:t>For first time award, any 12 consecutive month period of perfect attendance in the last two years will qualify.</w:t>
      </w:r>
    </w:p>
    <w:p w14:paraId="0DEF940E" w14:textId="77777777" w:rsidR="00DB7383" w:rsidRPr="00876445" w:rsidRDefault="00DB7383" w:rsidP="00876AA2">
      <w:pPr>
        <w:pStyle w:val="ListParagraph"/>
        <w:numPr>
          <w:ilvl w:val="0"/>
          <w:numId w:val="15"/>
        </w:numPr>
        <w:spacing w:line="360" w:lineRule="auto"/>
        <w:ind w:left="540" w:hanging="540"/>
        <w:jc w:val="both"/>
        <w:rPr>
          <w:rFonts w:ascii="Arial" w:hAnsi="Arial" w:cs="Arial"/>
        </w:rPr>
      </w:pPr>
      <w:r w:rsidRPr="00876445">
        <w:rPr>
          <w:rFonts w:ascii="Arial" w:hAnsi="Arial" w:cs="Arial"/>
        </w:rPr>
        <w:t>All subsequent awards are based on the fiscal year as determined by the pay period.  Qualifying years do not have to be sequential.</w:t>
      </w:r>
    </w:p>
    <w:p w14:paraId="3B0FA8C4" w14:textId="77777777" w:rsidR="00842BA3" w:rsidRPr="00876445" w:rsidRDefault="00842BA3" w:rsidP="00876445">
      <w:pPr>
        <w:spacing w:line="360" w:lineRule="auto"/>
        <w:jc w:val="both"/>
        <w:rPr>
          <w:rFonts w:ascii="Arial" w:hAnsi="Arial" w:cs="Arial"/>
        </w:rPr>
      </w:pPr>
    </w:p>
    <w:p w14:paraId="62CA2C36" w14:textId="77777777" w:rsidR="0071300A" w:rsidRPr="00876445" w:rsidRDefault="00842BA3" w:rsidP="00876445">
      <w:pPr>
        <w:spacing w:line="360" w:lineRule="auto"/>
        <w:jc w:val="both"/>
        <w:rPr>
          <w:rFonts w:ascii="Arial" w:hAnsi="Arial" w:cs="Arial"/>
        </w:rPr>
      </w:pPr>
      <w:r w:rsidRPr="00876445">
        <w:rPr>
          <w:rFonts w:ascii="Arial" w:hAnsi="Arial" w:cs="Arial"/>
        </w:rPr>
        <w:t>T</w:t>
      </w:r>
      <w:r w:rsidR="00DB7383" w:rsidRPr="00876445">
        <w:rPr>
          <w:rFonts w:ascii="Arial" w:hAnsi="Arial" w:cs="Arial"/>
        </w:rPr>
        <w:t xml:space="preserve">here are three different award levels granted.  For the first year of qualifying service, a jacket is awarded.  For two to four years of qualifying service, $250 is awarded.  For five or more years of qualifying service, $500 is awarded. </w:t>
      </w:r>
    </w:p>
    <w:p w14:paraId="010EF8A0" w14:textId="77777777" w:rsidR="0071300A" w:rsidRPr="00876445" w:rsidRDefault="0071300A" w:rsidP="00876445">
      <w:pPr>
        <w:spacing w:line="360" w:lineRule="auto"/>
        <w:jc w:val="both"/>
        <w:rPr>
          <w:rFonts w:ascii="Arial" w:hAnsi="Arial" w:cs="Arial"/>
        </w:rPr>
      </w:pPr>
    </w:p>
    <w:p w14:paraId="3664BFE8" w14:textId="72463984" w:rsidR="002C1551" w:rsidRPr="00876445" w:rsidRDefault="0071300A" w:rsidP="00876445">
      <w:pPr>
        <w:spacing w:line="360" w:lineRule="auto"/>
        <w:jc w:val="both"/>
        <w:rPr>
          <w:rFonts w:ascii="Arial" w:hAnsi="Arial" w:cs="Arial"/>
        </w:rPr>
      </w:pPr>
      <w:r w:rsidRPr="00876445">
        <w:rPr>
          <w:rFonts w:ascii="Arial" w:hAnsi="Arial" w:cs="Arial"/>
        </w:rPr>
        <w:t xml:space="preserve">A&amp;AS selected a sample of </w:t>
      </w:r>
      <w:r w:rsidR="002C1551" w:rsidRPr="00876445">
        <w:rPr>
          <w:rFonts w:ascii="Arial" w:hAnsi="Arial" w:cs="Arial"/>
        </w:rPr>
        <w:t>seven</w:t>
      </w:r>
      <w:r w:rsidRPr="00876445">
        <w:rPr>
          <w:rFonts w:ascii="Arial" w:hAnsi="Arial" w:cs="Arial"/>
        </w:rPr>
        <w:t xml:space="preserve"> award recipients during</w:t>
      </w:r>
      <w:r w:rsidR="008E2007" w:rsidRPr="00876445">
        <w:rPr>
          <w:rFonts w:ascii="Arial" w:hAnsi="Arial" w:cs="Arial"/>
        </w:rPr>
        <w:t xml:space="preserve"> fiscal years</w:t>
      </w:r>
      <w:r w:rsidRPr="00876445">
        <w:rPr>
          <w:rFonts w:ascii="Arial" w:hAnsi="Arial" w:cs="Arial"/>
        </w:rPr>
        <w:t xml:space="preserve"> 2015 and 2016.  Verifications were performed to validate that adequate supporting documentation exists to demonstrate due diligence in vetting the award recipient to ensure eligibility.  Verifications were also </w:t>
      </w:r>
      <w:r w:rsidR="0013235E" w:rsidRPr="00876445">
        <w:rPr>
          <w:rFonts w:ascii="Arial" w:hAnsi="Arial" w:cs="Arial"/>
        </w:rPr>
        <w:t>conducted</w:t>
      </w:r>
      <w:r w:rsidRPr="00876445">
        <w:rPr>
          <w:rFonts w:ascii="Arial" w:hAnsi="Arial" w:cs="Arial"/>
        </w:rPr>
        <w:t xml:space="preserve"> to ensure</w:t>
      </w:r>
      <w:r w:rsidR="0013235E" w:rsidRPr="00876445">
        <w:rPr>
          <w:rFonts w:ascii="Arial" w:hAnsi="Arial" w:cs="Arial"/>
        </w:rPr>
        <w:t xml:space="preserve"> that</w:t>
      </w:r>
      <w:r w:rsidRPr="00876445">
        <w:rPr>
          <w:rFonts w:ascii="Arial" w:hAnsi="Arial" w:cs="Arial"/>
        </w:rPr>
        <w:t xml:space="preserve"> review and approval by the appropriate levels of supervisory and management personnel</w:t>
      </w:r>
      <w:r w:rsidR="0013235E" w:rsidRPr="00876445">
        <w:rPr>
          <w:rFonts w:ascii="Arial" w:hAnsi="Arial" w:cs="Arial"/>
        </w:rPr>
        <w:t xml:space="preserve"> were performed.</w:t>
      </w:r>
    </w:p>
    <w:p w14:paraId="52230072" w14:textId="77777777" w:rsidR="002C1551" w:rsidRPr="00876445" w:rsidRDefault="002C1551" w:rsidP="00876445">
      <w:pPr>
        <w:spacing w:line="360" w:lineRule="auto"/>
        <w:jc w:val="both"/>
        <w:rPr>
          <w:rFonts w:ascii="Arial" w:hAnsi="Arial" w:cs="Arial"/>
        </w:rPr>
      </w:pPr>
    </w:p>
    <w:p w14:paraId="23D50090" w14:textId="313748F7" w:rsidR="00FC31CE" w:rsidRPr="00876445" w:rsidRDefault="002C1551" w:rsidP="00876445">
      <w:pPr>
        <w:spacing w:line="360" w:lineRule="auto"/>
        <w:jc w:val="both"/>
        <w:rPr>
          <w:rFonts w:ascii="Arial" w:hAnsi="Arial" w:cs="Arial"/>
        </w:rPr>
      </w:pPr>
      <w:r w:rsidRPr="00876445">
        <w:rPr>
          <w:rFonts w:ascii="Arial" w:hAnsi="Arial" w:cs="Arial"/>
        </w:rPr>
        <w:t>Based on testing performed within the sample selected, Perfect Attendance Award recipients are vetted by the appropriate level of department supervisors and man</w:t>
      </w:r>
      <w:r w:rsidR="005528C2" w:rsidRPr="00876445">
        <w:rPr>
          <w:rFonts w:ascii="Arial" w:hAnsi="Arial" w:cs="Arial"/>
        </w:rPr>
        <w:t xml:space="preserve">agement to verify eligibility.  </w:t>
      </w:r>
      <w:r w:rsidRPr="00876445">
        <w:rPr>
          <w:rFonts w:ascii="Arial" w:hAnsi="Arial" w:cs="Arial"/>
        </w:rPr>
        <w:t>Supporting documentation exist</w:t>
      </w:r>
      <w:r w:rsidR="00D92422" w:rsidRPr="00876445">
        <w:rPr>
          <w:rFonts w:ascii="Arial" w:hAnsi="Arial" w:cs="Arial"/>
        </w:rPr>
        <w:t>s</w:t>
      </w:r>
      <w:r w:rsidRPr="00876445">
        <w:rPr>
          <w:rFonts w:ascii="Arial" w:hAnsi="Arial" w:cs="Arial"/>
        </w:rPr>
        <w:t xml:space="preserve"> to demonstrate that HRPC</w:t>
      </w:r>
      <w:r w:rsidR="001707D8" w:rsidRPr="00876445">
        <w:rPr>
          <w:rFonts w:ascii="Arial" w:hAnsi="Arial" w:cs="Arial"/>
        </w:rPr>
        <w:t xml:space="preserve"> – </w:t>
      </w:r>
      <w:r w:rsidRPr="00876445">
        <w:rPr>
          <w:rFonts w:ascii="Arial" w:hAnsi="Arial" w:cs="Arial"/>
        </w:rPr>
        <w:t xml:space="preserve">South sends a report of eligible employees to an Executive Assistant, and </w:t>
      </w:r>
      <w:r w:rsidR="001707D8" w:rsidRPr="00876445">
        <w:rPr>
          <w:rFonts w:ascii="Arial" w:hAnsi="Arial" w:cs="Arial"/>
        </w:rPr>
        <w:t xml:space="preserve">then a report is </w:t>
      </w:r>
      <w:r w:rsidRPr="00876445">
        <w:rPr>
          <w:rFonts w:ascii="Arial" w:hAnsi="Arial" w:cs="Arial"/>
        </w:rPr>
        <w:t>forward</w:t>
      </w:r>
      <w:r w:rsidR="001707D8" w:rsidRPr="00876445">
        <w:rPr>
          <w:rFonts w:ascii="Arial" w:hAnsi="Arial" w:cs="Arial"/>
        </w:rPr>
        <w:t xml:space="preserve">ed </w:t>
      </w:r>
      <w:r w:rsidR="00211948" w:rsidRPr="00876445">
        <w:rPr>
          <w:rFonts w:ascii="Arial" w:hAnsi="Arial" w:cs="Arial"/>
        </w:rPr>
        <w:t>to the participating divisions</w:t>
      </w:r>
      <w:r w:rsidR="005528C2" w:rsidRPr="00876445">
        <w:rPr>
          <w:rFonts w:ascii="Arial" w:hAnsi="Arial" w:cs="Arial"/>
        </w:rPr>
        <w:t xml:space="preserve">.  </w:t>
      </w:r>
      <w:r w:rsidRPr="00876445">
        <w:rPr>
          <w:rFonts w:ascii="Arial" w:hAnsi="Arial" w:cs="Arial"/>
        </w:rPr>
        <w:t>Management and supervisors review the report and approve the recipients, which are then returned to HRPC</w:t>
      </w:r>
      <w:r w:rsidR="00EF4847" w:rsidRPr="00876445">
        <w:rPr>
          <w:rFonts w:ascii="Arial" w:hAnsi="Arial" w:cs="Arial"/>
        </w:rPr>
        <w:t xml:space="preserve"> – </w:t>
      </w:r>
      <w:r w:rsidRPr="00876445">
        <w:rPr>
          <w:rFonts w:ascii="Arial" w:hAnsi="Arial" w:cs="Arial"/>
        </w:rPr>
        <w:t>South for processing. </w:t>
      </w:r>
      <w:r w:rsidR="0013235E" w:rsidRPr="00876445">
        <w:rPr>
          <w:rFonts w:ascii="Arial" w:hAnsi="Arial" w:cs="Arial"/>
        </w:rPr>
        <w:t xml:space="preserve">  </w:t>
      </w:r>
    </w:p>
    <w:p w14:paraId="3D836469" w14:textId="77777777" w:rsidR="00FC31CE" w:rsidRPr="00876445" w:rsidRDefault="00FC31CE" w:rsidP="00876445">
      <w:pPr>
        <w:spacing w:line="360" w:lineRule="auto"/>
        <w:jc w:val="both"/>
        <w:rPr>
          <w:rFonts w:ascii="Arial" w:hAnsi="Arial" w:cs="Arial"/>
        </w:rPr>
      </w:pPr>
    </w:p>
    <w:p w14:paraId="4882C06A" w14:textId="77777777" w:rsidR="00B01E8D" w:rsidRDefault="00FC31CE" w:rsidP="00B01E8D">
      <w:pPr>
        <w:spacing w:line="360" w:lineRule="auto"/>
        <w:jc w:val="both"/>
        <w:rPr>
          <w:rFonts w:ascii="Arial" w:hAnsi="Arial" w:cs="Arial"/>
        </w:rPr>
      </w:pPr>
      <w:r w:rsidRPr="00876445">
        <w:rPr>
          <w:rFonts w:ascii="Arial" w:hAnsi="Arial" w:cs="Arial"/>
        </w:rPr>
        <w:t>T</w:t>
      </w:r>
      <w:r w:rsidR="00861C51" w:rsidRPr="00876445">
        <w:rPr>
          <w:rFonts w:ascii="Arial" w:hAnsi="Arial" w:cs="Arial"/>
        </w:rPr>
        <w:t>here were no significant control weaknesses noted in this area.</w:t>
      </w:r>
    </w:p>
    <w:p w14:paraId="44C8032A" w14:textId="5B1C839D" w:rsidR="008A596D" w:rsidRPr="00B01E8D" w:rsidRDefault="00876AA2" w:rsidP="00B01E8D">
      <w:pPr>
        <w:spacing w:line="360" w:lineRule="auto"/>
        <w:jc w:val="both"/>
        <w:rPr>
          <w:rFonts w:ascii="Arial" w:hAnsi="Arial" w:cs="Arial"/>
        </w:rPr>
      </w:pPr>
      <w:r>
        <w:rPr>
          <w:rFonts w:ascii="Arial" w:hAnsi="Arial" w:cs="Arial"/>
          <w:sz w:val="16"/>
          <w:szCs w:val="16"/>
        </w:rPr>
        <w:t>170609-4</w:t>
      </w:r>
    </w:p>
    <w:p w14:paraId="5B101336" w14:textId="1A399A41" w:rsidR="00876AA2" w:rsidRPr="00876AA2" w:rsidRDefault="00876AA2" w:rsidP="00876AA2">
      <w:pPr>
        <w:jc w:val="both"/>
        <w:rPr>
          <w:rFonts w:ascii="Arial" w:hAnsi="Arial" w:cs="Arial"/>
          <w:sz w:val="16"/>
          <w:szCs w:val="16"/>
        </w:rPr>
      </w:pPr>
      <w:r>
        <w:rPr>
          <w:rFonts w:ascii="Arial" w:hAnsi="Arial" w:cs="Arial"/>
          <w:sz w:val="16"/>
          <w:szCs w:val="16"/>
        </w:rPr>
        <w:t>REP</w:t>
      </w:r>
      <w:bookmarkStart w:id="4" w:name="_GoBack"/>
      <w:bookmarkEnd w:id="4"/>
    </w:p>
    <w:sectPr w:rsidR="00876AA2" w:rsidRPr="00876AA2" w:rsidSect="00971EDE">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1E82C" w14:textId="77777777" w:rsidR="00B01E8D" w:rsidRDefault="00B01E8D">
      <w:r>
        <w:separator/>
      </w:r>
    </w:p>
  </w:endnote>
  <w:endnote w:type="continuationSeparator" w:id="0">
    <w:p w14:paraId="31C4F326" w14:textId="77777777" w:rsidR="00B01E8D" w:rsidRDefault="00B0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44364" w14:textId="77777777" w:rsidR="00B01E8D" w:rsidRDefault="00B01E8D" w:rsidP="00876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EA5421" w14:textId="77777777" w:rsidR="00B01E8D" w:rsidRDefault="00B01E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9B9A7" w14:textId="77777777" w:rsidR="00B01E8D" w:rsidRPr="00FB6014" w:rsidRDefault="00B01E8D" w:rsidP="00876445">
    <w:pPr>
      <w:pStyle w:val="Footer"/>
      <w:framePr w:wrap="around" w:vAnchor="text" w:hAnchor="margin" w:xAlign="center" w:y="1"/>
      <w:rPr>
        <w:rStyle w:val="PageNumber"/>
        <w:rFonts w:ascii="Arial" w:hAnsi="Arial" w:cs="Arial"/>
      </w:rPr>
    </w:pPr>
    <w:r w:rsidRPr="00FB6014">
      <w:rPr>
        <w:rStyle w:val="PageNumber"/>
        <w:rFonts w:ascii="Arial" w:hAnsi="Arial" w:cs="Arial"/>
      </w:rPr>
      <w:fldChar w:fldCharType="begin"/>
    </w:r>
    <w:r w:rsidRPr="00FB6014">
      <w:rPr>
        <w:rStyle w:val="PageNumber"/>
        <w:rFonts w:ascii="Arial" w:hAnsi="Arial" w:cs="Arial"/>
      </w:rPr>
      <w:instrText xml:space="preserve">PAGE  </w:instrText>
    </w:r>
    <w:r w:rsidRPr="00FB6014">
      <w:rPr>
        <w:rStyle w:val="PageNumber"/>
        <w:rFonts w:ascii="Arial" w:hAnsi="Arial" w:cs="Arial"/>
      </w:rPr>
      <w:fldChar w:fldCharType="separate"/>
    </w:r>
    <w:r w:rsidR="00260B34">
      <w:rPr>
        <w:rStyle w:val="PageNumber"/>
        <w:rFonts w:ascii="Arial" w:hAnsi="Arial" w:cs="Arial"/>
        <w:noProof/>
      </w:rPr>
      <w:t>11</w:t>
    </w:r>
    <w:r w:rsidRPr="00FB6014">
      <w:rPr>
        <w:rStyle w:val="PageNumber"/>
        <w:rFonts w:ascii="Arial" w:hAnsi="Arial" w:cs="Arial"/>
      </w:rPr>
      <w:fldChar w:fldCharType="end"/>
    </w:r>
  </w:p>
  <w:p w14:paraId="4CC408C5" w14:textId="77777777" w:rsidR="00B01E8D" w:rsidRDefault="00B01E8D" w:rsidP="008764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6DF86" w14:textId="77777777" w:rsidR="00B01E8D" w:rsidRDefault="00B01E8D">
      <w:r>
        <w:separator/>
      </w:r>
    </w:p>
  </w:footnote>
  <w:footnote w:type="continuationSeparator" w:id="0">
    <w:p w14:paraId="3A1B44B6" w14:textId="77777777" w:rsidR="00B01E8D" w:rsidRDefault="00B01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24A8"/>
    <w:multiLevelType w:val="hybridMultilevel"/>
    <w:tmpl w:val="E3E45B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7769B"/>
    <w:multiLevelType w:val="hybridMultilevel"/>
    <w:tmpl w:val="E8C0BB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90ABB"/>
    <w:multiLevelType w:val="hybridMultilevel"/>
    <w:tmpl w:val="AAE480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63D3E"/>
    <w:multiLevelType w:val="hybridMultilevel"/>
    <w:tmpl w:val="643CB79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D6902"/>
    <w:multiLevelType w:val="hybridMultilevel"/>
    <w:tmpl w:val="782E15F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9A7035D"/>
    <w:multiLevelType w:val="hybridMultilevel"/>
    <w:tmpl w:val="1A64BCBA"/>
    <w:lvl w:ilvl="0" w:tplc="36189B3E">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E6D2254"/>
    <w:multiLevelType w:val="hybridMultilevel"/>
    <w:tmpl w:val="379233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9082E"/>
    <w:multiLevelType w:val="hybridMultilevel"/>
    <w:tmpl w:val="09185CF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49E10F8C"/>
    <w:multiLevelType w:val="hybridMultilevel"/>
    <w:tmpl w:val="62D2A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273309"/>
    <w:multiLevelType w:val="hybridMultilevel"/>
    <w:tmpl w:val="303CCC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D4405"/>
    <w:multiLevelType w:val="hybridMultilevel"/>
    <w:tmpl w:val="6D4A14AE"/>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526D6201"/>
    <w:multiLevelType w:val="hybridMultilevel"/>
    <w:tmpl w:val="D736C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A39C3"/>
    <w:multiLevelType w:val="hybridMultilevel"/>
    <w:tmpl w:val="1FF2F67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5110154"/>
    <w:multiLevelType w:val="hybridMultilevel"/>
    <w:tmpl w:val="F5D204EE"/>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6FA26958"/>
    <w:multiLevelType w:val="hybridMultilevel"/>
    <w:tmpl w:val="34D43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E34561"/>
    <w:multiLevelType w:val="hybridMultilevel"/>
    <w:tmpl w:val="1D6624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14"/>
  </w:num>
  <w:num w:numId="5">
    <w:abstractNumId w:val="6"/>
  </w:num>
  <w:num w:numId="6">
    <w:abstractNumId w:val="12"/>
  </w:num>
  <w:num w:numId="7">
    <w:abstractNumId w:val="2"/>
  </w:num>
  <w:num w:numId="8">
    <w:abstractNumId w:val="8"/>
  </w:num>
  <w:num w:numId="9">
    <w:abstractNumId w:val="1"/>
  </w:num>
  <w:num w:numId="10">
    <w:abstractNumId w:val="4"/>
  </w:num>
  <w:num w:numId="11">
    <w:abstractNumId w:val="5"/>
  </w:num>
  <w:num w:numId="12">
    <w:abstractNumId w:val="9"/>
  </w:num>
  <w:num w:numId="13">
    <w:abstractNumId w:val="10"/>
  </w:num>
  <w:num w:numId="14">
    <w:abstractNumId w:val="15"/>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1E27"/>
    <w:rsid w:val="000151B0"/>
    <w:rsid w:val="000167DF"/>
    <w:rsid w:val="00017727"/>
    <w:rsid w:val="00040FDF"/>
    <w:rsid w:val="000624AB"/>
    <w:rsid w:val="00081D0E"/>
    <w:rsid w:val="00091577"/>
    <w:rsid w:val="000D2A4C"/>
    <w:rsid w:val="000F4903"/>
    <w:rsid w:val="000F4ACC"/>
    <w:rsid w:val="0011512B"/>
    <w:rsid w:val="00123112"/>
    <w:rsid w:val="00126287"/>
    <w:rsid w:val="0013235E"/>
    <w:rsid w:val="001540A2"/>
    <w:rsid w:val="001549E0"/>
    <w:rsid w:val="00154F3F"/>
    <w:rsid w:val="00155B1F"/>
    <w:rsid w:val="001573E2"/>
    <w:rsid w:val="00157929"/>
    <w:rsid w:val="0016059D"/>
    <w:rsid w:val="00164E15"/>
    <w:rsid w:val="001707D8"/>
    <w:rsid w:val="00186221"/>
    <w:rsid w:val="001A6826"/>
    <w:rsid w:val="001B1306"/>
    <w:rsid w:val="001F04B3"/>
    <w:rsid w:val="002107A4"/>
    <w:rsid w:val="00211948"/>
    <w:rsid w:val="00232594"/>
    <w:rsid w:val="00257D3E"/>
    <w:rsid w:val="00260B34"/>
    <w:rsid w:val="0027385D"/>
    <w:rsid w:val="002951A0"/>
    <w:rsid w:val="002A20D7"/>
    <w:rsid w:val="002A3004"/>
    <w:rsid w:val="002C0C0F"/>
    <w:rsid w:val="002C1551"/>
    <w:rsid w:val="002C234D"/>
    <w:rsid w:val="002C5169"/>
    <w:rsid w:val="002E44B0"/>
    <w:rsid w:val="00351E21"/>
    <w:rsid w:val="00365219"/>
    <w:rsid w:val="00366B88"/>
    <w:rsid w:val="00371056"/>
    <w:rsid w:val="004166D2"/>
    <w:rsid w:val="00484DC7"/>
    <w:rsid w:val="004A21D7"/>
    <w:rsid w:val="004A59C4"/>
    <w:rsid w:val="004A6A7E"/>
    <w:rsid w:val="004B5AE4"/>
    <w:rsid w:val="004E5AB1"/>
    <w:rsid w:val="005528C2"/>
    <w:rsid w:val="0056020E"/>
    <w:rsid w:val="0056042F"/>
    <w:rsid w:val="005F3314"/>
    <w:rsid w:val="006076AD"/>
    <w:rsid w:val="00614F52"/>
    <w:rsid w:val="00623E0A"/>
    <w:rsid w:val="006339BA"/>
    <w:rsid w:val="00645A9F"/>
    <w:rsid w:val="00650F3B"/>
    <w:rsid w:val="00653476"/>
    <w:rsid w:val="00657B6F"/>
    <w:rsid w:val="00670238"/>
    <w:rsid w:val="00696D72"/>
    <w:rsid w:val="006B3A0F"/>
    <w:rsid w:val="006B4C3D"/>
    <w:rsid w:val="006E49D6"/>
    <w:rsid w:val="0071300A"/>
    <w:rsid w:val="00720518"/>
    <w:rsid w:val="00754582"/>
    <w:rsid w:val="007643A2"/>
    <w:rsid w:val="007759A6"/>
    <w:rsid w:val="00784C98"/>
    <w:rsid w:val="007C7679"/>
    <w:rsid w:val="007D2F51"/>
    <w:rsid w:val="007D4EB0"/>
    <w:rsid w:val="007F65A3"/>
    <w:rsid w:val="007F7A3E"/>
    <w:rsid w:val="007F7F53"/>
    <w:rsid w:val="00805D09"/>
    <w:rsid w:val="00811ED3"/>
    <w:rsid w:val="00814515"/>
    <w:rsid w:val="00814C28"/>
    <w:rsid w:val="00814D54"/>
    <w:rsid w:val="00842BA3"/>
    <w:rsid w:val="00845057"/>
    <w:rsid w:val="00845B87"/>
    <w:rsid w:val="00861C51"/>
    <w:rsid w:val="00871ABF"/>
    <w:rsid w:val="00876445"/>
    <w:rsid w:val="00876AA2"/>
    <w:rsid w:val="008A596D"/>
    <w:rsid w:val="008C310A"/>
    <w:rsid w:val="008D5A60"/>
    <w:rsid w:val="008E2007"/>
    <w:rsid w:val="008E3310"/>
    <w:rsid w:val="008E342E"/>
    <w:rsid w:val="0091638E"/>
    <w:rsid w:val="009457F2"/>
    <w:rsid w:val="009644E8"/>
    <w:rsid w:val="00971EDE"/>
    <w:rsid w:val="009746DF"/>
    <w:rsid w:val="00985EEE"/>
    <w:rsid w:val="009A111C"/>
    <w:rsid w:val="009D5AA0"/>
    <w:rsid w:val="009D5F2D"/>
    <w:rsid w:val="00A3137F"/>
    <w:rsid w:val="00A54BFA"/>
    <w:rsid w:val="00AB0E97"/>
    <w:rsid w:val="00AE027D"/>
    <w:rsid w:val="00AF329F"/>
    <w:rsid w:val="00B01E8D"/>
    <w:rsid w:val="00B14B18"/>
    <w:rsid w:val="00B561AF"/>
    <w:rsid w:val="00B80123"/>
    <w:rsid w:val="00B9680D"/>
    <w:rsid w:val="00BA09A7"/>
    <w:rsid w:val="00BE1511"/>
    <w:rsid w:val="00C4487F"/>
    <w:rsid w:val="00C62330"/>
    <w:rsid w:val="00C751A9"/>
    <w:rsid w:val="00C95C66"/>
    <w:rsid w:val="00C96AEA"/>
    <w:rsid w:val="00CA598C"/>
    <w:rsid w:val="00CE3B4D"/>
    <w:rsid w:val="00D20C6A"/>
    <w:rsid w:val="00D34567"/>
    <w:rsid w:val="00D87DE9"/>
    <w:rsid w:val="00D92422"/>
    <w:rsid w:val="00D9650D"/>
    <w:rsid w:val="00DB6CC1"/>
    <w:rsid w:val="00DB7383"/>
    <w:rsid w:val="00DC2065"/>
    <w:rsid w:val="00DE1606"/>
    <w:rsid w:val="00E108FE"/>
    <w:rsid w:val="00E132B0"/>
    <w:rsid w:val="00E136C4"/>
    <w:rsid w:val="00E645DD"/>
    <w:rsid w:val="00EB1BA7"/>
    <w:rsid w:val="00EB404E"/>
    <w:rsid w:val="00EC5B5E"/>
    <w:rsid w:val="00EE0B16"/>
    <w:rsid w:val="00EF4183"/>
    <w:rsid w:val="00EF4847"/>
    <w:rsid w:val="00EF5F14"/>
    <w:rsid w:val="00F06FFA"/>
    <w:rsid w:val="00F662BC"/>
    <w:rsid w:val="00F705B0"/>
    <w:rsid w:val="00F8087D"/>
    <w:rsid w:val="00FC31CE"/>
    <w:rsid w:val="00FD5942"/>
    <w:rsid w:val="00FE7482"/>
    <w:rsid w:val="00FF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22719"/>
  <w15:docId w15:val="{ED9F13B4-77EE-4132-B518-36E0DE28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861C51"/>
    <w:pPr>
      <w:tabs>
        <w:tab w:val="center" w:pos="4680"/>
        <w:tab w:val="right" w:pos="9360"/>
      </w:tabs>
    </w:pPr>
  </w:style>
  <w:style w:type="character" w:customStyle="1" w:styleId="FooterChar">
    <w:name w:val="Footer Char"/>
    <w:basedOn w:val="DefaultParagraphFont"/>
    <w:link w:val="Footer"/>
    <w:rsid w:val="00861C51"/>
    <w:rPr>
      <w:sz w:val="24"/>
      <w:szCs w:val="24"/>
    </w:rPr>
  </w:style>
  <w:style w:type="character" w:styleId="PageNumber">
    <w:name w:val="page number"/>
    <w:basedOn w:val="DefaultParagraphFont"/>
    <w:rsid w:val="00861C51"/>
  </w:style>
  <w:style w:type="character" w:styleId="Hyperlink">
    <w:name w:val="Hyperlink"/>
    <w:basedOn w:val="DefaultParagraphFont"/>
    <w:unhideWhenUsed/>
    <w:rsid w:val="00FC31CE"/>
    <w:rPr>
      <w:color w:val="0000FF" w:themeColor="hyperlink"/>
      <w:u w:val="single"/>
    </w:rPr>
  </w:style>
  <w:style w:type="character" w:styleId="FollowedHyperlink">
    <w:name w:val="FollowedHyperlink"/>
    <w:basedOn w:val="DefaultParagraphFont"/>
    <w:semiHidden/>
    <w:unhideWhenUsed/>
    <w:rsid w:val="008E342E"/>
    <w:rPr>
      <w:color w:val="800080" w:themeColor="followedHyperlink"/>
      <w:u w:val="single"/>
    </w:rPr>
  </w:style>
  <w:style w:type="paragraph" w:styleId="ListParagraph">
    <w:name w:val="List Paragraph"/>
    <w:basedOn w:val="Normal"/>
    <w:uiPriority w:val="34"/>
    <w:qFormat/>
    <w:rsid w:val="00650F3B"/>
    <w:pPr>
      <w:ind w:left="720"/>
      <w:contextualSpacing/>
    </w:pPr>
  </w:style>
  <w:style w:type="paragraph" w:styleId="NormalWeb">
    <w:name w:val="Normal (Web)"/>
    <w:basedOn w:val="Normal"/>
    <w:uiPriority w:val="99"/>
    <w:rsid w:val="00650F3B"/>
    <w:pPr>
      <w:overflowPunct w:val="0"/>
      <w:autoSpaceDE w:val="0"/>
      <w:autoSpaceDN w:val="0"/>
      <w:adjustRightInd w:val="0"/>
      <w:textAlignment w:val="baseline"/>
    </w:pPr>
  </w:style>
  <w:style w:type="paragraph" w:styleId="BalloonText">
    <w:name w:val="Balloon Text"/>
    <w:basedOn w:val="Normal"/>
    <w:link w:val="BalloonTextChar"/>
    <w:semiHidden/>
    <w:unhideWhenUsed/>
    <w:rsid w:val="001573E2"/>
    <w:rPr>
      <w:rFonts w:ascii="Segoe UI" w:hAnsi="Segoe UI" w:cs="Segoe UI"/>
      <w:sz w:val="18"/>
      <w:szCs w:val="18"/>
    </w:rPr>
  </w:style>
  <w:style w:type="character" w:customStyle="1" w:styleId="BalloonTextChar">
    <w:name w:val="Balloon Text Char"/>
    <w:basedOn w:val="DefaultParagraphFont"/>
    <w:link w:val="BalloonText"/>
    <w:semiHidden/>
    <w:rsid w:val="001573E2"/>
    <w:rPr>
      <w:rFonts w:ascii="Segoe UI" w:hAnsi="Segoe UI" w:cs="Segoe UI"/>
      <w:sz w:val="18"/>
      <w:szCs w:val="18"/>
    </w:rPr>
  </w:style>
  <w:style w:type="character" w:styleId="CommentReference">
    <w:name w:val="annotation reference"/>
    <w:basedOn w:val="DefaultParagraphFont"/>
    <w:semiHidden/>
    <w:unhideWhenUsed/>
    <w:rsid w:val="00670238"/>
    <w:rPr>
      <w:sz w:val="16"/>
      <w:szCs w:val="16"/>
    </w:rPr>
  </w:style>
  <w:style w:type="paragraph" w:styleId="CommentText">
    <w:name w:val="annotation text"/>
    <w:basedOn w:val="Normal"/>
    <w:link w:val="CommentTextChar"/>
    <w:semiHidden/>
    <w:unhideWhenUsed/>
    <w:rsid w:val="00670238"/>
    <w:rPr>
      <w:sz w:val="20"/>
      <w:szCs w:val="20"/>
    </w:rPr>
  </w:style>
  <w:style w:type="character" w:customStyle="1" w:styleId="CommentTextChar">
    <w:name w:val="Comment Text Char"/>
    <w:basedOn w:val="DefaultParagraphFont"/>
    <w:link w:val="CommentText"/>
    <w:semiHidden/>
    <w:rsid w:val="00670238"/>
  </w:style>
  <w:style w:type="paragraph" w:styleId="CommentSubject">
    <w:name w:val="annotation subject"/>
    <w:basedOn w:val="CommentText"/>
    <w:next w:val="CommentText"/>
    <w:link w:val="CommentSubjectChar"/>
    <w:semiHidden/>
    <w:unhideWhenUsed/>
    <w:rsid w:val="00670238"/>
    <w:rPr>
      <w:b/>
      <w:bCs/>
    </w:rPr>
  </w:style>
  <w:style w:type="character" w:customStyle="1" w:styleId="CommentSubjectChar">
    <w:name w:val="Comment Subject Char"/>
    <w:basedOn w:val="CommentTextChar"/>
    <w:link w:val="CommentSubject"/>
    <w:semiHidden/>
    <w:rsid w:val="00670238"/>
    <w:rPr>
      <w:b/>
      <w:bCs/>
    </w:rPr>
  </w:style>
  <w:style w:type="paragraph" w:styleId="Header">
    <w:name w:val="header"/>
    <w:basedOn w:val="Normal"/>
    <w:link w:val="HeaderChar"/>
    <w:unhideWhenUsed/>
    <w:rsid w:val="00876445"/>
    <w:pPr>
      <w:tabs>
        <w:tab w:val="center" w:pos="4680"/>
        <w:tab w:val="right" w:pos="9360"/>
      </w:tabs>
    </w:pPr>
  </w:style>
  <w:style w:type="character" w:customStyle="1" w:styleId="HeaderChar">
    <w:name w:val="Header Char"/>
    <w:basedOn w:val="DefaultParagraphFont"/>
    <w:link w:val="Header"/>
    <w:rsid w:val="008764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83F95-8B54-43E8-A086-6801043F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72435563</Template>
  <TotalTime>0</TotalTime>
  <Pages>12</Pages>
  <Words>2506</Words>
  <Characters>14360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Nunez</cp:lastModifiedBy>
  <cp:revision>2</cp:revision>
  <cp:lastPrinted>2017-09-28T14:48:00Z</cp:lastPrinted>
  <dcterms:created xsi:type="dcterms:W3CDTF">2017-09-29T16:04:00Z</dcterms:created>
  <dcterms:modified xsi:type="dcterms:W3CDTF">2017-09-29T16:04:00Z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