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885" w:rsidRDefault="00D84885" w:rsidP="00130BDD">
      <w:pPr>
        <w:pStyle w:val="Heading5"/>
        <w:keepNext w:val="0"/>
        <w:widowControl w:val="0"/>
        <w:rPr>
          <w:rFonts w:cs="Arial"/>
          <w:szCs w:val="24"/>
        </w:rPr>
      </w:pPr>
    </w:p>
    <w:p w:rsidR="00D84885" w:rsidRDefault="00D84885" w:rsidP="00130BDD">
      <w:pPr>
        <w:pStyle w:val="Heading5"/>
        <w:keepNext w:val="0"/>
        <w:widowControl w:val="0"/>
        <w:rPr>
          <w:rFonts w:cs="Arial"/>
          <w:szCs w:val="24"/>
        </w:rPr>
      </w:pPr>
    </w:p>
    <w:p w:rsidR="00D84885" w:rsidRDefault="00D84885" w:rsidP="00130BDD">
      <w:pPr>
        <w:pStyle w:val="Heading5"/>
        <w:keepNext w:val="0"/>
        <w:widowControl w:val="0"/>
        <w:rPr>
          <w:rFonts w:cs="Arial"/>
          <w:szCs w:val="24"/>
        </w:rPr>
      </w:pPr>
    </w:p>
    <w:p w:rsidR="00D84885" w:rsidRDefault="00D84885" w:rsidP="00130BDD">
      <w:pPr>
        <w:pStyle w:val="Heading5"/>
        <w:keepNext w:val="0"/>
        <w:widowControl w:val="0"/>
        <w:rPr>
          <w:rFonts w:cs="Arial"/>
          <w:szCs w:val="24"/>
        </w:rPr>
      </w:pPr>
    </w:p>
    <w:p w:rsidR="00130BDD" w:rsidRPr="00130BDD" w:rsidRDefault="00130BDD" w:rsidP="00130BDD">
      <w:pPr>
        <w:pStyle w:val="Heading5"/>
        <w:keepNext w:val="0"/>
        <w:widowControl w:val="0"/>
        <w:rPr>
          <w:rFonts w:cs="Arial"/>
          <w:szCs w:val="24"/>
        </w:rPr>
      </w:pPr>
    </w:p>
    <w:p w:rsidR="00D84885" w:rsidRDefault="00D84885" w:rsidP="00130BDD">
      <w:pPr>
        <w:pStyle w:val="Heading5"/>
        <w:keepNext w:val="0"/>
        <w:widowControl w:val="0"/>
        <w:rPr>
          <w:rFonts w:cs="Arial"/>
          <w:szCs w:val="24"/>
        </w:rPr>
      </w:pPr>
    </w:p>
    <w:p w:rsidR="00244738" w:rsidRDefault="00244738" w:rsidP="00130BDD">
      <w:pPr>
        <w:pStyle w:val="Heading5"/>
        <w:keepNext w:val="0"/>
        <w:widowControl w:val="0"/>
      </w:pPr>
    </w:p>
    <w:p w:rsidR="00093052" w:rsidRDefault="00093052" w:rsidP="00130BDD">
      <w:pPr>
        <w:pStyle w:val="Heading5"/>
        <w:keepNext w:val="0"/>
        <w:widowControl w:val="0"/>
      </w:pPr>
      <w:r>
        <w:t>FACILITIES MANAGEMENT</w:t>
      </w:r>
      <w:r w:rsidR="00F05CC5">
        <w:t xml:space="preserve"> </w:t>
      </w:r>
    </w:p>
    <w:p w:rsidR="00BE529F" w:rsidRDefault="00D84885" w:rsidP="00130BDD">
      <w:pPr>
        <w:pStyle w:val="Heading5"/>
        <w:keepNext w:val="0"/>
        <w:widowControl w:val="0"/>
      </w:pPr>
      <w:r>
        <w:t>DESIGN</w:t>
      </w:r>
      <w:r w:rsidR="00554C63">
        <w:t xml:space="preserve"> </w:t>
      </w:r>
      <w:r w:rsidR="005D787D">
        <w:t>AND</w:t>
      </w:r>
      <w:r w:rsidR="00554C63">
        <w:t xml:space="preserve"> </w:t>
      </w:r>
      <w:r>
        <w:t>PROJECT MANAGEMENT</w:t>
      </w:r>
    </w:p>
    <w:p w:rsidR="00BE529F" w:rsidRDefault="00BE529F" w:rsidP="00130BDD">
      <w:pPr>
        <w:pStyle w:val="Heading5"/>
        <w:keepNext w:val="0"/>
        <w:widowControl w:val="0"/>
      </w:pPr>
      <w:r>
        <w:t xml:space="preserve">CONTRACTING </w:t>
      </w:r>
      <w:r w:rsidR="005D787D">
        <w:t>AND</w:t>
      </w:r>
      <w:r>
        <w:t xml:space="preserve"> PROJECT MANAGEMENT</w:t>
      </w:r>
    </w:p>
    <w:p w:rsidR="00D84885" w:rsidRDefault="00F97676" w:rsidP="00130BDD">
      <w:pPr>
        <w:widowControl w:val="0"/>
        <w:spacing w:line="360" w:lineRule="auto"/>
        <w:jc w:val="center"/>
        <w:rPr>
          <w:rFonts w:ascii="Arial" w:hAnsi="Arial" w:cs="Arial"/>
          <w:sz w:val="24"/>
          <w:szCs w:val="24"/>
        </w:rPr>
      </w:pPr>
      <w:r>
        <w:rPr>
          <w:rFonts w:ascii="Arial" w:hAnsi="Arial" w:cs="Arial"/>
          <w:sz w:val="24"/>
          <w:szCs w:val="24"/>
        </w:rPr>
        <w:t>AUDIT REPORT #</w:t>
      </w:r>
      <w:r w:rsidR="00554C63">
        <w:rPr>
          <w:rFonts w:ascii="Arial" w:hAnsi="Arial" w:cs="Arial"/>
          <w:sz w:val="24"/>
          <w:szCs w:val="24"/>
        </w:rPr>
        <w:t>20-602001</w:t>
      </w:r>
    </w:p>
    <w:p w:rsidR="00F97676" w:rsidRDefault="00F97676" w:rsidP="00130BDD">
      <w:pPr>
        <w:widowControl w:val="0"/>
        <w:spacing w:line="360" w:lineRule="auto"/>
        <w:jc w:val="center"/>
        <w:rPr>
          <w:rFonts w:ascii="Arial" w:hAnsi="Arial" w:cs="Arial"/>
          <w:sz w:val="24"/>
          <w:szCs w:val="24"/>
        </w:rPr>
      </w:pPr>
    </w:p>
    <w:p w:rsidR="00D84885" w:rsidRDefault="00D84885" w:rsidP="00130BDD">
      <w:pPr>
        <w:widowControl w:val="0"/>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1529D1" w:rsidRDefault="001529D1" w:rsidP="00D84885">
      <w:pPr>
        <w:spacing w:line="360" w:lineRule="auto"/>
        <w:jc w:val="center"/>
        <w:rPr>
          <w:rFonts w:ascii="Arial" w:hAnsi="Arial" w:cs="Arial"/>
          <w:sz w:val="24"/>
          <w:szCs w:val="24"/>
        </w:rPr>
      </w:pPr>
    </w:p>
    <w:p w:rsidR="001529D1" w:rsidRDefault="001529D1"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3B06F5" w:rsidRDefault="003B06F5" w:rsidP="00130BDD">
      <w:pPr>
        <w:widowControl w:val="0"/>
        <w:spacing w:line="360" w:lineRule="auto"/>
        <w:jc w:val="center"/>
        <w:rPr>
          <w:rFonts w:ascii="Arial" w:hAnsi="Arial" w:cs="Arial"/>
          <w:sz w:val="24"/>
          <w:szCs w:val="24"/>
        </w:rPr>
      </w:pPr>
    </w:p>
    <w:p w:rsidR="00130BDD" w:rsidRDefault="00130BDD" w:rsidP="00130BDD">
      <w:pPr>
        <w:widowControl w:val="0"/>
        <w:spacing w:line="360" w:lineRule="auto"/>
        <w:jc w:val="center"/>
        <w:rPr>
          <w:rFonts w:ascii="Arial" w:hAnsi="Arial" w:cs="Arial"/>
          <w:sz w:val="24"/>
          <w:szCs w:val="24"/>
        </w:rPr>
      </w:pPr>
    </w:p>
    <w:p w:rsidR="00130BDD" w:rsidRDefault="00130BDD" w:rsidP="00130BDD">
      <w:pPr>
        <w:widowControl w:val="0"/>
        <w:spacing w:line="360" w:lineRule="auto"/>
        <w:jc w:val="center"/>
        <w:rPr>
          <w:rFonts w:ascii="Arial" w:hAnsi="Arial" w:cs="Arial"/>
          <w:sz w:val="24"/>
          <w:szCs w:val="24"/>
        </w:rPr>
      </w:pPr>
    </w:p>
    <w:p w:rsidR="00130BDD" w:rsidRDefault="00130BDD" w:rsidP="0003509B">
      <w:pPr>
        <w:widowControl w:val="0"/>
        <w:tabs>
          <w:tab w:val="left" w:pos="6495"/>
        </w:tabs>
        <w:spacing w:line="360" w:lineRule="auto"/>
        <w:jc w:val="center"/>
        <w:rPr>
          <w:rFonts w:ascii="Arial" w:hAnsi="Arial" w:cs="Arial"/>
          <w:sz w:val="24"/>
          <w:szCs w:val="24"/>
        </w:rPr>
      </w:pPr>
    </w:p>
    <w:p w:rsidR="0003509B" w:rsidRPr="00130BDD" w:rsidRDefault="0003509B" w:rsidP="0003509B">
      <w:pPr>
        <w:widowControl w:val="0"/>
        <w:tabs>
          <w:tab w:val="left" w:pos="6495"/>
        </w:tabs>
        <w:spacing w:line="360" w:lineRule="auto"/>
        <w:jc w:val="center"/>
        <w:rPr>
          <w:rFonts w:ascii="Arial" w:hAnsi="Arial" w:cs="Arial"/>
          <w:sz w:val="24"/>
          <w:szCs w:val="24"/>
        </w:rPr>
      </w:pPr>
    </w:p>
    <w:p w:rsidR="0003509B" w:rsidRDefault="00D84885" w:rsidP="0003509B">
      <w:pPr>
        <w:pStyle w:val="Heading5"/>
        <w:keepNext w:val="0"/>
        <w:widowControl w:val="0"/>
        <w:spacing w:line="240" w:lineRule="auto"/>
        <w:rPr>
          <w:sz w:val="16"/>
          <w:szCs w:val="16"/>
        </w:rPr>
      </w:pPr>
      <w:r w:rsidRPr="00982E64">
        <w:rPr>
          <w:sz w:val="16"/>
          <w:szCs w:val="16"/>
        </w:rPr>
        <w:t>Audit</w:t>
      </w:r>
      <w:r w:rsidR="00130BDD">
        <w:rPr>
          <w:sz w:val="16"/>
          <w:szCs w:val="16"/>
        </w:rPr>
        <w:t xml:space="preserve"> &amp; Advisory Services</w:t>
      </w:r>
    </w:p>
    <w:p w:rsidR="0003509B" w:rsidRPr="0003509B" w:rsidRDefault="0003509B" w:rsidP="0003509B">
      <w:pPr>
        <w:pStyle w:val="Heading5"/>
        <w:keepNext w:val="0"/>
        <w:widowControl w:val="0"/>
        <w:spacing w:line="240" w:lineRule="auto"/>
        <w:rPr>
          <w:sz w:val="16"/>
          <w:szCs w:val="16"/>
        </w:rPr>
      </w:pPr>
      <w:r w:rsidRPr="0003509B">
        <w:rPr>
          <w:sz w:val="16"/>
          <w:szCs w:val="16"/>
        </w:rPr>
        <w:t>Ju</w:t>
      </w:r>
      <w:r w:rsidR="009376A0">
        <w:rPr>
          <w:sz w:val="16"/>
          <w:szCs w:val="16"/>
        </w:rPr>
        <w:t>ly</w:t>
      </w:r>
      <w:r w:rsidRPr="0003509B">
        <w:rPr>
          <w:sz w:val="16"/>
          <w:szCs w:val="16"/>
        </w:rPr>
        <w:t xml:space="preserve"> 2020</w:t>
      </w:r>
    </w:p>
    <w:p w:rsidR="0003509B" w:rsidRPr="0003509B" w:rsidRDefault="0003509B" w:rsidP="0003509B">
      <w:pPr>
        <w:sectPr w:rsidR="0003509B" w:rsidRPr="0003509B" w:rsidSect="003E65BF">
          <w:footerReference w:type="even" r:id="rId8"/>
          <w:footerReference w:type="default" r:id="rId9"/>
          <w:pgSz w:w="12240" w:h="15840"/>
          <w:pgMar w:top="1440" w:right="1440" w:bottom="1080" w:left="1440" w:header="720" w:footer="720" w:gutter="0"/>
          <w:pgNumType w:start="1"/>
          <w:cols w:space="720"/>
          <w:titlePg/>
        </w:sectPr>
      </w:pPr>
    </w:p>
    <w:p w:rsidR="00554C63" w:rsidRPr="00554C63" w:rsidRDefault="00554C63" w:rsidP="00130BDD">
      <w:pPr>
        <w:pStyle w:val="Heading5"/>
        <w:keepNext w:val="0"/>
        <w:widowControl w:val="0"/>
      </w:pPr>
      <w:r w:rsidRPr="00554C63">
        <w:lastRenderedPageBreak/>
        <w:t>FACILITIES MANAGEMENT</w:t>
      </w:r>
    </w:p>
    <w:p w:rsidR="00554C63" w:rsidRPr="00554C63" w:rsidRDefault="00554C63" w:rsidP="00130BDD">
      <w:pPr>
        <w:pStyle w:val="Heading5"/>
        <w:keepNext w:val="0"/>
        <w:widowControl w:val="0"/>
      </w:pPr>
      <w:r w:rsidRPr="00554C63">
        <w:t xml:space="preserve">DESIGN </w:t>
      </w:r>
      <w:r w:rsidR="003E7B96">
        <w:t>AND</w:t>
      </w:r>
      <w:r w:rsidRPr="00554C63">
        <w:t xml:space="preserve"> PROJECT MANAGEMENT</w:t>
      </w:r>
    </w:p>
    <w:p w:rsidR="00554C63" w:rsidRPr="00554C63" w:rsidRDefault="00554C63" w:rsidP="00130BDD">
      <w:pPr>
        <w:pStyle w:val="Heading5"/>
        <w:keepNext w:val="0"/>
        <w:widowControl w:val="0"/>
      </w:pPr>
      <w:r>
        <w:t xml:space="preserve">CONTRACTING </w:t>
      </w:r>
      <w:r w:rsidR="003E7B96">
        <w:t>AND</w:t>
      </w:r>
      <w:r w:rsidRPr="00554C63">
        <w:t xml:space="preserve"> PROJECT MANAGEMENT</w:t>
      </w:r>
    </w:p>
    <w:p w:rsidR="00D84885" w:rsidRPr="00554C63" w:rsidRDefault="00554C63" w:rsidP="00130BDD">
      <w:pPr>
        <w:pStyle w:val="Heading1"/>
        <w:keepNext w:val="0"/>
        <w:widowControl w:val="0"/>
        <w:spacing w:line="240" w:lineRule="auto"/>
        <w:jc w:val="center"/>
        <w:rPr>
          <w:rFonts w:cs="Arial"/>
          <w:szCs w:val="24"/>
          <w:u w:val="none"/>
        </w:rPr>
      </w:pPr>
      <w:r w:rsidRPr="00554C63">
        <w:rPr>
          <w:rFonts w:cs="Arial"/>
          <w:szCs w:val="24"/>
          <w:u w:val="none"/>
        </w:rPr>
        <w:t>AUDIT REPORT #20-602001</w:t>
      </w:r>
    </w:p>
    <w:p w:rsidR="00C97E57" w:rsidRDefault="00C97E57" w:rsidP="00551FB0">
      <w:pPr>
        <w:pStyle w:val="Heading1"/>
        <w:keepNext w:val="0"/>
        <w:widowControl w:val="0"/>
        <w:spacing w:line="240" w:lineRule="auto"/>
        <w:rPr>
          <w:rFonts w:cs="Arial"/>
          <w:szCs w:val="24"/>
        </w:rPr>
      </w:pPr>
    </w:p>
    <w:p w:rsidR="00D84885" w:rsidRPr="00FE35C3" w:rsidRDefault="00D84885" w:rsidP="00551FB0">
      <w:pPr>
        <w:pStyle w:val="Heading1"/>
        <w:keepNext w:val="0"/>
        <w:widowControl w:val="0"/>
        <w:rPr>
          <w:rFonts w:cs="Arial"/>
          <w:szCs w:val="24"/>
        </w:rPr>
      </w:pPr>
      <w:r w:rsidRPr="00FE35C3">
        <w:rPr>
          <w:rFonts w:cs="Arial"/>
          <w:szCs w:val="24"/>
        </w:rPr>
        <w:t>Background</w:t>
      </w:r>
    </w:p>
    <w:p w:rsidR="00856A65" w:rsidRDefault="00856A65" w:rsidP="00551FB0">
      <w:pPr>
        <w:overflowPunct/>
        <w:spacing w:line="360" w:lineRule="auto"/>
        <w:textAlignment w:val="auto"/>
        <w:rPr>
          <w:rFonts w:ascii="TimesNewRomanPSMT" w:hAnsi="TimesNewRomanPSMT" w:cs="TimesNewRomanPSMT"/>
          <w:sz w:val="24"/>
          <w:szCs w:val="24"/>
        </w:rPr>
      </w:pPr>
    </w:p>
    <w:p w:rsidR="00856A65" w:rsidRDefault="00856A65" w:rsidP="00301ED5">
      <w:pPr>
        <w:pStyle w:val="NormalWeb"/>
        <w:spacing w:before="0" w:beforeAutospacing="0" w:after="0" w:afterAutospacing="0" w:line="360" w:lineRule="auto"/>
        <w:jc w:val="both"/>
        <w:rPr>
          <w:rFonts w:ascii="Arial" w:hAnsi="Arial" w:cs="Arial"/>
        </w:rPr>
      </w:pPr>
      <w:r w:rsidRPr="00856A65">
        <w:rPr>
          <w:rFonts w:ascii="Arial" w:hAnsi="Arial" w:cs="Arial"/>
        </w:rPr>
        <w:t>In accordance with the UCLA Administration fiscal year 2019-20 audit plan, Audit &amp; Advisory Services (A&amp;AS) perform</w:t>
      </w:r>
      <w:r w:rsidR="001B1166">
        <w:rPr>
          <w:rFonts w:ascii="Arial" w:hAnsi="Arial" w:cs="Arial"/>
        </w:rPr>
        <w:t>ed</w:t>
      </w:r>
      <w:r w:rsidRPr="00856A65">
        <w:rPr>
          <w:rFonts w:ascii="Arial" w:hAnsi="Arial" w:cs="Arial"/>
        </w:rPr>
        <w:t xml:space="preserve"> an audit of procedures and practices for contracting and project management conducted by the Design </w:t>
      </w:r>
      <w:r w:rsidR="00C17225">
        <w:rPr>
          <w:rFonts w:ascii="Arial" w:hAnsi="Arial" w:cs="Arial"/>
        </w:rPr>
        <w:t>and</w:t>
      </w:r>
      <w:r w:rsidRPr="00856A65">
        <w:rPr>
          <w:rFonts w:ascii="Arial" w:hAnsi="Arial" w:cs="Arial"/>
        </w:rPr>
        <w:t xml:space="preserve"> Project Management (DPM) division of the Facilities Management (FM) department.</w:t>
      </w:r>
      <w:r>
        <w:rPr>
          <w:rFonts w:ascii="Arial" w:hAnsi="Arial" w:cs="Arial"/>
        </w:rPr>
        <w:t xml:space="preserve">  DPM</w:t>
      </w:r>
      <w:r w:rsidRPr="00FE35C3">
        <w:rPr>
          <w:rFonts w:ascii="Arial" w:hAnsi="Arial" w:cs="Arial"/>
        </w:rPr>
        <w:t xml:space="preserve"> is responsible for project design, oversight of bidding and award processes performed by </w:t>
      </w:r>
      <w:r>
        <w:rPr>
          <w:rFonts w:ascii="Arial" w:hAnsi="Arial" w:cs="Arial"/>
        </w:rPr>
        <w:t>Contracts Administration</w:t>
      </w:r>
      <w:r w:rsidR="00194CEE">
        <w:rPr>
          <w:rFonts w:ascii="Arial" w:hAnsi="Arial" w:cs="Arial"/>
        </w:rPr>
        <w:t xml:space="preserve"> staff of the UCLA Capital Programs department, </w:t>
      </w:r>
      <w:r>
        <w:rPr>
          <w:rFonts w:ascii="Arial" w:hAnsi="Arial" w:cs="Arial"/>
        </w:rPr>
        <w:t>project m</w:t>
      </w:r>
      <w:r w:rsidRPr="00FE35C3">
        <w:rPr>
          <w:rFonts w:ascii="Arial" w:hAnsi="Arial" w:cs="Arial"/>
        </w:rPr>
        <w:t>anagement for construction projects that are estimated to cost between $50,000 and $3 million, and for other construction projects in excess of $3 million when authority</w:t>
      </w:r>
      <w:r w:rsidR="00B46EA8">
        <w:rPr>
          <w:rFonts w:ascii="Arial" w:hAnsi="Arial" w:cs="Arial"/>
        </w:rPr>
        <w:t xml:space="preserve"> for such projects has been dele</w:t>
      </w:r>
      <w:r w:rsidR="004849E9">
        <w:rPr>
          <w:rFonts w:ascii="Arial" w:hAnsi="Arial" w:cs="Arial"/>
        </w:rPr>
        <w:t>ga</w:t>
      </w:r>
      <w:r w:rsidR="00B46EA8">
        <w:rPr>
          <w:rFonts w:ascii="Arial" w:hAnsi="Arial" w:cs="Arial"/>
        </w:rPr>
        <w:t>ted</w:t>
      </w:r>
      <w:r w:rsidRPr="00FE35C3">
        <w:rPr>
          <w:rFonts w:ascii="Arial" w:hAnsi="Arial" w:cs="Arial"/>
        </w:rPr>
        <w:t xml:space="preserve"> by the Chancellor.</w:t>
      </w:r>
      <w:r>
        <w:rPr>
          <w:rFonts w:ascii="Arial" w:hAnsi="Arial" w:cs="Arial"/>
        </w:rPr>
        <w:t xml:space="preserve">  During fiscal years 2016</w:t>
      </w:r>
      <w:r w:rsidRPr="00FE35C3">
        <w:rPr>
          <w:rFonts w:ascii="Arial" w:hAnsi="Arial" w:cs="Arial"/>
        </w:rPr>
        <w:t>-1</w:t>
      </w:r>
      <w:r>
        <w:rPr>
          <w:rFonts w:ascii="Arial" w:hAnsi="Arial" w:cs="Arial"/>
        </w:rPr>
        <w:t>7, 2017-18 and 2018-19</w:t>
      </w:r>
      <w:r w:rsidRPr="00FE35C3">
        <w:rPr>
          <w:rFonts w:ascii="Arial" w:hAnsi="Arial" w:cs="Arial"/>
        </w:rPr>
        <w:t xml:space="preserve">, </w:t>
      </w:r>
      <w:r>
        <w:rPr>
          <w:rFonts w:ascii="Arial" w:hAnsi="Arial" w:cs="Arial"/>
        </w:rPr>
        <w:t>the DPM</w:t>
      </w:r>
      <w:r w:rsidRPr="00FE35C3">
        <w:rPr>
          <w:rFonts w:ascii="Arial" w:hAnsi="Arial" w:cs="Arial"/>
        </w:rPr>
        <w:t xml:space="preserve"> division closed</w:t>
      </w:r>
      <w:r>
        <w:rPr>
          <w:rFonts w:ascii="Arial" w:hAnsi="Arial" w:cs="Arial"/>
        </w:rPr>
        <w:t xml:space="preserve"> 565</w:t>
      </w:r>
      <w:r w:rsidRPr="006B2364">
        <w:rPr>
          <w:rFonts w:ascii="Arial" w:hAnsi="Arial" w:cs="Arial"/>
        </w:rPr>
        <w:t xml:space="preserve"> projects</w:t>
      </w:r>
      <w:r w:rsidRPr="00FE35C3">
        <w:rPr>
          <w:rFonts w:ascii="Arial" w:hAnsi="Arial" w:cs="Arial"/>
        </w:rPr>
        <w:t xml:space="preserve"> with total project costs of approximately </w:t>
      </w:r>
      <w:r w:rsidRPr="006B2364">
        <w:rPr>
          <w:rFonts w:ascii="Arial" w:hAnsi="Arial" w:cs="Arial"/>
        </w:rPr>
        <w:t>$</w:t>
      </w:r>
      <w:r>
        <w:rPr>
          <w:rFonts w:ascii="Arial" w:hAnsi="Arial" w:cs="Arial"/>
        </w:rPr>
        <w:t xml:space="preserve">87 </w:t>
      </w:r>
      <w:r w:rsidRPr="00B81D98">
        <w:rPr>
          <w:rFonts w:ascii="Arial" w:hAnsi="Arial" w:cs="Arial"/>
        </w:rPr>
        <w:t>million.</w:t>
      </w:r>
    </w:p>
    <w:p w:rsidR="00301ED5" w:rsidRPr="00856A65" w:rsidRDefault="00301ED5" w:rsidP="00301ED5">
      <w:pPr>
        <w:pStyle w:val="NormalWeb"/>
        <w:spacing w:before="0" w:beforeAutospacing="0" w:after="0" w:afterAutospacing="0" w:line="360" w:lineRule="auto"/>
        <w:jc w:val="both"/>
        <w:rPr>
          <w:rFonts w:ascii="Arial" w:hAnsi="Arial" w:cs="Arial"/>
        </w:rPr>
      </w:pPr>
    </w:p>
    <w:p w:rsidR="00D84885" w:rsidRPr="00FE35C3" w:rsidRDefault="00D84885" w:rsidP="00E72C92">
      <w:pPr>
        <w:pStyle w:val="Heading2"/>
        <w:keepNext w:val="0"/>
        <w:widowControl w:val="0"/>
        <w:rPr>
          <w:rFonts w:cs="Arial"/>
          <w:szCs w:val="24"/>
          <w:u w:val="single"/>
        </w:rPr>
      </w:pPr>
      <w:r w:rsidRPr="00FE35C3">
        <w:rPr>
          <w:rFonts w:cs="Arial"/>
          <w:szCs w:val="24"/>
          <w:u w:val="single"/>
        </w:rPr>
        <w:t>Purpose and Scope</w:t>
      </w:r>
    </w:p>
    <w:p w:rsidR="00D84885" w:rsidRPr="00FE35C3" w:rsidRDefault="00D84885" w:rsidP="00E72C92">
      <w:pPr>
        <w:spacing w:line="360" w:lineRule="auto"/>
        <w:jc w:val="both"/>
        <w:rPr>
          <w:rFonts w:ascii="Arial" w:hAnsi="Arial" w:cs="Arial"/>
          <w:sz w:val="24"/>
          <w:szCs w:val="24"/>
        </w:rPr>
      </w:pPr>
    </w:p>
    <w:p w:rsidR="00856A65" w:rsidRPr="00856A65" w:rsidRDefault="00856A65" w:rsidP="00856A65">
      <w:pPr>
        <w:overflowPunct/>
        <w:spacing w:line="360" w:lineRule="auto"/>
        <w:jc w:val="both"/>
        <w:textAlignment w:val="auto"/>
        <w:rPr>
          <w:rFonts w:ascii="Arial" w:hAnsi="Arial" w:cs="Arial"/>
          <w:sz w:val="24"/>
          <w:szCs w:val="24"/>
        </w:rPr>
      </w:pPr>
      <w:r w:rsidRPr="00856A65">
        <w:rPr>
          <w:rFonts w:ascii="Arial" w:hAnsi="Arial" w:cs="Arial"/>
          <w:sz w:val="24"/>
          <w:szCs w:val="24"/>
        </w:rPr>
        <w:t>The</w:t>
      </w:r>
      <w:r>
        <w:rPr>
          <w:rFonts w:ascii="Arial" w:hAnsi="Arial" w:cs="Arial"/>
          <w:sz w:val="24"/>
          <w:szCs w:val="24"/>
        </w:rPr>
        <w:t xml:space="preserve"> primary purpose of the review was</w:t>
      </w:r>
      <w:r w:rsidRPr="00856A65">
        <w:rPr>
          <w:rFonts w:ascii="Arial" w:hAnsi="Arial" w:cs="Arial"/>
          <w:sz w:val="24"/>
          <w:szCs w:val="24"/>
        </w:rPr>
        <w:t xml:space="preserve"> to ensure that DPM’s organizational structure and controls, and the related systems and procedures surrounding key contracting and construction project management practices conform</w:t>
      </w:r>
      <w:r w:rsidR="00301ED5">
        <w:rPr>
          <w:rFonts w:ascii="Arial" w:hAnsi="Arial" w:cs="Arial"/>
          <w:sz w:val="24"/>
          <w:szCs w:val="24"/>
        </w:rPr>
        <w:t>ed</w:t>
      </w:r>
      <w:r w:rsidRPr="00856A65">
        <w:rPr>
          <w:rFonts w:ascii="Arial" w:hAnsi="Arial" w:cs="Arial"/>
          <w:sz w:val="24"/>
          <w:szCs w:val="24"/>
        </w:rPr>
        <w:t xml:space="preserve"> to applicable University policies and requirements</w:t>
      </w:r>
      <w:r w:rsidR="003B02ED" w:rsidRPr="00856A65">
        <w:rPr>
          <w:rFonts w:ascii="Arial" w:hAnsi="Arial" w:cs="Arial"/>
          <w:sz w:val="24"/>
          <w:szCs w:val="24"/>
        </w:rPr>
        <w:t xml:space="preserve">.  </w:t>
      </w:r>
      <w:r w:rsidRPr="00856A65">
        <w:rPr>
          <w:rFonts w:ascii="Arial" w:hAnsi="Arial" w:cs="Arial"/>
          <w:sz w:val="24"/>
          <w:szCs w:val="24"/>
        </w:rPr>
        <w:t>The s</w:t>
      </w:r>
      <w:r w:rsidR="00301ED5">
        <w:rPr>
          <w:rFonts w:ascii="Arial" w:hAnsi="Arial" w:cs="Arial"/>
          <w:sz w:val="24"/>
          <w:szCs w:val="24"/>
        </w:rPr>
        <w:t>econdary purpose of the review wa</w:t>
      </w:r>
      <w:r w:rsidRPr="00856A65">
        <w:rPr>
          <w:rFonts w:ascii="Arial" w:hAnsi="Arial" w:cs="Arial"/>
          <w:sz w:val="24"/>
          <w:szCs w:val="24"/>
        </w:rPr>
        <w:t>s to evaluate the adequacy and efficiency of internal controls</w:t>
      </w:r>
      <w:r w:rsidR="003B02ED" w:rsidRPr="00856A65">
        <w:rPr>
          <w:rFonts w:ascii="Arial" w:hAnsi="Arial" w:cs="Arial"/>
          <w:sz w:val="24"/>
          <w:szCs w:val="24"/>
        </w:rPr>
        <w:t xml:space="preserve">.  </w:t>
      </w:r>
      <w:r w:rsidRPr="00856A65">
        <w:rPr>
          <w:rFonts w:ascii="Arial" w:hAnsi="Arial" w:cs="Arial"/>
          <w:sz w:val="24"/>
          <w:szCs w:val="24"/>
        </w:rPr>
        <w:t>Where applicable, compliance with contract award and project management requirements set forth in the University of Califo</w:t>
      </w:r>
      <w:r w:rsidR="00301ED5">
        <w:rPr>
          <w:rFonts w:ascii="Arial" w:hAnsi="Arial" w:cs="Arial"/>
          <w:sz w:val="24"/>
          <w:szCs w:val="24"/>
        </w:rPr>
        <w:t xml:space="preserve">rnia (UC) Facilities Manual was also </w:t>
      </w:r>
      <w:r w:rsidRPr="00856A65">
        <w:rPr>
          <w:rFonts w:ascii="Arial" w:hAnsi="Arial" w:cs="Arial"/>
          <w:sz w:val="24"/>
          <w:szCs w:val="24"/>
        </w:rPr>
        <w:t>reviewed.</w:t>
      </w:r>
    </w:p>
    <w:p w:rsidR="000654AA" w:rsidRPr="00FE35C3" w:rsidRDefault="000654AA" w:rsidP="00450692">
      <w:pPr>
        <w:spacing w:line="360" w:lineRule="auto"/>
        <w:jc w:val="both"/>
        <w:rPr>
          <w:rFonts w:ascii="Arial" w:hAnsi="Arial" w:cs="Arial"/>
          <w:sz w:val="24"/>
          <w:szCs w:val="24"/>
          <w:highlight w:val="lightGray"/>
        </w:rPr>
      </w:pPr>
    </w:p>
    <w:p w:rsidR="00C67326" w:rsidRDefault="00D84885" w:rsidP="001E144A">
      <w:pPr>
        <w:spacing w:line="360" w:lineRule="auto"/>
        <w:jc w:val="both"/>
        <w:rPr>
          <w:rFonts w:ascii="Arial" w:hAnsi="Arial" w:cs="Arial"/>
          <w:sz w:val="24"/>
          <w:szCs w:val="24"/>
        </w:rPr>
      </w:pPr>
      <w:r w:rsidRPr="00FE35C3">
        <w:rPr>
          <w:rFonts w:ascii="Arial" w:hAnsi="Arial" w:cs="Arial"/>
          <w:sz w:val="24"/>
          <w:szCs w:val="24"/>
        </w:rPr>
        <w:t>The scope of the</w:t>
      </w:r>
      <w:r w:rsidR="00594213" w:rsidRPr="00FE35C3">
        <w:rPr>
          <w:rFonts w:ascii="Arial" w:hAnsi="Arial" w:cs="Arial"/>
          <w:sz w:val="24"/>
          <w:szCs w:val="24"/>
        </w:rPr>
        <w:t xml:space="preserve"> </w:t>
      </w:r>
      <w:r w:rsidR="001B447B" w:rsidRPr="00FE35C3">
        <w:rPr>
          <w:rFonts w:ascii="Arial" w:hAnsi="Arial" w:cs="Arial"/>
          <w:sz w:val="24"/>
          <w:szCs w:val="24"/>
        </w:rPr>
        <w:t xml:space="preserve">audit </w:t>
      </w:r>
      <w:r w:rsidR="002C080F" w:rsidRPr="00FE35C3">
        <w:rPr>
          <w:rFonts w:ascii="Arial" w:hAnsi="Arial" w:cs="Arial"/>
          <w:sz w:val="24"/>
          <w:szCs w:val="24"/>
        </w:rPr>
        <w:t xml:space="preserve">included </w:t>
      </w:r>
      <w:r w:rsidR="00C67326" w:rsidRPr="00FE35C3">
        <w:rPr>
          <w:rFonts w:ascii="Arial" w:hAnsi="Arial" w:cs="Arial"/>
          <w:sz w:val="24"/>
          <w:szCs w:val="24"/>
        </w:rPr>
        <w:t>the following activities:</w:t>
      </w:r>
    </w:p>
    <w:p w:rsidR="00F13C55" w:rsidRPr="00FE35C3" w:rsidRDefault="00F13C55" w:rsidP="001E144A">
      <w:pPr>
        <w:spacing w:line="360" w:lineRule="auto"/>
        <w:jc w:val="both"/>
        <w:rPr>
          <w:rFonts w:ascii="Arial" w:hAnsi="Arial" w:cs="Arial"/>
          <w:sz w:val="24"/>
          <w:szCs w:val="24"/>
        </w:rPr>
      </w:pPr>
    </w:p>
    <w:p w:rsidR="006E00B6" w:rsidRDefault="006E00B6" w:rsidP="008D5B22">
      <w:pPr>
        <w:numPr>
          <w:ilvl w:val="0"/>
          <w:numId w:val="10"/>
        </w:numPr>
        <w:tabs>
          <w:tab w:val="clear" w:pos="720"/>
          <w:tab w:val="num" w:pos="540"/>
        </w:tabs>
        <w:spacing w:line="360" w:lineRule="auto"/>
        <w:ind w:left="540" w:hanging="540"/>
        <w:jc w:val="both"/>
        <w:rPr>
          <w:rFonts w:ascii="Arial" w:hAnsi="Arial" w:cs="Arial"/>
          <w:sz w:val="24"/>
          <w:szCs w:val="24"/>
        </w:rPr>
      </w:pPr>
      <w:r>
        <w:rPr>
          <w:rFonts w:ascii="Arial" w:hAnsi="Arial" w:cs="Arial"/>
          <w:sz w:val="24"/>
          <w:szCs w:val="24"/>
        </w:rPr>
        <w:t>Contracting Methods</w:t>
      </w:r>
    </w:p>
    <w:p w:rsidR="001E144A" w:rsidRPr="006E00B6" w:rsidRDefault="006E00B6" w:rsidP="006E00B6">
      <w:pPr>
        <w:numPr>
          <w:ilvl w:val="0"/>
          <w:numId w:val="10"/>
        </w:numPr>
        <w:tabs>
          <w:tab w:val="clear" w:pos="720"/>
          <w:tab w:val="num" w:pos="540"/>
        </w:tabs>
        <w:spacing w:line="360" w:lineRule="auto"/>
        <w:ind w:left="540" w:hanging="540"/>
        <w:jc w:val="both"/>
        <w:rPr>
          <w:rFonts w:ascii="Arial" w:hAnsi="Arial" w:cs="Arial"/>
          <w:sz w:val="24"/>
          <w:szCs w:val="24"/>
        </w:rPr>
      </w:pPr>
      <w:r>
        <w:rPr>
          <w:rFonts w:ascii="Arial" w:hAnsi="Arial" w:cs="Arial"/>
          <w:sz w:val="24"/>
          <w:szCs w:val="24"/>
        </w:rPr>
        <w:t>DPM Fees</w:t>
      </w:r>
    </w:p>
    <w:p w:rsidR="001E144A" w:rsidRDefault="001E144A" w:rsidP="001E144A">
      <w:pPr>
        <w:numPr>
          <w:ilvl w:val="0"/>
          <w:numId w:val="10"/>
        </w:numPr>
        <w:tabs>
          <w:tab w:val="clear" w:pos="720"/>
          <w:tab w:val="num" w:pos="540"/>
        </w:tabs>
        <w:spacing w:line="360" w:lineRule="auto"/>
        <w:ind w:left="540" w:hanging="540"/>
        <w:jc w:val="both"/>
        <w:rPr>
          <w:rFonts w:ascii="Arial" w:hAnsi="Arial" w:cs="Arial"/>
          <w:sz w:val="24"/>
          <w:szCs w:val="24"/>
        </w:rPr>
      </w:pPr>
      <w:r w:rsidRPr="00FE35C3">
        <w:rPr>
          <w:rFonts w:ascii="Arial" w:hAnsi="Arial" w:cs="Arial"/>
          <w:sz w:val="24"/>
          <w:szCs w:val="24"/>
        </w:rPr>
        <w:t>Project Management</w:t>
      </w:r>
      <w:r w:rsidR="006E00B6">
        <w:rPr>
          <w:rFonts w:ascii="Arial" w:hAnsi="Arial" w:cs="Arial"/>
          <w:sz w:val="24"/>
          <w:szCs w:val="24"/>
        </w:rPr>
        <w:t xml:space="preserve"> System</w:t>
      </w:r>
    </w:p>
    <w:p w:rsidR="00D84885" w:rsidRPr="00FE35C3" w:rsidRDefault="007E6BDE" w:rsidP="00D84885">
      <w:pPr>
        <w:spacing w:line="360" w:lineRule="auto"/>
        <w:jc w:val="both"/>
        <w:rPr>
          <w:rFonts w:ascii="Arial" w:hAnsi="Arial" w:cs="Arial"/>
          <w:sz w:val="24"/>
          <w:szCs w:val="24"/>
        </w:rPr>
      </w:pPr>
      <w:r w:rsidRPr="00FE35C3">
        <w:rPr>
          <w:rFonts w:ascii="Arial" w:hAnsi="Arial" w:cs="Arial"/>
          <w:sz w:val="24"/>
          <w:szCs w:val="24"/>
        </w:rPr>
        <w:lastRenderedPageBreak/>
        <w:t xml:space="preserve">The review was </w:t>
      </w:r>
      <w:r w:rsidR="006A3475" w:rsidRPr="00FE35C3">
        <w:rPr>
          <w:rFonts w:ascii="Arial" w:hAnsi="Arial" w:cs="Arial"/>
          <w:sz w:val="24"/>
          <w:szCs w:val="24"/>
        </w:rPr>
        <w:t xml:space="preserve">conducted in conformance with the </w:t>
      </w:r>
      <w:r w:rsidR="006A3475" w:rsidRPr="00FE35C3">
        <w:rPr>
          <w:rFonts w:ascii="Arial" w:hAnsi="Arial" w:cs="Arial"/>
          <w:i/>
          <w:sz w:val="24"/>
          <w:szCs w:val="24"/>
        </w:rPr>
        <w:t>International Standards for the Professional Practice of Internal Auditing</w:t>
      </w:r>
      <w:r w:rsidR="00D84885" w:rsidRPr="00FE35C3">
        <w:rPr>
          <w:rFonts w:ascii="Arial" w:hAnsi="Arial" w:cs="Arial"/>
          <w:sz w:val="24"/>
          <w:szCs w:val="24"/>
        </w:rPr>
        <w:t xml:space="preserve"> and included </w:t>
      </w:r>
      <w:r w:rsidR="00145C1C">
        <w:rPr>
          <w:rFonts w:ascii="Arial" w:hAnsi="Arial" w:cs="Arial"/>
          <w:sz w:val="24"/>
          <w:szCs w:val="24"/>
        </w:rPr>
        <w:t xml:space="preserve">interviews, </w:t>
      </w:r>
      <w:r w:rsidR="00D84885" w:rsidRPr="00FE35C3">
        <w:rPr>
          <w:rFonts w:ascii="Arial" w:hAnsi="Arial" w:cs="Arial"/>
          <w:sz w:val="24"/>
          <w:szCs w:val="24"/>
        </w:rPr>
        <w:t>tes</w:t>
      </w:r>
      <w:r w:rsidRPr="00FE35C3">
        <w:rPr>
          <w:rFonts w:ascii="Arial" w:hAnsi="Arial" w:cs="Arial"/>
          <w:sz w:val="24"/>
          <w:szCs w:val="24"/>
        </w:rPr>
        <w:t>ts</w:t>
      </w:r>
      <w:r w:rsidR="00D84885" w:rsidRPr="00FE35C3">
        <w:rPr>
          <w:rFonts w:ascii="Arial" w:hAnsi="Arial" w:cs="Arial"/>
          <w:sz w:val="24"/>
          <w:szCs w:val="24"/>
        </w:rPr>
        <w:t xml:space="preserve"> of records</w:t>
      </w:r>
      <w:r w:rsidR="006A3475" w:rsidRPr="00FE35C3">
        <w:rPr>
          <w:rFonts w:ascii="Arial" w:hAnsi="Arial" w:cs="Arial"/>
          <w:sz w:val="24"/>
          <w:szCs w:val="24"/>
        </w:rPr>
        <w:t xml:space="preserve">, and other </w:t>
      </w:r>
      <w:r w:rsidR="00D84885" w:rsidRPr="00FE35C3">
        <w:rPr>
          <w:rFonts w:ascii="Arial" w:hAnsi="Arial" w:cs="Arial"/>
          <w:sz w:val="24"/>
          <w:szCs w:val="24"/>
        </w:rPr>
        <w:t>procedures considered necessary to achieve the audit purpose.</w:t>
      </w:r>
    </w:p>
    <w:p w:rsidR="001706F0" w:rsidRPr="00FE35C3" w:rsidRDefault="001706F0" w:rsidP="00D84885">
      <w:pPr>
        <w:tabs>
          <w:tab w:val="left" w:pos="3960"/>
        </w:tabs>
        <w:spacing w:line="360" w:lineRule="auto"/>
        <w:jc w:val="both"/>
        <w:rPr>
          <w:rFonts w:ascii="Arial" w:hAnsi="Arial" w:cs="Arial"/>
          <w:sz w:val="24"/>
          <w:szCs w:val="24"/>
        </w:rPr>
      </w:pPr>
    </w:p>
    <w:p w:rsidR="00D84885" w:rsidRPr="00FE35C3" w:rsidRDefault="00D84885" w:rsidP="008D5B22">
      <w:pPr>
        <w:pStyle w:val="Heading4"/>
        <w:keepNext w:val="0"/>
        <w:widowControl w:val="0"/>
        <w:jc w:val="both"/>
        <w:rPr>
          <w:rFonts w:cs="Arial"/>
          <w:szCs w:val="24"/>
          <w:u w:val="single"/>
        </w:rPr>
      </w:pPr>
      <w:r w:rsidRPr="00FE35C3">
        <w:rPr>
          <w:rFonts w:cs="Arial"/>
          <w:szCs w:val="24"/>
          <w:u w:val="single"/>
        </w:rPr>
        <w:t>Summary Opinion</w:t>
      </w:r>
    </w:p>
    <w:p w:rsidR="00D84885" w:rsidRPr="00FE35C3" w:rsidRDefault="00D84885" w:rsidP="00D84885">
      <w:pPr>
        <w:tabs>
          <w:tab w:val="left" w:pos="3960"/>
        </w:tabs>
        <w:spacing w:line="360" w:lineRule="auto"/>
        <w:jc w:val="both"/>
        <w:rPr>
          <w:rFonts w:ascii="Arial" w:hAnsi="Arial" w:cs="Arial"/>
          <w:sz w:val="24"/>
          <w:szCs w:val="24"/>
        </w:rPr>
      </w:pPr>
    </w:p>
    <w:p w:rsidR="00061E9D" w:rsidRPr="00FE35C3" w:rsidRDefault="00061E9D" w:rsidP="00061E9D">
      <w:pPr>
        <w:suppressAutoHyphens/>
        <w:spacing w:line="360" w:lineRule="auto"/>
        <w:jc w:val="both"/>
        <w:rPr>
          <w:rFonts w:ascii="Arial" w:hAnsi="Arial" w:cs="Arial"/>
          <w:sz w:val="24"/>
          <w:szCs w:val="24"/>
        </w:rPr>
      </w:pPr>
      <w:r w:rsidRPr="00FE35C3">
        <w:rPr>
          <w:rFonts w:ascii="Arial" w:hAnsi="Arial" w:cs="Arial"/>
          <w:sz w:val="24"/>
          <w:szCs w:val="24"/>
        </w:rPr>
        <w:t xml:space="preserve">Based on the results of the work performed within the scope of the audit, </w:t>
      </w:r>
      <w:r w:rsidR="00301ED5">
        <w:rPr>
          <w:rFonts w:ascii="Arial" w:hAnsi="Arial" w:cs="Arial"/>
          <w:sz w:val="24"/>
          <w:szCs w:val="24"/>
        </w:rPr>
        <w:t>DPM</w:t>
      </w:r>
      <w:r w:rsidR="00ED0EEA" w:rsidRPr="00FE35C3">
        <w:rPr>
          <w:rFonts w:ascii="Arial" w:hAnsi="Arial" w:cs="Arial"/>
          <w:sz w:val="24"/>
          <w:szCs w:val="24"/>
        </w:rPr>
        <w:t>’s</w:t>
      </w:r>
      <w:r w:rsidRPr="00FE35C3">
        <w:rPr>
          <w:rFonts w:ascii="Arial" w:hAnsi="Arial" w:cs="Arial"/>
          <w:sz w:val="24"/>
          <w:szCs w:val="24"/>
        </w:rPr>
        <w:t xml:space="preserve"> </w:t>
      </w:r>
      <w:r w:rsidR="00D0041E">
        <w:rPr>
          <w:rFonts w:ascii="Arial" w:hAnsi="Arial" w:cs="Arial"/>
          <w:sz w:val="24"/>
          <w:szCs w:val="24"/>
        </w:rPr>
        <w:t xml:space="preserve">organizational structure and </w:t>
      </w:r>
      <w:r w:rsidRPr="00FE35C3">
        <w:rPr>
          <w:rFonts w:ascii="Arial" w:hAnsi="Arial" w:cs="Arial"/>
          <w:sz w:val="24"/>
          <w:szCs w:val="24"/>
        </w:rPr>
        <w:t>controls</w:t>
      </w:r>
      <w:r w:rsidR="009F165E">
        <w:rPr>
          <w:rFonts w:ascii="Arial" w:hAnsi="Arial" w:cs="Arial"/>
          <w:sz w:val="24"/>
          <w:szCs w:val="24"/>
        </w:rPr>
        <w:t>,</w:t>
      </w:r>
      <w:r w:rsidRPr="00FE35C3">
        <w:rPr>
          <w:rFonts w:ascii="Arial" w:hAnsi="Arial" w:cs="Arial"/>
          <w:sz w:val="24"/>
          <w:szCs w:val="24"/>
        </w:rPr>
        <w:t xml:space="preserve"> and </w:t>
      </w:r>
      <w:r w:rsidR="009F165E" w:rsidRPr="00856A65">
        <w:rPr>
          <w:rFonts w:ascii="Arial" w:hAnsi="Arial" w:cs="Arial"/>
          <w:sz w:val="24"/>
          <w:szCs w:val="24"/>
        </w:rPr>
        <w:t>the related systems and procedures surrounding key contracting and construction project management practices</w:t>
      </w:r>
      <w:r w:rsidR="009F165E" w:rsidRPr="00FE35C3">
        <w:rPr>
          <w:rFonts w:ascii="Arial" w:hAnsi="Arial" w:cs="Arial"/>
          <w:sz w:val="24"/>
          <w:szCs w:val="24"/>
        </w:rPr>
        <w:t xml:space="preserve"> </w:t>
      </w:r>
      <w:r w:rsidR="00D82602">
        <w:rPr>
          <w:rFonts w:ascii="Arial" w:hAnsi="Arial" w:cs="Arial"/>
          <w:sz w:val="24"/>
          <w:szCs w:val="24"/>
        </w:rPr>
        <w:t xml:space="preserve">are </w:t>
      </w:r>
      <w:r w:rsidRPr="00FE35C3">
        <w:rPr>
          <w:rFonts w:ascii="Arial" w:hAnsi="Arial" w:cs="Arial"/>
          <w:sz w:val="24"/>
          <w:szCs w:val="24"/>
        </w:rPr>
        <w:t xml:space="preserve">generally adequate and effective </w:t>
      </w:r>
      <w:r w:rsidR="005615F6">
        <w:rPr>
          <w:rFonts w:ascii="Arial" w:hAnsi="Arial" w:cs="Arial"/>
          <w:sz w:val="24"/>
          <w:szCs w:val="24"/>
        </w:rPr>
        <w:t xml:space="preserve">to help accomplish </w:t>
      </w:r>
      <w:r w:rsidRPr="00FE35C3">
        <w:rPr>
          <w:rFonts w:ascii="Arial" w:hAnsi="Arial" w:cs="Arial"/>
          <w:sz w:val="24"/>
          <w:szCs w:val="24"/>
        </w:rPr>
        <w:t>their business objectives.  However, management could further strengthen controls</w:t>
      </w:r>
      <w:r w:rsidR="00F16A73">
        <w:rPr>
          <w:rFonts w:ascii="Arial" w:hAnsi="Arial" w:cs="Arial"/>
          <w:sz w:val="24"/>
          <w:szCs w:val="24"/>
        </w:rPr>
        <w:t xml:space="preserve"> and improve efficiency of operations</w:t>
      </w:r>
      <w:r w:rsidRPr="00FE35C3">
        <w:rPr>
          <w:rFonts w:ascii="Arial" w:hAnsi="Arial" w:cs="Arial"/>
          <w:sz w:val="24"/>
          <w:szCs w:val="24"/>
        </w:rPr>
        <w:t xml:space="preserve"> by implementing the following:</w:t>
      </w:r>
    </w:p>
    <w:p w:rsidR="00ED0EEA" w:rsidRPr="00FE35C3" w:rsidRDefault="00ED0EEA" w:rsidP="00061E9D">
      <w:pPr>
        <w:suppressAutoHyphens/>
        <w:spacing w:line="360" w:lineRule="auto"/>
        <w:jc w:val="both"/>
        <w:rPr>
          <w:rFonts w:ascii="Arial" w:hAnsi="Arial" w:cs="Arial"/>
          <w:sz w:val="24"/>
          <w:szCs w:val="24"/>
        </w:rPr>
      </w:pPr>
    </w:p>
    <w:p w:rsidR="003A796A" w:rsidRDefault="00AB41EB" w:rsidP="006A26CE">
      <w:pPr>
        <w:pStyle w:val="ListParagraph"/>
        <w:numPr>
          <w:ilvl w:val="0"/>
          <w:numId w:val="15"/>
        </w:numPr>
        <w:tabs>
          <w:tab w:val="left" w:pos="3960"/>
        </w:tabs>
        <w:spacing w:line="360" w:lineRule="auto"/>
        <w:ind w:left="540" w:hanging="540"/>
        <w:jc w:val="both"/>
        <w:rPr>
          <w:rFonts w:ascii="Arial" w:hAnsi="Arial" w:cs="Arial"/>
          <w:sz w:val="24"/>
          <w:szCs w:val="24"/>
        </w:rPr>
      </w:pPr>
      <w:r>
        <w:rPr>
          <w:rFonts w:ascii="Arial" w:hAnsi="Arial" w:cs="Arial"/>
          <w:sz w:val="24"/>
          <w:szCs w:val="24"/>
        </w:rPr>
        <w:t>Management should review the drawings and plans for the group of projects identified during the audi</w:t>
      </w:r>
      <w:r w:rsidR="00F60D43">
        <w:rPr>
          <w:rFonts w:ascii="Arial" w:hAnsi="Arial" w:cs="Arial"/>
          <w:sz w:val="24"/>
          <w:szCs w:val="24"/>
        </w:rPr>
        <w:t xml:space="preserve">t to confirm </w:t>
      </w:r>
      <w:r w:rsidR="00C86279">
        <w:rPr>
          <w:rFonts w:ascii="Arial" w:hAnsi="Arial" w:cs="Arial"/>
          <w:sz w:val="24"/>
          <w:szCs w:val="24"/>
        </w:rPr>
        <w:t>whether</w:t>
      </w:r>
      <w:r w:rsidR="00F60D43">
        <w:rPr>
          <w:rFonts w:ascii="Arial" w:hAnsi="Arial" w:cs="Arial"/>
          <w:sz w:val="24"/>
          <w:szCs w:val="24"/>
        </w:rPr>
        <w:t xml:space="preserve"> they may have been</w:t>
      </w:r>
      <w:r>
        <w:rPr>
          <w:rFonts w:ascii="Arial" w:hAnsi="Arial" w:cs="Arial"/>
          <w:sz w:val="24"/>
          <w:szCs w:val="24"/>
        </w:rPr>
        <w:t xml:space="preserve"> split</w:t>
      </w:r>
      <w:r w:rsidR="00F60D43">
        <w:rPr>
          <w:rFonts w:ascii="Arial" w:hAnsi="Arial" w:cs="Arial"/>
          <w:sz w:val="24"/>
          <w:szCs w:val="24"/>
        </w:rPr>
        <w:t xml:space="preserve"> to avoid competitive bid requirements.</w:t>
      </w:r>
      <w:r>
        <w:rPr>
          <w:rFonts w:ascii="Arial" w:hAnsi="Arial" w:cs="Arial"/>
          <w:sz w:val="24"/>
          <w:szCs w:val="24"/>
        </w:rPr>
        <w:t xml:space="preserve"> </w:t>
      </w:r>
    </w:p>
    <w:p w:rsidR="003A796A" w:rsidRDefault="003A796A" w:rsidP="006A26CE">
      <w:pPr>
        <w:pStyle w:val="ListParagraph"/>
        <w:tabs>
          <w:tab w:val="left" w:pos="3960"/>
        </w:tabs>
        <w:spacing w:line="360" w:lineRule="auto"/>
        <w:ind w:left="540"/>
        <w:jc w:val="both"/>
        <w:rPr>
          <w:rFonts w:ascii="Arial" w:hAnsi="Arial" w:cs="Arial"/>
          <w:sz w:val="24"/>
          <w:szCs w:val="24"/>
        </w:rPr>
      </w:pPr>
    </w:p>
    <w:p w:rsidR="00C03433" w:rsidRDefault="00C86279" w:rsidP="00395117">
      <w:pPr>
        <w:pStyle w:val="ListParagraph"/>
        <w:numPr>
          <w:ilvl w:val="0"/>
          <w:numId w:val="15"/>
        </w:numPr>
        <w:tabs>
          <w:tab w:val="left" w:pos="3960"/>
        </w:tabs>
        <w:spacing w:line="360" w:lineRule="auto"/>
        <w:ind w:left="540" w:hanging="540"/>
        <w:contextualSpacing w:val="0"/>
        <w:jc w:val="both"/>
        <w:rPr>
          <w:rFonts w:ascii="Arial" w:hAnsi="Arial" w:cs="Arial"/>
          <w:sz w:val="24"/>
          <w:szCs w:val="24"/>
        </w:rPr>
      </w:pPr>
      <w:r>
        <w:rPr>
          <w:rFonts w:ascii="Arial" w:hAnsi="Arial" w:cs="Arial"/>
          <w:color w:val="000000"/>
          <w:sz w:val="24"/>
          <w:szCs w:val="24"/>
          <w:u w:color="000000"/>
        </w:rPr>
        <w:t xml:space="preserve">Recognizing </w:t>
      </w:r>
      <w:r w:rsidR="003A796A">
        <w:rPr>
          <w:rFonts w:ascii="Arial" w:hAnsi="Arial" w:cs="Arial"/>
          <w:color w:val="000000"/>
          <w:sz w:val="24"/>
          <w:szCs w:val="24"/>
          <w:u w:color="000000"/>
        </w:rPr>
        <w:t xml:space="preserve">the </w:t>
      </w:r>
      <w:r>
        <w:rPr>
          <w:rFonts w:ascii="Arial" w:hAnsi="Arial" w:cs="Arial"/>
          <w:color w:val="000000"/>
          <w:sz w:val="24"/>
          <w:szCs w:val="24"/>
          <w:u w:color="000000"/>
        </w:rPr>
        <w:t xml:space="preserve">current </w:t>
      </w:r>
      <w:r w:rsidR="003A796A">
        <w:rPr>
          <w:rFonts w:ascii="Arial" w:hAnsi="Arial" w:cs="Arial"/>
          <w:color w:val="000000"/>
          <w:sz w:val="24"/>
          <w:szCs w:val="24"/>
          <w:u w:color="000000"/>
        </w:rPr>
        <w:t xml:space="preserve">disruption </w:t>
      </w:r>
      <w:r>
        <w:rPr>
          <w:rFonts w:ascii="Arial" w:hAnsi="Arial" w:cs="Arial"/>
          <w:color w:val="000000"/>
          <w:sz w:val="24"/>
          <w:szCs w:val="24"/>
          <w:u w:color="000000"/>
        </w:rPr>
        <w:t xml:space="preserve">in operations </w:t>
      </w:r>
      <w:r w:rsidR="003A796A">
        <w:rPr>
          <w:rFonts w:ascii="Arial" w:hAnsi="Arial" w:cs="Arial"/>
          <w:color w:val="000000"/>
          <w:sz w:val="24"/>
          <w:szCs w:val="24"/>
          <w:u w:color="000000"/>
        </w:rPr>
        <w:t xml:space="preserve">due to COVID-19, when resources are available, management should resume with its efforts to implement an integrated project management system that would help </w:t>
      </w:r>
      <w:r>
        <w:rPr>
          <w:rFonts w:ascii="Arial" w:hAnsi="Arial" w:cs="Arial"/>
          <w:color w:val="000000"/>
          <w:sz w:val="24"/>
          <w:szCs w:val="24"/>
          <w:u w:color="000000"/>
        </w:rPr>
        <w:t xml:space="preserve">to </w:t>
      </w:r>
      <w:r w:rsidR="003A796A">
        <w:rPr>
          <w:rFonts w:ascii="Arial" w:hAnsi="Arial" w:cs="Arial"/>
          <w:color w:val="000000"/>
          <w:sz w:val="24"/>
          <w:szCs w:val="24"/>
          <w:u w:color="000000"/>
        </w:rPr>
        <w:t xml:space="preserve">manage projects more efficiently and provide more </w:t>
      </w:r>
      <w:r w:rsidR="003B02ED">
        <w:rPr>
          <w:rFonts w:ascii="Arial" w:hAnsi="Arial" w:cs="Arial"/>
          <w:color w:val="000000"/>
          <w:sz w:val="24"/>
          <w:szCs w:val="24"/>
          <w:u w:color="000000"/>
        </w:rPr>
        <w:t>timely information</w:t>
      </w:r>
      <w:r w:rsidR="003A796A">
        <w:rPr>
          <w:rFonts w:ascii="Arial" w:hAnsi="Arial" w:cs="Arial"/>
          <w:color w:val="000000"/>
          <w:sz w:val="24"/>
          <w:szCs w:val="24"/>
          <w:u w:color="000000"/>
        </w:rPr>
        <w:t xml:space="preserve"> on the status of projects. </w:t>
      </w:r>
      <w:r w:rsidR="00AB41EB">
        <w:rPr>
          <w:rFonts w:ascii="Arial" w:hAnsi="Arial" w:cs="Arial"/>
          <w:sz w:val="24"/>
          <w:szCs w:val="24"/>
        </w:rPr>
        <w:t xml:space="preserve"> </w:t>
      </w:r>
    </w:p>
    <w:p w:rsidR="006A26CE" w:rsidRPr="006A26CE" w:rsidRDefault="006A26CE" w:rsidP="00395117">
      <w:pPr>
        <w:pStyle w:val="ListParagraph"/>
        <w:tabs>
          <w:tab w:val="left" w:pos="3960"/>
        </w:tabs>
        <w:spacing w:line="360" w:lineRule="auto"/>
        <w:ind w:left="547"/>
        <w:jc w:val="both"/>
        <w:rPr>
          <w:rFonts w:ascii="Arial" w:hAnsi="Arial" w:cs="Arial"/>
          <w:sz w:val="24"/>
          <w:szCs w:val="24"/>
        </w:rPr>
      </w:pPr>
    </w:p>
    <w:p w:rsidR="00FE4ADF" w:rsidRDefault="00905579" w:rsidP="00395117">
      <w:pPr>
        <w:pStyle w:val="ListParagraph"/>
        <w:numPr>
          <w:ilvl w:val="0"/>
          <w:numId w:val="15"/>
        </w:numPr>
        <w:tabs>
          <w:tab w:val="left" w:pos="3960"/>
        </w:tabs>
        <w:spacing w:line="360" w:lineRule="auto"/>
        <w:ind w:left="540" w:hanging="540"/>
        <w:contextualSpacing w:val="0"/>
        <w:jc w:val="both"/>
        <w:rPr>
          <w:rFonts w:ascii="Arial" w:hAnsi="Arial" w:cs="Arial"/>
          <w:sz w:val="24"/>
          <w:szCs w:val="24"/>
        </w:rPr>
      </w:pPr>
      <w:r w:rsidRPr="00905579">
        <w:rPr>
          <w:rFonts w:ascii="Arial" w:hAnsi="Arial" w:cs="Arial"/>
          <w:sz w:val="24"/>
          <w:szCs w:val="24"/>
        </w:rPr>
        <w:t>Management should continue with</w:t>
      </w:r>
      <w:r w:rsidR="006A26CE">
        <w:rPr>
          <w:rFonts w:ascii="Arial" w:hAnsi="Arial" w:cs="Arial"/>
          <w:sz w:val="24"/>
          <w:szCs w:val="24"/>
        </w:rPr>
        <w:t xml:space="preserve"> its </w:t>
      </w:r>
      <w:r w:rsidRPr="00905579">
        <w:rPr>
          <w:rFonts w:ascii="Arial" w:hAnsi="Arial" w:cs="Arial"/>
          <w:sz w:val="24"/>
          <w:szCs w:val="24"/>
        </w:rPr>
        <w:t>implement</w:t>
      </w:r>
      <w:r w:rsidR="006A26CE">
        <w:rPr>
          <w:rFonts w:ascii="Arial" w:hAnsi="Arial" w:cs="Arial"/>
          <w:sz w:val="24"/>
          <w:szCs w:val="24"/>
        </w:rPr>
        <w:t xml:space="preserve">ation of </w:t>
      </w:r>
      <w:r w:rsidRPr="00905579">
        <w:rPr>
          <w:rFonts w:ascii="Arial" w:hAnsi="Arial" w:cs="Arial"/>
          <w:sz w:val="24"/>
          <w:szCs w:val="24"/>
        </w:rPr>
        <w:t xml:space="preserve">an electronic signature system for UPJO contracts, which would </w:t>
      </w:r>
      <w:r w:rsidR="00A06189">
        <w:rPr>
          <w:rFonts w:ascii="Arial" w:hAnsi="Arial" w:cs="Arial"/>
          <w:sz w:val="24"/>
          <w:szCs w:val="24"/>
        </w:rPr>
        <w:t xml:space="preserve">reduce the amount of manual labor in the current process and </w:t>
      </w:r>
      <w:r w:rsidRPr="00905579">
        <w:rPr>
          <w:rFonts w:ascii="Arial" w:hAnsi="Arial" w:cs="Arial"/>
          <w:sz w:val="24"/>
          <w:szCs w:val="24"/>
        </w:rPr>
        <w:t>save considerable time in obtaining approvals</w:t>
      </w:r>
      <w:r>
        <w:rPr>
          <w:rFonts w:ascii="Arial" w:hAnsi="Arial" w:cs="Arial"/>
          <w:sz w:val="24"/>
          <w:szCs w:val="24"/>
        </w:rPr>
        <w:t>.</w:t>
      </w:r>
    </w:p>
    <w:p w:rsidR="00905579" w:rsidRPr="00AF6FF4" w:rsidRDefault="00905579" w:rsidP="00395117">
      <w:pPr>
        <w:pStyle w:val="ListParagraph"/>
        <w:tabs>
          <w:tab w:val="left" w:pos="3960"/>
        </w:tabs>
        <w:spacing w:line="360" w:lineRule="auto"/>
        <w:ind w:left="547"/>
        <w:jc w:val="both"/>
        <w:rPr>
          <w:rFonts w:ascii="Arial" w:hAnsi="Arial" w:cs="Arial"/>
          <w:sz w:val="24"/>
          <w:szCs w:val="24"/>
        </w:rPr>
      </w:pPr>
    </w:p>
    <w:p w:rsidR="00D84885" w:rsidRPr="00FE35C3" w:rsidRDefault="00D84885" w:rsidP="00D84885">
      <w:pPr>
        <w:spacing w:line="360" w:lineRule="auto"/>
        <w:jc w:val="both"/>
        <w:rPr>
          <w:rFonts w:ascii="Arial" w:hAnsi="Arial" w:cs="Arial"/>
          <w:sz w:val="24"/>
          <w:szCs w:val="24"/>
        </w:rPr>
      </w:pPr>
      <w:r w:rsidRPr="00FE35C3">
        <w:rPr>
          <w:rFonts w:ascii="Arial" w:hAnsi="Arial" w:cs="Arial"/>
          <w:sz w:val="24"/>
          <w:szCs w:val="24"/>
        </w:rPr>
        <w:t>The</w:t>
      </w:r>
      <w:r w:rsidR="0086168D" w:rsidRPr="00FE35C3">
        <w:rPr>
          <w:rFonts w:ascii="Arial" w:hAnsi="Arial" w:cs="Arial"/>
          <w:sz w:val="24"/>
          <w:szCs w:val="24"/>
        </w:rPr>
        <w:t xml:space="preserve"> audit</w:t>
      </w:r>
      <w:r w:rsidRPr="00FE35C3">
        <w:rPr>
          <w:rFonts w:ascii="Arial" w:hAnsi="Arial" w:cs="Arial"/>
          <w:sz w:val="24"/>
          <w:szCs w:val="24"/>
        </w:rPr>
        <w:t xml:space="preserve"> results </w:t>
      </w:r>
      <w:r w:rsidR="0086168D" w:rsidRPr="00FE35C3">
        <w:rPr>
          <w:rFonts w:ascii="Arial" w:hAnsi="Arial" w:cs="Arial"/>
          <w:sz w:val="24"/>
          <w:szCs w:val="24"/>
        </w:rPr>
        <w:t>and corresponding recommendations are detailed in the following sections of the report.</w:t>
      </w:r>
    </w:p>
    <w:p w:rsidR="00D84885" w:rsidRPr="00FE35C3" w:rsidRDefault="00D84885" w:rsidP="00D84885">
      <w:pPr>
        <w:tabs>
          <w:tab w:val="left" w:pos="3960"/>
        </w:tabs>
        <w:spacing w:line="360" w:lineRule="auto"/>
        <w:jc w:val="both"/>
        <w:rPr>
          <w:rFonts w:ascii="Arial" w:hAnsi="Arial" w:cs="Arial"/>
          <w:sz w:val="24"/>
          <w:szCs w:val="24"/>
          <w:u w:val="single"/>
        </w:rPr>
      </w:pPr>
      <w:r w:rsidRPr="00FE35C3">
        <w:rPr>
          <w:rFonts w:ascii="Arial" w:hAnsi="Arial" w:cs="Arial"/>
          <w:sz w:val="24"/>
          <w:szCs w:val="24"/>
        </w:rPr>
        <w:br w:type="page"/>
      </w:r>
      <w:r w:rsidRPr="00FE35C3">
        <w:rPr>
          <w:rFonts w:ascii="Arial" w:hAnsi="Arial" w:cs="Arial"/>
          <w:sz w:val="24"/>
          <w:szCs w:val="24"/>
          <w:u w:val="single"/>
        </w:rPr>
        <w:lastRenderedPageBreak/>
        <w:t>Audit Results and Recommendations</w:t>
      </w:r>
    </w:p>
    <w:p w:rsidR="00D84885" w:rsidRPr="00FE35C3" w:rsidRDefault="00D84885" w:rsidP="00D84885">
      <w:pPr>
        <w:spacing w:line="360" w:lineRule="auto"/>
        <w:jc w:val="both"/>
        <w:rPr>
          <w:rFonts w:ascii="Arial" w:hAnsi="Arial" w:cs="Arial"/>
          <w:sz w:val="24"/>
          <w:szCs w:val="24"/>
          <w:u w:val="single"/>
        </w:rPr>
      </w:pPr>
    </w:p>
    <w:p w:rsidR="00C53D81" w:rsidRPr="00FE35C3" w:rsidRDefault="00B23951" w:rsidP="004F2027">
      <w:pPr>
        <w:spacing w:line="360" w:lineRule="auto"/>
        <w:jc w:val="center"/>
        <w:rPr>
          <w:rFonts w:ascii="Arial" w:hAnsi="Arial" w:cs="Arial"/>
          <w:sz w:val="24"/>
          <w:szCs w:val="24"/>
          <w:u w:val="single"/>
        </w:rPr>
      </w:pPr>
      <w:r>
        <w:rPr>
          <w:rFonts w:ascii="Arial" w:hAnsi="Arial" w:cs="Arial"/>
          <w:sz w:val="24"/>
          <w:szCs w:val="24"/>
          <w:u w:val="single"/>
        </w:rPr>
        <w:t>Contracting Method</w:t>
      </w:r>
    </w:p>
    <w:p w:rsidR="004F2027" w:rsidRPr="00894F36" w:rsidRDefault="004F2027" w:rsidP="00894F36">
      <w:pPr>
        <w:spacing w:line="360" w:lineRule="auto"/>
        <w:jc w:val="both"/>
        <w:rPr>
          <w:rFonts w:ascii="Arial" w:hAnsi="Arial" w:cs="Arial"/>
          <w:sz w:val="24"/>
          <w:szCs w:val="24"/>
          <w:u w:val="single"/>
        </w:rPr>
      </w:pPr>
    </w:p>
    <w:p w:rsidR="00F26468" w:rsidRPr="00894F36" w:rsidRDefault="008A3578" w:rsidP="00894F36">
      <w:pPr>
        <w:overflowPunct/>
        <w:spacing w:line="360" w:lineRule="auto"/>
        <w:jc w:val="both"/>
        <w:textAlignment w:val="auto"/>
        <w:rPr>
          <w:rFonts w:ascii="Arial" w:hAnsi="Arial" w:cs="Arial"/>
          <w:sz w:val="24"/>
          <w:szCs w:val="24"/>
        </w:rPr>
      </w:pPr>
      <w:r w:rsidRPr="00894F36">
        <w:rPr>
          <w:rFonts w:ascii="Arial" w:hAnsi="Arial" w:cs="Arial"/>
          <w:sz w:val="24"/>
          <w:szCs w:val="24"/>
        </w:rPr>
        <w:t>The</w:t>
      </w:r>
      <w:r w:rsidR="00AF6FF4">
        <w:rPr>
          <w:rFonts w:ascii="Arial" w:hAnsi="Arial" w:cs="Arial"/>
          <w:sz w:val="24"/>
          <w:szCs w:val="24"/>
        </w:rPr>
        <w:t xml:space="preserve"> California Building Code </w:t>
      </w:r>
      <w:r w:rsidRPr="00894F36">
        <w:rPr>
          <w:rFonts w:ascii="Arial" w:hAnsi="Arial" w:cs="Arial"/>
          <w:sz w:val="24"/>
          <w:szCs w:val="24"/>
        </w:rPr>
        <w:t>and the UC Facilities Manual stipulate the type</w:t>
      </w:r>
      <w:r w:rsidR="00E61642">
        <w:rPr>
          <w:rFonts w:ascii="Arial" w:hAnsi="Arial" w:cs="Arial"/>
          <w:sz w:val="24"/>
          <w:szCs w:val="24"/>
        </w:rPr>
        <w:t>s</w:t>
      </w:r>
      <w:r w:rsidRPr="00894F36">
        <w:rPr>
          <w:rFonts w:ascii="Arial" w:hAnsi="Arial" w:cs="Arial"/>
          <w:sz w:val="24"/>
          <w:szCs w:val="24"/>
        </w:rPr>
        <w:t xml:space="preserve"> of construction contracting methods allowed based on the projected total construction costs.  </w:t>
      </w:r>
      <w:r w:rsidR="00DD136F" w:rsidRPr="00894F36">
        <w:rPr>
          <w:rFonts w:ascii="Arial" w:hAnsi="Arial" w:cs="Arial"/>
          <w:sz w:val="24"/>
          <w:szCs w:val="24"/>
        </w:rPr>
        <w:t>For p</w:t>
      </w:r>
      <w:r w:rsidR="00FD2CDB" w:rsidRPr="00894F36">
        <w:rPr>
          <w:rFonts w:ascii="Arial" w:hAnsi="Arial" w:cs="Arial"/>
          <w:sz w:val="24"/>
          <w:szCs w:val="24"/>
        </w:rPr>
        <w:t xml:space="preserve">rojects </w:t>
      </w:r>
      <w:r w:rsidR="00EE766C">
        <w:rPr>
          <w:rFonts w:ascii="Arial" w:hAnsi="Arial" w:cs="Arial"/>
          <w:sz w:val="24"/>
          <w:szCs w:val="24"/>
        </w:rPr>
        <w:t xml:space="preserve">between </w:t>
      </w:r>
      <w:r w:rsidR="00FD2CDB" w:rsidRPr="00894F36">
        <w:rPr>
          <w:rFonts w:ascii="Arial" w:hAnsi="Arial" w:cs="Arial"/>
          <w:sz w:val="24"/>
          <w:szCs w:val="24"/>
        </w:rPr>
        <w:t>$50,000 to $1,000,000</w:t>
      </w:r>
      <w:r w:rsidR="00941940">
        <w:rPr>
          <w:rFonts w:ascii="Arial" w:hAnsi="Arial" w:cs="Arial"/>
          <w:sz w:val="24"/>
          <w:szCs w:val="24"/>
        </w:rPr>
        <w:t>, the use of Unit Price Job O</w:t>
      </w:r>
      <w:r w:rsidR="00DD136F" w:rsidRPr="00894F36">
        <w:rPr>
          <w:rFonts w:ascii="Arial" w:hAnsi="Arial" w:cs="Arial"/>
          <w:sz w:val="24"/>
          <w:szCs w:val="24"/>
        </w:rPr>
        <w:t xml:space="preserve">rder </w:t>
      </w:r>
      <w:r w:rsidR="000B1634">
        <w:rPr>
          <w:rFonts w:ascii="Arial" w:hAnsi="Arial" w:cs="Arial"/>
          <w:sz w:val="24"/>
          <w:szCs w:val="24"/>
        </w:rPr>
        <w:t>(UPJO) contracts</w:t>
      </w:r>
      <w:r w:rsidR="00FD2CDB" w:rsidRPr="00894F36">
        <w:rPr>
          <w:rFonts w:ascii="Arial" w:hAnsi="Arial" w:cs="Arial"/>
          <w:sz w:val="24"/>
          <w:szCs w:val="24"/>
        </w:rPr>
        <w:t xml:space="preserve"> </w:t>
      </w:r>
      <w:r w:rsidR="000F70E6" w:rsidRPr="00894F36">
        <w:rPr>
          <w:rFonts w:ascii="Arial" w:hAnsi="Arial" w:cs="Arial"/>
          <w:sz w:val="24"/>
          <w:szCs w:val="24"/>
        </w:rPr>
        <w:t>is an</w:t>
      </w:r>
      <w:r w:rsidR="00DD136F" w:rsidRPr="00894F36">
        <w:rPr>
          <w:rFonts w:ascii="Arial" w:hAnsi="Arial" w:cs="Arial"/>
          <w:sz w:val="24"/>
          <w:szCs w:val="24"/>
        </w:rPr>
        <w:t xml:space="preserve"> </w:t>
      </w:r>
      <w:r w:rsidR="00F26468" w:rsidRPr="00894F36">
        <w:rPr>
          <w:rFonts w:ascii="Arial" w:hAnsi="Arial" w:cs="Arial"/>
          <w:sz w:val="24"/>
          <w:szCs w:val="24"/>
        </w:rPr>
        <w:t>al</w:t>
      </w:r>
      <w:r w:rsidR="00162513" w:rsidRPr="00894F36">
        <w:rPr>
          <w:rFonts w:ascii="Arial" w:hAnsi="Arial" w:cs="Arial"/>
          <w:sz w:val="24"/>
          <w:szCs w:val="24"/>
        </w:rPr>
        <w:t>lowable</w:t>
      </w:r>
      <w:r w:rsidR="000F70E6" w:rsidRPr="00894F36">
        <w:rPr>
          <w:rFonts w:ascii="Arial" w:hAnsi="Arial" w:cs="Arial"/>
          <w:sz w:val="24"/>
          <w:szCs w:val="24"/>
        </w:rPr>
        <w:t xml:space="preserve"> contracting method</w:t>
      </w:r>
      <w:r w:rsidR="00F26468" w:rsidRPr="00894F36">
        <w:rPr>
          <w:rFonts w:ascii="Arial" w:hAnsi="Arial" w:cs="Arial"/>
          <w:sz w:val="24"/>
          <w:szCs w:val="24"/>
        </w:rPr>
        <w:t>.</w:t>
      </w:r>
      <w:r w:rsidR="000F70E6" w:rsidRPr="00894F36">
        <w:rPr>
          <w:rFonts w:ascii="Arial" w:hAnsi="Arial" w:cs="Arial"/>
          <w:sz w:val="24"/>
          <w:szCs w:val="24"/>
        </w:rPr>
        <w:t xml:space="preserve">  </w:t>
      </w:r>
      <w:r w:rsidR="00DD136F" w:rsidRPr="00894F36">
        <w:rPr>
          <w:rFonts w:ascii="Arial" w:hAnsi="Arial" w:cs="Arial"/>
          <w:sz w:val="24"/>
          <w:szCs w:val="24"/>
        </w:rPr>
        <w:t>A</w:t>
      </w:r>
      <w:r w:rsidR="00941940">
        <w:rPr>
          <w:rFonts w:ascii="Arial" w:hAnsi="Arial" w:cs="Arial"/>
          <w:sz w:val="24"/>
          <w:szCs w:val="24"/>
        </w:rPr>
        <w:t xml:space="preserve">n UPJO </w:t>
      </w:r>
      <w:r w:rsidR="00DD136F" w:rsidRPr="00894F36">
        <w:rPr>
          <w:rFonts w:ascii="Arial" w:hAnsi="Arial" w:cs="Arial"/>
          <w:sz w:val="24"/>
          <w:szCs w:val="24"/>
        </w:rPr>
        <w:t>is a contract for a fixed term or maximum dollar value, whichever occurs first</w:t>
      </w:r>
      <w:r w:rsidR="00EE766C">
        <w:rPr>
          <w:rFonts w:ascii="Arial" w:hAnsi="Arial" w:cs="Arial"/>
          <w:sz w:val="24"/>
          <w:szCs w:val="24"/>
        </w:rPr>
        <w:t>.  The</w:t>
      </w:r>
      <w:r w:rsidR="00DD136F" w:rsidRPr="00894F36">
        <w:rPr>
          <w:rFonts w:ascii="Arial" w:hAnsi="Arial" w:cs="Arial"/>
          <w:sz w:val="24"/>
          <w:szCs w:val="24"/>
        </w:rPr>
        <w:t xml:space="preserve"> contractor is selected based on a competitive bid to perform various separate job orders in the future, during the life of the contract</w:t>
      </w:r>
      <w:r w:rsidR="003B02ED" w:rsidRPr="00894F36">
        <w:rPr>
          <w:rFonts w:ascii="Arial" w:hAnsi="Arial" w:cs="Arial"/>
          <w:sz w:val="24"/>
          <w:szCs w:val="24"/>
        </w:rPr>
        <w:t xml:space="preserve">.  </w:t>
      </w:r>
      <w:r w:rsidR="00F26468" w:rsidRPr="00894F36">
        <w:rPr>
          <w:rFonts w:ascii="Arial" w:hAnsi="Arial" w:cs="Arial"/>
          <w:sz w:val="24"/>
          <w:szCs w:val="24"/>
        </w:rPr>
        <w:t xml:space="preserve">Projects </w:t>
      </w:r>
      <w:r w:rsidR="002F1C52">
        <w:rPr>
          <w:rFonts w:ascii="Arial" w:hAnsi="Arial" w:cs="Arial"/>
          <w:sz w:val="24"/>
          <w:szCs w:val="24"/>
        </w:rPr>
        <w:t xml:space="preserve">with projected costs of </w:t>
      </w:r>
      <w:r w:rsidR="00F26468" w:rsidRPr="00894F36">
        <w:rPr>
          <w:rFonts w:ascii="Arial" w:hAnsi="Arial" w:cs="Arial"/>
          <w:sz w:val="24"/>
          <w:szCs w:val="24"/>
        </w:rPr>
        <w:t>greater than $1,000,000 are considered major capital projects and must be competitively bid.</w:t>
      </w:r>
      <w:r w:rsidR="00C048F8">
        <w:rPr>
          <w:rFonts w:ascii="Arial" w:hAnsi="Arial" w:cs="Arial"/>
          <w:sz w:val="24"/>
          <w:szCs w:val="24"/>
        </w:rPr>
        <w:t xml:space="preserve">  </w:t>
      </w:r>
      <w:r w:rsidR="00B53E6A" w:rsidRPr="00894F36">
        <w:rPr>
          <w:rFonts w:ascii="Arial" w:hAnsi="Arial" w:cs="Arial"/>
          <w:sz w:val="24"/>
          <w:szCs w:val="24"/>
        </w:rPr>
        <w:t xml:space="preserve">With </w:t>
      </w:r>
      <w:r w:rsidR="00C048F8">
        <w:rPr>
          <w:rFonts w:ascii="Arial" w:hAnsi="Arial" w:cs="Arial"/>
          <w:sz w:val="24"/>
          <w:szCs w:val="24"/>
        </w:rPr>
        <w:t xml:space="preserve">the </w:t>
      </w:r>
      <w:r w:rsidR="00B53E6A" w:rsidRPr="00894F36">
        <w:rPr>
          <w:rFonts w:ascii="Arial" w:hAnsi="Arial" w:cs="Arial"/>
          <w:sz w:val="24"/>
          <w:szCs w:val="24"/>
        </w:rPr>
        <w:t>time constraints of construction pr</w:t>
      </w:r>
      <w:r w:rsidR="00941940">
        <w:rPr>
          <w:rFonts w:ascii="Arial" w:hAnsi="Arial" w:cs="Arial"/>
          <w:sz w:val="24"/>
          <w:szCs w:val="24"/>
        </w:rPr>
        <w:t xml:space="preserve">ojects, </w:t>
      </w:r>
      <w:r w:rsidR="00C048F8">
        <w:rPr>
          <w:rFonts w:ascii="Arial" w:hAnsi="Arial" w:cs="Arial"/>
          <w:sz w:val="24"/>
          <w:szCs w:val="24"/>
        </w:rPr>
        <w:t xml:space="preserve">UPJOs may provide some </w:t>
      </w:r>
      <w:r w:rsidR="0045736B">
        <w:rPr>
          <w:rFonts w:ascii="Arial" w:hAnsi="Arial" w:cs="Arial"/>
          <w:sz w:val="24"/>
          <w:szCs w:val="24"/>
        </w:rPr>
        <w:t>time</w:t>
      </w:r>
      <w:r w:rsidR="00C66CD6">
        <w:rPr>
          <w:rFonts w:ascii="Arial" w:hAnsi="Arial" w:cs="Arial"/>
          <w:sz w:val="24"/>
          <w:szCs w:val="24"/>
        </w:rPr>
        <w:t xml:space="preserve"> </w:t>
      </w:r>
      <w:r w:rsidR="0045736B">
        <w:rPr>
          <w:rFonts w:ascii="Arial" w:hAnsi="Arial" w:cs="Arial"/>
          <w:sz w:val="24"/>
          <w:szCs w:val="24"/>
        </w:rPr>
        <w:t>savings</w:t>
      </w:r>
      <w:r w:rsidR="00C048F8">
        <w:rPr>
          <w:rFonts w:ascii="Arial" w:hAnsi="Arial" w:cs="Arial"/>
          <w:sz w:val="24"/>
          <w:szCs w:val="24"/>
        </w:rPr>
        <w:t xml:space="preserve"> </w:t>
      </w:r>
      <w:r w:rsidR="00EF41D9">
        <w:rPr>
          <w:rFonts w:ascii="Arial" w:hAnsi="Arial" w:cs="Arial"/>
          <w:sz w:val="24"/>
          <w:szCs w:val="24"/>
        </w:rPr>
        <w:t>because</w:t>
      </w:r>
      <w:r w:rsidR="00C048F8">
        <w:rPr>
          <w:rFonts w:ascii="Arial" w:hAnsi="Arial" w:cs="Arial"/>
          <w:sz w:val="24"/>
          <w:szCs w:val="24"/>
        </w:rPr>
        <w:t xml:space="preserve"> the project does not need to be competitively bid out again; however, </w:t>
      </w:r>
      <w:r w:rsidR="000C18BB">
        <w:rPr>
          <w:rFonts w:ascii="Arial" w:hAnsi="Arial" w:cs="Arial"/>
          <w:sz w:val="24"/>
          <w:szCs w:val="24"/>
        </w:rPr>
        <w:t>utilizing this method creates</w:t>
      </w:r>
      <w:r w:rsidR="005C607F">
        <w:rPr>
          <w:rFonts w:ascii="Arial" w:hAnsi="Arial" w:cs="Arial"/>
          <w:sz w:val="24"/>
          <w:szCs w:val="24"/>
        </w:rPr>
        <w:t xml:space="preserve"> a potential</w:t>
      </w:r>
      <w:r w:rsidR="000C18BB">
        <w:rPr>
          <w:rFonts w:ascii="Arial" w:hAnsi="Arial" w:cs="Arial"/>
          <w:sz w:val="24"/>
          <w:szCs w:val="24"/>
        </w:rPr>
        <w:t xml:space="preserve"> </w:t>
      </w:r>
      <w:r w:rsidR="00941940">
        <w:rPr>
          <w:rFonts w:ascii="Arial" w:hAnsi="Arial" w:cs="Arial"/>
          <w:sz w:val="24"/>
          <w:szCs w:val="24"/>
        </w:rPr>
        <w:t>risk that UPJO</w:t>
      </w:r>
      <w:r w:rsidR="00B53E6A" w:rsidRPr="00894F36">
        <w:rPr>
          <w:rFonts w:ascii="Arial" w:hAnsi="Arial" w:cs="Arial"/>
          <w:sz w:val="24"/>
          <w:szCs w:val="24"/>
        </w:rPr>
        <w:t xml:space="preserve">s </w:t>
      </w:r>
      <w:r w:rsidR="000C18BB">
        <w:rPr>
          <w:rFonts w:ascii="Arial" w:hAnsi="Arial" w:cs="Arial"/>
          <w:sz w:val="24"/>
          <w:szCs w:val="24"/>
        </w:rPr>
        <w:t>could</w:t>
      </w:r>
      <w:r w:rsidR="00B53E6A" w:rsidRPr="00894F36">
        <w:rPr>
          <w:rFonts w:ascii="Arial" w:hAnsi="Arial" w:cs="Arial"/>
          <w:sz w:val="24"/>
          <w:szCs w:val="24"/>
        </w:rPr>
        <w:t xml:space="preserve"> be u</w:t>
      </w:r>
      <w:r w:rsidR="004A6A47">
        <w:rPr>
          <w:rFonts w:ascii="Arial" w:hAnsi="Arial" w:cs="Arial"/>
          <w:sz w:val="24"/>
          <w:szCs w:val="24"/>
        </w:rPr>
        <w:t>sed</w:t>
      </w:r>
      <w:r w:rsidR="00B53E6A" w:rsidRPr="00894F36">
        <w:rPr>
          <w:rFonts w:ascii="Arial" w:hAnsi="Arial" w:cs="Arial"/>
          <w:sz w:val="24"/>
          <w:szCs w:val="24"/>
        </w:rPr>
        <w:t xml:space="preserve"> for projects that exceed the </w:t>
      </w:r>
      <w:r w:rsidR="001467D4">
        <w:rPr>
          <w:rFonts w:ascii="Arial" w:hAnsi="Arial" w:cs="Arial"/>
          <w:sz w:val="24"/>
          <w:szCs w:val="24"/>
        </w:rPr>
        <w:t xml:space="preserve">allowable dollar threshold.  One </w:t>
      </w:r>
      <w:r w:rsidR="00AA4176" w:rsidRPr="00894F36">
        <w:rPr>
          <w:rFonts w:ascii="Arial" w:hAnsi="Arial" w:cs="Arial"/>
          <w:sz w:val="24"/>
          <w:szCs w:val="24"/>
        </w:rPr>
        <w:t xml:space="preserve">method to </w:t>
      </w:r>
      <w:r w:rsidR="003F532F">
        <w:rPr>
          <w:rFonts w:ascii="Arial" w:hAnsi="Arial" w:cs="Arial"/>
          <w:sz w:val="24"/>
          <w:szCs w:val="24"/>
        </w:rPr>
        <w:t xml:space="preserve">bypass existing competitive bidding controls </w:t>
      </w:r>
      <w:r w:rsidR="001467D4">
        <w:rPr>
          <w:rFonts w:ascii="Arial" w:hAnsi="Arial" w:cs="Arial"/>
          <w:sz w:val="24"/>
          <w:szCs w:val="24"/>
        </w:rPr>
        <w:t>would be to split a</w:t>
      </w:r>
      <w:r w:rsidR="00A521B1">
        <w:rPr>
          <w:rFonts w:ascii="Arial" w:hAnsi="Arial" w:cs="Arial"/>
          <w:sz w:val="24"/>
          <w:szCs w:val="24"/>
        </w:rPr>
        <w:t xml:space="preserve"> construction </w:t>
      </w:r>
      <w:r w:rsidR="00AA4176" w:rsidRPr="00894F36">
        <w:rPr>
          <w:rFonts w:ascii="Arial" w:hAnsi="Arial" w:cs="Arial"/>
          <w:sz w:val="24"/>
          <w:szCs w:val="24"/>
        </w:rPr>
        <w:t>project into mu</w:t>
      </w:r>
      <w:r w:rsidR="003E3E3B" w:rsidRPr="00894F36">
        <w:rPr>
          <w:rFonts w:ascii="Arial" w:hAnsi="Arial" w:cs="Arial"/>
          <w:sz w:val="24"/>
          <w:szCs w:val="24"/>
        </w:rPr>
        <w:t>ltiple, sma</w:t>
      </w:r>
      <w:r w:rsidR="00A521B1">
        <w:rPr>
          <w:rFonts w:ascii="Arial" w:hAnsi="Arial" w:cs="Arial"/>
          <w:sz w:val="24"/>
          <w:szCs w:val="24"/>
        </w:rPr>
        <w:t xml:space="preserve">ller projects </w:t>
      </w:r>
      <w:r w:rsidR="006D4FD2">
        <w:rPr>
          <w:rFonts w:ascii="Arial" w:hAnsi="Arial" w:cs="Arial"/>
          <w:sz w:val="24"/>
          <w:szCs w:val="24"/>
        </w:rPr>
        <w:t xml:space="preserve">with costs </w:t>
      </w:r>
      <w:r w:rsidR="00041582" w:rsidRPr="00894F36">
        <w:rPr>
          <w:rFonts w:ascii="Arial" w:hAnsi="Arial" w:cs="Arial"/>
          <w:sz w:val="24"/>
          <w:szCs w:val="24"/>
        </w:rPr>
        <w:t xml:space="preserve">below the </w:t>
      </w:r>
      <w:r w:rsidR="00A521B1">
        <w:rPr>
          <w:rFonts w:ascii="Arial" w:hAnsi="Arial" w:cs="Arial"/>
          <w:sz w:val="24"/>
          <w:szCs w:val="24"/>
        </w:rPr>
        <w:t>competit</w:t>
      </w:r>
      <w:r w:rsidR="001467D4">
        <w:rPr>
          <w:rFonts w:ascii="Arial" w:hAnsi="Arial" w:cs="Arial"/>
          <w:sz w:val="24"/>
          <w:szCs w:val="24"/>
        </w:rPr>
        <w:t>ive bid</w:t>
      </w:r>
      <w:r w:rsidR="003F532F">
        <w:rPr>
          <w:rFonts w:ascii="Arial" w:hAnsi="Arial" w:cs="Arial"/>
          <w:sz w:val="24"/>
          <w:szCs w:val="24"/>
        </w:rPr>
        <w:t>ding</w:t>
      </w:r>
      <w:r w:rsidR="001467D4">
        <w:rPr>
          <w:rFonts w:ascii="Arial" w:hAnsi="Arial" w:cs="Arial"/>
          <w:sz w:val="24"/>
          <w:szCs w:val="24"/>
        </w:rPr>
        <w:t xml:space="preserve"> threshold of $1,000,000</w:t>
      </w:r>
      <w:r w:rsidR="00041582" w:rsidRPr="00894F36">
        <w:rPr>
          <w:rFonts w:ascii="Arial" w:hAnsi="Arial" w:cs="Arial"/>
          <w:sz w:val="24"/>
          <w:szCs w:val="24"/>
        </w:rPr>
        <w:t xml:space="preserve">.  </w:t>
      </w:r>
      <w:r w:rsidR="001E799B">
        <w:rPr>
          <w:rFonts w:ascii="Arial" w:hAnsi="Arial" w:cs="Arial"/>
          <w:sz w:val="24"/>
          <w:szCs w:val="24"/>
        </w:rPr>
        <w:t>This practice is prohibited by the University of California.  Specifically, t</w:t>
      </w:r>
      <w:r w:rsidR="00041582" w:rsidRPr="00894F36">
        <w:rPr>
          <w:rFonts w:ascii="Arial" w:hAnsi="Arial" w:cs="Arial"/>
          <w:sz w:val="24"/>
          <w:szCs w:val="24"/>
        </w:rPr>
        <w:t>he UC Facilities Manual Methods of Contractor Selection, Volume 5, Chapter 1</w:t>
      </w:r>
      <w:r w:rsidR="00894F36" w:rsidRPr="00894F36">
        <w:rPr>
          <w:rFonts w:ascii="Arial" w:hAnsi="Arial" w:cs="Arial"/>
          <w:sz w:val="24"/>
          <w:szCs w:val="24"/>
        </w:rPr>
        <w:t>, states</w:t>
      </w:r>
      <w:r w:rsidR="0034302C">
        <w:rPr>
          <w:rFonts w:ascii="Arial" w:hAnsi="Arial" w:cs="Arial"/>
          <w:sz w:val="24"/>
          <w:szCs w:val="24"/>
        </w:rPr>
        <w:t>,</w:t>
      </w:r>
      <w:r w:rsidR="00894F36" w:rsidRPr="00894F36">
        <w:rPr>
          <w:rFonts w:ascii="Arial" w:hAnsi="Arial" w:cs="Arial"/>
          <w:sz w:val="24"/>
          <w:szCs w:val="24"/>
        </w:rPr>
        <w:t xml:space="preserve"> </w:t>
      </w:r>
      <w:r w:rsidR="00A23C3D">
        <w:rPr>
          <w:rFonts w:ascii="Arial" w:hAnsi="Arial" w:cs="Arial"/>
          <w:sz w:val="24"/>
          <w:szCs w:val="24"/>
        </w:rPr>
        <w:t>“</w:t>
      </w:r>
      <w:r w:rsidR="00894F36" w:rsidRPr="00894F36">
        <w:rPr>
          <w:rFonts w:ascii="Arial" w:hAnsi="Arial" w:cs="Arial"/>
          <w:sz w:val="24"/>
          <w:szCs w:val="24"/>
        </w:rPr>
        <w:t>the requirement for competitive bidding shall not be avoided by splitting a project into smaller units of work</w:t>
      </w:r>
      <w:r w:rsidR="00A23C3D">
        <w:rPr>
          <w:rFonts w:ascii="Arial" w:hAnsi="Arial" w:cs="Arial"/>
          <w:sz w:val="24"/>
          <w:szCs w:val="24"/>
        </w:rPr>
        <w:t>…”</w:t>
      </w:r>
      <w:bookmarkStart w:id="0" w:name="_GoBack"/>
      <w:bookmarkEnd w:id="0"/>
    </w:p>
    <w:p w:rsidR="006322A3" w:rsidRPr="00FE35C3" w:rsidRDefault="006322A3" w:rsidP="004F2027">
      <w:pPr>
        <w:spacing w:line="360" w:lineRule="auto"/>
        <w:jc w:val="both"/>
        <w:rPr>
          <w:rFonts w:ascii="Arial" w:hAnsi="Arial" w:cs="Arial"/>
          <w:sz w:val="24"/>
          <w:szCs w:val="24"/>
        </w:rPr>
      </w:pPr>
    </w:p>
    <w:p w:rsidR="00CA7C00" w:rsidRDefault="00B23951" w:rsidP="00CA7C00">
      <w:pPr>
        <w:overflowPunct/>
        <w:spacing w:line="360" w:lineRule="auto"/>
        <w:ind w:left="540" w:hanging="540"/>
        <w:jc w:val="both"/>
        <w:textAlignment w:val="auto"/>
        <w:rPr>
          <w:rFonts w:ascii="Arial" w:hAnsi="Arial" w:cs="Arial"/>
          <w:sz w:val="24"/>
          <w:szCs w:val="24"/>
        </w:rPr>
      </w:pPr>
      <w:r>
        <w:rPr>
          <w:rFonts w:ascii="Arial" w:hAnsi="Arial" w:cs="Arial"/>
          <w:sz w:val="24"/>
          <w:szCs w:val="24"/>
          <w:u w:val="single"/>
        </w:rPr>
        <w:t>Splitting of Projects</w:t>
      </w:r>
    </w:p>
    <w:p w:rsidR="00CA7C00" w:rsidRDefault="00CA7C00" w:rsidP="00BF7B30">
      <w:pPr>
        <w:spacing w:line="360" w:lineRule="auto"/>
        <w:jc w:val="both"/>
        <w:rPr>
          <w:rFonts w:ascii="Arial" w:hAnsi="Arial" w:cs="Arial"/>
          <w:sz w:val="24"/>
          <w:szCs w:val="24"/>
        </w:rPr>
      </w:pPr>
    </w:p>
    <w:p w:rsidR="002F12D5" w:rsidRDefault="00B31B22" w:rsidP="00CF2202">
      <w:pPr>
        <w:overflowPunct/>
        <w:spacing w:line="360" w:lineRule="auto"/>
        <w:jc w:val="both"/>
        <w:textAlignment w:val="auto"/>
        <w:rPr>
          <w:rFonts w:ascii="Arial" w:hAnsi="Arial" w:cs="Arial"/>
          <w:sz w:val="24"/>
          <w:szCs w:val="24"/>
        </w:rPr>
      </w:pPr>
      <w:r>
        <w:rPr>
          <w:rFonts w:ascii="Arial" w:hAnsi="Arial" w:cs="Arial"/>
          <w:sz w:val="24"/>
          <w:szCs w:val="24"/>
        </w:rPr>
        <w:t xml:space="preserve">A&amp;AS selected </w:t>
      </w:r>
      <w:r w:rsidR="002E3B58" w:rsidRPr="00723121">
        <w:rPr>
          <w:rFonts w:ascii="Arial" w:hAnsi="Arial" w:cs="Arial"/>
          <w:sz w:val="24"/>
          <w:szCs w:val="24"/>
        </w:rPr>
        <w:t>DPM projects</w:t>
      </w:r>
      <w:r>
        <w:rPr>
          <w:rFonts w:ascii="Arial" w:hAnsi="Arial" w:cs="Arial"/>
          <w:sz w:val="24"/>
          <w:szCs w:val="24"/>
        </w:rPr>
        <w:t xml:space="preserve"> for </w:t>
      </w:r>
      <w:r w:rsidR="00DD7DE2">
        <w:rPr>
          <w:rFonts w:ascii="Arial" w:hAnsi="Arial" w:cs="Arial"/>
          <w:sz w:val="24"/>
          <w:szCs w:val="24"/>
        </w:rPr>
        <w:t xml:space="preserve">audit testing </w:t>
      </w:r>
      <w:r>
        <w:rPr>
          <w:rFonts w:ascii="Arial" w:hAnsi="Arial" w:cs="Arial"/>
          <w:sz w:val="24"/>
          <w:szCs w:val="24"/>
        </w:rPr>
        <w:t xml:space="preserve">that were </w:t>
      </w:r>
      <w:r w:rsidR="002E3B58" w:rsidRPr="00723121">
        <w:rPr>
          <w:rFonts w:ascii="Arial" w:hAnsi="Arial" w:cs="Arial"/>
          <w:sz w:val="24"/>
          <w:szCs w:val="24"/>
        </w:rPr>
        <w:t xml:space="preserve">closed during </w:t>
      </w:r>
      <w:r>
        <w:rPr>
          <w:rFonts w:ascii="Arial" w:hAnsi="Arial" w:cs="Arial"/>
          <w:sz w:val="24"/>
          <w:szCs w:val="24"/>
        </w:rPr>
        <w:t xml:space="preserve">fiscal years </w:t>
      </w:r>
      <w:r w:rsidR="00CA7C00" w:rsidRPr="00723121">
        <w:rPr>
          <w:rFonts w:ascii="Arial" w:hAnsi="Arial" w:cs="Arial"/>
          <w:sz w:val="24"/>
          <w:szCs w:val="24"/>
        </w:rPr>
        <w:t>2016-17, 2017-18</w:t>
      </w:r>
      <w:r>
        <w:rPr>
          <w:rFonts w:ascii="Arial" w:hAnsi="Arial" w:cs="Arial"/>
          <w:sz w:val="24"/>
          <w:szCs w:val="24"/>
        </w:rPr>
        <w:t>,</w:t>
      </w:r>
      <w:r w:rsidR="00CA7C00" w:rsidRPr="00723121">
        <w:rPr>
          <w:rFonts w:ascii="Arial" w:hAnsi="Arial" w:cs="Arial"/>
          <w:sz w:val="24"/>
          <w:szCs w:val="24"/>
        </w:rPr>
        <w:t xml:space="preserve"> and 2018-19 to determine </w:t>
      </w:r>
      <w:r w:rsidR="00543F18">
        <w:rPr>
          <w:rFonts w:ascii="Arial" w:hAnsi="Arial" w:cs="Arial"/>
          <w:sz w:val="24"/>
          <w:szCs w:val="24"/>
        </w:rPr>
        <w:t>whether</w:t>
      </w:r>
      <w:r w:rsidR="00CA7C00" w:rsidRPr="00723121">
        <w:rPr>
          <w:rFonts w:ascii="Arial" w:hAnsi="Arial" w:cs="Arial"/>
          <w:sz w:val="24"/>
          <w:szCs w:val="24"/>
        </w:rPr>
        <w:t xml:space="preserve"> any </w:t>
      </w:r>
      <w:r>
        <w:rPr>
          <w:rFonts w:ascii="Arial" w:hAnsi="Arial" w:cs="Arial"/>
          <w:sz w:val="24"/>
          <w:szCs w:val="24"/>
        </w:rPr>
        <w:t xml:space="preserve">of the reviewed </w:t>
      </w:r>
      <w:r w:rsidR="00CA7C00" w:rsidRPr="00723121">
        <w:rPr>
          <w:rFonts w:ascii="Arial" w:hAnsi="Arial" w:cs="Arial"/>
          <w:sz w:val="24"/>
          <w:szCs w:val="24"/>
        </w:rPr>
        <w:t xml:space="preserve">projects may have been split to avoid competitive bidding requirements.  </w:t>
      </w:r>
      <w:r w:rsidR="00732EEF">
        <w:rPr>
          <w:rFonts w:ascii="Arial" w:hAnsi="Arial" w:cs="Arial"/>
          <w:sz w:val="24"/>
          <w:szCs w:val="24"/>
        </w:rPr>
        <w:t>To enable our analysis, p</w:t>
      </w:r>
      <w:r w:rsidR="00CA7C00" w:rsidRPr="00723121">
        <w:rPr>
          <w:rFonts w:ascii="Arial" w:hAnsi="Arial" w:cs="Arial"/>
          <w:sz w:val="24"/>
          <w:szCs w:val="24"/>
        </w:rPr>
        <w:t xml:space="preserve">rojects </w:t>
      </w:r>
      <w:r w:rsidR="00732EEF">
        <w:rPr>
          <w:rFonts w:ascii="Arial" w:hAnsi="Arial" w:cs="Arial"/>
          <w:sz w:val="24"/>
          <w:szCs w:val="24"/>
        </w:rPr>
        <w:t xml:space="preserve">that were </w:t>
      </w:r>
      <w:r w:rsidR="00CA7C00" w:rsidRPr="00723121">
        <w:rPr>
          <w:rFonts w:ascii="Arial" w:hAnsi="Arial" w:cs="Arial"/>
          <w:sz w:val="24"/>
          <w:szCs w:val="24"/>
        </w:rPr>
        <w:t xml:space="preserve">requested by the same department, for </w:t>
      </w:r>
      <w:r w:rsidR="00715792" w:rsidRPr="00723121">
        <w:rPr>
          <w:rFonts w:ascii="Arial" w:hAnsi="Arial" w:cs="Arial"/>
          <w:sz w:val="24"/>
          <w:szCs w:val="24"/>
        </w:rPr>
        <w:t xml:space="preserve">the </w:t>
      </w:r>
      <w:r w:rsidR="00CA7C00" w:rsidRPr="00723121">
        <w:rPr>
          <w:rFonts w:ascii="Arial" w:hAnsi="Arial" w:cs="Arial"/>
          <w:sz w:val="24"/>
          <w:szCs w:val="24"/>
        </w:rPr>
        <w:t>same location (building, floor)</w:t>
      </w:r>
      <w:r w:rsidR="00732EEF">
        <w:rPr>
          <w:rFonts w:ascii="Arial" w:hAnsi="Arial" w:cs="Arial"/>
          <w:sz w:val="24"/>
          <w:szCs w:val="24"/>
        </w:rPr>
        <w:t>,</w:t>
      </w:r>
      <w:r w:rsidR="00715792" w:rsidRPr="00723121">
        <w:rPr>
          <w:rFonts w:ascii="Arial" w:hAnsi="Arial" w:cs="Arial"/>
          <w:sz w:val="24"/>
          <w:szCs w:val="24"/>
        </w:rPr>
        <w:t xml:space="preserve"> and </w:t>
      </w:r>
      <w:r w:rsidR="00BD1C7A">
        <w:rPr>
          <w:rFonts w:ascii="Arial" w:hAnsi="Arial" w:cs="Arial"/>
          <w:sz w:val="24"/>
          <w:szCs w:val="24"/>
        </w:rPr>
        <w:t xml:space="preserve">started </w:t>
      </w:r>
      <w:r w:rsidR="00715792" w:rsidRPr="00723121">
        <w:rPr>
          <w:rFonts w:ascii="Arial" w:hAnsi="Arial" w:cs="Arial"/>
          <w:sz w:val="24"/>
          <w:szCs w:val="24"/>
        </w:rPr>
        <w:t xml:space="preserve">within a </w:t>
      </w:r>
      <w:r w:rsidR="003B02ED" w:rsidRPr="00723121">
        <w:rPr>
          <w:rFonts w:ascii="Arial" w:hAnsi="Arial" w:cs="Arial"/>
          <w:sz w:val="24"/>
          <w:szCs w:val="24"/>
        </w:rPr>
        <w:t>three-month</w:t>
      </w:r>
      <w:r w:rsidR="00715792" w:rsidRPr="00723121">
        <w:rPr>
          <w:rFonts w:ascii="Arial" w:hAnsi="Arial" w:cs="Arial"/>
          <w:sz w:val="24"/>
          <w:szCs w:val="24"/>
        </w:rPr>
        <w:t xml:space="preserve"> timeframe were grouped and the project costs were totaled to determine </w:t>
      </w:r>
      <w:r w:rsidR="002B5808">
        <w:rPr>
          <w:rFonts w:ascii="Arial" w:hAnsi="Arial" w:cs="Arial"/>
          <w:sz w:val="24"/>
          <w:szCs w:val="24"/>
        </w:rPr>
        <w:t>whether</w:t>
      </w:r>
      <w:r w:rsidR="00715792" w:rsidRPr="00723121">
        <w:rPr>
          <w:rFonts w:ascii="Arial" w:hAnsi="Arial" w:cs="Arial"/>
          <w:sz w:val="24"/>
          <w:szCs w:val="24"/>
        </w:rPr>
        <w:t xml:space="preserve"> they exceeded the competitive bid</w:t>
      </w:r>
      <w:r w:rsidR="002B5808">
        <w:rPr>
          <w:rFonts w:ascii="Arial" w:hAnsi="Arial" w:cs="Arial"/>
          <w:sz w:val="24"/>
          <w:szCs w:val="24"/>
        </w:rPr>
        <w:t>ding</w:t>
      </w:r>
      <w:r w:rsidR="00715792" w:rsidRPr="00723121">
        <w:rPr>
          <w:rFonts w:ascii="Arial" w:hAnsi="Arial" w:cs="Arial"/>
          <w:sz w:val="24"/>
          <w:szCs w:val="24"/>
        </w:rPr>
        <w:t xml:space="preserve"> threshold of $1,000,000. </w:t>
      </w:r>
      <w:r w:rsidR="00CA7C00" w:rsidRPr="00723121">
        <w:rPr>
          <w:rFonts w:ascii="Arial" w:hAnsi="Arial" w:cs="Arial"/>
          <w:sz w:val="24"/>
          <w:szCs w:val="24"/>
        </w:rPr>
        <w:t xml:space="preserve"> </w:t>
      </w:r>
      <w:r w:rsidR="00AE7872">
        <w:rPr>
          <w:rFonts w:ascii="Arial" w:hAnsi="Arial" w:cs="Arial"/>
          <w:sz w:val="24"/>
          <w:szCs w:val="24"/>
        </w:rPr>
        <w:t xml:space="preserve">A judgmental sample of </w:t>
      </w:r>
      <w:r w:rsidR="00EA751E">
        <w:rPr>
          <w:rFonts w:ascii="Arial" w:hAnsi="Arial" w:cs="Arial"/>
          <w:sz w:val="24"/>
          <w:szCs w:val="24"/>
        </w:rPr>
        <w:t xml:space="preserve">five groups of projects, </w:t>
      </w:r>
      <w:r w:rsidR="004065E8">
        <w:rPr>
          <w:rFonts w:ascii="Arial" w:hAnsi="Arial" w:cs="Arial"/>
          <w:sz w:val="24"/>
          <w:szCs w:val="24"/>
        </w:rPr>
        <w:t xml:space="preserve">consisting of </w:t>
      </w:r>
      <w:r w:rsidR="00AE7872">
        <w:rPr>
          <w:rFonts w:ascii="Arial" w:hAnsi="Arial" w:cs="Arial"/>
          <w:sz w:val="24"/>
          <w:szCs w:val="24"/>
        </w:rPr>
        <w:t xml:space="preserve">20 </w:t>
      </w:r>
      <w:r w:rsidR="004065E8">
        <w:rPr>
          <w:rFonts w:ascii="Arial" w:hAnsi="Arial" w:cs="Arial"/>
          <w:sz w:val="24"/>
          <w:szCs w:val="24"/>
        </w:rPr>
        <w:t xml:space="preserve">individual </w:t>
      </w:r>
      <w:r w:rsidR="00AE7872">
        <w:rPr>
          <w:rFonts w:ascii="Arial" w:hAnsi="Arial" w:cs="Arial"/>
          <w:sz w:val="24"/>
          <w:szCs w:val="24"/>
        </w:rPr>
        <w:t>projects</w:t>
      </w:r>
      <w:r w:rsidR="004065E8">
        <w:rPr>
          <w:rFonts w:ascii="Arial" w:hAnsi="Arial" w:cs="Arial"/>
          <w:sz w:val="24"/>
          <w:szCs w:val="24"/>
        </w:rPr>
        <w:t>,</w:t>
      </w:r>
      <w:r w:rsidR="00AE7872">
        <w:rPr>
          <w:rFonts w:ascii="Arial" w:hAnsi="Arial" w:cs="Arial"/>
          <w:sz w:val="24"/>
          <w:szCs w:val="24"/>
        </w:rPr>
        <w:t xml:space="preserve"> </w:t>
      </w:r>
      <w:r w:rsidR="00392482">
        <w:rPr>
          <w:rFonts w:ascii="Arial" w:hAnsi="Arial" w:cs="Arial"/>
          <w:sz w:val="24"/>
          <w:szCs w:val="24"/>
        </w:rPr>
        <w:t>w</w:t>
      </w:r>
      <w:r w:rsidR="008D5B22">
        <w:rPr>
          <w:rFonts w:ascii="Arial" w:hAnsi="Arial" w:cs="Arial"/>
          <w:sz w:val="24"/>
          <w:szCs w:val="24"/>
        </w:rPr>
        <w:t>as</w:t>
      </w:r>
      <w:r w:rsidR="00392482">
        <w:rPr>
          <w:rFonts w:ascii="Arial" w:hAnsi="Arial" w:cs="Arial"/>
          <w:sz w:val="24"/>
          <w:szCs w:val="24"/>
        </w:rPr>
        <w:t xml:space="preserve"> selected to verify </w:t>
      </w:r>
      <w:r w:rsidR="00734594">
        <w:rPr>
          <w:rFonts w:ascii="Arial" w:hAnsi="Arial" w:cs="Arial"/>
          <w:sz w:val="24"/>
          <w:szCs w:val="24"/>
        </w:rPr>
        <w:t>whether</w:t>
      </w:r>
      <w:r w:rsidR="00392482">
        <w:rPr>
          <w:rFonts w:ascii="Arial" w:hAnsi="Arial" w:cs="Arial"/>
          <w:sz w:val="24"/>
          <w:szCs w:val="24"/>
        </w:rPr>
        <w:t xml:space="preserve"> </w:t>
      </w:r>
      <w:r w:rsidR="00D80934">
        <w:rPr>
          <w:rFonts w:ascii="Arial" w:hAnsi="Arial" w:cs="Arial"/>
          <w:sz w:val="24"/>
          <w:szCs w:val="24"/>
        </w:rPr>
        <w:t xml:space="preserve">the projects </w:t>
      </w:r>
      <w:r w:rsidR="00392482">
        <w:rPr>
          <w:rFonts w:ascii="Arial" w:hAnsi="Arial" w:cs="Arial"/>
          <w:sz w:val="24"/>
          <w:szCs w:val="24"/>
        </w:rPr>
        <w:t xml:space="preserve">may have </w:t>
      </w:r>
      <w:r w:rsidR="00460964">
        <w:rPr>
          <w:rFonts w:ascii="Arial" w:hAnsi="Arial" w:cs="Arial"/>
          <w:sz w:val="24"/>
          <w:szCs w:val="24"/>
        </w:rPr>
        <w:t xml:space="preserve">been </w:t>
      </w:r>
      <w:r w:rsidR="00392482">
        <w:rPr>
          <w:rFonts w:ascii="Arial" w:hAnsi="Arial" w:cs="Arial"/>
          <w:sz w:val="24"/>
          <w:szCs w:val="24"/>
        </w:rPr>
        <w:t>split</w:t>
      </w:r>
      <w:r w:rsidR="00EA751E">
        <w:rPr>
          <w:rFonts w:ascii="Arial" w:hAnsi="Arial" w:cs="Arial"/>
          <w:sz w:val="24"/>
          <w:szCs w:val="24"/>
        </w:rPr>
        <w:t xml:space="preserve"> into smaller units of work</w:t>
      </w:r>
      <w:r w:rsidR="00392482">
        <w:rPr>
          <w:rFonts w:ascii="Arial" w:hAnsi="Arial" w:cs="Arial"/>
          <w:sz w:val="24"/>
          <w:szCs w:val="24"/>
        </w:rPr>
        <w:t xml:space="preserve">.  </w:t>
      </w:r>
      <w:r w:rsidR="00422317">
        <w:rPr>
          <w:rFonts w:ascii="Arial" w:hAnsi="Arial" w:cs="Arial"/>
          <w:sz w:val="24"/>
          <w:szCs w:val="24"/>
        </w:rPr>
        <w:t xml:space="preserve">The </w:t>
      </w:r>
      <w:r w:rsidR="00422317">
        <w:rPr>
          <w:rFonts w:ascii="Arial" w:hAnsi="Arial" w:cs="Arial"/>
          <w:sz w:val="24"/>
          <w:szCs w:val="24"/>
        </w:rPr>
        <w:lastRenderedPageBreak/>
        <w:t xml:space="preserve">original plan </w:t>
      </w:r>
      <w:r w:rsidR="005A7CBD">
        <w:rPr>
          <w:rFonts w:ascii="Arial" w:hAnsi="Arial" w:cs="Arial"/>
          <w:sz w:val="24"/>
          <w:szCs w:val="24"/>
        </w:rPr>
        <w:t xml:space="preserve">for audit review </w:t>
      </w:r>
      <w:r w:rsidR="00422317">
        <w:rPr>
          <w:rFonts w:ascii="Arial" w:hAnsi="Arial" w:cs="Arial"/>
          <w:sz w:val="24"/>
          <w:szCs w:val="24"/>
        </w:rPr>
        <w:t xml:space="preserve">was to obtain and review the drawings and plans for each </w:t>
      </w:r>
      <w:r w:rsidR="008A4EFA">
        <w:rPr>
          <w:rFonts w:ascii="Arial" w:hAnsi="Arial" w:cs="Arial"/>
          <w:sz w:val="24"/>
          <w:szCs w:val="24"/>
        </w:rPr>
        <w:t>project group</w:t>
      </w:r>
      <w:r w:rsidR="00422317">
        <w:rPr>
          <w:rFonts w:ascii="Arial" w:hAnsi="Arial" w:cs="Arial"/>
          <w:sz w:val="24"/>
          <w:szCs w:val="24"/>
        </w:rPr>
        <w:t xml:space="preserve"> to determine </w:t>
      </w:r>
      <w:r w:rsidR="00734594">
        <w:rPr>
          <w:rFonts w:ascii="Arial" w:hAnsi="Arial" w:cs="Arial"/>
          <w:sz w:val="24"/>
          <w:szCs w:val="24"/>
        </w:rPr>
        <w:t>whether</w:t>
      </w:r>
      <w:r w:rsidR="00422317">
        <w:rPr>
          <w:rFonts w:ascii="Arial" w:hAnsi="Arial" w:cs="Arial"/>
          <w:sz w:val="24"/>
          <w:szCs w:val="24"/>
        </w:rPr>
        <w:t xml:space="preserve"> the separate projects were </w:t>
      </w:r>
      <w:r w:rsidR="00370BE9">
        <w:rPr>
          <w:rFonts w:ascii="Arial" w:hAnsi="Arial" w:cs="Arial"/>
          <w:sz w:val="24"/>
          <w:szCs w:val="24"/>
        </w:rPr>
        <w:t xml:space="preserve">planned </w:t>
      </w:r>
      <w:r w:rsidR="00422317">
        <w:rPr>
          <w:rFonts w:ascii="Arial" w:hAnsi="Arial" w:cs="Arial"/>
          <w:sz w:val="24"/>
          <w:szCs w:val="24"/>
        </w:rPr>
        <w:t xml:space="preserve">for the same location; however, </w:t>
      </w:r>
      <w:r w:rsidR="00BB20EB">
        <w:rPr>
          <w:rFonts w:ascii="Arial" w:hAnsi="Arial" w:cs="Arial"/>
          <w:sz w:val="24"/>
          <w:szCs w:val="24"/>
        </w:rPr>
        <w:t>because of</w:t>
      </w:r>
      <w:r w:rsidR="00422317">
        <w:rPr>
          <w:rFonts w:ascii="Arial" w:hAnsi="Arial" w:cs="Arial"/>
          <w:sz w:val="24"/>
          <w:szCs w:val="24"/>
        </w:rPr>
        <w:t xml:space="preserve"> the</w:t>
      </w:r>
      <w:r w:rsidR="00052943">
        <w:rPr>
          <w:rFonts w:ascii="Arial" w:hAnsi="Arial" w:cs="Arial"/>
          <w:sz w:val="24"/>
          <w:szCs w:val="24"/>
        </w:rPr>
        <w:t xml:space="preserve"> disruptions and impact of COVID-19</w:t>
      </w:r>
      <w:r w:rsidR="00AF5E04">
        <w:rPr>
          <w:rFonts w:ascii="Arial" w:hAnsi="Arial" w:cs="Arial"/>
          <w:sz w:val="24"/>
          <w:szCs w:val="24"/>
        </w:rPr>
        <w:t xml:space="preserve"> on the department’s operations and staffing</w:t>
      </w:r>
      <w:r w:rsidR="00C108DA">
        <w:rPr>
          <w:rFonts w:ascii="Arial" w:hAnsi="Arial" w:cs="Arial"/>
          <w:sz w:val="24"/>
          <w:szCs w:val="24"/>
        </w:rPr>
        <w:t>,</w:t>
      </w:r>
      <w:r w:rsidR="00052943">
        <w:rPr>
          <w:rFonts w:ascii="Arial" w:hAnsi="Arial" w:cs="Arial"/>
          <w:sz w:val="24"/>
          <w:szCs w:val="24"/>
        </w:rPr>
        <w:t xml:space="preserve"> DPM management did not have the resources and time to provide </w:t>
      </w:r>
      <w:r w:rsidR="00D00DB6">
        <w:rPr>
          <w:rFonts w:ascii="Arial" w:hAnsi="Arial" w:cs="Arial"/>
          <w:sz w:val="24"/>
          <w:szCs w:val="24"/>
        </w:rPr>
        <w:t xml:space="preserve">A&amp;AS staff with </w:t>
      </w:r>
      <w:r w:rsidR="00052943">
        <w:rPr>
          <w:rFonts w:ascii="Arial" w:hAnsi="Arial" w:cs="Arial"/>
          <w:sz w:val="24"/>
          <w:szCs w:val="24"/>
        </w:rPr>
        <w:t xml:space="preserve">the </w:t>
      </w:r>
      <w:r w:rsidR="00BB20EB">
        <w:rPr>
          <w:rFonts w:ascii="Arial" w:hAnsi="Arial" w:cs="Arial"/>
          <w:sz w:val="24"/>
          <w:szCs w:val="24"/>
        </w:rPr>
        <w:t xml:space="preserve">requested </w:t>
      </w:r>
      <w:r w:rsidR="00052943">
        <w:rPr>
          <w:rFonts w:ascii="Arial" w:hAnsi="Arial" w:cs="Arial"/>
          <w:sz w:val="24"/>
          <w:szCs w:val="24"/>
        </w:rPr>
        <w:t>drawings and p</w:t>
      </w:r>
      <w:r w:rsidR="00B51946">
        <w:rPr>
          <w:rFonts w:ascii="Arial" w:hAnsi="Arial" w:cs="Arial"/>
          <w:sz w:val="24"/>
          <w:szCs w:val="24"/>
        </w:rPr>
        <w:t>lans</w:t>
      </w:r>
      <w:r w:rsidR="00BB20EB">
        <w:rPr>
          <w:rFonts w:ascii="Arial" w:hAnsi="Arial" w:cs="Arial"/>
          <w:sz w:val="24"/>
          <w:szCs w:val="24"/>
        </w:rPr>
        <w:t>.  As resource constraints were</w:t>
      </w:r>
      <w:r w:rsidR="00B51946">
        <w:rPr>
          <w:rFonts w:ascii="Arial" w:hAnsi="Arial" w:cs="Arial"/>
          <w:sz w:val="24"/>
          <w:szCs w:val="24"/>
        </w:rPr>
        <w:t xml:space="preserve"> understandable</w:t>
      </w:r>
      <w:r w:rsidR="00BB20EB">
        <w:rPr>
          <w:rFonts w:ascii="Arial" w:hAnsi="Arial" w:cs="Arial"/>
          <w:sz w:val="24"/>
          <w:szCs w:val="24"/>
        </w:rPr>
        <w:t xml:space="preserve"> given the unprecedented situation,</w:t>
      </w:r>
      <w:r w:rsidR="00B51946">
        <w:rPr>
          <w:rFonts w:ascii="Arial" w:hAnsi="Arial" w:cs="Arial"/>
          <w:sz w:val="24"/>
          <w:szCs w:val="24"/>
        </w:rPr>
        <w:t xml:space="preserve"> </w:t>
      </w:r>
      <w:r w:rsidR="00B84CD2">
        <w:rPr>
          <w:rFonts w:ascii="Arial" w:hAnsi="Arial" w:cs="Arial"/>
          <w:sz w:val="24"/>
          <w:szCs w:val="24"/>
        </w:rPr>
        <w:t>A&amp;AS disc</w:t>
      </w:r>
      <w:r w:rsidR="009E308A">
        <w:rPr>
          <w:rFonts w:ascii="Arial" w:hAnsi="Arial" w:cs="Arial"/>
          <w:sz w:val="24"/>
          <w:szCs w:val="24"/>
        </w:rPr>
        <w:t>uss</w:t>
      </w:r>
      <w:r w:rsidR="00BB20EB">
        <w:rPr>
          <w:rFonts w:ascii="Arial" w:hAnsi="Arial" w:cs="Arial"/>
          <w:sz w:val="24"/>
          <w:szCs w:val="24"/>
        </w:rPr>
        <w:t>ed</w:t>
      </w:r>
      <w:r w:rsidR="009E308A">
        <w:rPr>
          <w:rFonts w:ascii="Arial" w:hAnsi="Arial" w:cs="Arial"/>
          <w:sz w:val="24"/>
          <w:szCs w:val="24"/>
        </w:rPr>
        <w:t xml:space="preserve"> these projects</w:t>
      </w:r>
      <w:r w:rsidR="00DC3AFB">
        <w:rPr>
          <w:rFonts w:ascii="Arial" w:hAnsi="Arial" w:cs="Arial"/>
          <w:sz w:val="24"/>
          <w:szCs w:val="24"/>
        </w:rPr>
        <w:t xml:space="preserve"> and </w:t>
      </w:r>
      <w:r w:rsidR="002D7394">
        <w:rPr>
          <w:rFonts w:ascii="Arial" w:hAnsi="Arial" w:cs="Arial"/>
          <w:sz w:val="24"/>
          <w:szCs w:val="24"/>
        </w:rPr>
        <w:t xml:space="preserve">their </w:t>
      </w:r>
      <w:r w:rsidR="00DC3AFB">
        <w:rPr>
          <w:rFonts w:ascii="Arial" w:hAnsi="Arial" w:cs="Arial"/>
          <w:sz w:val="24"/>
          <w:szCs w:val="24"/>
        </w:rPr>
        <w:t xml:space="preserve">potential </w:t>
      </w:r>
      <w:r w:rsidR="002D7394">
        <w:rPr>
          <w:rFonts w:ascii="Arial" w:hAnsi="Arial" w:cs="Arial"/>
          <w:sz w:val="24"/>
          <w:szCs w:val="24"/>
        </w:rPr>
        <w:t>implications</w:t>
      </w:r>
      <w:r w:rsidR="00DC3AFB">
        <w:rPr>
          <w:rFonts w:ascii="Arial" w:hAnsi="Arial" w:cs="Arial"/>
          <w:sz w:val="24"/>
          <w:szCs w:val="24"/>
        </w:rPr>
        <w:t xml:space="preserve"> </w:t>
      </w:r>
      <w:r w:rsidR="009E308A">
        <w:rPr>
          <w:rFonts w:ascii="Arial" w:hAnsi="Arial" w:cs="Arial"/>
          <w:sz w:val="24"/>
          <w:szCs w:val="24"/>
        </w:rPr>
        <w:t>with the DPM Director</w:t>
      </w:r>
      <w:r w:rsidR="00AB58E3">
        <w:rPr>
          <w:rFonts w:ascii="Arial" w:hAnsi="Arial" w:cs="Arial"/>
          <w:sz w:val="24"/>
          <w:szCs w:val="24"/>
        </w:rPr>
        <w:t xml:space="preserve">.  The Director </w:t>
      </w:r>
      <w:r w:rsidR="009E308A">
        <w:rPr>
          <w:rFonts w:ascii="Arial" w:hAnsi="Arial" w:cs="Arial"/>
          <w:sz w:val="24"/>
          <w:szCs w:val="24"/>
        </w:rPr>
        <w:t xml:space="preserve">indicated that some of the projects </w:t>
      </w:r>
      <w:r w:rsidR="00BD2460">
        <w:rPr>
          <w:rFonts w:ascii="Arial" w:hAnsi="Arial" w:cs="Arial"/>
          <w:sz w:val="24"/>
          <w:szCs w:val="24"/>
        </w:rPr>
        <w:t xml:space="preserve">did </w:t>
      </w:r>
      <w:r w:rsidR="009E308A">
        <w:rPr>
          <w:rFonts w:ascii="Arial" w:hAnsi="Arial" w:cs="Arial"/>
          <w:sz w:val="24"/>
          <w:szCs w:val="24"/>
        </w:rPr>
        <w:t xml:space="preserve">appear to have been split; however, </w:t>
      </w:r>
      <w:r w:rsidR="001A6377">
        <w:rPr>
          <w:rFonts w:ascii="Arial" w:hAnsi="Arial" w:cs="Arial"/>
          <w:sz w:val="24"/>
          <w:szCs w:val="24"/>
        </w:rPr>
        <w:t xml:space="preserve">he also stated that </w:t>
      </w:r>
      <w:r w:rsidR="009E308A">
        <w:rPr>
          <w:rFonts w:ascii="Arial" w:hAnsi="Arial" w:cs="Arial"/>
          <w:sz w:val="24"/>
          <w:szCs w:val="24"/>
        </w:rPr>
        <w:t>the drawings and plans need</w:t>
      </w:r>
      <w:r w:rsidR="001A6377">
        <w:rPr>
          <w:rFonts w:ascii="Arial" w:hAnsi="Arial" w:cs="Arial"/>
          <w:sz w:val="24"/>
          <w:szCs w:val="24"/>
        </w:rPr>
        <w:t>ed</w:t>
      </w:r>
      <w:r w:rsidR="009E308A">
        <w:rPr>
          <w:rFonts w:ascii="Arial" w:hAnsi="Arial" w:cs="Arial"/>
          <w:sz w:val="24"/>
          <w:szCs w:val="24"/>
        </w:rPr>
        <w:t xml:space="preserve"> to be reviewed </w:t>
      </w:r>
      <w:r w:rsidR="00BD2460">
        <w:rPr>
          <w:rFonts w:ascii="Arial" w:hAnsi="Arial" w:cs="Arial"/>
          <w:sz w:val="24"/>
          <w:szCs w:val="24"/>
        </w:rPr>
        <w:t xml:space="preserve">further </w:t>
      </w:r>
      <w:r w:rsidR="009E308A">
        <w:rPr>
          <w:rFonts w:ascii="Arial" w:hAnsi="Arial" w:cs="Arial"/>
          <w:sz w:val="24"/>
          <w:szCs w:val="24"/>
        </w:rPr>
        <w:t>to confirm</w:t>
      </w:r>
      <w:r w:rsidR="001A6377">
        <w:rPr>
          <w:rFonts w:ascii="Arial" w:hAnsi="Arial" w:cs="Arial"/>
          <w:sz w:val="24"/>
          <w:szCs w:val="24"/>
        </w:rPr>
        <w:t xml:space="preserve"> </w:t>
      </w:r>
      <w:r w:rsidR="00AB58E3">
        <w:rPr>
          <w:rFonts w:ascii="Arial" w:hAnsi="Arial" w:cs="Arial"/>
          <w:sz w:val="24"/>
          <w:szCs w:val="24"/>
        </w:rPr>
        <w:t xml:space="preserve">whether </w:t>
      </w:r>
      <w:r w:rsidR="00A6024A">
        <w:rPr>
          <w:rFonts w:ascii="Arial" w:hAnsi="Arial" w:cs="Arial"/>
          <w:sz w:val="24"/>
          <w:szCs w:val="24"/>
        </w:rPr>
        <w:t>noncompliance with University policy</w:t>
      </w:r>
      <w:r w:rsidR="00AB58E3">
        <w:rPr>
          <w:rFonts w:ascii="Arial" w:hAnsi="Arial" w:cs="Arial"/>
          <w:sz w:val="24"/>
          <w:szCs w:val="24"/>
        </w:rPr>
        <w:t xml:space="preserve"> occurred in these projects</w:t>
      </w:r>
      <w:r w:rsidR="009E308A">
        <w:rPr>
          <w:rFonts w:ascii="Arial" w:hAnsi="Arial" w:cs="Arial"/>
          <w:sz w:val="24"/>
          <w:szCs w:val="24"/>
        </w:rPr>
        <w:t>.</w:t>
      </w:r>
      <w:r w:rsidR="0075028A">
        <w:rPr>
          <w:rFonts w:ascii="Arial" w:hAnsi="Arial" w:cs="Arial"/>
          <w:sz w:val="24"/>
          <w:szCs w:val="24"/>
        </w:rPr>
        <w:t xml:space="preserve">  </w:t>
      </w:r>
      <w:r w:rsidR="00A20669">
        <w:rPr>
          <w:rFonts w:ascii="Arial" w:hAnsi="Arial" w:cs="Arial"/>
          <w:sz w:val="24"/>
          <w:szCs w:val="24"/>
        </w:rPr>
        <w:t xml:space="preserve">Table 1 </w:t>
      </w:r>
      <w:r w:rsidR="00287EE0">
        <w:rPr>
          <w:rFonts w:ascii="Arial" w:hAnsi="Arial" w:cs="Arial"/>
          <w:sz w:val="24"/>
          <w:szCs w:val="24"/>
        </w:rPr>
        <w:t>(</w:t>
      </w:r>
      <w:r w:rsidR="00A20669">
        <w:rPr>
          <w:rFonts w:ascii="Arial" w:hAnsi="Arial" w:cs="Arial"/>
          <w:sz w:val="24"/>
          <w:szCs w:val="24"/>
        </w:rPr>
        <w:t>shown</w:t>
      </w:r>
      <w:r w:rsidR="00287EE0">
        <w:rPr>
          <w:rFonts w:ascii="Arial" w:hAnsi="Arial" w:cs="Arial"/>
          <w:sz w:val="24"/>
          <w:szCs w:val="24"/>
        </w:rPr>
        <w:t xml:space="preserve"> on the following page) summarizes the details of the projects reviewed.</w:t>
      </w:r>
    </w:p>
    <w:p w:rsidR="002F12D5" w:rsidRDefault="002F12D5">
      <w:pPr>
        <w:overflowPunct/>
        <w:autoSpaceDE/>
        <w:autoSpaceDN/>
        <w:adjustRightInd/>
        <w:textAlignment w:val="auto"/>
        <w:rPr>
          <w:rFonts w:ascii="Arial" w:hAnsi="Arial" w:cs="Arial"/>
          <w:sz w:val="24"/>
          <w:szCs w:val="24"/>
        </w:rPr>
      </w:pPr>
      <w:r>
        <w:rPr>
          <w:rFonts w:ascii="Arial" w:hAnsi="Arial" w:cs="Arial"/>
          <w:sz w:val="24"/>
          <w:szCs w:val="24"/>
        </w:rPr>
        <w:br w:type="page"/>
      </w:r>
    </w:p>
    <w:p w:rsidR="00A20669" w:rsidRDefault="00CA71CA" w:rsidP="00C00518">
      <w:pPr>
        <w:overflowPunct/>
        <w:ind w:left="547"/>
        <w:jc w:val="center"/>
        <w:textAlignment w:val="auto"/>
        <w:rPr>
          <w:rFonts w:ascii="Arial" w:hAnsi="Arial" w:cs="Arial"/>
          <w:sz w:val="24"/>
          <w:szCs w:val="24"/>
        </w:rPr>
      </w:pPr>
      <w:r>
        <w:rPr>
          <w:rFonts w:ascii="Arial" w:hAnsi="Arial" w:cs="Arial"/>
          <w:sz w:val="24"/>
          <w:szCs w:val="24"/>
        </w:rPr>
        <w:lastRenderedPageBreak/>
        <w:t>Table 1</w:t>
      </w:r>
    </w:p>
    <w:p w:rsidR="002E3B58" w:rsidRDefault="00CA71CA" w:rsidP="00C00518">
      <w:pPr>
        <w:overflowPunct/>
        <w:ind w:left="547"/>
        <w:jc w:val="center"/>
        <w:textAlignment w:val="auto"/>
        <w:rPr>
          <w:rFonts w:ascii="Arial" w:hAnsi="Arial" w:cs="Arial"/>
          <w:sz w:val="24"/>
          <w:szCs w:val="24"/>
        </w:rPr>
      </w:pPr>
      <w:r>
        <w:rPr>
          <w:rFonts w:ascii="Arial" w:hAnsi="Arial" w:cs="Arial"/>
          <w:sz w:val="24"/>
          <w:szCs w:val="24"/>
        </w:rPr>
        <w:t>Split Projects Review</w:t>
      </w:r>
    </w:p>
    <w:p w:rsidR="00DF0596" w:rsidRDefault="00DF0596" w:rsidP="00C00518">
      <w:pPr>
        <w:overflowPunct/>
        <w:ind w:left="547"/>
        <w:jc w:val="center"/>
        <w:textAlignment w:val="auto"/>
        <w:rPr>
          <w:rFonts w:ascii="Arial" w:hAnsi="Arial" w:cs="Arial"/>
          <w:sz w:val="24"/>
          <w:szCs w:val="24"/>
        </w:rPr>
      </w:pPr>
    </w:p>
    <w:tbl>
      <w:tblPr>
        <w:tblW w:w="825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94"/>
        <w:gridCol w:w="1928"/>
        <w:gridCol w:w="2460"/>
        <w:gridCol w:w="1289"/>
        <w:gridCol w:w="1486"/>
      </w:tblGrid>
      <w:tr w:rsidR="003E65BF" w:rsidRPr="003E65BF" w:rsidTr="00C00518">
        <w:trPr>
          <w:trHeight w:val="737"/>
          <w:jc w:val="center"/>
        </w:trPr>
        <w:tc>
          <w:tcPr>
            <w:tcW w:w="1057" w:type="dxa"/>
            <w:shd w:val="clear" w:color="auto" w:fill="C6D9F1" w:themeFill="text2" w:themeFillTint="33"/>
            <w:vAlign w:val="center"/>
            <w:hideMark/>
          </w:tcPr>
          <w:p w:rsidR="005B3659" w:rsidRPr="00C00518" w:rsidRDefault="005B3659" w:rsidP="00EA751E">
            <w:pPr>
              <w:overflowPunct/>
              <w:autoSpaceDE/>
              <w:autoSpaceDN/>
              <w:adjustRightInd/>
              <w:jc w:val="center"/>
              <w:textAlignment w:val="auto"/>
              <w:rPr>
                <w:rFonts w:ascii="Arial" w:hAnsi="Arial" w:cs="Arial"/>
                <w:b/>
                <w:bCs/>
                <w:color w:val="000000"/>
              </w:rPr>
            </w:pPr>
            <w:r w:rsidRPr="00C00518">
              <w:rPr>
                <w:rFonts w:ascii="Arial" w:hAnsi="Arial" w:cs="Arial"/>
                <w:b/>
                <w:bCs/>
                <w:color w:val="000000"/>
              </w:rPr>
              <w:t>JOB N</w:t>
            </w:r>
            <w:r w:rsidR="003108C5">
              <w:rPr>
                <w:rFonts w:ascii="Arial" w:hAnsi="Arial" w:cs="Arial"/>
                <w:b/>
                <w:bCs/>
                <w:color w:val="000000"/>
              </w:rPr>
              <w:t>UM</w:t>
            </w:r>
            <w:r w:rsidRPr="00C00518">
              <w:rPr>
                <w:rFonts w:ascii="Arial" w:hAnsi="Arial" w:cs="Arial"/>
                <w:b/>
                <w:bCs/>
                <w:color w:val="000000"/>
              </w:rPr>
              <w:t>B</w:t>
            </w:r>
            <w:r w:rsidR="003108C5">
              <w:rPr>
                <w:rFonts w:ascii="Arial" w:hAnsi="Arial" w:cs="Arial"/>
                <w:b/>
                <w:bCs/>
                <w:color w:val="000000"/>
              </w:rPr>
              <w:t>E</w:t>
            </w:r>
            <w:r w:rsidRPr="00C00518">
              <w:rPr>
                <w:rFonts w:ascii="Arial" w:hAnsi="Arial" w:cs="Arial"/>
                <w:b/>
                <w:bCs/>
                <w:color w:val="000000"/>
              </w:rPr>
              <w:t>R</w:t>
            </w:r>
          </w:p>
        </w:tc>
        <w:tc>
          <w:tcPr>
            <w:tcW w:w="1902" w:type="dxa"/>
            <w:shd w:val="clear" w:color="auto" w:fill="C6D9F1" w:themeFill="text2" w:themeFillTint="33"/>
            <w:vAlign w:val="center"/>
            <w:hideMark/>
          </w:tcPr>
          <w:p w:rsidR="005B3659" w:rsidRPr="00C00518" w:rsidRDefault="005B3659" w:rsidP="00EA751E">
            <w:pPr>
              <w:overflowPunct/>
              <w:autoSpaceDE/>
              <w:autoSpaceDN/>
              <w:adjustRightInd/>
              <w:jc w:val="center"/>
              <w:textAlignment w:val="auto"/>
              <w:rPr>
                <w:rFonts w:ascii="Arial" w:hAnsi="Arial" w:cs="Arial"/>
                <w:b/>
                <w:bCs/>
                <w:color w:val="000000"/>
              </w:rPr>
            </w:pPr>
            <w:r w:rsidRPr="00C00518">
              <w:rPr>
                <w:rFonts w:ascii="Arial" w:hAnsi="Arial" w:cs="Arial"/>
                <w:b/>
                <w:bCs/>
                <w:color w:val="000000"/>
              </w:rPr>
              <w:t xml:space="preserve">REQUESTING DEPT / LOCATION </w:t>
            </w:r>
          </w:p>
        </w:tc>
        <w:tc>
          <w:tcPr>
            <w:tcW w:w="2523" w:type="dxa"/>
            <w:shd w:val="clear" w:color="auto" w:fill="C6D9F1" w:themeFill="text2" w:themeFillTint="33"/>
            <w:vAlign w:val="center"/>
            <w:hideMark/>
          </w:tcPr>
          <w:p w:rsidR="005B3659" w:rsidRPr="00C00518" w:rsidRDefault="005B3659" w:rsidP="00EA751E">
            <w:pPr>
              <w:overflowPunct/>
              <w:autoSpaceDE/>
              <w:autoSpaceDN/>
              <w:adjustRightInd/>
              <w:jc w:val="center"/>
              <w:textAlignment w:val="auto"/>
              <w:rPr>
                <w:rFonts w:ascii="Arial" w:hAnsi="Arial" w:cs="Arial"/>
                <w:b/>
                <w:bCs/>
                <w:color w:val="000000"/>
              </w:rPr>
            </w:pPr>
            <w:r w:rsidRPr="00C00518">
              <w:rPr>
                <w:rFonts w:ascii="Arial" w:hAnsi="Arial" w:cs="Arial"/>
                <w:b/>
                <w:bCs/>
                <w:color w:val="000000"/>
              </w:rPr>
              <w:t>DESCRIPTION</w:t>
            </w:r>
          </w:p>
        </w:tc>
        <w:tc>
          <w:tcPr>
            <w:tcW w:w="1289" w:type="dxa"/>
            <w:shd w:val="clear" w:color="auto" w:fill="C6D9F1" w:themeFill="text2" w:themeFillTint="33"/>
            <w:vAlign w:val="center"/>
            <w:hideMark/>
          </w:tcPr>
          <w:p w:rsidR="005B3659" w:rsidRPr="00C00518" w:rsidRDefault="005B3659">
            <w:pPr>
              <w:overflowPunct/>
              <w:autoSpaceDE/>
              <w:autoSpaceDN/>
              <w:adjustRightInd/>
              <w:jc w:val="center"/>
              <w:textAlignment w:val="auto"/>
              <w:rPr>
                <w:rFonts w:ascii="Arial" w:hAnsi="Arial" w:cs="Arial"/>
                <w:b/>
                <w:bCs/>
                <w:color w:val="000000"/>
              </w:rPr>
            </w:pPr>
            <w:r w:rsidRPr="00C00518">
              <w:rPr>
                <w:rFonts w:ascii="Arial" w:hAnsi="Arial" w:cs="Arial"/>
                <w:b/>
                <w:bCs/>
                <w:color w:val="000000"/>
              </w:rPr>
              <w:t>J</w:t>
            </w:r>
            <w:r w:rsidR="002E69C5">
              <w:rPr>
                <w:rFonts w:ascii="Arial" w:hAnsi="Arial" w:cs="Arial"/>
                <w:b/>
                <w:bCs/>
                <w:color w:val="000000"/>
              </w:rPr>
              <w:t xml:space="preserve">OB </w:t>
            </w:r>
            <w:r w:rsidRPr="00C00518">
              <w:rPr>
                <w:rFonts w:ascii="Arial" w:hAnsi="Arial" w:cs="Arial"/>
                <w:b/>
                <w:bCs/>
                <w:color w:val="000000"/>
              </w:rPr>
              <w:t>DATE OPENED</w:t>
            </w:r>
          </w:p>
        </w:tc>
        <w:tc>
          <w:tcPr>
            <w:tcW w:w="1486" w:type="dxa"/>
            <w:shd w:val="clear" w:color="auto" w:fill="C6D9F1" w:themeFill="text2" w:themeFillTint="33"/>
            <w:vAlign w:val="center"/>
            <w:hideMark/>
          </w:tcPr>
          <w:p w:rsidR="005B3659" w:rsidRPr="00C00518" w:rsidRDefault="005B3659" w:rsidP="00EA751E">
            <w:pPr>
              <w:overflowPunct/>
              <w:autoSpaceDE/>
              <w:autoSpaceDN/>
              <w:adjustRightInd/>
              <w:jc w:val="center"/>
              <w:textAlignment w:val="auto"/>
              <w:rPr>
                <w:rFonts w:ascii="Arial" w:hAnsi="Arial" w:cs="Arial"/>
                <w:b/>
                <w:bCs/>
                <w:color w:val="000000"/>
              </w:rPr>
            </w:pPr>
            <w:r w:rsidRPr="00C00518">
              <w:rPr>
                <w:rFonts w:ascii="Arial" w:hAnsi="Arial" w:cs="Arial"/>
                <w:b/>
                <w:bCs/>
                <w:color w:val="000000"/>
              </w:rPr>
              <w:t>ACTUAL COSTS</w:t>
            </w:r>
          </w:p>
        </w:tc>
      </w:tr>
      <w:tr w:rsidR="003E65BF" w:rsidRPr="003E65BF" w:rsidTr="00C00518">
        <w:trPr>
          <w:trHeight w:val="319"/>
          <w:jc w:val="center"/>
        </w:trPr>
        <w:tc>
          <w:tcPr>
            <w:tcW w:w="1057"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E4411</w:t>
            </w:r>
          </w:p>
        </w:tc>
        <w:tc>
          <w:tcPr>
            <w:tcW w:w="1902" w:type="dxa"/>
            <w:vMerge w:val="restart"/>
            <w:shd w:val="clear" w:color="auto" w:fill="auto"/>
            <w:vAlign w:val="center"/>
            <w:hideMark/>
          </w:tcPr>
          <w:p w:rsidR="00995037"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L</w:t>
            </w:r>
            <w:r w:rsidR="00995037">
              <w:rPr>
                <w:rFonts w:ascii="Arial" w:hAnsi="Arial" w:cs="Arial"/>
                <w:color w:val="000000"/>
              </w:rPr>
              <w:t>IFE</w:t>
            </w:r>
          </w:p>
          <w:p w:rsidR="00995037"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S</w:t>
            </w:r>
            <w:r w:rsidR="00995037">
              <w:rPr>
                <w:rFonts w:ascii="Arial" w:hAnsi="Arial" w:cs="Arial"/>
                <w:color w:val="000000"/>
              </w:rPr>
              <w:t>CIENCES</w:t>
            </w:r>
          </w:p>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B</w:t>
            </w:r>
            <w:r w:rsidR="00995037">
              <w:rPr>
                <w:rFonts w:ascii="Arial" w:hAnsi="Arial" w:cs="Arial"/>
                <w:color w:val="000000"/>
              </w:rPr>
              <w:t>LDG</w:t>
            </w:r>
          </w:p>
        </w:tc>
        <w:tc>
          <w:tcPr>
            <w:tcW w:w="2523"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LSB 1st Floor Library Acquisitions TI</w:t>
            </w:r>
          </w:p>
        </w:tc>
        <w:tc>
          <w:tcPr>
            <w:tcW w:w="1289"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11/22/16</w:t>
            </w:r>
          </w:p>
        </w:tc>
        <w:tc>
          <w:tcPr>
            <w:tcW w:w="1486"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$664,370</w:t>
            </w:r>
          </w:p>
        </w:tc>
      </w:tr>
      <w:tr w:rsidR="003E65BF" w:rsidRPr="003E65BF" w:rsidTr="00C00518">
        <w:trPr>
          <w:trHeight w:val="319"/>
          <w:jc w:val="center"/>
        </w:trPr>
        <w:tc>
          <w:tcPr>
            <w:tcW w:w="1057"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E4412</w:t>
            </w:r>
          </w:p>
        </w:tc>
        <w:tc>
          <w:tcPr>
            <w:tcW w:w="1902" w:type="dxa"/>
            <w:vMerge/>
            <w:vAlign w:val="center"/>
            <w:hideMark/>
          </w:tcPr>
          <w:p w:rsidR="005B3659" w:rsidRPr="00C00518" w:rsidRDefault="005B3659" w:rsidP="00EA751E">
            <w:pPr>
              <w:overflowPunct/>
              <w:autoSpaceDE/>
              <w:autoSpaceDN/>
              <w:adjustRightInd/>
              <w:textAlignment w:val="auto"/>
              <w:rPr>
                <w:rFonts w:ascii="Arial" w:hAnsi="Arial" w:cs="Arial"/>
                <w:color w:val="000000"/>
              </w:rPr>
            </w:pPr>
          </w:p>
        </w:tc>
        <w:tc>
          <w:tcPr>
            <w:tcW w:w="2523"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LSB 1st Floor Library Cataloguing TI</w:t>
            </w:r>
          </w:p>
        </w:tc>
        <w:tc>
          <w:tcPr>
            <w:tcW w:w="1289"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11/22/16</w:t>
            </w:r>
          </w:p>
        </w:tc>
        <w:tc>
          <w:tcPr>
            <w:tcW w:w="1486"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$873,352</w:t>
            </w:r>
          </w:p>
        </w:tc>
      </w:tr>
      <w:tr w:rsidR="003E65BF" w:rsidRPr="003E65BF" w:rsidTr="00C00518">
        <w:trPr>
          <w:trHeight w:val="319"/>
          <w:jc w:val="center"/>
        </w:trPr>
        <w:tc>
          <w:tcPr>
            <w:tcW w:w="1057"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E4413</w:t>
            </w:r>
          </w:p>
        </w:tc>
        <w:tc>
          <w:tcPr>
            <w:tcW w:w="1902" w:type="dxa"/>
            <w:vMerge/>
            <w:vAlign w:val="center"/>
            <w:hideMark/>
          </w:tcPr>
          <w:p w:rsidR="005B3659" w:rsidRPr="00C00518" w:rsidRDefault="005B3659" w:rsidP="00EA751E">
            <w:pPr>
              <w:overflowPunct/>
              <w:autoSpaceDE/>
              <w:autoSpaceDN/>
              <w:adjustRightInd/>
              <w:textAlignment w:val="auto"/>
              <w:rPr>
                <w:rFonts w:ascii="Arial" w:hAnsi="Arial" w:cs="Arial"/>
                <w:color w:val="000000"/>
              </w:rPr>
            </w:pPr>
          </w:p>
        </w:tc>
        <w:tc>
          <w:tcPr>
            <w:tcW w:w="2523"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LSB 2nd Floor Library Metadata TI</w:t>
            </w:r>
          </w:p>
        </w:tc>
        <w:tc>
          <w:tcPr>
            <w:tcW w:w="1289"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11/22/16</w:t>
            </w:r>
          </w:p>
        </w:tc>
        <w:tc>
          <w:tcPr>
            <w:tcW w:w="1486"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$634,770</w:t>
            </w:r>
          </w:p>
        </w:tc>
      </w:tr>
      <w:tr w:rsidR="003E65BF" w:rsidRPr="003E65BF" w:rsidTr="00C00518">
        <w:trPr>
          <w:trHeight w:val="319"/>
          <w:jc w:val="center"/>
        </w:trPr>
        <w:tc>
          <w:tcPr>
            <w:tcW w:w="1057"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E4421</w:t>
            </w:r>
          </w:p>
        </w:tc>
        <w:tc>
          <w:tcPr>
            <w:tcW w:w="1902" w:type="dxa"/>
            <w:vMerge/>
            <w:vAlign w:val="center"/>
            <w:hideMark/>
          </w:tcPr>
          <w:p w:rsidR="005B3659" w:rsidRPr="00C00518" w:rsidRDefault="005B3659" w:rsidP="00EA751E">
            <w:pPr>
              <w:overflowPunct/>
              <w:autoSpaceDE/>
              <w:autoSpaceDN/>
              <w:adjustRightInd/>
              <w:textAlignment w:val="auto"/>
              <w:rPr>
                <w:rFonts w:ascii="Arial" w:hAnsi="Arial" w:cs="Arial"/>
                <w:color w:val="000000"/>
              </w:rPr>
            </w:pPr>
          </w:p>
        </w:tc>
        <w:tc>
          <w:tcPr>
            <w:tcW w:w="2523"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E4421 / 94733.01 LSB 1st Floor ADA Improvements</w:t>
            </w:r>
          </w:p>
        </w:tc>
        <w:tc>
          <w:tcPr>
            <w:tcW w:w="1289"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01/10/17</w:t>
            </w:r>
          </w:p>
        </w:tc>
        <w:tc>
          <w:tcPr>
            <w:tcW w:w="1486"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$322,247</w:t>
            </w:r>
          </w:p>
        </w:tc>
      </w:tr>
      <w:tr w:rsidR="003E65BF" w:rsidRPr="003E65BF" w:rsidTr="00C00518">
        <w:trPr>
          <w:trHeight w:val="600"/>
          <w:jc w:val="center"/>
        </w:trPr>
        <w:tc>
          <w:tcPr>
            <w:tcW w:w="1057"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E4425</w:t>
            </w:r>
          </w:p>
        </w:tc>
        <w:tc>
          <w:tcPr>
            <w:tcW w:w="1902" w:type="dxa"/>
            <w:vMerge/>
            <w:vAlign w:val="center"/>
            <w:hideMark/>
          </w:tcPr>
          <w:p w:rsidR="005B3659" w:rsidRPr="00C00518" w:rsidRDefault="005B3659" w:rsidP="00EA751E">
            <w:pPr>
              <w:overflowPunct/>
              <w:autoSpaceDE/>
              <w:autoSpaceDN/>
              <w:adjustRightInd/>
              <w:textAlignment w:val="auto"/>
              <w:rPr>
                <w:rFonts w:ascii="Arial" w:hAnsi="Arial" w:cs="Arial"/>
                <w:color w:val="000000"/>
              </w:rPr>
            </w:pPr>
          </w:p>
        </w:tc>
        <w:tc>
          <w:tcPr>
            <w:tcW w:w="2523"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E4425 / 940664.01 LSB 1st Floor West HVAC Upgrade</w:t>
            </w:r>
          </w:p>
        </w:tc>
        <w:tc>
          <w:tcPr>
            <w:tcW w:w="1289"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01/26/17</w:t>
            </w:r>
          </w:p>
        </w:tc>
        <w:tc>
          <w:tcPr>
            <w:tcW w:w="1486"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$669,500</w:t>
            </w:r>
          </w:p>
        </w:tc>
      </w:tr>
      <w:tr w:rsidR="003E65BF" w:rsidRPr="003E65BF" w:rsidTr="00C00518">
        <w:trPr>
          <w:trHeight w:val="540"/>
          <w:jc w:val="center"/>
        </w:trPr>
        <w:tc>
          <w:tcPr>
            <w:tcW w:w="1057"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E4426</w:t>
            </w:r>
          </w:p>
        </w:tc>
        <w:tc>
          <w:tcPr>
            <w:tcW w:w="1902" w:type="dxa"/>
            <w:vMerge/>
            <w:vAlign w:val="center"/>
            <w:hideMark/>
          </w:tcPr>
          <w:p w:rsidR="005B3659" w:rsidRPr="00C00518" w:rsidRDefault="005B3659" w:rsidP="00EA751E">
            <w:pPr>
              <w:overflowPunct/>
              <w:autoSpaceDE/>
              <w:autoSpaceDN/>
              <w:adjustRightInd/>
              <w:textAlignment w:val="auto"/>
              <w:rPr>
                <w:rFonts w:ascii="Arial" w:hAnsi="Arial" w:cs="Arial"/>
                <w:color w:val="000000"/>
              </w:rPr>
            </w:pPr>
          </w:p>
        </w:tc>
        <w:tc>
          <w:tcPr>
            <w:tcW w:w="2523"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E4426 / 940669.01 LSB 2nd Floor West HVAC Upgrade</w:t>
            </w:r>
          </w:p>
        </w:tc>
        <w:tc>
          <w:tcPr>
            <w:tcW w:w="1289"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01/26/17</w:t>
            </w:r>
          </w:p>
        </w:tc>
        <w:tc>
          <w:tcPr>
            <w:tcW w:w="1486"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$461,010</w:t>
            </w:r>
          </w:p>
        </w:tc>
      </w:tr>
      <w:tr w:rsidR="003E65BF" w:rsidRPr="003E65BF" w:rsidTr="00C00518">
        <w:trPr>
          <w:trHeight w:val="319"/>
          <w:jc w:val="center"/>
        </w:trPr>
        <w:tc>
          <w:tcPr>
            <w:tcW w:w="1057" w:type="dxa"/>
            <w:shd w:val="clear" w:color="auto" w:fill="C6D9F1" w:themeFill="text2" w:themeFillTint="33"/>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 </w:t>
            </w:r>
          </w:p>
        </w:tc>
        <w:tc>
          <w:tcPr>
            <w:tcW w:w="1902" w:type="dxa"/>
            <w:shd w:val="clear" w:color="auto" w:fill="C6D9F1" w:themeFill="text2" w:themeFillTint="33"/>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 </w:t>
            </w:r>
          </w:p>
        </w:tc>
        <w:tc>
          <w:tcPr>
            <w:tcW w:w="3812" w:type="dxa"/>
            <w:gridSpan w:val="2"/>
            <w:shd w:val="clear" w:color="auto" w:fill="C6D9F1" w:themeFill="text2" w:themeFillTint="33"/>
            <w:vAlign w:val="center"/>
            <w:hideMark/>
          </w:tcPr>
          <w:p w:rsidR="005B3659" w:rsidRPr="00C00518" w:rsidRDefault="005B3659" w:rsidP="00EA751E">
            <w:pPr>
              <w:overflowPunct/>
              <w:autoSpaceDE/>
              <w:autoSpaceDN/>
              <w:adjustRightInd/>
              <w:jc w:val="center"/>
              <w:textAlignment w:val="auto"/>
              <w:rPr>
                <w:rFonts w:ascii="Arial" w:hAnsi="Arial" w:cs="Arial"/>
                <w:b/>
                <w:bCs/>
                <w:color w:val="000000"/>
              </w:rPr>
            </w:pPr>
            <w:r w:rsidRPr="00C00518">
              <w:rPr>
                <w:rFonts w:ascii="Arial" w:hAnsi="Arial" w:cs="Arial"/>
                <w:b/>
                <w:bCs/>
                <w:color w:val="000000"/>
              </w:rPr>
              <w:t>TOTAL PROJECT COSTS</w:t>
            </w:r>
          </w:p>
        </w:tc>
        <w:tc>
          <w:tcPr>
            <w:tcW w:w="1486" w:type="dxa"/>
            <w:shd w:val="clear" w:color="auto" w:fill="C6D9F1" w:themeFill="text2" w:themeFillTint="33"/>
            <w:vAlign w:val="center"/>
            <w:hideMark/>
          </w:tcPr>
          <w:p w:rsidR="005B3659" w:rsidRPr="00C00518" w:rsidRDefault="005B3659" w:rsidP="00EA751E">
            <w:pPr>
              <w:overflowPunct/>
              <w:autoSpaceDE/>
              <w:autoSpaceDN/>
              <w:adjustRightInd/>
              <w:jc w:val="center"/>
              <w:textAlignment w:val="auto"/>
              <w:rPr>
                <w:rFonts w:ascii="Arial" w:hAnsi="Arial" w:cs="Arial"/>
                <w:b/>
                <w:bCs/>
                <w:color w:val="000000"/>
              </w:rPr>
            </w:pPr>
            <w:r w:rsidRPr="00C00518">
              <w:rPr>
                <w:rFonts w:ascii="Arial" w:hAnsi="Arial" w:cs="Arial"/>
                <w:b/>
                <w:bCs/>
                <w:color w:val="000000"/>
              </w:rPr>
              <w:t>$3,625,248</w:t>
            </w:r>
          </w:p>
        </w:tc>
      </w:tr>
      <w:tr w:rsidR="003E65BF" w:rsidRPr="003E65BF" w:rsidTr="00C00518">
        <w:trPr>
          <w:trHeight w:val="319"/>
          <w:jc w:val="center"/>
        </w:trPr>
        <w:tc>
          <w:tcPr>
            <w:tcW w:w="1057"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rPr>
            </w:pPr>
            <w:r w:rsidRPr="00C00518">
              <w:rPr>
                <w:rFonts w:ascii="Arial" w:hAnsi="Arial" w:cs="Arial"/>
              </w:rPr>
              <w:t>E4369</w:t>
            </w:r>
          </w:p>
        </w:tc>
        <w:tc>
          <w:tcPr>
            <w:tcW w:w="1902" w:type="dxa"/>
            <w:vMerge w:val="restart"/>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3820 - FOWLER MUSEUM</w:t>
            </w:r>
          </w:p>
        </w:tc>
        <w:tc>
          <w:tcPr>
            <w:tcW w:w="2523"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Level A - Fowler Archeological DEMO</w:t>
            </w:r>
          </w:p>
        </w:tc>
        <w:tc>
          <w:tcPr>
            <w:tcW w:w="1289"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03/02/16</w:t>
            </w:r>
          </w:p>
        </w:tc>
        <w:tc>
          <w:tcPr>
            <w:tcW w:w="1486"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$602,517</w:t>
            </w:r>
          </w:p>
        </w:tc>
      </w:tr>
      <w:tr w:rsidR="003E65BF" w:rsidRPr="003E65BF" w:rsidTr="00C00518">
        <w:trPr>
          <w:trHeight w:val="319"/>
          <w:jc w:val="center"/>
        </w:trPr>
        <w:tc>
          <w:tcPr>
            <w:tcW w:w="1057"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rPr>
            </w:pPr>
            <w:r w:rsidRPr="00C00518">
              <w:rPr>
                <w:rFonts w:ascii="Arial" w:hAnsi="Arial" w:cs="Arial"/>
              </w:rPr>
              <w:t>E4375</w:t>
            </w:r>
          </w:p>
        </w:tc>
        <w:tc>
          <w:tcPr>
            <w:tcW w:w="1902" w:type="dxa"/>
            <w:vMerge/>
            <w:vAlign w:val="center"/>
            <w:hideMark/>
          </w:tcPr>
          <w:p w:rsidR="005B3659" w:rsidRPr="00C00518" w:rsidRDefault="005B3659" w:rsidP="00EA751E">
            <w:pPr>
              <w:overflowPunct/>
              <w:autoSpaceDE/>
              <w:autoSpaceDN/>
              <w:adjustRightInd/>
              <w:textAlignment w:val="auto"/>
              <w:rPr>
                <w:rFonts w:ascii="Arial" w:hAnsi="Arial" w:cs="Arial"/>
                <w:color w:val="000000"/>
              </w:rPr>
            </w:pPr>
          </w:p>
        </w:tc>
        <w:tc>
          <w:tcPr>
            <w:tcW w:w="2523"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Level A - Fowler Archeological HVAC</w:t>
            </w:r>
          </w:p>
        </w:tc>
        <w:tc>
          <w:tcPr>
            <w:tcW w:w="1289"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04/29/16</w:t>
            </w:r>
          </w:p>
        </w:tc>
        <w:tc>
          <w:tcPr>
            <w:tcW w:w="1486"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$748,175</w:t>
            </w:r>
          </w:p>
        </w:tc>
      </w:tr>
      <w:tr w:rsidR="003E65BF" w:rsidRPr="003E65BF" w:rsidTr="00C00518">
        <w:trPr>
          <w:trHeight w:val="319"/>
          <w:jc w:val="center"/>
        </w:trPr>
        <w:tc>
          <w:tcPr>
            <w:tcW w:w="1057"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rPr>
            </w:pPr>
            <w:r w:rsidRPr="00C00518">
              <w:rPr>
                <w:rFonts w:ascii="Arial" w:hAnsi="Arial" w:cs="Arial"/>
              </w:rPr>
              <w:t>E4380</w:t>
            </w:r>
          </w:p>
        </w:tc>
        <w:tc>
          <w:tcPr>
            <w:tcW w:w="1902" w:type="dxa"/>
            <w:vMerge/>
            <w:vAlign w:val="center"/>
            <w:hideMark/>
          </w:tcPr>
          <w:p w:rsidR="005B3659" w:rsidRPr="00C00518" w:rsidRDefault="005B3659" w:rsidP="00EA751E">
            <w:pPr>
              <w:overflowPunct/>
              <w:autoSpaceDE/>
              <w:autoSpaceDN/>
              <w:adjustRightInd/>
              <w:textAlignment w:val="auto"/>
              <w:rPr>
                <w:rFonts w:ascii="Arial" w:hAnsi="Arial" w:cs="Arial"/>
                <w:color w:val="000000"/>
              </w:rPr>
            </w:pPr>
          </w:p>
        </w:tc>
        <w:tc>
          <w:tcPr>
            <w:tcW w:w="2523"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Fowler Archeological Tenant Improvement</w:t>
            </w:r>
          </w:p>
        </w:tc>
        <w:tc>
          <w:tcPr>
            <w:tcW w:w="1289"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06/28/16</w:t>
            </w:r>
          </w:p>
        </w:tc>
        <w:tc>
          <w:tcPr>
            <w:tcW w:w="1486"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$734,421</w:t>
            </w:r>
          </w:p>
        </w:tc>
      </w:tr>
      <w:tr w:rsidR="003E65BF" w:rsidRPr="003E65BF" w:rsidTr="00C00518">
        <w:trPr>
          <w:trHeight w:val="319"/>
          <w:jc w:val="center"/>
        </w:trPr>
        <w:tc>
          <w:tcPr>
            <w:tcW w:w="1057" w:type="dxa"/>
            <w:shd w:val="clear" w:color="auto" w:fill="C6D9F1" w:themeFill="text2" w:themeFillTint="33"/>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 </w:t>
            </w:r>
          </w:p>
        </w:tc>
        <w:tc>
          <w:tcPr>
            <w:tcW w:w="1902" w:type="dxa"/>
            <w:shd w:val="clear" w:color="auto" w:fill="C6D9F1" w:themeFill="text2" w:themeFillTint="33"/>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 </w:t>
            </w:r>
          </w:p>
        </w:tc>
        <w:tc>
          <w:tcPr>
            <w:tcW w:w="3812" w:type="dxa"/>
            <w:gridSpan w:val="2"/>
            <w:shd w:val="clear" w:color="auto" w:fill="C6D9F1" w:themeFill="text2" w:themeFillTint="33"/>
            <w:vAlign w:val="center"/>
            <w:hideMark/>
          </w:tcPr>
          <w:p w:rsidR="005B3659" w:rsidRPr="00C00518" w:rsidRDefault="005B3659" w:rsidP="00EA751E">
            <w:pPr>
              <w:overflowPunct/>
              <w:autoSpaceDE/>
              <w:autoSpaceDN/>
              <w:adjustRightInd/>
              <w:jc w:val="center"/>
              <w:textAlignment w:val="auto"/>
              <w:rPr>
                <w:rFonts w:ascii="Arial" w:hAnsi="Arial" w:cs="Arial"/>
                <w:b/>
                <w:bCs/>
                <w:color w:val="000000"/>
              </w:rPr>
            </w:pPr>
            <w:r w:rsidRPr="00C00518">
              <w:rPr>
                <w:rFonts w:ascii="Arial" w:hAnsi="Arial" w:cs="Arial"/>
                <w:b/>
                <w:bCs/>
                <w:color w:val="000000"/>
              </w:rPr>
              <w:t>TOTAL PROJECT COSTS</w:t>
            </w:r>
          </w:p>
        </w:tc>
        <w:tc>
          <w:tcPr>
            <w:tcW w:w="1486" w:type="dxa"/>
            <w:shd w:val="clear" w:color="auto" w:fill="C6D9F1" w:themeFill="text2" w:themeFillTint="33"/>
            <w:vAlign w:val="center"/>
            <w:hideMark/>
          </w:tcPr>
          <w:p w:rsidR="005B3659" w:rsidRPr="00C00518" w:rsidRDefault="005B3659" w:rsidP="00EA751E">
            <w:pPr>
              <w:overflowPunct/>
              <w:autoSpaceDE/>
              <w:autoSpaceDN/>
              <w:adjustRightInd/>
              <w:jc w:val="center"/>
              <w:textAlignment w:val="auto"/>
              <w:rPr>
                <w:rFonts w:ascii="Arial" w:hAnsi="Arial" w:cs="Arial"/>
                <w:b/>
                <w:bCs/>
                <w:color w:val="000000"/>
              </w:rPr>
            </w:pPr>
            <w:r w:rsidRPr="00C00518">
              <w:rPr>
                <w:rFonts w:ascii="Arial" w:hAnsi="Arial" w:cs="Arial"/>
                <w:b/>
                <w:bCs/>
                <w:color w:val="000000"/>
              </w:rPr>
              <w:t>$2,085,114</w:t>
            </w:r>
          </w:p>
        </w:tc>
      </w:tr>
      <w:tr w:rsidR="003E65BF" w:rsidRPr="003E65BF" w:rsidTr="00C00518">
        <w:trPr>
          <w:trHeight w:val="319"/>
          <w:jc w:val="center"/>
        </w:trPr>
        <w:tc>
          <w:tcPr>
            <w:tcW w:w="1057"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FE942</w:t>
            </w:r>
          </w:p>
        </w:tc>
        <w:tc>
          <w:tcPr>
            <w:tcW w:w="1902" w:type="dxa"/>
            <w:vMerge w:val="restart"/>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1350 - DENTISTRY</w:t>
            </w:r>
          </w:p>
        </w:tc>
        <w:tc>
          <w:tcPr>
            <w:tcW w:w="2523"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1st Floor Clinical Lobby Renovation</w:t>
            </w:r>
          </w:p>
        </w:tc>
        <w:tc>
          <w:tcPr>
            <w:tcW w:w="1289"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06/04/15</w:t>
            </w:r>
          </w:p>
        </w:tc>
        <w:tc>
          <w:tcPr>
            <w:tcW w:w="1486"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$650,000</w:t>
            </w:r>
          </w:p>
        </w:tc>
      </w:tr>
      <w:tr w:rsidR="003E65BF" w:rsidRPr="003E65BF" w:rsidTr="00C00518">
        <w:trPr>
          <w:trHeight w:val="319"/>
          <w:jc w:val="center"/>
        </w:trPr>
        <w:tc>
          <w:tcPr>
            <w:tcW w:w="1057"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FE870</w:t>
            </w:r>
          </w:p>
        </w:tc>
        <w:tc>
          <w:tcPr>
            <w:tcW w:w="1902" w:type="dxa"/>
            <w:vMerge/>
            <w:vAlign w:val="center"/>
            <w:hideMark/>
          </w:tcPr>
          <w:p w:rsidR="005B3659" w:rsidRPr="00C00518" w:rsidRDefault="005B3659" w:rsidP="00EA751E">
            <w:pPr>
              <w:overflowPunct/>
              <w:autoSpaceDE/>
              <w:autoSpaceDN/>
              <w:adjustRightInd/>
              <w:textAlignment w:val="auto"/>
              <w:rPr>
                <w:rFonts w:ascii="Arial" w:hAnsi="Arial" w:cs="Arial"/>
                <w:color w:val="000000"/>
              </w:rPr>
            </w:pPr>
          </w:p>
        </w:tc>
        <w:tc>
          <w:tcPr>
            <w:tcW w:w="2523"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Oral Surgery Renovation Analysis</w:t>
            </w:r>
          </w:p>
        </w:tc>
        <w:tc>
          <w:tcPr>
            <w:tcW w:w="1289"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06/04/15</w:t>
            </w:r>
          </w:p>
        </w:tc>
        <w:tc>
          <w:tcPr>
            <w:tcW w:w="1486"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$593,500</w:t>
            </w:r>
          </w:p>
        </w:tc>
      </w:tr>
      <w:tr w:rsidR="003E65BF" w:rsidRPr="003E65BF" w:rsidTr="00C00518">
        <w:trPr>
          <w:trHeight w:val="540"/>
          <w:jc w:val="center"/>
        </w:trPr>
        <w:tc>
          <w:tcPr>
            <w:tcW w:w="1057"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FE941</w:t>
            </w:r>
          </w:p>
        </w:tc>
        <w:tc>
          <w:tcPr>
            <w:tcW w:w="1902" w:type="dxa"/>
            <w:vMerge/>
            <w:vAlign w:val="center"/>
            <w:hideMark/>
          </w:tcPr>
          <w:p w:rsidR="005B3659" w:rsidRPr="00C00518" w:rsidRDefault="005B3659" w:rsidP="00EA751E">
            <w:pPr>
              <w:overflowPunct/>
              <w:autoSpaceDE/>
              <w:autoSpaceDN/>
              <w:adjustRightInd/>
              <w:textAlignment w:val="auto"/>
              <w:rPr>
                <w:rFonts w:ascii="Arial" w:hAnsi="Arial" w:cs="Arial"/>
                <w:color w:val="000000"/>
              </w:rPr>
            </w:pPr>
          </w:p>
        </w:tc>
        <w:tc>
          <w:tcPr>
            <w:tcW w:w="2523"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Furnish and supply power to temporary space</w:t>
            </w:r>
          </w:p>
        </w:tc>
        <w:tc>
          <w:tcPr>
            <w:tcW w:w="1289"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06/09/15</w:t>
            </w:r>
          </w:p>
        </w:tc>
        <w:tc>
          <w:tcPr>
            <w:tcW w:w="1486"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$4,572</w:t>
            </w:r>
          </w:p>
        </w:tc>
      </w:tr>
      <w:tr w:rsidR="003E65BF" w:rsidRPr="003E65BF" w:rsidTr="00C00518">
        <w:trPr>
          <w:trHeight w:val="319"/>
          <w:jc w:val="center"/>
        </w:trPr>
        <w:tc>
          <w:tcPr>
            <w:tcW w:w="1057" w:type="dxa"/>
            <w:shd w:val="clear" w:color="auto" w:fill="C6D9F1" w:themeFill="text2" w:themeFillTint="33"/>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 </w:t>
            </w:r>
          </w:p>
        </w:tc>
        <w:tc>
          <w:tcPr>
            <w:tcW w:w="1902" w:type="dxa"/>
            <w:shd w:val="clear" w:color="auto" w:fill="C6D9F1" w:themeFill="text2" w:themeFillTint="33"/>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 </w:t>
            </w:r>
          </w:p>
        </w:tc>
        <w:tc>
          <w:tcPr>
            <w:tcW w:w="3812" w:type="dxa"/>
            <w:gridSpan w:val="2"/>
            <w:shd w:val="clear" w:color="auto" w:fill="C6D9F1" w:themeFill="text2" w:themeFillTint="33"/>
            <w:vAlign w:val="center"/>
            <w:hideMark/>
          </w:tcPr>
          <w:p w:rsidR="005B3659" w:rsidRPr="00C00518" w:rsidRDefault="005B3659" w:rsidP="00EA751E">
            <w:pPr>
              <w:overflowPunct/>
              <w:autoSpaceDE/>
              <w:autoSpaceDN/>
              <w:adjustRightInd/>
              <w:jc w:val="center"/>
              <w:textAlignment w:val="auto"/>
              <w:rPr>
                <w:rFonts w:ascii="Arial" w:hAnsi="Arial" w:cs="Arial"/>
                <w:b/>
                <w:bCs/>
                <w:color w:val="000000"/>
              </w:rPr>
            </w:pPr>
            <w:r w:rsidRPr="00C00518">
              <w:rPr>
                <w:rFonts w:ascii="Arial" w:hAnsi="Arial" w:cs="Arial"/>
                <w:b/>
                <w:bCs/>
                <w:color w:val="000000"/>
              </w:rPr>
              <w:t>TOTAL PROJECT COSTS</w:t>
            </w:r>
          </w:p>
        </w:tc>
        <w:tc>
          <w:tcPr>
            <w:tcW w:w="1486" w:type="dxa"/>
            <w:shd w:val="clear" w:color="auto" w:fill="C6D9F1" w:themeFill="text2" w:themeFillTint="33"/>
            <w:vAlign w:val="center"/>
            <w:hideMark/>
          </w:tcPr>
          <w:p w:rsidR="005B3659" w:rsidRPr="00C00518" w:rsidRDefault="005B3659" w:rsidP="00EA751E">
            <w:pPr>
              <w:overflowPunct/>
              <w:autoSpaceDE/>
              <w:autoSpaceDN/>
              <w:adjustRightInd/>
              <w:jc w:val="center"/>
              <w:textAlignment w:val="auto"/>
              <w:rPr>
                <w:rFonts w:ascii="Arial" w:hAnsi="Arial" w:cs="Arial"/>
                <w:b/>
                <w:bCs/>
                <w:color w:val="000000"/>
              </w:rPr>
            </w:pPr>
            <w:r w:rsidRPr="00C00518">
              <w:rPr>
                <w:rFonts w:ascii="Arial" w:hAnsi="Arial" w:cs="Arial"/>
                <w:b/>
                <w:bCs/>
                <w:color w:val="000000"/>
              </w:rPr>
              <w:t>$1,248,072</w:t>
            </w:r>
          </w:p>
        </w:tc>
      </w:tr>
      <w:tr w:rsidR="003E65BF" w:rsidRPr="003E65BF" w:rsidTr="00C00518">
        <w:trPr>
          <w:trHeight w:val="319"/>
          <w:jc w:val="center"/>
        </w:trPr>
        <w:tc>
          <w:tcPr>
            <w:tcW w:w="1057" w:type="dxa"/>
            <w:shd w:val="clear" w:color="auto" w:fill="auto"/>
            <w:noWrap/>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FE856</w:t>
            </w:r>
          </w:p>
        </w:tc>
        <w:tc>
          <w:tcPr>
            <w:tcW w:w="1902" w:type="dxa"/>
            <w:vMerge w:val="restart"/>
            <w:shd w:val="clear" w:color="auto" w:fill="auto"/>
            <w:vAlign w:val="center"/>
            <w:hideMark/>
          </w:tcPr>
          <w:p w:rsidR="005B3659" w:rsidRPr="00C00518" w:rsidRDefault="005B3659">
            <w:pPr>
              <w:overflowPunct/>
              <w:autoSpaceDE/>
              <w:autoSpaceDN/>
              <w:adjustRightInd/>
              <w:jc w:val="center"/>
              <w:textAlignment w:val="auto"/>
              <w:rPr>
                <w:rFonts w:ascii="Arial" w:hAnsi="Arial" w:cs="Arial"/>
                <w:color w:val="000000"/>
              </w:rPr>
            </w:pPr>
            <w:r w:rsidRPr="00C00518">
              <w:rPr>
                <w:rFonts w:ascii="Arial" w:hAnsi="Arial" w:cs="Arial"/>
                <w:color w:val="000000"/>
              </w:rPr>
              <w:t xml:space="preserve">3805 </w:t>
            </w:r>
            <w:r w:rsidR="00EC3DE5">
              <w:rPr>
                <w:rFonts w:ascii="Arial" w:hAnsi="Arial" w:cs="Arial"/>
                <w:color w:val="000000"/>
              </w:rPr>
              <w:t>–</w:t>
            </w:r>
            <w:r w:rsidRPr="00C00518">
              <w:rPr>
                <w:rFonts w:ascii="Arial" w:hAnsi="Arial" w:cs="Arial"/>
                <w:color w:val="000000"/>
              </w:rPr>
              <w:t xml:space="preserve"> CHANCELLOR</w:t>
            </w:r>
            <w:r w:rsidR="00EC3DE5">
              <w:rPr>
                <w:rFonts w:ascii="Arial" w:hAnsi="Arial" w:cs="Arial"/>
                <w:color w:val="000000"/>
              </w:rPr>
              <w:t>’</w:t>
            </w:r>
            <w:r w:rsidRPr="00C00518">
              <w:rPr>
                <w:rFonts w:ascii="Arial" w:hAnsi="Arial" w:cs="Arial"/>
                <w:color w:val="000000"/>
              </w:rPr>
              <w:t>S OF</w:t>
            </w:r>
            <w:r w:rsidR="00D82C91">
              <w:rPr>
                <w:rFonts w:ascii="Arial" w:hAnsi="Arial" w:cs="Arial"/>
                <w:color w:val="000000"/>
              </w:rPr>
              <w:t>FICE</w:t>
            </w:r>
          </w:p>
        </w:tc>
        <w:tc>
          <w:tcPr>
            <w:tcW w:w="2523"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Murphy Hall 2255/2241</w:t>
            </w:r>
          </w:p>
        </w:tc>
        <w:tc>
          <w:tcPr>
            <w:tcW w:w="1289" w:type="dxa"/>
            <w:shd w:val="clear" w:color="auto" w:fill="auto"/>
            <w:noWrap/>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12/03/14</w:t>
            </w:r>
          </w:p>
        </w:tc>
        <w:tc>
          <w:tcPr>
            <w:tcW w:w="1486" w:type="dxa"/>
            <w:shd w:val="clear" w:color="auto" w:fill="auto"/>
            <w:noWrap/>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$661,230</w:t>
            </w:r>
          </w:p>
        </w:tc>
      </w:tr>
      <w:tr w:rsidR="003E65BF" w:rsidRPr="003E65BF" w:rsidTr="00C00518">
        <w:trPr>
          <w:trHeight w:val="319"/>
          <w:jc w:val="center"/>
        </w:trPr>
        <w:tc>
          <w:tcPr>
            <w:tcW w:w="1057" w:type="dxa"/>
            <w:shd w:val="clear" w:color="auto" w:fill="auto"/>
            <w:noWrap/>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FE858</w:t>
            </w:r>
          </w:p>
        </w:tc>
        <w:tc>
          <w:tcPr>
            <w:tcW w:w="1902" w:type="dxa"/>
            <w:vMerge/>
            <w:vAlign w:val="center"/>
            <w:hideMark/>
          </w:tcPr>
          <w:p w:rsidR="005B3659" w:rsidRPr="00C00518" w:rsidRDefault="005B3659" w:rsidP="00EA751E">
            <w:pPr>
              <w:overflowPunct/>
              <w:autoSpaceDE/>
              <w:autoSpaceDN/>
              <w:adjustRightInd/>
              <w:textAlignment w:val="auto"/>
              <w:rPr>
                <w:rFonts w:ascii="Arial" w:hAnsi="Arial" w:cs="Arial"/>
                <w:color w:val="000000"/>
              </w:rPr>
            </w:pPr>
          </w:p>
        </w:tc>
        <w:tc>
          <w:tcPr>
            <w:tcW w:w="2523"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Murphy Hall 2107 Remodel</w:t>
            </w:r>
          </w:p>
        </w:tc>
        <w:tc>
          <w:tcPr>
            <w:tcW w:w="1289" w:type="dxa"/>
            <w:shd w:val="clear" w:color="auto" w:fill="auto"/>
            <w:noWrap/>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12/03/14</w:t>
            </w:r>
          </w:p>
        </w:tc>
        <w:tc>
          <w:tcPr>
            <w:tcW w:w="1486" w:type="dxa"/>
            <w:shd w:val="clear" w:color="auto" w:fill="auto"/>
            <w:noWrap/>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$408,550</w:t>
            </w:r>
          </w:p>
        </w:tc>
      </w:tr>
      <w:tr w:rsidR="003E65BF" w:rsidRPr="003E65BF" w:rsidTr="00C00518">
        <w:trPr>
          <w:trHeight w:val="319"/>
          <w:jc w:val="center"/>
        </w:trPr>
        <w:tc>
          <w:tcPr>
            <w:tcW w:w="1057" w:type="dxa"/>
            <w:shd w:val="clear" w:color="auto" w:fill="auto"/>
            <w:noWrap/>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FE855</w:t>
            </w:r>
          </w:p>
        </w:tc>
        <w:tc>
          <w:tcPr>
            <w:tcW w:w="1902" w:type="dxa"/>
            <w:vMerge/>
            <w:vAlign w:val="center"/>
            <w:hideMark/>
          </w:tcPr>
          <w:p w:rsidR="005B3659" w:rsidRPr="00C00518" w:rsidRDefault="005B3659" w:rsidP="00EA751E">
            <w:pPr>
              <w:overflowPunct/>
              <w:autoSpaceDE/>
              <w:autoSpaceDN/>
              <w:adjustRightInd/>
              <w:textAlignment w:val="auto"/>
              <w:rPr>
                <w:rFonts w:ascii="Arial" w:hAnsi="Arial" w:cs="Arial"/>
                <w:color w:val="000000"/>
              </w:rPr>
            </w:pPr>
          </w:p>
        </w:tc>
        <w:tc>
          <w:tcPr>
            <w:tcW w:w="2523"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Murphy Hall 3149 Remodel</w:t>
            </w:r>
          </w:p>
        </w:tc>
        <w:tc>
          <w:tcPr>
            <w:tcW w:w="1289" w:type="dxa"/>
            <w:shd w:val="clear" w:color="auto" w:fill="auto"/>
            <w:noWrap/>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01/15/15</w:t>
            </w:r>
          </w:p>
        </w:tc>
        <w:tc>
          <w:tcPr>
            <w:tcW w:w="1486" w:type="dxa"/>
            <w:shd w:val="clear" w:color="auto" w:fill="auto"/>
            <w:noWrap/>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$312,988</w:t>
            </w:r>
          </w:p>
        </w:tc>
      </w:tr>
      <w:tr w:rsidR="003E65BF" w:rsidRPr="003E65BF" w:rsidTr="00C00518">
        <w:trPr>
          <w:trHeight w:val="319"/>
          <w:jc w:val="center"/>
        </w:trPr>
        <w:tc>
          <w:tcPr>
            <w:tcW w:w="1057" w:type="dxa"/>
            <w:shd w:val="clear" w:color="auto" w:fill="auto"/>
            <w:noWrap/>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FE857</w:t>
            </w:r>
          </w:p>
        </w:tc>
        <w:tc>
          <w:tcPr>
            <w:tcW w:w="1902" w:type="dxa"/>
            <w:vMerge/>
            <w:vAlign w:val="center"/>
            <w:hideMark/>
          </w:tcPr>
          <w:p w:rsidR="005B3659" w:rsidRPr="00C00518" w:rsidRDefault="005B3659" w:rsidP="00EA751E">
            <w:pPr>
              <w:overflowPunct/>
              <w:autoSpaceDE/>
              <w:autoSpaceDN/>
              <w:adjustRightInd/>
              <w:textAlignment w:val="auto"/>
              <w:rPr>
                <w:rFonts w:ascii="Arial" w:hAnsi="Arial" w:cs="Arial"/>
                <w:color w:val="000000"/>
              </w:rPr>
            </w:pPr>
          </w:p>
        </w:tc>
        <w:tc>
          <w:tcPr>
            <w:tcW w:w="2523"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Murphy Hall 3148 Remodel</w:t>
            </w:r>
          </w:p>
        </w:tc>
        <w:tc>
          <w:tcPr>
            <w:tcW w:w="1289" w:type="dxa"/>
            <w:shd w:val="clear" w:color="auto" w:fill="auto"/>
            <w:noWrap/>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01/15/15</w:t>
            </w:r>
          </w:p>
        </w:tc>
        <w:tc>
          <w:tcPr>
            <w:tcW w:w="1486" w:type="dxa"/>
            <w:shd w:val="clear" w:color="auto" w:fill="auto"/>
            <w:noWrap/>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$312,988</w:t>
            </w:r>
          </w:p>
        </w:tc>
      </w:tr>
      <w:tr w:rsidR="003E65BF" w:rsidRPr="003E65BF" w:rsidTr="00C00518">
        <w:trPr>
          <w:trHeight w:val="319"/>
          <w:jc w:val="center"/>
        </w:trPr>
        <w:tc>
          <w:tcPr>
            <w:tcW w:w="1057" w:type="dxa"/>
            <w:shd w:val="clear" w:color="auto" w:fill="C6D9F1" w:themeFill="text2" w:themeFillTint="33"/>
            <w:noWrap/>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 </w:t>
            </w:r>
          </w:p>
        </w:tc>
        <w:tc>
          <w:tcPr>
            <w:tcW w:w="1902" w:type="dxa"/>
            <w:shd w:val="clear" w:color="auto" w:fill="C6D9F1" w:themeFill="text2" w:themeFillTint="33"/>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 </w:t>
            </w:r>
          </w:p>
        </w:tc>
        <w:tc>
          <w:tcPr>
            <w:tcW w:w="3812" w:type="dxa"/>
            <w:gridSpan w:val="2"/>
            <w:shd w:val="clear" w:color="auto" w:fill="C6D9F1" w:themeFill="text2" w:themeFillTint="33"/>
            <w:vAlign w:val="center"/>
            <w:hideMark/>
          </w:tcPr>
          <w:p w:rsidR="005B3659" w:rsidRPr="00C00518" w:rsidRDefault="005B3659" w:rsidP="00EA751E">
            <w:pPr>
              <w:overflowPunct/>
              <w:autoSpaceDE/>
              <w:autoSpaceDN/>
              <w:adjustRightInd/>
              <w:jc w:val="center"/>
              <w:textAlignment w:val="auto"/>
              <w:rPr>
                <w:rFonts w:ascii="Arial" w:hAnsi="Arial" w:cs="Arial"/>
                <w:b/>
                <w:bCs/>
                <w:color w:val="000000"/>
              </w:rPr>
            </w:pPr>
            <w:r w:rsidRPr="00C00518">
              <w:rPr>
                <w:rFonts w:ascii="Arial" w:hAnsi="Arial" w:cs="Arial"/>
                <w:b/>
                <w:bCs/>
                <w:color w:val="000000"/>
              </w:rPr>
              <w:t>TOTAL PROJECT COSTS</w:t>
            </w:r>
          </w:p>
        </w:tc>
        <w:tc>
          <w:tcPr>
            <w:tcW w:w="1486" w:type="dxa"/>
            <w:shd w:val="clear" w:color="auto" w:fill="C6D9F1" w:themeFill="text2" w:themeFillTint="33"/>
            <w:noWrap/>
            <w:vAlign w:val="center"/>
            <w:hideMark/>
          </w:tcPr>
          <w:p w:rsidR="005B3659" w:rsidRPr="00C00518" w:rsidRDefault="005B3659" w:rsidP="00EA751E">
            <w:pPr>
              <w:overflowPunct/>
              <w:autoSpaceDE/>
              <w:autoSpaceDN/>
              <w:adjustRightInd/>
              <w:jc w:val="center"/>
              <w:textAlignment w:val="auto"/>
              <w:rPr>
                <w:rFonts w:ascii="Arial" w:hAnsi="Arial" w:cs="Arial"/>
                <w:b/>
                <w:bCs/>
                <w:color w:val="000000"/>
              </w:rPr>
            </w:pPr>
            <w:r w:rsidRPr="00C00518">
              <w:rPr>
                <w:rFonts w:ascii="Arial" w:hAnsi="Arial" w:cs="Arial"/>
                <w:b/>
                <w:bCs/>
                <w:color w:val="000000"/>
              </w:rPr>
              <w:t>$1,695,755</w:t>
            </w:r>
          </w:p>
        </w:tc>
      </w:tr>
      <w:tr w:rsidR="003E65BF" w:rsidRPr="003E65BF" w:rsidTr="00C00518">
        <w:trPr>
          <w:trHeight w:val="319"/>
          <w:jc w:val="center"/>
        </w:trPr>
        <w:tc>
          <w:tcPr>
            <w:tcW w:w="1057" w:type="dxa"/>
            <w:shd w:val="clear" w:color="auto" w:fill="auto"/>
            <w:noWrap/>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FE1195</w:t>
            </w:r>
          </w:p>
        </w:tc>
        <w:tc>
          <w:tcPr>
            <w:tcW w:w="1902" w:type="dxa"/>
            <w:vMerge w:val="restart"/>
            <w:shd w:val="clear" w:color="auto" w:fill="auto"/>
            <w:vAlign w:val="center"/>
            <w:hideMark/>
          </w:tcPr>
          <w:p w:rsidR="00EC3DE5"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 xml:space="preserve">3400 </w:t>
            </w:r>
            <w:r w:rsidR="00EC3DE5">
              <w:rPr>
                <w:rFonts w:ascii="Arial" w:hAnsi="Arial" w:cs="Arial"/>
                <w:color w:val="000000"/>
              </w:rPr>
              <w:t>–</w:t>
            </w:r>
            <w:r w:rsidRPr="00C00518">
              <w:rPr>
                <w:rFonts w:ascii="Arial" w:hAnsi="Arial" w:cs="Arial"/>
                <w:color w:val="000000"/>
              </w:rPr>
              <w:t xml:space="preserve"> FACILITIES</w:t>
            </w:r>
          </w:p>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ADM</w:t>
            </w:r>
            <w:r w:rsidR="00EC3DE5">
              <w:rPr>
                <w:rFonts w:ascii="Arial" w:hAnsi="Arial" w:cs="Arial"/>
                <w:color w:val="000000"/>
              </w:rPr>
              <w:t>INISTRATION</w:t>
            </w:r>
          </w:p>
        </w:tc>
        <w:tc>
          <w:tcPr>
            <w:tcW w:w="2523"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Renovation of Lab 1096 at Young Hall</w:t>
            </w:r>
          </w:p>
        </w:tc>
        <w:tc>
          <w:tcPr>
            <w:tcW w:w="1289" w:type="dxa"/>
            <w:shd w:val="clear" w:color="auto" w:fill="auto"/>
            <w:noWrap/>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09/16/16</w:t>
            </w:r>
          </w:p>
        </w:tc>
        <w:tc>
          <w:tcPr>
            <w:tcW w:w="1486" w:type="dxa"/>
            <w:shd w:val="clear" w:color="auto" w:fill="auto"/>
            <w:noWrap/>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$642,905</w:t>
            </w:r>
          </w:p>
        </w:tc>
      </w:tr>
      <w:tr w:rsidR="003E65BF" w:rsidRPr="003E65BF" w:rsidTr="00C00518">
        <w:trPr>
          <w:trHeight w:val="405"/>
          <w:jc w:val="center"/>
        </w:trPr>
        <w:tc>
          <w:tcPr>
            <w:tcW w:w="1057" w:type="dxa"/>
            <w:shd w:val="clear" w:color="auto" w:fill="auto"/>
            <w:noWrap/>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FE1196</w:t>
            </w:r>
          </w:p>
        </w:tc>
        <w:tc>
          <w:tcPr>
            <w:tcW w:w="1902" w:type="dxa"/>
            <w:vMerge/>
            <w:vAlign w:val="center"/>
            <w:hideMark/>
          </w:tcPr>
          <w:p w:rsidR="005B3659" w:rsidRPr="00C00518" w:rsidRDefault="005B3659" w:rsidP="00EA751E">
            <w:pPr>
              <w:overflowPunct/>
              <w:autoSpaceDE/>
              <w:autoSpaceDN/>
              <w:adjustRightInd/>
              <w:textAlignment w:val="auto"/>
              <w:rPr>
                <w:rFonts w:ascii="Arial" w:hAnsi="Arial" w:cs="Arial"/>
                <w:color w:val="000000"/>
              </w:rPr>
            </w:pPr>
          </w:p>
        </w:tc>
        <w:tc>
          <w:tcPr>
            <w:tcW w:w="2523" w:type="dxa"/>
            <w:shd w:val="clear" w:color="auto" w:fill="auto"/>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Renovation of Lab 1111 at Young Hall</w:t>
            </w:r>
          </w:p>
        </w:tc>
        <w:tc>
          <w:tcPr>
            <w:tcW w:w="1289" w:type="dxa"/>
            <w:shd w:val="clear" w:color="auto" w:fill="auto"/>
            <w:noWrap/>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09/16/16</w:t>
            </w:r>
          </w:p>
        </w:tc>
        <w:tc>
          <w:tcPr>
            <w:tcW w:w="1486" w:type="dxa"/>
            <w:shd w:val="clear" w:color="auto" w:fill="auto"/>
            <w:noWrap/>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$357,095</w:t>
            </w:r>
          </w:p>
        </w:tc>
      </w:tr>
      <w:tr w:rsidR="003E65BF" w:rsidRPr="003E65BF" w:rsidTr="00C00518">
        <w:trPr>
          <w:trHeight w:val="255"/>
          <w:jc w:val="center"/>
        </w:trPr>
        <w:tc>
          <w:tcPr>
            <w:tcW w:w="1057" w:type="dxa"/>
            <w:shd w:val="clear" w:color="auto" w:fill="C6D9F1" w:themeFill="text2" w:themeFillTint="33"/>
            <w:noWrap/>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 </w:t>
            </w:r>
          </w:p>
        </w:tc>
        <w:tc>
          <w:tcPr>
            <w:tcW w:w="1902" w:type="dxa"/>
            <w:shd w:val="clear" w:color="auto" w:fill="C6D9F1" w:themeFill="text2" w:themeFillTint="33"/>
            <w:vAlign w:val="center"/>
            <w:hideMark/>
          </w:tcPr>
          <w:p w:rsidR="005B3659" w:rsidRPr="00C00518" w:rsidRDefault="005B3659" w:rsidP="00EA751E">
            <w:pPr>
              <w:overflowPunct/>
              <w:autoSpaceDE/>
              <w:autoSpaceDN/>
              <w:adjustRightInd/>
              <w:jc w:val="center"/>
              <w:textAlignment w:val="auto"/>
              <w:rPr>
                <w:rFonts w:ascii="Arial" w:hAnsi="Arial" w:cs="Arial"/>
                <w:color w:val="000000"/>
              </w:rPr>
            </w:pPr>
            <w:r w:rsidRPr="00C00518">
              <w:rPr>
                <w:rFonts w:ascii="Arial" w:hAnsi="Arial" w:cs="Arial"/>
                <w:color w:val="000000"/>
              </w:rPr>
              <w:t> </w:t>
            </w:r>
          </w:p>
        </w:tc>
        <w:tc>
          <w:tcPr>
            <w:tcW w:w="3812" w:type="dxa"/>
            <w:gridSpan w:val="2"/>
            <w:shd w:val="clear" w:color="auto" w:fill="C6D9F1" w:themeFill="text2" w:themeFillTint="33"/>
            <w:vAlign w:val="center"/>
            <w:hideMark/>
          </w:tcPr>
          <w:p w:rsidR="005B3659" w:rsidRPr="00C00518" w:rsidRDefault="005B3659">
            <w:pPr>
              <w:overflowPunct/>
              <w:autoSpaceDE/>
              <w:autoSpaceDN/>
              <w:adjustRightInd/>
              <w:jc w:val="center"/>
              <w:textAlignment w:val="auto"/>
              <w:rPr>
                <w:rFonts w:ascii="Arial" w:hAnsi="Arial" w:cs="Arial"/>
                <w:b/>
                <w:bCs/>
                <w:color w:val="000000"/>
              </w:rPr>
            </w:pPr>
            <w:r w:rsidRPr="00C00518">
              <w:rPr>
                <w:rFonts w:ascii="Arial" w:hAnsi="Arial" w:cs="Arial"/>
                <w:b/>
                <w:bCs/>
                <w:color w:val="000000"/>
              </w:rPr>
              <w:t>TOTAL PROJECT COSTS</w:t>
            </w:r>
          </w:p>
        </w:tc>
        <w:tc>
          <w:tcPr>
            <w:tcW w:w="1486" w:type="dxa"/>
            <w:shd w:val="clear" w:color="auto" w:fill="C6D9F1" w:themeFill="text2" w:themeFillTint="33"/>
            <w:noWrap/>
            <w:vAlign w:val="center"/>
            <w:hideMark/>
          </w:tcPr>
          <w:p w:rsidR="005B3659" w:rsidRPr="00C00518" w:rsidRDefault="005B3659" w:rsidP="00EA751E">
            <w:pPr>
              <w:overflowPunct/>
              <w:autoSpaceDE/>
              <w:autoSpaceDN/>
              <w:adjustRightInd/>
              <w:jc w:val="center"/>
              <w:textAlignment w:val="auto"/>
              <w:rPr>
                <w:rFonts w:ascii="Arial" w:hAnsi="Arial" w:cs="Arial"/>
                <w:b/>
                <w:bCs/>
                <w:color w:val="000000"/>
              </w:rPr>
            </w:pPr>
            <w:r w:rsidRPr="00C00518">
              <w:rPr>
                <w:rFonts w:ascii="Arial" w:hAnsi="Arial" w:cs="Arial"/>
                <w:b/>
                <w:bCs/>
                <w:color w:val="000000"/>
              </w:rPr>
              <w:t>$1,000,000</w:t>
            </w:r>
          </w:p>
        </w:tc>
      </w:tr>
    </w:tbl>
    <w:p w:rsidR="00920338" w:rsidRPr="00A36E3A" w:rsidRDefault="00920338" w:rsidP="009E308A">
      <w:pPr>
        <w:overflowPunct/>
        <w:spacing w:line="360" w:lineRule="auto"/>
        <w:jc w:val="both"/>
        <w:textAlignment w:val="auto"/>
        <w:rPr>
          <w:rFonts w:ascii="Arial" w:hAnsi="Arial" w:cs="Arial"/>
          <w:sz w:val="24"/>
          <w:szCs w:val="24"/>
        </w:rPr>
      </w:pPr>
    </w:p>
    <w:p w:rsidR="00670EB1" w:rsidRDefault="00C063F3" w:rsidP="002B0E0E">
      <w:pPr>
        <w:pStyle w:val="ListParagraph"/>
        <w:tabs>
          <w:tab w:val="left" w:pos="3960"/>
        </w:tabs>
        <w:spacing w:line="360" w:lineRule="auto"/>
        <w:ind w:left="0"/>
        <w:jc w:val="both"/>
        <w:rPr>
          <w:rFonts w:ascii="Arial" w:hAnsi="Arial" w:cs="Arial"/>
          <w:sz w:val="24"/>
          <w:szCs w:val="24"/>
        </w:rPr>
      </w:pPr>
      <w:r w:rsidRPr="00A36E3A">
        <w:rPr>
          <w:rFonts w:ascii="Arial" w:hAnsi="Arial" w:cs="Arial"/>
          <w:sz w:val="24"/>
          <w:szCs w:val="24"/>
          <w:u w:val="single"/>
        </w:rPr>
        <w:lastRenderedPageBreak/>
        <w:t>Recommendation</w:t>
      </w:r>
      <w:r w:rsidRPr="00A36E3A">
        <w:rPr>
          <w:rFonts w:ascii="Arial" w:hAnsi="Arial" w:cs="Arial"/>
          <w:sz w:val="24"/>
          <w:szCs w:val="24"/>
        </w:rPr>
        <w:t xml:space="preserve">: </w:t>
      </w:r>
      <w:r w:rsidR="002065F3" w:rsidRPr="00A36E3A">
        <w:rPr>
          <w:rFonts w:ascii="Arial" w:hAnsi="Arial" w:cs="Arial"/>
          <w:sz w:val="24"/>
          <w:szCs w:val="24"/>
        </w:rPr>
        <w:t xml:space="preserve"> </w:t>
      </w:r>
      <w:r w:rsidR="00A36E3A">
        <w:rPr>
          <w:rFonts w:ascii="Arial" w:hAnsi="Arial" w:cs="Arial"/>
          <w:sz w:val="24"/>
          <w:szCs w:val="24"/>
        </w:rPr>
        <w:t>Management should review the drawings and plans for the group of</w:t>
      </w:r>
      <w:r w:rsidR="00CA71CA">
        <w:rPr>
          <w:rFonts w:ascii="Arial" w:hAnsi="Arial" w:cs="Arial"/>
          <w:sz w:val="24"/>
          <w:szCs w:val="24"/>
        </w:rPr>
        <w:t xml:space="preserve"> projects identified in table 1 above </w:t>
      </w:r>
      <w:r w:rsidR="00A36E3A">
        <w:rPr>
          <w:rFonts w:ascii="Arial" w:hAnsi="Arial" w:cs="Arial"/>
          <w:sz w:val="24"/>
          <w:szCs w:val="24"/>
        </w:rPr>
        <w:t xml:space="preserve">to confirm </w:t>
      </w:r>
      <w:r w:rsidR="0022330B">
        <w:rPr>
          <w:rFonts w:ascii="Arial" w:hAnsi="Arial" w:cs="Arial"/>
          <w:sz w:val="24"/>
          <w:szCs w:val="24"/>
        </w:rPr>
        <w:t>whether</w:t>
      </w:r>
      <w:r w:rsidR="00A36E3A">
        <w:rPr>
          <w:rFonts w:ascii="Arial" w:hAnsi="Arial" w:cs="Arial"/>
          <w:sz w:val="24"/>
          <w:szCs w:val="24"/>
        </w:rPr>
        <w:t xml:space="preserve"> they </w:t>
      </w:r>
      <w:r w:rsidR="006E0314">
        <w:rPr>
          <w:rFonts w:ascii="Arial" w:hAnsi="Arial" w:cs="Arial"/>
          <w:sz w:val="24"/>
          <w:szCs w:val="24"/>
        </w:rPr>
        <w:t xml:space="preserve">may have been split to avoid competitive bid requirements. </w:t>
      </w:r>
      <w:r w:rsidR="00A36E3A">
        <w:rPr>
          <w:rFonts w:ascii="Arial" w:hAnsi="Arial" w:cs="Arial"/>
          <w:sz w:val="24"/>
          <w:szCs w:val="24"/>
        </w:rPr>
        <w:t xml:space="preserve"> </w:t>
      </w:r>
    </w:p>
    <w:p w:rsidR="0003509B" w:rsidRDefault="0003509B" w:rsidP="002B0E0E">
      <w:pPr>
        <w:pStyle w:val="ListParagraph"/>
        <w:tabs>
          <w:tab w:val="left" w:pos="3960"/>
        </w:tabs>
        <w:spacing w:line="360" w:lineRule="auto"/>
        <w:ind w:left="0"/>
        <w:jc w:val="both"/>
        <w:rPr>
          <w:rFonts w:ascii="Arial" w:hAnsi="Arial" w:cs="Arial"/>
          <w:sz w:val="24"/>
          <w:szCs w:val="24"/>
        </w:rPr>
      </w:pPr>
    </w:p>
    <w:p w:rsidR="002B0E0E" w:rsidRPr="00CF2202" w:rsidRDefault="0003509B" w:rsidP="002B0E0E">
      <w:pPr>
        <w:spacing w:line="360" w:lineRule="auto"/>
        <w:jc w:val="both"/>
        <w:rPr>
          <w:rFonts w:ascii="Arial" w:hAnsi="Arial" w:cs="Arial"/>
          <w:sz w:val="24"/>
          <w:szCs w:val="24"/>
        </w:rPr>
      </w:pPr>
      <w:r w:rsidRPr="00CF2202">
        <w:rPr>
          <w:rFonts w:ascii="Arial" w:hAnsi="Arial" w:cs="Arial"/>
          <w:sz w:val="24"/>
          <w:szCs w:val="24"/>
          <w:u w:val="single"/>
        </w:rPr>
        <w:t>Response</w:t>
      </w:r>
      <w:r w:rsidR="002B0E0E" w:rsidRPr="00CF2202">
        <w:rPr>
          <w:rFonts w:ascii="Arial" w:hAnsi="Arial" w:cs="Arial"/>
          <w:sz w:val="24"/>
          <w:szCs w:val="24"/>
        </w:rPr>
        <w:t xml:space="preserve">:  The </w:t>
      </w:r>
      <w:r w:rsidR="000A226D" w:rsidRPr="00CF2202">
        <w:rPr>
          <w:rFonts w:ascii="Arial" w:hAnsi="Arial" w:cs="Arial"/>
          <w:sz w:val="24"/>
          <w:szCs w:val="24"/>
        </w:rPr>
        <w:t>r</w:t>
      </w:r>
      <w:r w:rsidR="002B0E0E" w:rsidRPr="00CF2202">
        <w:rPr>
          <w:rFonts w:ascii="Arial" w:hAnsi="Arial" w:cs="Arial"/>
          <w:sz w:val="24"/>
          <w:szCs w:val="24"/>
        </w:rPr>
        <w:t xml:space="preserve">ecommendation for this scope area, and specifically, the splitting up of projects to meet the criteria to be classified as a Minor Capital Improvement Project, states that DPM shall review the documentation available for the Projects included Table 1 – Split Projects Review.  We have completed this for most of the projects included on the list and have found that most of the projects were legitimately considered separate projects as defined in the UCFM that was current at the time of the projects (the Manual is revised periodically and issued to all the campuses).  </w:t>
      </w:r>
    </w:p>
    <w:p w:rsidR="002B0E0E" w:rsidRPr="00CF2202" w:rsidRDefault="002B0E0E" w:rsidP="002B0E0E">
      <w:pPr>
        <w:spacing w:line="360" w:lineRule="auto"/>
        <w:jc w:val="both"/>
        <w:rPr>
          <w:rFonts w:ascii="Arial" w:hAnsi="Arial" w:cs="Arial"/>
          <w:sz w:val="24"/>
          <w:szCs w:val="24"/>
        </w:rPr>
      </w:pPr>
    </w:p>
    <w:p w:rsidR="002B0E0E" w:rsidRPr="00CF2202" w:rsidRDefault="002B0E0E" w:rsidP="002B0E0E">
      <w:pPr>
        <w:spacing w:line="360" w:lineRule="auto"/>
        <w:jc w:val="both"/>
        <w:rPr>
          <w:rFonts w:ascii="Arial" w:hAnsi="Arial" w:cs="Arial"/>
          <w:sz w:val="24"/>
          <w:szCs w:val="24"/>
        </w:rPr>
      </w:pPr>
      <w:r w:rsidRPr="00CF2202">
        <w:rPr>
          <w:rFonts w:ascii="Arial" w:hAnsi="Arial" w:cs="Arial"/>
          <w:sz w:val="24"/>
          <w:szCs w:val="24"/>
        </w:rPr>
        <w:t xml:space="preserve">There are two areas of clarification that we would like to point out that seem to be inconsistent with the UCFM.  First, the Unit Price Job Order (UPJO) contracting method provides that each master agreement is competitively bid and has a maximum of three one-year terms, so the outcome was never to avoid competitively bidding any project.  The UPJO contracting method has been approved for use by Facilities Management at UCLA for all Minor Capital Improvement Projects. </w:t>
      </w:r>
    </w:p>
    <w:p w:rsidR="002B0E0E" w:rsidRPr="00CF2202" w:rsidRDefault="002B0E0E" w:rsidP="002B0E0E">
      <w:pPr>
        <w:spacing w:line="360" w:lineRule="auto"/>
        <w:jc w:val="both"/>
        <w:rPr>
          <w:rFonts w:ascii="Arial" w:hAnsi="Arial" w:cs="Arial"/>
          <w:sz w:val="24"/>
          <w:szCs w:val="24"/>
        </w:rPr>
      </w:pPr>
    </w:p>
    <w:p w:rsidR="002B0E0E" w:rsidRPr="00CF2202" w:rsidRDefault="002B0E0E" w:rsidP="002B0E0E">
      <w:pPr>
        <w:spacing w:line="360" w:lineRule="auto"/>
        <w:jc w:val="both"/>
        <w:rPr>
          <w:rFonts w:ascii="Arial" w:hAnsi="Arial" w:cs="Arial"/>
          <w:sz w:val="24"/>
          <w:szCs w:val="24"/>
        </w:rPr>
      </w:pPr>
      <w:r w:rsidRPr="00CF2202">
        <w:rPr>
          <w:rFonts w:ascii="Arial" w:hAnsi="Arial" w:cs="Arial"/>
          <w:sz w:val="24"/>
          <w:szCs w:val="24"/>
        </w:rPr>
        <w:t>Second, on March 15, 2018, the Board of Regents adopted Regents Policy 8013:  Policy on Capital Project Matters, which included the new language that further defined that a “project cannot be divided into separate phases for independent consideration.  Phased work includes, but is not limited to, using the same contractor to perform similar modifications on multiple buildings, performing multiple projects over a period of years on the same building,   In such cases, separate projects or phases will be considered part of the same budget, subject to the stated budget thresholds.”</w:t>
      </w:r>
    </w:p>
    <w:p w:rsidR="002B0E0E" w:rsidRDefault="002B0E0E" w:rsidP="002B0E0E">
      <w:pPr>
        <w:spacing w:line="360" w:lineRule="auto"/>
        <w:jc w:val="both"/>
        <w:rPr>
          <w:rFonts w:ascii="Arial" w:hAnsi="Arial" w:cs="Arial"/>
          <w:sz w:val="24"/>
          <w:szCs w:val="24"/>
        </w:rPr>
      </w:pPr>
      <w:r w:rsidRPr="00CF2202">
        <w:rPr>
          <w:rFonts w:ascii="Arial" w:hAnsi="Arial" w:cs="Arial"/>
          <w:sz w:val="24"/>
          <w:szCs w:val="24"/>
        </w:rPr>
        <w:t xml:space="preserve">(see </w:t>
      </w:r>
      <w:hyperlink r:id="rId10" w:history="1">
        <w:r w:rsidRPr="00CF2202">
          <w:rPr>
            <w:rStyle w:val="Hyperlink"/>
            <w:rFonts w:ascii="Arial" w:hAnsi="Arial" w:cs="Arial"/>
            <w:sz w:val="24"/>
            <w:szCs w:val="24"/>
          </w:rPr>
          <w:t>https://regents.universityofcalifornia.edu/governance/policies/8103.html</w:t>
        </w:r>
      </w:hyperlink>
      <w:r w:rsidRPr="00CF2202">
        <w:rPr>
          <w:rStyle w:val="Hyperlink"/>
          <w:rFonts w:ascii="Arial" w:hAnsi="Arial" w:cs="Arial"/>
          <w:sz w:val="24"/>
          <w:szCs w:val="24"/>
        </w:rPr>
        <w:t>)</w:t>
      </w:r>
    </w:p>
    <w:p w:rsidR="00BF7B30" w:rsidRPr="00CF2202" w:rsidRDefault="00BF7B30" w:rsidP="002B0E0E">
      <w:pPr>
        <w:spacing w:line="360" w:lineRule="auto"/>
        <w:jc w:val="both"/>
        <w:rPr>
          <w:rFonts w:ascii="Arial" w:hAnsi="Arial" w:cs="Arial"/>
          <w:sz w:val="24"/>
          <w:szCs w:val="24"/>
        </w:rPr>
      </w:pPr>
    </w:p>
    <w:p w:rsidR="002B0E0E" w:rsidRPr="00CF2202" w:rsidRDefault="002B0E0E" w:rsidP="002B0E0E">
      <w:pPr>
        <w:spacing w:line="360" w:lineRule="auto"/>
        <w:jc w:val="both"/>
        <w:rPr>
          <w:rFonts w:ascii="Arial" w:hAnsi="Arial" w:cs="Arial"/>
          <w:sz w:val="24"/>
          <w:szCs w:val="24"/>
        </w:rPr>
      </w:pPr>
      <w:r w:rsidRPr="00CF2202">
        <w:rPr>
          <w:rFonts w:ascii="Arial" w:hAnsi="Arial" w:cs="Arial"/>
          <w:sz w:val="24"/>
          <w:szCs w:val="24"/>
        </w:rPr>
        <w:t xml:space="preserve">All of the projects included in Table 1 were started between 2014 and 2017, thus not qualifying for this more restrictive interpretation of what is classified as a Capital Project by UCFM. </w:t>
      </w:r>
    </w:p>
    <w:p w:rsidR="002B0E0E" w:rsidRPr="00CF2202" w:rsidRDefault="002B0E0E" w:rsidP="002B0E0E">
      <w:pPr>
        <w:spacing w:line="360" w:lineRule="auto"/>
        <w:jc w:val="both"/>
        <w:rPr>
          <w:rFonts w:ascii="Arial" w:hAnsi="Arial" w:cs="Arial"/>
          <w:sz w:val="24"/>
          <w:szCs w:val="24"/>
        </w:rPr>
      </w:pPr>
    </w:p>
    <w:p w:rsidR="002B0E0E" w:rsidRPr="00CF2202" w:rsidRDefault="002B0E0E" w:rsidP="002B0E0E">
      <w:pPr>
        <w:spacing w:line="360" w:lineRule="auto"/>
        <w:jc w:val="both"/>
        <w:rPr>
          <w:rFonts w:ascii="Arial" w:hAnsi="Arial" w:cs="Arial"/>
          <w:sz w:val="24"/>
          <w:szCs w:val="24"/>
        </w:rPr>
      </w:pPr>
      <w:r w:rsidRPr="00CF2202">
        <w:rPr>
          <w:rFonts w:ascii="Arial" w:hAnsi="Arial" w:cs="Arial"/>
          <w:sz w:val="24"/>
          <w:szCs w:val="24"/>
        </w:rPr>
        <w:lastRenderedPageBreak/>
        <w:t>Moving forward, this Policy helps ensure that projects are following the terms of the current Regents’ Policy and the UCFM.  Additionally, the campus is instituting a new procedure for reviewing all requests for Capital Improvement Projects (both Major and Minor Capital Improvement Projects) using a campus digital portal that all units on campus will be required to submit for review before it can be assigned to a unit having Delegation of Authority to manage projects and contracts.</w:t>
      </w:r>
    </w:p>
    <w:p w:rsidR="002B0E0E" w:rsidRPr="00CF2202" w:rsidRDefault="002B0E0E" w:rsidP="002B0E0E">
      <w:pPr>
        <w:spacing w:line="360" w:lineRule="auto"/>
        <w:jc w:val="both"/>
        <w:rPr>
          <w:rFonts w:ascii="Arial" w:hAnsi="Arial" w:cs="Arial"/>
          <w:sz w:val="24"/>
          <w:szCs w:val="24"/>
        </w:rPr>
      </w:pPr>
    </w:p>
    <w:p w:rsidR="00254F14" w:rsidRPr="00CF2202" w:rsidRDefault="002B0E0E" w:rsidP="002B0E0E">
      <w:pPr>
        <w:spacing w:line="360" w:lineRule="auto"/>
        <w:jc w:val="both"/>
        <w:rPr>
          <w:rFonts w:ascii="Arial" w:hAnsi="Arial" w:cs="Arial"/>
          <w:sz w:val="24"/>
          <w:szCs w:val="24"/>
        </w:rPr>
      </w:pPr>
      <w:r w:rsidRPr="00CF2202">
        <w:rPr>
          <w:rFonts w:ascii="Arial" w:hAnsi="Arial" w:cs="Arial"/>
          <w:sz w:val="24"/>
          <w:szCs w:val="24"/>
        </w:rPr>
        <w:t xml:space="preserve">We do want to clarify portions of the overview of this scope area to provide a more thorough history and understanding of the UPJO contracting method and how it complies with the UCFM in effect during the period of projects reviewed as part of audit.  The Public Contract Code and UCFM defines a “project” (any work with a value of $50,000 or greater, including materials and labor), and stipulates allowable contracting methods.  Using this as background, the UPJO contracting method was reviewed and approved for use on Minor Capital Improvement Projects by Facilities Management at UCLA by the Office of the President and Office of General Counsel many years ago.  The specific UPJO contracts are competitively bid using a scoping document, </w:t>
      </w:r>
      <w:r w:rsidRPr="00CF2202">
        <w:rPr>
          <w:rFonts w:ascii="Arial" w:hAnsi="Arial" w:cs="Arial"/>
          <w:i/>
          <w:sz w:val="24"/>
          <w:szCs w:val="24"/>
        </w:rPr>
        <w:t>“Advertisement to Bidders”</w:t>
      </w:r>
      <w:r w:rsidRPr="00CF2202">
        <w:rPr>
          <w:rFonts w:ascii="Arial" w:hAnsi="Arial" w:cs="Arial"/>
          <w:sz w:val="24"/>
          <w:szCs w:val="24"/>
        </w:rPr>
        <w:t xml:space="preserve"> published as part of the UPJO bid documents, and defines the area of use and parameters for the UPJO contracts.  </w:t>
      </w:r>
    </w:p>
    <w:p w:rsidR="00254F14" w:rsidRPr="00CF2202" w:rsidRDefault="00254F14" w:rsidP="002B0E0E">
      <w:pPr>
        <w:spacing w:line="360" w:lineRule="auto"/>
        <w:jc w:val="both"/>
        <w:rPr>
          <w:rFonts w:ascii="Arial" w:hAnsi="Arial" w:cs="Arial"/>
          <w:sz w:val="24"/>
          <w:szCs w:val="24"/>
        </w:rPr>
      </w:pPr>
    </w:p>
    <w:p w:rsidR="002B0E0E" w:rsidRPr="00CF2202" w:rsidRDefault="002B0E0E" w:rsidP="002B0E0E">
      <w:pPr>
        <w:spacing w:line="360" w:lineRule="auto"/>
        <w:jc w:val="both"/>
        <w:rPr>
          <w:rFonts w:ascii="Arial" w:hAnsi="Arial" w:cs="Arial"/>
          <w:sz w:val="24"/>
          <w:szCs w:val="24"/>
        </w:rPr>
      </w:pPr>
      <w:r w:rsidRPr="00CF2202">
        <w:rPr>
          <w:rFonts w:ascii="Arial" w:hAnsi="Arial" w:cs="Arial"/>
          <w:sz w:val="24"/>
          <w:szCs w:val="24"/>
        </w:rPr>
        <w:t>The current scoping document limits the use of this delivery method to the definition of Minor Capital Improvement Projects, as defined in the UCFM.  The UPJO contracting method is intended to provide the University with a faster means of executing Minor Capital Improvement Projects, saving time by eliminating the formal “Bid and Award Proc</w:t>
      </w:r>
      <w:r w:rsidR="004932AF" w:rsidRPr="00CF2202">
        <w:rPr>
          <w:rFonts w:ascii="Arial" w:hAnsi="Arial" w:cs="Arial"/>
          <w:sz w:val="24"/>
          <w:szCs w:val="24"/>
        </w:rPr>
        <w:t xml:space="preserve">ess”.  This is relevant because </w:t>
      </w:r>
      <w:r w:rsidRPr="00CF2202">
        <w:rPr>
          <w:rFonts w:ascii="Arial" w:hAnsi="Arial" w:cs="Arial"/>
          <w:sz w:val="24"/>
          <w:szCs w:val="24"/>
        </w:rPr>
        <w:t xml:space="preserve">of the contractual limitations of the advertised UPJO bidding scope.  Additionally, during the period of this Audit, a Minor Capital Improvement Project was defined as any project with a value of between $50,000 and $750,000 (the definition was revised in 2019 to $1,000,000). </w:t>
      </w:r>
    </w:p>
    <w:p w:rsidR="003361A3" w:rsidRPr="00A36E3A" w:rsidRDefault="003361A3" w:rsidP="00AB41EB">
      <w:pPr>
        <w:overflowPunct/>
        <w:autoSpaceDE/>
        <w:autoSpaceDN/>
        <w:adjustRightInd/>
        <w:spacing w:line="360" w:lineRule="auto"/>
        <w:textAlignment w:val="auto"/>
        <w:rPr>
          <w:rFonts w:ascii="Arial" w:hAnsi="Arial" w:cs="Arial"/>
          <w:sz w:val="24"/>
          <w:szCs w:val="24"/>
        </w:rPr>
      </w:pPr>
    </w:p>
    <w:p w:rsidR="00AE5040" w:rsidRDefault="00AE5040" w:rsidP="00D6291D">
      <w:pPr>
        <w:keepNext/>
        <w:keepLines/>
        <w:spacing w:line="360" w:lineRule="auto"/>
        <w:jc w:val="center"/>
        <w:rPr>
          <w:rFonts w:ascii="Arial" w:hAnsi="Arial" w:cs="Arial"/>
          <w:sz w:val="24"/>
          <w:szCs w:val="24"/>
        </w:rPr>
      </w:pPr>
      <w:r>
        <w:rPr>
          <w:rFonts w:ascii="Arial" w:hAnsi="Arial" w:cs="Arial"/>
          <w:sz w:val="24"/>
          <w:szCs w:val="24"/>
          <w:u w:val="single"/>
        </w:rPr>
        <w:lastRenderedPageBreak/>
        <w:t>DPM Fees</w:t>
      </w:r>
    </w:p>
    <w:p w:rsidR="004752E5" w:rsidRDefault="004752E5" w:rsidP="00D6291D">
      <w:pPr>
        <w:keepNext/>
        <w:keepLines/>
        <w:overflowPunct/>
        <w:spacing w:line="360" w:lineRule="auto"/>
        <w:jc w:val="both"/>
        <w:textAlignment w:val="auto"/>
        <w:rPr>
          <w:rFonts w:ascii="Arial" w:hAnsi="Arial"/>
          <w:color w:val="000000"/>
          <w:sz w:val="24"/>
          <w:szCs w:val="24"/>
          <w:u w:color="000000"/>
        </w:rPr>
      </w:pPr>
    </w:p>
    <w:p w:rsidR="00C002D2" w:rsidRPr="00C002D2" w:rsidRDefault="00C002D2" w:rsidP="00D6291D">
      <w:pPr>
        <w:keepNext/>
        <w:keepLines/>
        <w:overflowPunct/>
        <w:spacing w:line="360" w:lineRule="auto"/>
        <w:jc w:val="both"/>
        <w:textAlignment w:val="auto"/>
        <w:rPr>
          <w:rFonts w:ascii="Arial" w:hAnsi="Arial"/>
          <w:color w:val="000000"/>
          <w:sz w:val="24"/>
          <w:szCs w:val="24"/>
          <w:u w:val="single"/>
        </w:rPr>
      </w:pPr>
      <w:r w:rsidRPr="00C002D2">
        <w:rPr>
          <w:rFonts w:ascii="Arial" w:hAnsi="Arial"/>
          <w:color w:val="000000"/>
          <w:sz w:val="24"/>
          <w:szCs w:val="24"/>
          <w:u w:val="single"/>
        </w:rPr>
        <w:t>DPM Labor Costs</w:t>
      </w:r>
    </w:p>
    <w:p w:rsidR="00C002D2" w:rsidRDefault="00C002D2" w:rsidP="00D6291D">
      <w:pPr>
        <w:keepNext/>
        <w:keepLines/>
        <w:overflowPunct/>
        <w:spacing w:line="360" w:lineRule="auto"/>
        <w:jc w:val="both"/>
        <w:textAlignment w:val="auto"/>
        <w:rPr>
          <w:rFonts w:ascii="Arial" w:hAnsi="Arial"/>
          <w:color w:val="000000"/>
          <w:sz w:val="24"/>
          <w:szCs w:val="24"/>
          <w:u w:color="000000"/>
        </w:rPr>
      </w:pPr>
    </w:p>
    <w:p w:rsidR="00BB28C6" w:rsidRDefault="00936112" w:rsidP="00D6291D">
      <w:pPr>
        <w:keepNext/>
        <w:keepLines/>
        <w:overflowPunct/>
        <w:spacing w:line="360" w:lineRule="auto"/>
        <w:jc w:val="both"/>
        <w:textAlignment w:val="auto"/>
        <w:rPr>
          <w:rFonts w:ascii="Arial" w:hAnsi="Arial"/>
          <w:color w:val="000000"/>
          <w:sz w:val="24"/>
          <w:szCs w:val="24"/>
          <w:u w:color="000000"/>
        </w:rPr>
      </w:pPr>
      <w:r w:rsidRPr="00C002D2">
        <w:rPr>
          <w:rFonts w:ascii="Arial" w:hAnsi="Arial"/>
          <w:color w:val="000000"/>
          <w:sz w:val="24"/>
          <w:szCs w:val="24"/>
          <w:u w:color="000000"/>
        </w:rPr>
        <w:t xml:space="preserve">DPM project managers, superintendents, and architects </w:t>
      </w:r>
      <w:r>
        <w:rPr>
          <w:rFonts w:ascii="Arial" w:hAnsi="Arial"/>
          <w:color w:val="000000"/>
          <w:sz w:val="24"/>
          <w:szCs w:val="24"/>
          <w:u w:color="000000"/>
        </w:rPr>
        <w:t xml:space="preserve">charge </w:t>
      </w:r>
      <w:r w:rsidR="00353AED">
        <w:rPr>
          <w:rFonts w:ascii="Arial" w:hAnsi="Arial"/>
          <w:color w:val="000000"/>
          <w:sz w:val="24"/>
          <w:szCs w:val="24"/>
          <w:u w:color="000000"/>
        </w:rPr>
        <w:t xml:space="preserve">an hourly </w:t>
      </w:r>
      <w:r w:rsidR="00AF4371">
        <w:rPr>
          <w:rFonts w:ascii="Arial" w:hAnsi="Arial"/>
          <w:color w:val="000000"/>
          <w:sz w:val="24"/>
          <w:szCs w:val="24"/>
          <w:u w:color="000000"/>
        </w:rPr>
        <w:t xml:space="preserve">labor </w:t>
      </w:r>
      <w:r w:rsidR="00353AED">
        <w:rPr>
          <w:rFonts w:ascii="Arial" w:hAnsi="Arial"/>
          <w:color w:val="000000"/>
          <w:sz w:val="24"/>
          <w:szCs w:val="24"/>
          <w:u w:color="000000"/>
        </w:rPr>
        <w:t xml:space="preserve">burden rate for </w:t>
      </w:r>
      <w:r>
        <w:rPr>
          <w:rFonts w:ascii="Arial" w:hAnsi="Arial"/>
          <w:color w:val="000000"/>
          <w:sz w:val="24"/>
          <w:szCs w:val="24"/>
          <w:u w:color="000000"/>
        </w:rPr>
        <w:t xml:space="preserve">the time they work on projects.  </w:t>
      </w:r>
      <w:r w:rsidR="00EB6948">
        <w:rPr>
          <w:rFonts w:ascii="Arial" w:hAnsi="Arial"/>
          <w:color w:val="000000"/>
          <w:sz w:val="24"/>
          <w:szCs w:val="24"/>
          <w:u w:color="000000"/>
        </w:rPr>
        <w:t xml:space="preserve">Work order numbers are assigned to projects and DPM employees record </w:t>
      </w:r>
      <w:r w:rsidR="00B16963">
        <w:rPr>
          <w:rFonts w:ascii="Arial" w:hAnsi="Arial"/>
          <w:color w:val="000000"/>
          <w:sz w:val="24"/>
          <w:szCs w:val="24"/>
          <w:u w:color="000000"/>
        </w:rPr>
        <w:t xml:space="preserve">their </w:t>
      </w:r>
      <w:r w:rsidR="0087510B">
        <w:rPr>
          <w:rFonts w:ascii="Arial" w:hAnsi="Arial"/>
          <w:color w:val="000000"/>
          <w:sz w:val="24"/>
          <w:szCs w:val="24"/>
          <w:u w:color="000000"/>
        </w:rPr>
        <w:t xml:space="preserve">project-related </w:t>
      </w:r>
      <w:r w:rsidR="00EB6948">
        <w:rPr>
          <w:rFonts w:ascii="Arial" w:hAnsi="Arial"/>
          <w:color w:val="000000"/>
          <w:sz w:val="24"/>
          <w:szCs w:val="24"/>
          <w:u w:color="000000"/>
        </w:rPr>
        <w:t xml:space="preserve">time to work orders utilizing </w:t>
      </w:r>
      <w:r w:rsidR="00B16963">
        <w:rPr>
          <w:rFonts w:ascii="Arial" w:hAnsi="Arial"/>
          <w:color w:val="000000"/>
          <w:sz w:val="24"/>
          <w:szCs w:val="24"/>
          <w:u w:color="000000"/>
        </w:rPr>
        <w:t xml:space="preserve">the </w:t>
      </w:r>
      <w:r w:rsidR="00EB6948">
        <w:rPr>
          <w:rFonts w:ascii="Arial" w:hAnsi="Arial"/>
          <w:color w:val="000000"/>
          <w:sz w:val="24"/>
          <w:szCs w:val="24"/>
          <w:u w:color="000000"/>
        </w:rPr>
        <w:t>Kronos</w:t>
      </w:r>
      <w:r w:rsidR="00B16963">
        <w:rPr>
          <w:rFonts w:ascii="Arial" w:hAnsi="Arial"/>
          <w:color w:val="000000"/>
          <w:sz w:val="24"/>
          <w:szCs w:val="24"/>
          <w:u w:color="000000"/>
        </w:rPr>
        <w:t xml:space="preserve"> timekeeping system</w:t>
      </w:r>
      <w:r w:rsidR="00EB6948">
        <w:rPr>
          <w:rFonts w:ascii="Arial" w:hAnsi="Arial"/>
          <w:color w:val="000000"/>
          <w:sz w:val="24"/>
          <w:szCs w:val="24"/>
          <w:u w:color="000000"/>
        </w:rPr>
        <w:t xml:space="preserve">.  </w:t>
      </w:r>
      <w:r w:rsidR="00EB6948" w:rsidRPr="00C002D2">
        <w:rPr>
          <w:rFonts w:ascii="Arial" w:hAnsi="Arial"/>
          <w:color w:val="000000"/>
          <w:sz w:val="24"/>
          <w:szCs w:val="24"/>
          <w:u w:color="000000"/>
        </w:rPr>
        <w:t xml:space="preserve">The time recorded in Kronos is </w:t>
      </w:r>
      <w:r w:rsidR="00295FFB">
        <w:rPr>
          <w:rFonts w:ascii="Arial" w:hAnsi="Arial"/>
          <w:color w:val="000000"/>
          <w:sz w:val="24"/>
          <w:szCs w:val="24"/>
          <w:u w:color="000000"/>
        </w:rPr>
        <w:t>linked</w:t>
      </w:r>
      <w:r w:rsidR="00EB6948" w:rsidRPr="00C002D2">
        <w:rPr>
          <w:rFonts w:ascii="Arial" w:hAnsi="Arial"/>
          <w:color w:val="000000"/>
          <w:sz w:val="24"/>
          <w:szCs w:val="24"/>
          <w:u w:color="000000"/>
        </w:rPr>
        <w:t xml:space="preserve"> to Maximo</w:t>
      </w:r>
      <w:r w:rsidR="00775C26">
        <w:rPr>
          <w:rFonts w:ascii="Arial" w:hAnsi="Arial"/>
          <w:color w:val="000000"/>
          <w:sz w:val="24"/>
          <w:szCs w:val="24"/>
          <w:u w:color="000000"/>
        </w:rPr>
        <w:t xml:space="preserve"> and reflected</w:t>
      </w:r>
      <w:r w:rsidR="00EB6948" w:rsidRPr="00C002D2">
        <w:rPr>
          <w:rFonts w:ascii="Arial" w:hAnsi="Arial"/>
          <w:color w:val="000000"/>
          <w:sz w:val="24"/>
          <w:szCs w:val="24"/>
          <w:u w:color="000000"/>
        </w:rPr>
        <w:t xml:space="preserve"> on a real-time basis, to the Job Management System daily</w:t>
      </w:r>
      <w:r w:rsidR="00EC0D44">
        <w:rPr>
          <w:rFonts w:ascii="Arial" w:hAnsi="Arial"/>
          <w:color w:val="000000"/>
          <w:sz w:val="24"/>
          <w:szCs w:val="24"/>
          <w:u w:color="000000"/>
        </w:rPr>
        <w:t>,</w:t>
      </w:r>
      <w:r w:rsidR="00EB6948" w:rsidRPr="00C002D2">
        <w:rPr>
          <w:rFonts w:ascii="Arial" w:hAnsi="Arial"/>
          <w:color w:val="000000"/>
          <w:sz w:val="24"/>
          <w:szCs w:val="24"/>
          <w:u w:color="000000"/>
        </w:rPr>
        <w:t xml:space="preserve"> and to the general ledger monthly.</w:t>
      </w:r>
      <w:r w:rsidR="009E3D9B">
        <w:rPr>
          <w:rFonts w:ascii="Arial" w:hAnsi="Arial"/>
          <w:color w:val="000000"/>
          <w:sz w:val="24"/>
          <w:szCs w:val="24"/>
          <w:u w:color="000000"/>
        </w:rPr>
        <w:t xml:space="preserve">  </w:t>
      </w:r>
      <w:r w:rsidR="00AF4371">
        <w:rPr>
          <w:rFonts w:ascii="Arial" w:hAnsi="Arial"/>
          <w:color w:val="000000"/>
          <w:sz w:val="24"/>
          <w:szCs w:val="24"/>
          <w:u w:color="000000"/>
        </w:rPr>
        <w:t xml:space="preserve">The DPM hourly labor burden rate </w:t>
      </w:r>
      <w:r w:rsidR="00AF4371" w:rsidRPr="00C002D2">
        <w:rPr>
          <w:rFonts w:ascii="Arial" w:hAnsi="Arial"/>
          <w:color w:val="000000"/>
          <w:sz w:val="24"/>
          <w:szCs w:val="24"/>
          <w:u w:color="000000"/>
        </w:rPr>
        <w:t xml:space="preserve">is calculated based on </w:t>
      </w:r>
      <w:r w:rsidR="00AF4371">
        <w:rPr>
          <w:rFonts w:ascii="Arial" w:hAnsi="Arial"/>
          <w:color w:val="000000"/>
          <w:sz w:val="24"/>
          <w:szCs w:val="24"/>
          <w:u w:color="000000"/>
        </w:rPr>
        <w:t xml:space="preserve">the </w:t>
      </w:r>
      <w:r w:rsidR="00AF4371" w:rsidRPr="00C002D2">
        <w:rPr>
          <w:rFonts w:ascii="Arial" w:hAnsi="Arial"/>
          <w:color w:val="000000"/>
          <w:sz w:val="24"/>
          <w:szCs w:val="24"/>
          <w:u w:color="000000"/>
        </w:rPr>
        <w:t>DPM employee</w:t>
      </w:r>
      <w:r w:rsidR="0061217A">
        <w:rPr>
          <w:rFonts w:ascii="Arial" w:hAnsi="Arial"/>
          <w:color w:val="000000"/>
          <w:sz w:val="24"/>
          <w:szCs w:val="24"/>
          <w:u w:color="000000"/>
        </w:rPr>
        <w:t>’</w:t>
      </w:r>
      <w:r w:rsidR="00AF4371" w:rsidRPr="00C002D2">
        <w:rPr>
          <w:rFonts w:ascii="Arial" w:hAnsi="Arial"/>
          <w:color w:val="000000"/>
          <w:sz w:val="24"/>
          <w:szCs w:val="24"/>
          <w:u w:color="000000"/>
        </w:rPr>
        <w:t xml:space="preserve">s actual hourly pay rate plus a standard </w:t>
      </w:r>
      <w:r w:rsidR="00AF4371">
        <w:rPr>
          <w:rFonts w:ascii="Arial" w:hAnsi="Arial"/>
          <w:color w:val="000000"/>
          <w:sz w:val="24"/>
          <w:szCs w:val="24"/>
          <w:u w:color="000000"/>
        </w:rPr>
        <w:t>burden rate for benefits costs of 135%</w:t>
      </w:r>
      <w:r w:rsidR="00BB28C6">
        <w:rPr>
          <w:rFonts w:ascii="Arial" w:hAnsi="Arial"/>
          <w:color w:val="000000"/>
          <w:sz w:val="24"/>
          <w:szCs w:val="24"/>
          <w:u w:color="000000"/>
        </w:rPr>
        <w:t xml:space="preserve">.  </w:t>
      </w:r>
      <w:r w:rsidR="00AF4371" w:rsidRPr="00C002D2">
        <w:rPr>
          <w:rFonts w:ascii="Arial" w:hAnsi="Arial"/>
          <w:color w:val="000000"/>
          <w:sz w:val="24"/>
          <w:szCs w:val="24"/>
          <w:u w:color="000000"/>
        </w:rPr>
        <w:t xml:space="preserve">Labor rates </w:t>
      </w:r>
      <w:r w:rsidR="003202FF">
        <w:rPr>
          <w:rFonts w:ascii="Arial" w:hAnsi="Arial"/>
          <w:color w:val="000000"/>
          <w:sz w:val="24"/>
          <w:szCs w:val="24"/>
          <w:u w:color="000000"/>
        </w:rPr>
        <w:t>must</w:t>
      </w:r>
      <w:r w:rsidR="00A349EB">
        <w:rPr>
          <w:rFonts w:ascii="Arial" w:hAnsi="Arial"/>
          <w:color w:val="000000"/>
          <w:sz w:val="24"/>
          <w:szCs w:val="24"/>
          <w:u w:color="000000"/>
        </w:rPr>
        <w:t xml:space="preserve"> </w:t>
      </w:r>
      <w:r w:rsidR="00AF4371" w:rsidRPr="00C002D2">
        <w:rPr>
          <w:rFonts w:ascii="Arial" w:hAnsi="Arial"/>
          <w:color w:val="000000"/>
          <w:sz w:val="24"/>
          <w:szCs w:val="24"/>
          <w:u w:color="000000"/>
        </w:rPr>
        <w:t>be approved by UCL</w:t>
      </w:r>
      <w:r w:rsidR="009E3D9B">
        <w:rPr>
          <w:rFonts w:ascii="Arial" w:hAnsi="Arial"/>
          <w:color w:val="000000"/>
          <w:sz w:val="24"/>
          <w:szCs w:val="24"/>
          <w:u w:color="000000"/>
        </w:rPr>
        <w:t xml:space="preserve">A Academic Planning and Budget </w:t>
      </w:r>
      <w:r w:rsidR="00906090">
        <w:rPr>
          <w:rFonts w:ascii="Arial" w:hAnsi="Arial"/>
          <w:color w:val="000000"/>
          <w:sz w:val="24"/>
          <w:szCs w:val="24"/>
          <w:u w:color="000000"/>
        </w:rPr>
        <w:t xml:space="preserve">(APB) </w:t>
      </w:r>
      <w:r w:rsidR="009E3D9B">
        <w:rPr>
          <w:rFonts w:ascii="Arial" w:hAnsi="Arial"/>
          <w:color w:val="000000"/>
          <w:sz w:val="24"/>
          <w:szCs w:val="24"/>
          <w:u w:color="000000"/>
        </w:rPr>
        <w:t>each fiscal year.</w:t>
      </w:r>
    </w:p>
    <w:p w:rsidR="00D6291D" w:rsidRDefault="00D6291D" w:rsidP="009E3D9B">
      <w:pPr>
        <w:overflowPunct/>
        <w:spacing w:line="360" w:lineRule="auto"/>
        <w:jc w:val="both"/>
        <w:textAlignment w:val="auto"/>
        <w:rPr>
          <w:rFonts w:ascii="Arial" w:hAnsi="Arial"/>
          <w:color w:val="000000"/>
          <w:sz w:val="24"/>
          <w:szCs w:val="24"/>
          <w:u w:color="000000"/>
        </w:rPr>
      </w:pPr>
    </w:p>
    <w:p w:rsidR="00AF4371" w:rsidRPr="00C002D2" w:rsidRDefault="00BB28C6" w:rsidP="009E3D9B">
      <w:pPr>
        <w:overflowPunct/>
        <w:spacing w:line="360" w:lineRule="auto"/>
        <w:jc w:val="both"/>
        <w:textAlignment w:val="auto"/>
        <w:rPr>
          <w:rFonts w:ascii="Arial" w:hAnsi="Arial"/>
          <w:color w:val="000000"/>
          <w:sz w:val="24"/>
          <w:szCs w:val="24"/>
          <w:u w:color="000000"/>
        </w:rPr>
      </w:pPr>
      <w:r>
        <w:rPr>
          <w:rFonts w:ascii="Arial" w:hAnsi="Arial"/>
          <w:color w:val="000000"/>
          <w:sz w:val="24"/>
          <w:szCs w:val="24"/>
          <w:u w:color="000000"/>
        </w:rPr>
        <w:t>Discussions were held with DPM management and the FM Finance Director</w:t>
      </w:r>
      <w:r w:rsidR="00F75F56">
        <w:rPr>
          <w:rFonts w:ascii="Arial" w:hAnsi="Arial"/>
          <w:color w:val="000000"/>
          <w:sz w:val="24"/>
          <w:szCs w:val="24"/>
          <w:u w:color="000000"/>
        </w:rPr>
        <w:t>,</w:t>
      </w:r>
      <w:r>
        <w:rPr>
          <w:rFonts w:ascii="Arial" w:hAnsi="Arial"/>
          <w:color w:val="000000"/>
          <w:sz w:val="24"/>
          <w:szCs w:val="24"/>
          <w:u w:color="000000"/>
        </w:rPr>
        <w:t xml:space="preserve"> and budget submissions and corresponding emails were reviewed</w:t>
      </w:r>
      <w:r w:rsidR="00550B7C">
        <w:rPr>
          <w:rFonts w:ascii="Arial" w:hAnsi="Arial"/>
          <w:color w:val="000000"/>
          <w:sz w:val="24"/>
          <w:szCs w:val="24"/>
          <w:u w:color="000000"/>
        </w:rPr>
        <w:t xml:space="preserve"> to determine whether labor burden rates were properly approved.  Based on the review, A&amp;AS confirmed that </w:t>
      </w:r>
      <w:r>
        <w:rPr>
          <w:rFonts w:ascii="Arial" w:hAnsi="Arial"/>
          <w:color w:val="000000"/>
          <w:sz w:val="24"/>
          <w:szCs w:val="24"/>
          <w:u w:color="000000"/>
        </w:rPr>
        <w:t>the labor burden</w:t>
      </w:r>
      <w:r w:rsidR="002A0D65">
        <w:rPr>
          <w:rFonts w:ascii="Arial" w:hAnsi="Arial"/>
          <w:color w:val="000000"/>
          <w:sz w:val="24"/>
          <w:szCs w:val="24"/>
          <w:u w:color="000000"/>
        </w:rPr>
        <w:t xml:space="preserve"> rate</w:t>
      </w:r>
      <w:r w:rsidR="00AF1341">
        <w:rPr>
          <w:rFonts w:ascii="Arial" w:hAnsi="Arial"/>
          <w:color w:val="000000"/>
          <w:sz w:val="24"/>
          <w:szCs w:val="24"/>
          <w:u w:color="000000"/>
        </w:rPr>
        <w:t>s</w:t>
      </w:r>
      <w:r w:rsidR="002A0D65">
        <w:rPr>
          <w:rFonts w:ascii="Arial" w:hAnsi="Arial"/>
          <w:color w:val="000000"/>
          <w:sz w:val="24"/>
          <w:szCs w:val="24"/>
          <w:u w:color="000000"/>
        </w:rPr>
        <w:t xml:space="preserve"> </w:t>
      </w:r>
      <w:r>
        <w:rPr>
          <w:rFonts w:ascii="Arial" w:hAnsi="Arial"/>
          <w:color w:val="000000"/>
          <w:sz w:val="24"/>
          <w:szCs w:val="24"/>
          <w:u w:color="000000"/>
        </w:rPr>
        <w:t xml:space="preserve">for fiscal years 2016-17 through 2019-20 </w:t>
      </w:r>
      <w:r w:rsidRPr="00C002D2">
        <w:rPr>
          <w:rFonts w:ascii="Arial" w:hAnsi="Arial"/>
          <w:color w:val="000000"/>
          <w:sz w:val="24"/>
          <w:szCs w:val="24"/>
          <w:u w:color="000000"/>
        </w:rPr>
        <w:t xml:space="preserve">were </w:t>
      </w:r>
      <w:r w:rsidR="00AF1341">
        <w:rPr>
          <w:rFonts w:ascii="Arial" w:hAnsi="Arial"/>
          <w:color w:val="000000"/>
          <w:sz w:val="24"/>
          <w:szCs w:val="24"/>
          <w:u w:color="000000"/>
        </w:rPr>
        <w:t xml:space="preserve">properly </w:t>
      </w:r>
      <w:r w:rsidRPr="00C002D2">
        <w:rPr>
          <w:rFonts w:ascii="Arial" w:hAnsi="Arial"/>
          <w:color w:val="000000"/>
          <w:sz w:val="24"/>
          <w:szCs w:val="24"/>
          <w:u w:color="000000"/>
        </w:rPr>
        <w:t>approved by UCLA</w:t>
      </w:r>
      <w:r w:rsidR="00882A4F">
        <w:rPr>
          <w:rFonts w:ascii="Arial" w:hAnsi="Arial"/>
          <w:color w:val="000000"/>
          <w:sz w:val="24"/>
          <w:szCs w:val="24"/>
          <w:u w:color="000000"/>
        </w:rPr>
        <w:t xml:space="preserve"> APB</w:t>
      </w:r>
      <w:r>
        <w:rPr>
          <w:rFonts w:ascii="Arial" w:hAnsi="Arial"/>
          <w:color w:val="000000"/>
          <w:sz w:val="24"/>
          <w:szCs w:val="24"/>
          <w:u w:color="000000"/>
        </w:rPr>
        <w:t xml:space="preserve"> and </w:t>
      </w:r>
      <w:r w:rsidRPr="00C002D2">
        <w:rPr>
          <w:rFonts w:ascii="Arial" w:hAnsi="Arial"/>
          <w:color w:val="000000"/>
          <w:sz w:val="24"/>
          <w:szCs w:val="24"/>
          <w:u w:color="000000"/>
        </w:rPr>
        <w:t xml:space="preserve">have been </w:t>
      </w:r>
      <w:r w:rsidR="00AF1341">
        <w:rPr>
          <w:rFonts w:ascii="Arial" w:hAnsi="Arial"/>
          <w:color w:val="000000"/>
          <w:sz w:val="24"/>
          <w:szCs w:val="24"/>
          <w:u w:color="000000"/>
        </w:rPr>
        <w:t xml:space="preserve">unchanged </w:t>
      </w:r>
      <w:r w:rsidR="00527D4A">
        <w:rPr>
          <w:rFonts w:ascii="Arial" w:hAnsi="Arial"/>
          <w:color w:val="000000"/>
          <w:sz w:val="24"/>
          <w:szCs w:val="24"/>
          <w:u w:color="000000"/>
        </w:rPr>
        <w:t>over</w:t>
      </w:r>
      <w:r>
        <w:rPr>
          <w:rFonts w:ascii="Arial" w:hAnsi="Arial"/>
          <w:color w:val="000000"/>
          <w:sz w:val="24"/>
          <w:szCs w:val="24"/>
          <w:u w:color="000000"/>
        </w:rPr>
        <w:t xml:space="preserve"> the past four fiscal years.  </w:t>
      </w:r>
      <w:r w:rsidRPr="00C002D2">
        <w:rPr>
          <w:rFonts w:ascii="Arial" w:hAnsi="Arial"/>
          <w:color w:val="000000"/>
          <w:sz w:val="24"/>
          <w:szCs w:val="24"/>
          <w:u w:color="000000"/>
        </w:rPr>
        <w:t>In addition, a judgmental sample of six DPM projects w</w:t>
      </w:r>
      <w:r w:rsidR="00E92ED4">
        <w:rPr>
          <w:rFonts w:ascii="Arial" w:hAnsi="Arial"/>
          <w:color w:val="000000"/>
          <w:sz w:val="24"/>
          <w:szCs w:val="24"/>
          <w:u w:color="000000"/>
        </w:rPr>
        <w:t xml:space="preserve">as </w:t>
      </w:r>
      <w:r w:rsidR="00415076">
        <w:rPr>
          <w:rFonts w:ascii="Arial" w:hAnsi="Arial"/>
          <w:color w:val="000000"/>
          <w:sz w:val="24"/>
          <w:szCs w:val="24"/>
          <w:u w:color="000000"/>
        </w:rPr>
        <w:t xml:space="preserve">selected for audit testing to evaluate whether labor costs charged </w:t>
      </w:r>
      <w:r w:rsidR="00EA7B95">
        <w:rPr>
          <w:rFonts w:ascii="Arial" w:hAnsi="Arial"/>
          <w:color w:val="000000"/>
          <w:sz w:val="24"/>
          <w:szCs w:val="24"/>
          <w:u w:color="000000"/>
        </w:rPr>
        <w:t xml:space="preserve">for the projects matched those approved by APB.  In all six cases examined, it was </w:t>
      </w:r>
      <w:r>
        <w:rPr>
          <w:rFonts w:ascii="Arial" w:hAnsi="Arial"/>
          <w:color w:val="000000"/>
          <w:sz w:val="24"/>
          <w:szCs w:val="24"/>
          <w:u w:color="000000"/>
        </w:rPr>
        <w:t>not</w:t>
      </w:r>
      <w:r w:rsidR="00EA7B95">
        <w:rPr>
          <w:rFonts w:ascii="Arial" w:hAnsi="Arial"/>
          <w:color w:val="000000"/>
          <w:sz w:val="24"/>
          <w:szCs w:val="24"/>
          <w:u w:color="000000"/>
        </w:rPr>
        <w:t xml:space="preserve">ed that </w:t>
      </w:r>
      <w:r w:rsidR="002A0D65">
        <w:rPr>
          <w:rFonts w:ascii="Arial" w:hAnsi="Arial"/>
          <w:color w:val="000000"/>
          <w:sz w:val="24"/>
          <w:szCs w:val="24"/>
          <w:u w:color="000000"/>
        </w:rPr>
        <w:t xml:space="preserve">labor costs were </w:t>
      </w:r>
      <w:r w:rsidR="00EA7B95">
        <w:rPr>
          <w:rFonts w:ascii="Arial" w:hAnsi="Arial"/>
          <w:color w:val="000000"/>
          <w:sz w:val="24"/>
          <w:szCs w:val="24"/>
          <w:u w:color="000000"/>
        </w:rPr>
        <w:t xml:space="preserve">properly </w:t>
      </w:r>
      <w:r w:rsidR="002A0D65">
        <w:rPr>
          <w:rFonts w:ascii="Arial" w:hAnsi="Arial"/>
          <w:color w:val="000000"/>
          <w:sz w:val="24"/>
          <w:szCs w:val="24"/>
          <w:u w:color="000000"/>
        </w:rPr>
        <w:t xml:space="preserve">charged and </w:t>
      </w:r>
      <w:r w:rsidR="00AF4371" w:rsidRPr="00C002D2">
        <w:rPr>
          <w:rFonts w:ascii="Arial" w:hAnsi="Arial"/>
          <w:color w:val="000000"/>
          <w:sz w:val="24"/>
          <w:szCs w:val="24"/>
          <w:u w:color="000000"/>
        </w:rPr>
        <w:t xml:space="preserve">matched </w:t>
      </w:r>
      <w:r w:rsidR="00EA7B95">
        <w:rPr>
          <w:rFonts w:ascii="Arial" w:hAnsi="Arial"/>
          <w:color w:val="000000"/>
          <w:sz w:val="24"/>
          <w:szCs w:val="24"/>
          <w:u w:color="000000"/>
        </w:rPr>
        <w:t>APB-</w:t>
      </w:r>
      <w:r w:rsidR="00AF4371" w:rsidRPr="00C002D2">
        <w:rPr>
          <w:rFonts w:ascii="Arial" w:hAnsi="Arial"/>
          <w:color w:val="000000"/>
          <w:sz w:val="24"/>
          <w:szCs w:val="24"/>
          <w:u w:color="000000"/>
        </w:rPr>
        <w:t>approved rates</w:t>
      </w:r>
      <w:r w:rsidR="00EA7B95">
        <w:rPr>
          <w:rFonts w:ascii="Arial" w:hAnsi="Arial"/>
          <w:color w:val="000000"/>
          <w:sz w:val="24"/>
          <w:szCs w:val="24"/>
          <w:u w:color="000000"/>
        </w:rPr>
        <w:t xml:space="preserve">.  </w:t>
      </w:r>
    </w:p>
    <w:p w:rsidR="005652B6" w:rsidRDefault="005652B6" w:rsidP="0016281C">
      <w:pPr>
        <w:overflowPunct/>
        <w:spacing w:line="360" w:lineRule="auto"/>
        <w:jc w:val="both"/>
        <w:textAlignment w:val="auto"/>
        <w:rPr>
          <w:rFonts w:ascii="Arial" w:hAnsi="Arial"/>
          <w:color w:val="000000"/>
          <w:sz w:val="24"/>
          <w:szCs w:val="24"/>
          <w:u w:color="000000"/>
        </w:rPr>
      </w:pPr>
    </w:p>
    <w:p w:rsidR="00BE102B" w:rsidRPr="00BE102B" w:rsidRDefault="00BE102B" w:rsidP="00BE102B">
      <w:pPr>
        <w:overflowPunct/>
        <w:spacing w:line="360" w:lineRule="auto"/>
        <w:jc w:val="both"/>
        <w:textAlignment w:val="auto"/>
        <w:rPr>
          <w:rFonts w:ascii="Verdana" w:hAnsi="Verdana"/>
          <w:color w:val="000000"/>
          <w:sz w:val="24"/>
          <w:szCs w:val="24"/>
          <w:u w:color="000000"/>
        </w:rPr>
      </w:pPr>
      <w:r w:rsidRPr="00BE102B">
        <w:rPr>
          <w:rFonts w:ascii="Arial" w:hAnsi="Arial"/>
          <w:color w:val="000000"/>
          <w:sz w:val="24"/>
          <w:szCs w:val="24"/>
          <w:u w:color="000000"/>
        </w:rPr>
        <w:t>An overall project budget, which includes a line item for project management labor costs</w:t>
      </w:r>
      <w:r w:rsidR="004428CC">
        <w:rPr>
          <w:rFonts w:ascii="Arial" w:hAnsi="Arial"/>
          <w:color w:val="000000"/>
          <w:sz w:val="24"/>
          <w:szCs w:val="24"/>
          <w:u w:color="000000"/>
        </w:rPr>
        <w:t>,</w:t>
      </w:r>
      <w:r w:rsidRPr="00BE102B">
        <w:rPr>
          <w:rFonts w:ascii="Arial" w:hAnsi="Arial"/>
          <w:color w:val="000000"/>
          <w:sz w:val="24"/>
          <w:szCs w:val="24"/>
          <w:u w:color="000000"/>
        </w:rPr>
        <w:t xml:space="preserve"> is prepared at the beginning of the project and shared with the client.</w:t>
      </w:r>
      <w:r w:rsidR="007E7999">
        <w:rPr>
          <w:rFonts w:ascii="Arial" w:hAnsi="Arial"/>
          <w:color w:val="000000"/>
          <w:sz w:val="24"/>
          <w:szCs w:val="24"/>
          <w:u w:color="000000"/>
        </w:rPr>
        <w:t xml:space="preserve"> </w:t>
      </w:r>
      <w:r w:rsidRPr="00BE102B">
        <w:rPr>
          <w:rFonts w:ascii="Arial" w:hAnsi="Arial"/>
          <w:color w:val="000000"/>
          <w:sz w:val="24"/>
          <w:szCs w:val="24"/>
          <w:u w:color="000000"/>
        </w:rPr>
        <w:t xml:space="preserve"> Project management labor costs can vary depending on the complexity of the project; however, the</w:t>
      </w:r>
      <w:r w:rsidR="00684411">
        <w:rPr>
          <w:rFonts w:ascii="Arial" w:hAnsi="Arial"/>
          <w:color w:val="000000"/>
          <w:sz w:val="24"/>
          <w:szCs w:val="24"/>
          <w:u w:color="000000"/>
        </w:rPr>
        <w:t xml:space="preserve"> typical</w:t>
      </w:r>
      <w:r w:rsidRPr="00BE102B">
        <w:rPr>
          <w:rFonts w:ascii="Arial" w:hAnsi="Arial"/>
          <w:color w:val="000000"/>
          <w:sz w:val="24"/>
          <w:szCs w:val="24"/>
          <w:u w:color="000000"/>
        </w:rPr>
        <w:t xml:space="preserve"> target</w:t>
      </w:r>
      <w:r w:rsidR="00E42373">
        <w:rPr>
          <w:rFonts w:ascii="Arial" w:hAnsi="Arial"/>
          <w:color w:val="000000"/>
          <w:sz w:val="24"/>
          <w:szCs w:val="24"/>
          <w:u w:color="000000"/>
        </w:rPr>
        <w:t xml:space="preserve"> is </w:t>
      </w:r>
      <w:r w:rsidRPr="00BE102B">
        <w:rPr>
          <w:rFonts w:ascii="Arial" w:hAnsi="Arial"/>
          <w:color w:val="000000"/>
          <w:sz w:val="24"/>
          <w:szCs w:val="24"/>
          <w:u w:color="000000"/>
        </w:rPr>
        <w:t>6</w:t>
      </w:r>
      <w:r w:rsidR="00E42373">
        <w:rPr>
          <w:rFonts w:ascii="Arial" w:hAnsi="Arial"/>
          <w:color w:val="000000"/>
          <w:sz w:val="24"/>
          <w:szCs w:val="24"/>
          <w:u w:color="000000"/>
        </w:rPr>
        <w:t>% to</w:t>
      </w:r>
      <w:r w:rsidR="00E92ED4">
        <w:rPr>
          <w:rFonts w:ascii="Arial" w:hAnsi="Arial"/>
          <w:color w:val="000000"/>
          <w:sz w:val="24"/>
          <w:szCs w:val="24"/>
          <w:u w:color="000000"/>
        </w:rPr>
        <w:t xml:space="preserve"> </w:t>
      </w:r>
      <w:r w:rsidRPr="00BE102B">
        <w:rPr>
          <w:rFonts w:ascii="Arial" w:hAnsi="Arial"/>
          <w:color w:val="000000"/>
          <w:sz w:val="24"/>
          <w:szCs w:val="24"/>
          <w:u w:color="000000"/>
        </w:rPr>
        <w:t>7% of total project cost</w:t>
      </w:r>
      <w:r w:rsidR="00E42373">
        <w:rPr>
          <w:rFonts w:ascii="Arial" w:hAnsi="Arial"/>
          <w:color w:val="000000"/>
          <w:sz w:val="24"/>
          <w:szCs w:val="24"/>
          <w:u w:color="000000"/>
        </w:rPr>
        <w:t>s</w:t>
      </w:r>
      <w:r w:rsidRPr="00BE102B">
        <w:rPr>
          <w:rFonts w:ascii="Arial" w:hAnsi="Arial"/>
          <w:color w:val="000000"/>
          <w:sz w:val="24"/>
          <w:szCs w:val="24"/>
          <w:u w:color="000000"/>
        </w:rPr>
        <w:t>.</w:t>
      </w:r>
      <w:r w:rsidR="00912F79">
        <w:rPr>
          <w:rFonts w:ascii="Arial" w:hAnsi="Arial"/>
          <w:color w:val="000000"/>
          <w:sz w:val="24"/>
          <w:szCs w:val="24"/>
          <w:u w:color="000000"/>
        </w:rPr>
        <w:t xml:space="preserve"> </w:t>
      </w:r>
      <w:r w:rsidRPr="00BE102B">
        <w:rPr>
          <w:rFonts w:ascii="Arial" w:hAnsi="Arial"/>
          <w:color w:val="000000"/>
          <w:sz w:val="24"/>
          <w:szCs w:val="24"/>
          <w:u w:color="000000"/>
        </w:rPr>
        <w:t xml:space="preserve"> The overall project costs</w:t>
      </w:r>
      <w:r w:rsidR="00785D2E">
        <w:rPr>
          <w:rFonts w:ascii="Arial" w:hAnsi="Arial"/>
          <w:color w:val="000000"/>
          <w:sz w:val="24"/>
          <w:szCs w:val="24"/>
          <w:u w:color="000000"/>
        </w:rPr>
        <w:t>,</w:t>
      </w:r>
      <w:r w:rsidRPr="00BE102B">
        <w:rPr>
          <w:rFonts w:ascii="Arial" w:hAnsi="Arial"/>
          <w:color w:val="000000"/>
          <w:sz w:val="24"/>
          <w:szCs w:val="24"/>
          <w:u w:color="000000"/>
        </w:rPr>
        <w:t xml:space="preserve"> including project management time</w:t>
      </w:r>
      <w:r w:rsidR="00785D2E">
        <w:rPr>
          <w:rFonts w:ascii="Arial" w:hAnsi="Arial"/>
          <w:color w:val="000000"/>
          <w:sz w:val="24"/>
          <w:szCs w:val="24"/>
          <w:u w:color="000000"/>
        </w:rPr>
        <w:t>,</w:t>
      </w:r>
      <w:r w:rsidRPr="00BE102B">
        <w:rPr>
          <w:rFonts w:ascii="Arial" w:hAnsi="Arial"/>
          <w:color w:val="000000"/>
          <w:sz w:val="24"/>
          <w:szCs w:val="24"/>
          <w:u w:color="000000"/>
        </w:rPr>
        <w:t xml:space="preserve"> is monitored throughout the project </w:t>
      </w:r>
      <w:r w:rsidR="00647DBC">
        <w:rPr>
          <w:rFonts w:ascii="Arial" w:hAnsi="Arial"/>
          <w:color w:val="000000"/>
          <w:sz w:val="24"/>
          <w:szCs w:val="24"/>
          <w:u w:color="000000"/>
        </w:rPr>
        <w:t xml:space="preserve">– </w:t>
      </w:r>
      <w:r w:rsidRPr="00BE102B">
        <w:rPr>
          <w:rFonts w:ascii="Arial" w:hAnsi="Arial"/>
          <w:color w:val="000000"/>
          <w:sz w:val="24"/>
          <w:szCs w:val="24"/>
          <w:u w:color="000000"/>
        </w:rPr>
        <w:t xml:space="preserve">at the </w:t>
      </w:r>
      <w:r w:rsidR="00647DBC">
        <w:rPr>
          <w:rFonts w:ascii="Arial" w:hAnsi="Arial"/>
          <w:color w:val="000000"/>
          <w:sz w:val="24"/>
          <w:szCs w:val="24"/>
          <w:u w:color="000000"/>
        </w:rPr>
        <w:t>initial</w:t>
      </w:r>
      <w:r w:rsidRPr="00BE102B">
        <w:rPr>
          <w:rFonts w:ascii="Arial" w:hAnsi="Arial"/>
          <w:color w:val="000000"/>
          <w:sz w:val="24"/>
          <w:szCs w:val="24"/>
          <w:u w:color="000000"/>
        </w:rPr>
        <w:t xml:space="preserve"> budgeting phase, during construction</w:t>
      </w:r>
      <w:r w:rsidR="00647DBC">
        <w:rPr>
          <w:rFonts w:ascii="Arial" w:hAnsi="Arial"/>
          <w:color w:val="000000"/>
          <w:sz w:val="24"/>
          <w:szCs w:val="24"/>
          <w:u w:color="000000"/>
        </w:rPr>
        <w:t>,</w:t>
      </w:r>
      <w:r w:rsidRPr="00BE102B">
        <w:rPr>
          <w:rFonts w:ascii="Arial" w:hAnsi="Arial"/>
          <w:color w:val="000000"/>
          <w:sz w:val="24"/>
          <w:szCs w:val="24"/>
          <w:u w:color="000000"/>
        </w:rPr>
        <w:t xml:space="preserve"> and at project close out.</w:t>
      </w:r>
      <w:r w:rsidR="00785D2E">
        <w:rPr>
          <w:rFonts w:ascii="Arial" w:hAnsi="Arial"/>
          <w:color w:val="000000"/>
          <w:sz w:val="24"/>
          <w:szCs w:val="24"/>
          <w:u w:color="000000"/>
        </w:rPr>
        <w:t xml:space="preserve"> </w:t>
      </w:r>
      <w:r w:rsidRPr="00BE102B">
        <w:rPr>
          <w:rFonts w:ascii="Arial" w:hAnsi="Arial"/>
          <w:color w:val="000000"/>
          <w:sz w:val="24"/>
          <w:szCs w:val="24"/>
          <w:u w:color="000000"/>
        </w:rPr>
        <w:t xml:space="preserve"> The DPM Director and Assistant Directors review monthly job reports and the FM Dashboard, which </w:t>
      </w:r>
      <w:r w:rsidR="00A67701">
        <w:rPr>
          <w:rFonts w:ascii="Arial" w:hAnsi="Arial"/>
          <w:color w:val="000000"/>
          <w:sz w:val="24"/>
          <w:szCs w:val="24"/>
          <w:u w:color="000000"/>
        </w:rPr>
        <w:t>summarizes</w:t>
      </w:r>
      <w:r w:rsidRPr="00BE102B">
        <w:rPr>
          <w:rFonts w:ascii="Arial" w:hAnsi="Arial"/>
          <w:color w:val="000000"/>
          <w:sz w:val="24"/>
          <w:szCs w:val="24"/>
          <w:u w:color="000000"/>
        </w:rPr>
        <w:t xml:space="preserve"> the status of projects, total project costs expended</w:t>
      </w:r>
      <w:r w:rsidR="00E7142A">
        <w:rPr>
          <w:rFonts w:ascii="Arial" w:hAnsi="Arial"/>
          <w:color w:val="000000"/>
          <w:sz w:val="24"/>
          <w:szCs w:val="24"/>
          <w:u w:color="000000"/>
        </w:rPr>
        <w:t>-</w:t>
      </w:r>
      <w:r w:rsidRPr="00BE102B">
        <w:rPr>
          <w:rFonts w:ascii="Arial" w:hAnsi="Arial"/>
          <w:color w:val="000000"/>
          <w:sz w:val="24"/>
          <w:szCs w:val="24"/>
          <w:u w:color="000000"/>
        </w:rPr>
        <w:t>to</w:t>
      </w:r>
      <w:r w:rsidR="00E7142A">
        <w:rPr>
          <w:rFonts w:ascii="Arial" w:hAnsi="Arial"/>
          <w:color w:val="000000"/>
          <w:sz w:val="24"/>
          <w:szCs w:val="24"/>
          <w:u w:color="000000"/>
        </w:rPr>
        <w:t>-</w:t>
      </w:r>
      <w:r w:rsidRPr="00BE102B">
        <w:rPr>
          <w:rFonts w:ascii="Arial" w:hAnsi="Arial"/>
          <w:color w:val="000000"/>
          <w:sz w:val="24"/>
          <w:szCs w:val="24"/>
          <w:u w:color="000000"/>
        </w:rPr>
        <w:t xml:space="preserve">date, remaining funds, and project manager labor costs. </w:t>
      </w:r>
      <w:r w:rsidR="00E7142A">
        <w:rPr>
          <w:rFonts w:ascii="Arial" w:hAnsi="Arial"/>
          <w:color w:val="000000"/>
          <w:sz w:val="24"/>
          <w:szCs w:val="24"/>
          <w:u w:color="000000"/>
        </w:rPr>
        <w:t xml:space="preserve"> </w:t>
      </w:r>
      <w:r w:rsidRPr="00BE102B">
        <w:rPr>
          <w:rFonts w:ascii="Arial" w:hAnsi="Arial"/>
          <w:color w:val="000000"/>
          <w:sz w:val="24"/>
          <w:szCs w:val="24"/>
          <w:u w:color="000000"/>
        </w:rPr>
        <w:t>Any significant delays or budget overages are discussed and corrective actions identified.</w:t>
      </w:r>
      <w:r w:rsidR="001443BD">
        <w:rPr>
          <w:rFonts w:ascii="Arial" w:hAnsi="Arial"/>
          <w:color w:val="000000"/>
          <w:sz w:val="24"/>
          <w:szCs w:val="24"/>
          <w:u w:color="000000"/>
        </w:rPr>
        <w:t xml:space="preserve"> </w:t>
      </w:r>
    </w:p>
    <w:p w:rsidR="00BE102B" w:rsidRPr="00BE102B" w:rsidRDefault="00BE102B" w:rsidP="00BE102B">
      <w:pPr>
        <w:overflowPunct/>
        <w:spacing w:line="360" w:lineRule="auto"/>
        <w:jc w:val="both"/>
        <w:textAlignment w:val="auto"/>
        <w:rPr>
          <w:rFonts w:ascii="Verdana" w:hAnsi="Verdana"/>
          <w:color w:val="000000"/>
          <w:sz w:val="24"/>
          <w:szCs w:val="24"/>
          <w:u w:color="000000"/>
        </w:rPr>
      </w:pPr>
    </w:p>
    <w:p w:rsidR="0072143D" w:rsidRPr="00C002D2" w:rsidRDefault="0072143D" w:rsidP="0072143D">
      <w:pPr>
        <w:overflowPunct/>
        <w:spacing w:line="360" w:lineRule="auto"/>
        <w:jc w:val="both"/>
        <w:textAlignment w:val="auto"/>
        <w:rPr>
          <w:rFonts w:ascii="Verdana" w:hAnsi="Verdana"/>
          <w:color w:val="000000"/>
          <w:sz w:val="24"/>
          <w:szCs w:val="24"/>
          <w:u w:color="000000"/>
        </w:rPr>
      </w:pPr>
      <w:r w:rsidRPr="00222C4B">
        <w:rPr>
          <w:rFonts w:ascii="Arial" w:hAnsi="Arial" w:cs="Arial"/>
          <w:sz w:val="24"/>
          <w:szCs w:val="24"/>
          <w:lang w:eastAsia="ar-SA"/>
        </w:rPr>
        <w:t>There were no significant control weaknesses noted in this area.</w:t>
      </w:r>
    </w:p>
    <w:p w:rsidR="00C66CD6" w:rsidRPr="0072143D" w:rsidRDefault="00C66CD6" w:rsidP="0072143D">
      <w:pPr>
        <w:overflowPunct/>
        <w:spacing w:line="360" w:lineRule="auto"/>
        <w:jc w:val="both"/>
        <w:textAlignment w:val="auto"/>
        <w:rPr>
          <w:rFonts w:ascii="Verdana" w:hAnsi="Verdana"/>
          <w:color w:val="000000"/>
          <w:sz w:val="24"/>
          <w:szCs w:val="24"/>
          <w:u w:color="000000"/>
        </w:rPr>
      </w:pPr>
    </w:p>
    <w:p w:rsidR="00AE5040" w:rsidRDefault="00B82223" w:rsidP="00767F76">
      <w:pPr>
        <w:overflowPunct/>
        <w:autoSpaceDE/>
        <w:autoSpaceDN/>
        <w:adjustRightInd/>
        <w:spacing w:line="360" w:lineRule="auto"/>
        <w:jc w:val="both"/>
        <w:textAlignment w:val="auto"/>
        <w:rPr>
          <w:rFonts w:ascii="Arial" w:hAnsi="Arial" w:cs="Arial"/>
          <w:sz w:val="24"/>
          <w:szCs w:val="24"/>
          <w:u w:val="single"/>
        </w:rPr>
      </w:pPr>
      <w:r>
        <w:rPr>
          <w:rFonts w:ascii="Arial" w:hAnsi="Arial" w:cs="Arial"/>
          <w:sz w:val="24"/>
          <w:szCs w:val="24"/>
          <w:u w:val="single"/>
        </w:rPr>
        <w:t>Contracts and Materials and Administrative Overhead</w:t>
      </w:r>
      <w:r w:rsidR="00C002D2" w:rsidRPr="00C002D2">
        <w:rPr>
          <w:rFonts w:ascii="Arial" w:hAnsi="Arial" w:cs="Arial"/>
          <w:sz w:val="24"/>
          <w:szCs w:val="24"/>
          <w:u w:val="single"/>
        </w:rPr>
        <w:t xml:space="preserve"> Fees</w:t>
      </w:r>
    </w:p>
    <w:p w:rsidR="00012521" w:rsidRDefault="00012521" w:rsidP="00767F76">
      <w:pPr>
        <w:overflowPunct/>
        <w:autoSpaceDE/>
        <w:autoSpaceDN/>
        <w:adjustRightInd/>
        <w:spacing w:line="360" w:lineRule="auto"/>
        <w:jc w:val="both"/>
        <w:textAlignment w:val="auto"/>
        <w:rPr>
          <w:rFonts w:ascii="Arial" w:hAnsi="Arial" w:cs="Arial"/>
          <w:sz w:val="24"/>
          <w:szCs w:val="24"/>
          <w:u w:val="single"/>
        </w:rPr>
      </w:pPr>
    </w:p>
    <w:p w:rsidR="00C002D2" w:rsidRDefault="00C002D2" w:rsidP="00767F76">
      <w:pPr>
        <w:overflowPunct/>
        <w:spacing w:line="360" w:lineRule="auto"/>
        <w:jc w:val="both"/>
        <w:textAlignment w:val="auto"/>
        <w:rPr>
          <w:rFonts w:ascii="Arial" w:hAnsi="Arial"/>
          <w:color w:val="000000"/>
          <w:sz w:val="24"/>
          <w:szCs w:val="24"/>
          <w:u w:color="000000"/>
        </w:rPr>
      </w:pPr>
      <w:r>
        <w:rPr>
          <w:rFonts w:ascii="Arial" w:hAnsi="Arial"/>
          <w:color w:val="000000"/>
          <w:sz w:val="24"/>
          <w:szCs w:val="24"/>
          <w:u w:color="000000"/>
        </w:rPr>
        <w:t>I</w:t>
      </w:r>
      <w:r w:rsidRPr="00C002D2">
        <w:rPr>
          <w:rFonts w:ascii="Arial" w:hAnsi="Arial"/>
          <w:color w:val="000000"/>
          <w:sz w:val="24"/>
          <w:szCs w:val="24"/>
          <w:u w:color="000000"/>
        </w:rPr>
        <w:t xml:space="preserve">n addition to the direct labor </w:t>
      </w:r>
      <w:r w:rsidR="00770FAC">
        <w:rPr>
          <w:rFonts w:ascii="Arial" w:hAnsi="Arial"/>
          <w:color w:val="000000"/>
          <w:sz w:val="24"/>
          <w:szCs w:val="24"/>
          <w:u w:color="000000"/>
        </w:rPr>
        <w:t xml:space="preserve">charges </w:t>
      </w:r>
      <w:r w:rsidR="00E265A6">
        <w:rPr>
          <w:rFonts w:ascii="Arial" w:hAnsi="Arial"/>
          <w:color w:val="000000"/>
          <w:sz w:val="24"/>
          <w:szCs w:val="24"/>
          <w:u w:color="000000"/>
        </w:rPr>
        <w:t>for</w:t>
      </w:r>
      <w:r w:rsidR="00770FAC">
        <w:rPr>
          <w:rFonts w:ascii="Arial" w:hAnsi="Arial"/>
          <w:color w:val="000000"/>
          <w:sz w:val="24"/>
          <w:szCs w:val="24"/>
          <w:u w:color="000000"/>
        </w:rPr>
        <w:t xml:space="preserve"> DPM project managers, superintendents, </w:t>
      </w:r>
      <w:r w:rsidRPr="00C002D2">
        <w:rPr>
          <w:rFonts w:ascii="Arial" w:hAnsi="Arial"/>
          <w:color w:val="000000"/>
          <w:sz w:val="24"/>
          <w:szCs w:val="24"/>
          <w:u w:color="000000"/>
        </w:rPr>
        <w:t>and ar</w:t>
      </w:r>
      <w:r w:rsidR="00E7714D">
        <w:rPr>
          <w:rFonts w:ascii="Arial" w:hAnsi="Arial"/>
          <w:color w:val="000000"/>
          <w:sz w:val="24"/>
          <w:szCs w:val="24"/>
          <w:u w:color="000000"/>
        </w:rPr>
        <w:t xml:space="preserve">chitects, </w:t>
      </w:r>
      <w:r w:rsidR="00906F7A">
        <w:rPr>
          <w:rFonts w:ascii="Arial" w:hAnsi="Arial"/>
          <w:color w:val="000000"/>
          <w:sz w:val="24"/>
          <w:szCs w:val="24"/>
          <w:u w:color="000000"/>
        </w:rPr>
        <w:t xml:space="preserve">a contracts </w:t>
      </w:r>
      <w:r w:rsidR="00B82223">
        <w:rPr>
          <w:rFonts w:ascii="Arial" w:hAnsi="Arial"/>
          <w:color w:val="000000"/>
          <w:sz w:val="24"/>
          <w:szCs w:val="24"/>
          <w:u w:color="000000"/>
        </w:rPr>
        <w:t xml:space="preserve">and materials </w:t>
      </w:r>
      <w:r w:rsidR="00906F7A">
        <w:rPr>
          <w:rFonts w:ascii="Arial" w:hAnsi="Arial"/>
          <w:color w:val="000000"/>
          <w:sz w:val="24"/>
          <w:szCs w:val="24"/>
          <w:u w:color="000000"/>
        </w:rPr>
        <w:t xml:space="preserve">overhead </w:t>
      </w:r>
      <w:r w:rsidR="00744896">
        <w:rPr>
          <w:rFonts w:ascii="Arial" w:hAnsi="Arial"/>
          <w:color w:val="000000"/>
          <w:sz w:val="24"/>
          <w:szCs w:val="24"/>
          <w:u w:color="000000"/>
        </w:rPr>
        <w:t>fee</w:t>
      </w:r>
      <w:r w:rsidR="00906F7A">
        <w:rPr>
          <w:rFonts w:ascii="Arial" w:hAnsi="Arial"/>
          <w:color w:val="000000"/>
          <w:sz w:val="24"/>
          <w:szCs w:val="24"/>
          <w:u w:color="000000"/>
        </w:rPr>
        <w:t xml:space="preserve"> is assessed to recover costs associated with the acquisition, ordering, and receiving of </w:t>
      </w:r>
      <w:r w:rsidR="00A36E6B">
        <w:rPr>
          <w:rFonts w:ascii="Arial" w:hAnsi="Arial"/>
          <w:color w:val="000000"/>
          <w:sz w:val="24"/>
          <w:szCs w:val="24"/>
          <w:u w:color="000000"/>
        </w:rPr>
        <w:t xml:space="preserve">contracts and </w:t>
      </w:r>
      <w:r w:rsidR="00906F7A">
        <w:rPr>
          <w:rFonts w:ascii="Arial" w:hAnsi="Arial"/>
          <w:color w:val="000000"/>
          <w:sz w:val="24"/>
          <w:szCs w:val="24"/>
          <w:u w:color="000000"/>
        </w:rPr>
        <w:t xml:space="preserve">materials.  </w:t>
      </w:r>
      <w:r w:rsidR="008B2456">
        <w:rPr>
          <w:rFonts w:ascii="Arial" w:hAnsi="Arial"/>
          <w:color w:val="000000"/>
          <w:sz w:val="24"/>
          <w:szCs w:val="24"/>
          <w:u w:color="000000"/>
        </w:rPr>
        <w:t>E</w:t>
      </w:r>
      <w:r w:rsidR="00E7714D">
        <w:rPr>
          <w:rFonts w:ascii="Arial" w:hAnsi="Arial"/>
          <w:color w:val="000000"/>
          <w:sz w:val="24"/>
          <w:szCs w:val="24"/>
          <w:u w:color="000000"/>
        </w:rPr>
        <w:t>ach DPM project</w:t>
      </w:r>
      <w:r w:rsidR="008B2456">
        <w:rPr>
          <w:rFonts w:ascii="Arial" w:hAnsi="Arial"/>
          <w:color w:val="000000"/>
          <w:sz w:val="24"/>
          <w:szCs w:val="24"/>
          <w:u w:color="000000"/>
        </w:rPr>
        <w:t xml:space="preserve"> is assessed </w:t>
      </w:r>
      <w:r w:rsidR="00A36E6B">
        <w:rPr>
          <w:rFonts w:ascii="Arial" w:hAnsi="Arial"/>
          <w:color w:val="000000"/>
          <w:sz w:val="24"/>
          <w:szCs w:val="24"/>
          <w:u w:color="000000"/>
        </w:rPr>
        <w:t>an 8.5%</w:t>
      </w:r>
      <w:r w:rsidR="008B2456">
        <w:rPr>
          <w:rFonts w:ascii="Arial" w:hAnsi="Arial"/>
          <w:color w:val="000000"/>
          <w:sz w:val="24"/>
          <w:szCs w:val="24"/>
          <w:u w:color="000000"/>
        </w:rPr>
        <w:t xml:space="preserve"> overhead fee, which is </w:t>
      </w:r>
      <w:r w:rsidR="001F02DB">
        <w:rPr>
          <w:rFonts w:ascii="Arial" w:hAnsi="Arial"/>
          <w:color w:val="000000"/>
          <w:sz w:val="24"/>
          <w:szCs w:val="24"/>
          <w:u w:color="000000"/>
        </w:rPr>
        <w:t>capped at $15,000 per contract (e.g.</w:t>
      </w:r>
      <w:r w:rsidR="00A36E6B">
        <w:rPr>
          <w:rFonts w:ascii="Arial" w:hAnsi="Arial"/>
          <w:color w:val="000000"/>
          <w:sz w:val="24"/>
          <w:szCs w:val="24"/>
          <w:u w:color="000000"/>
        </w:rPr>
        <w:t>,</w:t>
      </w:r>
      <w:r w:rsidR="001F02DB">
        <w:rPr>
          <w:rFonts w:ascii="Arial" w:hAnsi="Arial"/>
          <w:color w:val="000000"/>
          <w:sz w:val="24"/>
          <w:szCs w:val="24"/>
          <w:u w:color="000000"/>
        </w:rPr>
        <w:t xml:space="preserve"> UPJO).  </w:t>
      </w:r>
      <w:r w:rsidR="00510647">
        <w:rPr>
          <w:rFonts w:ascii="Arial" w:hAnsi="Arial"/>
          <w:color w:val="000000"/>
          <w:sz w:val="24"/>
          <w:szCs w:val="24"/>
          <w:u w:color="000000"/>
        </w:rPr>
        <w:t xml:space="preserve">If multiple UPJOs </w:t>
      </w:r>
      <w:r w:rsidR="00BB2C63">
        <w:rPr>
          <w:rFonts w:ascii="Arial" w:hAnsi="Arial"/>
          <w:color w:val="000000"/>
          <w:sz w:val="24"/>
          <w:szCs w:val="24"/>
          <w:u w:color="000000"/>
        </w:rPr>
        <w:t>are used for one project, the overhead fee is assessed for each UPJO</w:t>
      </w:r>
      <w:r w:rsidR="00384029">
        <w:rPr>
          <w:rFonts w:ascii="Arial" w:hAnsi="Arial"/>
          <w:color w:val="000000"/>
          <w:sz w:val="24"/>
          <w:szCs w:val="24"/>
          <w:u w:color="000000"/>
        </w:rPr>
        <w:t xml:space="preserve"> individually</w:t>
      </w:r>
      <w:r w:rsidR="00BB2C63">
        <w:rPr>
          <w:rFonts w:ascii="Arial" w:hAnsi="Arial"/>
          <w:color w:val="000000"/>
          <w:sz w:val="24"/>
          <w:szCs w:val="24"/>
          <w:u w:color="000000"/>
        </w:rPr>
        <w:t xml:space="preserve">.  </w:t>
      </w:r>
      <w:r w:rsidR="00C2067E">
        <w:rPr>
          <w:rFonts w:ascii="Arial" w:hAnsi="Arial"/>
          <w:color w:val="000000"/>
          <w:sz w:val="24"/>
          <w:szCs w:val="24"/>
          <w:u w:color="000000"/>
        </w:rPr>
        <w:t xml:space="preserve">Lastly, an administrative </w:t>
      </w:r>
      <w:r w:rsidRPr="00C002D2">
        <w:rPr>
          <w:rFonts w:ascii="Arial" w:hAnsi="Arial"/>
          <w:color w:val="000000"/>
          <w:sz w:val="24"/>
          <w:szCs w:val="24"/>
          <w:u w:color="000000"/>
        </w:rPr>
        <w:t>management fee of 3.5%</w:t>
      </w:r>
      <w:r w:rsidR="006D7B44">
        <w:rPr>
          <w:rFonts w:ascii="Arial" w:hAnsi="Arial"/>
          <w:color w:val="000000"/>
          <w:sz w:val="24"/>
          <w:szCs w:val="24"/>
          <w:u w:color="000000"/>
        </w:rPr>
        <w:t>,</w:t>
      </w:r>
      <w:r w:rsidRPr="00C002D2">
        <w:rPr>
          <w:rFonts w:ascii="Arial" w:hAnsi="Arial"/>
          <w:color w:val="000000"/>
          <w:sz w:val="24"/>
          <w:szCs w:val="24"/>
          <w:u w:color="000000"/>
        </w:rPr>
        <w:t xml:space="preserve"> </w:t>
      </w:r>
      <w:r w:rsidR="00E7714D">
        <w:rPr>
          <w:rFonts w:ascii="Arial" w:hAnsi="Arial"/>
          <w:color w:val="000000"/>
          <w:sz w:val="24"/>
          <w:szCs w:val="24"/>
          <w:u w:color="000000"/>
        </w:rPr>
        <w:t>capped at $7,000 per project</w:t>
      </w:r>
      <w:r w:rsidR="006D7B44">
        <w:rPr>
          <w:rFonts w:ascii="Arial" w:hAnsi="Arial"/>
          <w:color w:val="000000"/>
          <w:sz w:val="24"/>
          <w:szCs w:val="24"/>
          <w:u w:color="000000"/>
        </w:rPr>
        <w:t>,</w:t>
      </w:r>
      <w:r w:rsidR="00C2067E">
        <w:rPr>
          <w:rFonts w:ascii="Arial" w:hAnsi="Arial"/>
          <w:color w:val="000000"/>
          <w:sz w:val="24"/>
          <w:szCs w:val="24"/>
          <w:u w:color="000000"/>
        </w:rPr>
        <w:t xml:space="preserve"> is also assessed to recover the labor costs for DPM administrative personnel</w:t>
      </w:r>
      <w:r w:rsidR="007B603A">
        <w:rPr>
          <w:rFonts w:ascii="Arial" w:hAnsi="Arial"/>
          <w:color w:val="000000"/>
          <w:sz w:val="24"/>
          <w:szCs w:val="24"/>
          <w:u w:color="000000"/>
        </w:rPr>
        <w:t>,</w:t>
      </w:r>
      <w:r w:rsidR="00C2067E">
        <w:rPr>
          <w:rFonts w:ascii="Arial" w:hAnsi="Arial"/>
          <w:color w:val="000000"/>
          <w:sz w:val="24"/>
          <w:szCs w:val="24"/>
          <w:u w:color="000000"/>
        </w:rPr>
        <w:t xml:space="preserve"> </w:t>
      </w:r>
      <w:r w:rsidR="001D549A">
        <w:rPr>
          <w:rFonts w:ascii="Arial" w:hAnsi="Arial"/>
          <w:color w:val="000000"/>
          <w:sz w:val="24"/>
          <w:szCs w:val="24"/>
          <w:u w:color="000000"/>
        </w:rPr>
        <w:t>such as the DPM Director, Assistant Directors</w:t>
      </w:r>
      <w:r w:rsidR="006D7B44">
        <w:rPr>
          <w:rFonts w:ascii="Arial" w:hAnsi="Arial"/>
          <w:color w:val="000000"/>
          <w:sz w:val="24"/>
          <w:szCs w:val="24"/>
          <w:u w:color="000000"/>
        </w:rPr>
        <w:t>,</w:t>
      </w:r>
      <w:r w:rsidR="001D549A">
        <w:rPr>
          <w:rFonts w:ascii="Arial" w:hAnsi="Arial"/>
          <w:color w:val="000000"/>
          <w:sz w:val="24"/>
          <w:szCs w:val="24"/>
          <w:u w:color="000000"/>
        </w:rPr>
        <w:t xml:space="preserve"> and Administrative Officer </w:t>
      </w:r>
      <w:r w:rsidR="00C2067E">
        <w:rPr>
          <w:rFonts w:ascii="Arial" w:hAnsi="Arial"/>
          <w:color w:val="000000"/>
          <w:sz w:val="24"/>
          <w:szCs w:val="24"/>
          <w:u w:color="000000"/>
        </w:rPr>
        <w:t xml:space="preserve">who do not directly charge </w:t>
      </w:r>
      <w:r w:rsidR="006D7B44">
        <w:rPr>
          <w:rFonts w:ascii="Arial" w:hAnsi="Arial"/>
          <w:color w:val="000000"/>
          <w:sz w:val="24"/>
          <w:szCs w:val="24"/>
          <w:u w:color="000000"/>
        </w:rPr>
        <w:t xml:space="preserve">their time to </w:t>
      </w:r>
      <w:r w:rsidR="00C2067E">
        <w:rPr>
          <w:rFonts w:ascii="Arial" w:hAnsi="Arial"/>
          <w:color w:val="000000"/>
          <w:sz w:val="24"/>
          <w:szCs w:val="24"/>
          <w:u w:color="000000"/>
        </w:rPr>
        <w:t>DPM</w:t>
      </w:r>
      <w:r w:rsidR="001D549A">
        <w:rPr>
          <w:rFonts w:ascii="Arial" w:hAnsi="Arial"/>
          <w:color w:val="000000"/>
          <w:sz w:val="24"/>
          <w:szCs w:val="24"/>
          <w:u w:color="000000"/>
        </w:rPr>
        <w:t xml:space="preserve"> projects.</w:t>
      </w:r>
    </w:p>
    <w:p w:rsidR="008C5883" w:rsidRDefault="008C5883" w:rsidP="00767F76">
      <w:pPr>
        <w:overflowPunct/>
        <w:spacing w:line="360" w:lineRule="auto"/>
        <w:jc w:val="both"/>
        <w:textAlignment w:val="auto"/>
        <w:rPr>
          <w:rFonts w:ascii="Arial" w:hAnsi="Arial"/>
          <w:color w:val="000000"/>
          <w:sz w:val="24"/>
          <w:szCs w:val="24"/>
          <w:u w:color="000000"/>
        </w:rPr>
      </w:pPr>
    </w:p>
    <w:p w:rsidR="0090094D" w:rsidRPr="00012521" w:rsidRDefault="008F4E59" w:rsidP="00767F76">
      <w:pPr>
        <w:overflowPunct/>
        <w:spacing w:line="360" w:lineRule="auto"/>
        <w:jc w:val="both"/>
        <w:textAlignment w:val="auto"/>
        <w:rPr>
          <w:rFonts w:ascii="Arial" w:hAnsi="Arial"/>
          <w:color w:val="000000"/>
          <w:sz w:val="24"/>
          <w:szCs w:val="24"/>
          <w:u w:color="000000"/>
        </w:rPr>
      </w:pPr>
      <w:r>
        <w:rPr>
          <w:rFonts w:ascii="Arial" w:hAnsi="Arial"/>
          <w:color w:val="000000"/>
          <w:sz w:val="24"/>
          <w:szCs w:val="24"/>
          <w:u w:color="000000"/>
        </w:rPr>
        <w:t xml:space="preserve">A&amp;AS conducted meetings </w:t>
      </w:r>
      <w:r w:rsidR="008C5883">
        <w:rPr>
          <w:rFonts w:ascii="Arial" w:hAnsi="Arial"/>
          <w:color w:val="000000"/>
          <w:sz w:val="24"/>
          <w:szCs w:val="24"/>
          <w:u w:color="000000"/>
        </w:rPr>
        <w:t>with DPM managem</w:t>
      </w:r>
      <w:r w:rsidR="007B52AB">
        <w:rPr>
          <w:rFonts w:ascii="Arial" w:hAnsi="Arial"/>
          <w:color w:val="000000"/>
          <w:sz w:val="24"/>
          <w:szCs w:val="24"/>
          <w:u w:color="000000"/>
        </w:rPr>
        <w:t xml:space="preserve">ent and the </w:t>
      </w:r>
      <w:r w:rsidR="008C5883">
        <w:rPr>
          <w:rFonts w:ascii="Arial" w:hAnsi="Arial"/>
          <w:color w:val="000000"/>
          <w:sz w:val="24"/>
          <w:szCs w:val="24"/>
          <w:u w:color="000000"/>
        </w:rPr>
        <w:t xml:space="preserve">FM </w:t>
      </w:r>
      <w:r w:rsidR="007B52AB">
        <w:rPr>
          <w:rFonts w:ascii="Arial" w:hAnsi="Arial"/>
          <w:color w:val="000000"/>
          <w:sz w:val="24"/>
          <w:szCs w:val="24"/>
          <w:u w:color="000000"/>
        </w:rPr>
        <w:t>Finance Director</w:t>
      </w:r>
      <w:r>
        <w:rPr>
          <w:rFonts w:ascii="Arial" w:hAnsi="Arial"/>
          <w:color w:val="000000"/>
          <w:sz w:val="24"/>
          <w:szCs w:val="24"/>
          <w:u w:color="000000"/>
        </w:rPr>
        <w:t>,</w:t>
      </w:r>
      <w:r w:rsidR="007B52AB">
        <w:rPr>
          <w:rFonts w:ascii="Arial" w:hAnsi="Arial"/>
          <w:color w:val="000000"/>
          <w:sz w:val="24"/>
          <w:szCs w:val="24"/>
          <w:u w:color="000000"/>
        </w:rPr>
        <w:t xml:space="preserve"> </w:t>
      </w:r>
      <w:r w:rsidR="008842FD">
        <w:rPr>
          <w:rFonts w:ascii="Arial" w:hAnsi="Arial"/>
          <w:color w:val="000000"/>
          <w:sz w:val="24"/>
          <w:szCs w:val="24"/>
          <w:u w:color="000000"/>
        </w:rPr>
        <w:t>and budget submissions and corresponding emails were reviewed</w:t>
      </w:r>
      <w:r>
        <w:rPr>
          <w:rFonts w:ascii="Arial" w:hAnsi="Arial"/>
          <w:color w:val="000000"/>
          <w:sz w:val="24"/>
          <w:szCs w:val="24"/>
          <w:u w:color="000000"/>
        </w:rPr>
        <w:t xml:space="preserve"> to evaluate assessed overhead rates and fees.  </w:t>
      </w:r>
      <w:r w:rsidR="0009420D" w:rsidRPr="00C002D2">
        <w:rPr>
          <w:rFonts w:ascii="Arial" w:hAnsi="Arial"/>
          <w:color w:val="000000"/>
          <w:sz w:val="24"/>
          <w:szCs w:val="24"/>
          <w:u w:color="000000"/>
        </w:rPr>
        <w:t xml:space="preserve">In addition, a judgmental sample of six DPM projects </w:t>
      </w:r>
      <w:r w:rsidR="00E92ED4">
        <w:rPr>
          <w:rFonts w:ascii="Arial" w:hAnsi="Arial"/>
          <w:color w:val="000000"/>
          <w:sz w:val="24"/>
          <w:szCs w:val="24"/>
          <w:u w:color="000000"/>
        </w:rPr>
        <w:t xml:space="preserve">was </w:t>
      </w:r>
      <w:r w:rsidR="0009420D" w:rsidRPr="00C002D2">
        <w:rPr>
          <w:rFonts w:ascii="Arial" w:hAnsi="Arial"/>
          <w:color w:val="000000"/>
          <w:sz w:val="24"/>
          <w:szCs w:val="24"/>
          <w:u w:color="000000"/>
        </w:rPr>
        <w:t>reviewed</w:t>
      </w:r>
      <w:r w:rsidR="0009420D">
        <w:rPr>
          <w:rFonts w:ascii="Arial" w:hAnsi="Arial"/>
          <w:color w:val="000000"/>
          <w:sz w:val="24"/>
          <w:szCs w:val="24"/>
          <w:u w:color="000000"/>
        </w:rPr>
        <w:t xml:space="preserve"> to determine whether assessed fees matched the approved rates.  </w:t>
      </w:r>
      <w:r>
        <w:rPr>
          <w:rFonts w:ascii="Arial" w:hAnsi="Arial"/>
          <w:color w:val="000000"/>
          <w:sz w:val="24"/>
          <w:szCs w:val="24"/>
          <w:u w:color="000000"/>
        </w:rPr>
        <w:t xml:space="preserve">Based on our review, it was noted that </w:t>
      </w:r>
      <w:r w:rsidR="00510647">
        <w:rPr>
          <w:rFonts w:ascii="Arial" w:hAnsi="Arial"/>
          <w:color w:val="000000"/>
          <w:sz w:val="24"/>
          <w:szCs w:val="24"/>
          <w:u w:color="000000"/>
        </w:rPr>
        <w:t>the</w:t>
      </w:r>
      <w:r w:rsidR="00462836">
        <w:rPr>
          <w:rFonts w:ascii="Arial" w:hAnsi="Arial"/>
          <w:color w:val="000000"/>
          <w:sz w:val="24"/>
          <w:szCs w:val="24"/>
          <w:u w:color="000000"/>
        </w:rPr>
        <w:t xml:space="preserve"> contracts</w:t>
      </w:r>
      <w:r w:rsidR="00510647">
        <w:rPr>
          <w:rFonts w:ascii="Arial" w:hAnsi="Arial"/>
          <w:color w:val="000000"/>
          <w:sz w:val="24"/>
          <w:szCs w:val="24"/>
          <w:u w:color="000000"/>
        </w:rPr>
        <w:t xml:space="preserve"> and materials</w:t>
      </w:r>
      <w:r w:rsidR="00462836">
        <w:rPr>
          <w:rFonts w:ascii="Arial" w:hAnsi="Arial"/>
          <w:color w:val="000000"/>
          <w:sz w:val="24"/>
          <w:szCs w:val="24"/>
          <w:u w:color="000000"/>
        </w:rPr>
        <w:t xml:space="preserve"> </w:t>
      </w:r>
      <w:r w:rsidR="008C5883" w:rsidRPr="00C002D2">
        <w:rPr>
          <w:rFonts w:ascii="Arial" w:hAnsi="Arial"/>
          <w:color w:val="000000"/>
          <w:sz w:val="24"/>
          <w:szCs w:val="24"/>
          <w:u w:color="000000"/>
        </w:rPr>
        <w:t xml:space="preserve">overhead </w:t>
      </w:r>
      <w:r w:rsidR="00462836">
        <w:rPr>
          <w:rFonts w:ascii="Arial" w:hAnsi="Arial"/>
          <w:color w:val="000000"/>
          <w:sz w:val="24"/>
          <w:szCs w:val="24"/>
          <w:u w:color="000000"/>
        </w:rPr>
        <w:t xml:space="preserve">rate </w:t>
      </w:r>
      <w:r w:rsidR="008C5883" w:rsidRPr="00C002D2">
        <w:rPr>
          <w:rFonts w:ascii="Arial" w:hAnsi="Arial"/>
          <w:color w:val="000000"/>
          <w:sz w:val="24"/>
          <w:szCs w:val="24"/>
          <w:u w:color="000000"/>
        </w:rPr>
        <w:t xml:space="preserve">and </w:t>
      </w:r>
      <w:r w:rsidR="00510647">
        <w:rPr>
          <w:rFonts w:ascii="Arial" w:hAnsi="Arial"/>
          <w:color w:val="000000"/>
          <w:sz w:val="24"/>
          <w:szCs w:val="24"/>
          <w:u w:color="000000"/>
        </w:rPr>
        <w:t xml:space="preserve">administrative </w:t>
      </w:r>
      <w:r w:rsidR="008C5883" w:rsidRPr="00C002D2">
        <w:rPr>
          <w:rFonts w:ascii="Arial" w:hAnsi="Arial"/>
          <w:color w:val="000000"/>
          <w:sz w:val="24"/>
          <w:szCs w:val="24"/>
          <w:u w:color="000000"/>
        </w:rPr>
        <w:t xml:space="preserve">management fees </w:t>
      </w:r>
      <w:r w:rsidR="00462836">
        <w:rPr>
          <w:rFonts w:ascii="Arial" w:hAnsi="Arial"/>
          <w:color w:val="000000"/>
          <w:sz w:val="24"/>
          <w:szCs w:val="24"/>
          <w:u w:color="000000"/>
        </w:rPr>
        <w:t xml:space="preserve">for fiscal years 2016-17 through 2019-20 </w:t>
      </w:r>
      <w:r w:rsidR="008C5883" w:rsidRPr="00C002D2">
        <w:rPr>
          <w:rFonts w:ascii="Arial" w:hAnsi="Arial"/>
          <w:color w:val="000000"/>
          <w:sz w:val="24"/>
          <w:szCs w:val="24"/>
          <w:u w:color="000000"/>
        </w:rPr>
        <w:t>were approved by UCLA</w:t>
      </w:r>
      <w:r w:rsidR="00882A4F">
        <w:rPr>
          <w:rFonts w:ascii="Arial" w:hAnsi="Arial"/>
          <w:color w:val="000000"/>
          <w:sz w:val="24"/>
          <w:szCs w:val="24"/>
          <w:u w:color="000000"/>
        </w:rPr>
        <w:t xml:space="preserve"> APB</w:t>
      </w:r>
      <w:r w:rsidR="00462836">
        <w:rPr>
          <w:rFonts w:ascii="Arial" w:hAnsi="Arial"/>
          <w:color w:val="000000"/>
          <w:sz w:val="24"/>
          <w:szCs w:val="24"/>
          <w:u w:color="000000"/>
        </w:rPr>
        <w:t xml:space="preserve"> and </w:t>
      </w:r>
      <w:r w:rsidR="001C52CD">
        <w:rPr>
          <w:rFonts w:ascii="Arial" w:hAnsi="Arial"/>
          <w:color w:val="000000"/>
          <w:sz w:val="24"/>
          <w:szCs w:val="24"/>
          <w:u w:color="000000"/>
        </w:rPr>
        <w:t>were unchanged over</w:t>
      </w:r>
      <w:r w:rsidR="00012521">
        <w:rPr>
          <w:rFonts w:ascii="Arial" w:hAnsi="Arial"/>
          <w:color w:val="000000"/>
          <w:sz w:val="24"/>
          <w:szCs w:val="24"/>
          <w:u w:color="000000"/>
        </w:rPr>
        <w:t xml:space="preserve"> the past four fiscal years.</w:t>
      </w:r>
      <w:r w:rsidR="0009420D">
        <w:rPr>
          <w:rFonts w:ascii="Arial" w:hAnsi="Arial"/>
          <w:color w:val="000000"/>
          <w:sz w:val="24"/>
          <w:szCs w:val="24"/>
          <w:u w:color="000000"/>
        </w:rPr>
        <w:t xml:space="preserve">  Additionally, A&amp;AS noted that </w:t>
      </w:r>
      <w:r w:rsidR="0090094D">
        <w:rPr>
          <w:rFonts w:ascii="Arial" w:hAnsi="Arial"/>
          <w:color w:val="000000"/>
          <w:sz w:val="24"/>
          <w:szCs w:val="24"/>
          <w:u w:color="000000"/>
        </w:rPr>
        <w:t>contract and materials</w:t>
      </w:r>
      <w:r w:rsidR="0009420D">
        <w:rPr>
          <w:rFonts w:ascii="Arial" w:hAnsi="Arial"/>
          <w:color w:val="000000"/>
          <w:sz w:val="24"/>
          <w:szCs w:val="24"/>
          <w:u w:color="000000"/>
        </w:rPr>
        <w:t>,</w:t>
      </w:r>
      <w:r w:rsidR="0090094D">
        <w:rPr>
          <w:rFonts w:ascii="Arial" w:hAnsi="Arial"/>
          <w:color w:val="000000"/>
          <w:sz w:val="24"/>
          <w:szCs w:val="24"/>
          <w:u w:color="000000"/>
        </w:rPr>
        <w:t xml:space="preserve"> and administrative </w:t>
      </w:r>
      <w:r w:rsidR="00510647">
        <w:rPr>
          <w:rFonts w:ascii="Arial" w:hAnsi="Arial"/>
          <w:color w:val="000000"/>
          <w:sz w:val="24"/>
          <w:szCs w:val="24"/>
          <w:u w:color="000000"/>
        </w:rPr>
        <w:t xml:space="preserve">management </w:t>
      </w:r>
      <w:r w:rsidR="0090094D">
        <w:rPr>
          <w:rFonts w:ascii="Arial" w:hAnsi="Arial"/>
          <w:color w:val="000000"/>
          <w:sz w:val="24"/>
          <w:szCs w:val="24"/>
          <w:u w:color="000000"/>
        </w:rPr>
        <w:t>fees</w:t>
      </w:r>
      <w:r w:rsidR="00D37016">
        <w:rPr>
          <w:rFonts w:ascii="Arial" w:hAnsi="Arial"/>
          <w:color w:val="000000"/>
          <w:sz w:val="24"/>
          <w:szCs w:val="24"/>
          <w:u w:color="000000"/>
        </w:rPr>
        <w:t xml:space="preserve"> </w:t>
      </w:r>
      <w:r w:rsidR="0009420D">
        <w:rPr>
          <w:rFonts w:ascii="Arial" w:hAnsi="Arial"/>
          <w:color w:val="000000"/>
          <w:sz w:val="24"/>
          <w:szCs w:val="24"/>
          <w:u w:color="000000"/>
        </w:rPr>
        <w:t xml:space="preserve">that </w:t>
      </w:r>
      <w:r w:rsidR="0090094D">
        <w:rPr>
          <w:rFonts w:ascii="Arial" w:hAnsi="Arial"/>
          <w:color w:val="000000"/>
          <w:sz w:val="24"/>
          <w:szCs w:val="24"/>
          <w:u w:color="000000"/>
        </w:rPr>
        <w:t xml:space="preserve">were charged to each of the projects matched the </w:t>
      </w:r>
      <w:r w:rsidR="0009420D">
        <w:rPr>
          <w:rFonts w:ascii="Arial" w:hAnsi="Arial"/>
          <w:color w:val="000000"/>
          <w:sz w:val="24"/>
          <w:szCs w:val="24"/>
          <w:u w:color="000000"/>
        </w:rPr>
        <w:t>APB-</w:t>
      </w:r>
      <w:r w:rsidR="0090094D">
        <w:rPr>
          <w:rFonts w:ascii="Arial" w:hAnsi="Arial"/>
          <w:color w:val="000000"/>
          <w:sz w:val="24"/>
          <w:szCs w:val="24"/>
          <w:u w:color="000000"/>
        </w:rPr>
        <w:t xml:space="preserve">approved rates.  </w:t>
      </w:r>
    </w:p>
    <w:p w:rsidR="00C002D2" w:rsidRDefault="00C002D2" w:rsidP="00767F76">
      <w:pPr>
        <w:overflowPunct/>
        <w:spacing w:line="360" w:lineRule="auto"/>
        <w:jc w:val="both"/>
        <w:textAlignment w:val="auto"/>
        <w:rPr>
          <w:rFonts w:ascii="Arial" w:hAnsi="Arial"/>
          <w:color w:val="000000"/>
          <w:sz w:val="24"/>
          <w:szCs w:val="24"/>
          <w:u w:color="000000"/>
        </w:rPr>
      </w:pPr>
    </w:p>
    <w:p w:rsidR="00012521" w:rsidRPr="00C002D2" w:rsidRDefault="00767F76" w:rsidP="00767F76">
      <w:pPr>
        <w:overflowPunct/>
        <w:spacing w:line="360" w:lineRule="auto"/>
        <w:jc w:val="both"/>
        <w:textAlignment w:val="auto"/>
        <w:rPr>
          <w:rFonts w:ascii="Verdana" w:hAnsi="Verdana"/>
          <w:color w:val="000000"/>
          <w:sz w:val="24"/>
          <w:szCs w:val="24"/>
          <w:u w:color="000000"/>
        </w:rPr>
      </w:pPr>
      <w:r w:rsidRPr="00222C4B">
        <w:rPr>
          <w:rFonts w:ascii="Arial" w:hAnsi="Arial" w:cs="Arial"/>
          <w:sz w:val="24"/>
          <w:szCs w:val="24"/>
          <w:lang w:eastAsia="ar-SA"/>
        </w:rPr>
        <w:t>There were no significant control weaknesses noted in this area.</w:t>
      </w:r>
    </w:p>
    <w:p w:rsidR="00DF3F64" w:rsidRPr="0016281C" w:rsidRDefault="00DF3F64" w:rsidP="0016281C">
      <w:pPr>
        <w:overflowPunct/>
        <w:spacing w:line="360" w:lineRule="auto"/>
        <w:jc w:val="both"/>
        <w:textAlignment w:val="auto"/>
        <w:rPr>
          <w:rFonts w:ascii="Verdana" w:hAnsi="Verdana"/>
          <w:color w:val="000000"/>
          <w:sz w:val="24"/>
          <w:szCs w:val="24"/>
          <w:u w:color="000000"/>
        </w:rPr>
      </w:pPr>
    </w:p>
    <w:p w:rsidR="00AE5040" w:rsidRDefault="00AE5040" w:rsidP="00D6291D">
      <w:pPr>
        <w:widowControl w:val="0"/>
        <w:spacing w:line="360" w:lineRule="auto"/>
        <w:jc w:val="center"/>
        <w:rPr>
          <w:rFonts w:ascii="Arial" w:hAnsi="Arial" w:cs="Arial"/>
          <w:sz w:val="24"/>
          <w:szCs w:val="24"/>
          <w:u w:val="single"/>
        </w:rPr>
      </w:pPr>
      <w:r>
        <w:rPr>
          <w:rFonts w:ascii="Arial" w:hAnsi="Arial" w:cs="Arial"/>
          <w:sz w:val="24"/>
          <w:szCs w:val="24"/>
          <w:u w:val="single"/>
        </w:rPr>
        <w:t>Project Management System</w:t>
      </w:r>
    </w:p>
    <w:p w:rsidR="002A3C7E" w:rsidRDefault="002A3C7E" w:rsidP="00D6291D">
      <w:pPr>
        <w:widowControl w:val="0"/>
        <w:overflowPunct/>
        <w:spacing w:line="360" w:lineRule="auto"/>
        <w:textAlignment w:val="auto"/>
        <w:rPr>
          <w:rFonts w:ascii="Arial" w:hAnsi="Arial"/>
          <w:color w:val="000000"/>
          <w:sz w:val="24"/>
          <w:szCs w:val="24"/>
          <w:u w:color="000000"/>
        </w:rPr>
      </w:pPr>
    </w:p>
    <w:p w:rsidR="002A3C7E" w:rsidRPr="00DF3F64" w:rsidRDefault="002A3C7E" w:rsidP="00D6291D">
      <w:pPr>
        <w:pStyle w:val="ListParagraph"/>
        <w:widowControl w:val="0"/>
        <w:numPr>
          <w:ilvl w:val="0"/>
          <w:numId w:val="21"/>
        </w:numPr>
        <w:overflowPunct/>
        <w:spacing w:line="360" w:lineRule="auto"/>
        <w:ind w:left="547" w:hanging="547"/>
        <w:jc w:val="both"/>
        <w:textAlignment w:val="auto"/>
        <w:rPr>
          <w:rFonts w:ascii="Arial" w:hAnsi="Arial"/>
          <w:color w:val="000000"/>
          <w:sz w:val="24"/>
          <w:szCs w:val="24"/>
          <w:u w:val="single" w:color="000000"/>
        </w:rPr>
      </w:pPr>
      <w:r w:rsidRPr="00DF3F64">
        <w:rPr>
          <w:rFonts w:ascii="Arial" w:hAnsi="Arial"/>
          <w:color w:val="000000"/>
          <w:sz w:val="24"/>
          <w:szCs w:val="24"/>
          <w:u w:val="single" w:color="000000"/>
        </w:rPr>
        <w:t>Integrated Project Management System</w:t>
      </w:r>
    </w:p>
    <w:p w:rsidR="002A3C7E" w:rsidRPr="002A3C7E" w:rsidRDefault="002A3C7E" w:rsidP="00D6291D">
      <w:pPr>
        <w:overflowPunct/>
        <w:spacing w:line="360" w:lineRule="auto"/>
        <w:ind w:left="547"/>
        <w:jc w:val="both"/>
        <w:textAlignment w:val="auto"/>
        <w:rPr>
          <w:rFonts w:ascii="Arial" w:hAnsi="Arial"/>
          <w:color w:val="000000"/>
          <w:sz w:val="24"/>
          <w:szCs w:val="24"/>
          <w:u w:color="000000"/>
        </w:rPr>
      </w:pPr>
    </w:p>
    <w:p w:rsidR="009C6A28" w:rsidRDefault="001D3989" w:rsidP="00D6291D">
      <w:pPr>
        <w:widowControl w:val="0"/>
        <w:overflowPunct/>
        <w:spacing w:line="360" w:lineRule="auto"/>
        <w:ind w:left="547"/>
        <w:jc w:val="both"/>
        <w:textAlignment w:val="auto"/>
        <w:rPr>
          <w:rFonts w:ascii="Arial" w:hAnsi="Arial"/>
          <w:color w:val="000000"/>
          <w:sz w:val="24"/>
          <w:szCs w:val="24"/>
          <w:u w:color="000000"/>
        </w:rPr>
      </w:pPr>
      <w:r>
        <w:rPr>
          <w:rFonts w:ascii="Arial" w:hAnsi="Arial"/>
          <w:color w:val="000000"/>
          <w:sz w:val="24"/>
          <w:szCs w:val="24"/>
          <w:u w:color="000000"/>
        </w:rPr>
        <w:t>FM</w:t>
      </w:r>
      <w:r w:rsidR="005F7983">
        <w:rPr>
          <w:rFonts w:ascii="Arial" w:hAnsi="Arial"/>
          <w:color w:val="000000"/>
          <w:sz w:val="24"/>
          <w:szCs w:val="24"/>
          <w:u w:color="000000"/>
        </w:rPr>
        <w:t>’s</w:t>
      </w:r>
      <w:r>
        <w:rPr>
          <w:rFonts w:ascii="Arial" w:hAnsi="Arial"/>
          <w:color w:val="000000"/>
          <w:sz w:val="24"/>
          <w:szCs w:val="24"/>
          <w:u w:color="000000"/>
        </w:rPr>
        <w:t xml:space="preserve"> DPM</w:t>
      </w:r>
      <w:r w:rsidR="005F7983">
        <w:rPr>
          <w:rFonts w:ascii="Arial" w:hAnsi="Arial"/>
          <w:color w:val="000000"/>
          <w:sz w:val="24"/>
          <w:szCs w:val="24"/>
          <w:u w:color="000000"/>
        </w:rPr>
        <w:t xml:space="preserve"> division</w:t>
      </w:r>
      <w:r>
        <w:rPr>
          <w:rFonts w:ascii="Arial" w:hAnsi="Arial"/>
          <w:color w:val="000000"/>
          <w:sz w:val="24"/>
          <w:szCs w:val="24"/>
          <w:u w:color="000000"/>
        </w:rPr>
        <w:t xml:space="preserve"> does </w:t>
      </w:r>
      <w:r w:rsidR="002A3C7E" w:rsidRPr="002A3C7E">
        <w:rPr>
          <w:rFonts w:ascii="Arial" w:hAnsi="Arial"/>
          <w:color w:val="000000"/>
          <w:sz w:val="24"/>
          <w:szCs w:val="24"/>
          <w:u w:color="000000"/>
        </w:rPr>
        <w:t xml:space="preserve">not </w:t>
      </w:r>
      <w:r w:rsidR="005F7983">
        <w:rPr>
          <w:rFonts w:ascii="Arial" w:hAnsi="Arial"/>
          <w:color w:val="000000"/>
          <w:sz w:val="24"/>
          <w:szCs w:val="24"/>
          <w:u w:color="000000"/>
        </w:rPr>
        <w:t>utilize</w:t>
      </w:r>
      <w:r w:rsidR="002A3C7E" w:rsidRPr="002A3C7E">
        <w:rPr>
          <w:rFonts w:ascii="Arial" w:hAnsi="Arial"/>
          <w:color w:val="000000"/>
          <w:sz w:val="24"/>
          <w:szCs w:val="24"/>
          <w:u w:color="000000"/>
        </w:rPr>
        <w:t xml:space="preserve"> an integ</w:t>
      </w:r>
      <w:r>
        <w:rPr>
          <w:rFonts w:ascii="Arial" w:hAnsi="Arial"/>
          <w:color w:val="000000"/>
          <w:sz w:val="24"/>
          <w:szCs w:val="24"/>
          <w:u w:color="000000"/>
        </w:rPr>
        <w:t xml:space="preserve">rated project management system to </w:t>
      </w:r>
      <w:r>
        <w:rPr>
          <w:rFonts w:ascii="Arial" w:hAnsi="Arial"/>
          <w:color w:val="000000"/>
          <w:sz w:val="24"/>
          <w:szCs w:val="24"/>
          <w:u w:color="000000"/>
        </w:rPr>
        <w:lastRenderedPageBreak/>
        <w:t xml:space="preserve">efficiently manage and monitor </w:t>
      </w:r>
      <w:r w:rsidR="005F7983">
        <w:rPr>
          <w:rFonts w:ascii="Arial" w:hAnsi="Arial"/>
          <w:color w:val="000000"/>
          <w:sz w:val="24"/>
          <w:szCs w:val="24"/>
          <w:u w:color="000000"/>
        </w:rPr>
        <w:t xml:space="preserve">its </w:t>
      </w:r>
      <w:r>
        <w:rPr>
          <w:rFonts w:ascii="Arial" w:hAnsi="Arial"/>
          <w:color w:val="000000"/>
          <w:sz w:val="24"/>
          <w:szCs w:val="24"/>
          <w:u w:color="000000"/>
        </w:rPr>
        <w:t xml:space="preserve">construction projects.  </w:t>
      </w:r>
      <w:r w:rsidR="009943C8">
        <w:rPr>
          <w:rFonts w:ascii="Arial" w:hAnsi="Arial"/>
          <w:color w:val="000000"/>
          <w:sz w:val="24"/>
          <w:szCs w:val="24"/>
          <w:u w:color="000000"/>
        </w:rPr>
        <w:t>Currently</w:t>
      </w:r>
      <w:r w:rsidR="00B40150">
        <w:rPr>
          <w:rFonts w:ascii="Arial" w:hAnsi="Arial"/>
          <w:color w:val="000000"/>
          <w:sz w:val="24"/>
          <w:szCs w:val="24"/>
          <w:u w:color="000000"/>
        </w:rPr>
        <w:t>,</w:t>
      </w:r>
      <w:r w:rsidR="009943C8">
        <w:rPr>
          <w:rFonts w:ascii="Arial" w:hAnsi="Arial"/>
          <w:color w:val="000000"/>
          <w:sz w:val="24"/>
          <w:szCs w:val="24"/>
          <w:u w:color="000000"/>
        </w:rPr>
        <w:t xml:space="preserve"> separate </w:t>
      </w:r>
      <w:r w:rsidR="002A3C7E" w:rsidRPr="002A3C7E">
        <w:rPr>
          <w:rFonts w:ascii="Arial" w:hAnsi="Arial"/>
          <w:color w:val="000000"/>
          <w:sz w:val="24"/>
          <w:szCs w:val="24"/>
          <w:u w:color="000000"/>
        </w:rPr>
        <w:t>systems are us</w:t>
      </w:r>
      <w:r w:rsidR="009943C8">
        <w:rPr>
          <w:rFonts w:ascii="Arial" w:hAnsi="Arial"/>
          <w:color w:val="000000"/>
          <w:sz w:val="24"/>
          <w:szCs w:val="24"/>
          <w:u w:color="000000"/>
        </w:rPr>
        <w:t>ed</w:t>
      </w:r>
      <w:r w:rsidR="00B40150">
        <w:rPr>
          <w:rFonts w:ascii="Arial" w:hAnsi="Arial"/>
          <w:color w:val="000000"/>
          <w:sz w:val="24"/>
          <w:szCs w:val="24"/>
          <w:u w:color="000000"/>
        </w:rPr>
        <w:t xml:space="preserve"> for project management,</w:t>
      </w:r>
      <w:r w:rsidR="009943C8">
        <w:rPr>
          <w:rFonts w:ascii="Arial" w:hAnsi="Arial"/>
          <w:color w:val="000000"/>
          <w:sz w:val="24"/>
          <w:szCs w:val="24"/>
          <w:u w:color="000000"/>
        </w:rPr>
        <w:t xml:space="preserve"> </w:t>
      </w:r>
      <w:r w:rsidR="002A3C7E" w:rsidRPr="002A3C7E">
        <w:rPr>
          <w:rFonts w:ascii="Arial" w:hAnsi="Arial"/>
          <w:color w:val="000000"/>
          <w:sz w:val="24"/>
          <w:szCs w:val="24"/>
          <w:u w:color="000000"/>
        </w:rPr>
        <w:t xml:space="preserve">such as Maximo, </w:t>
      </w:r>
      <w:r w:rsidR="00424E7E">
        <w:rPr>
          <w:rFonts w:ascii="Arial" w:hAnsi="Arial"/>
          <w:color w:val="000000"/>
          <w:sz w:val="24"/>
          <w:szCs w:val="24"/>
          <w:u w:color="000000"/>
        </w:rPr>
        <w:t xml:space="preserve">Kronos, </w:t>
      </w:r>
      <w:r w:rsidR="002A3C7E" w:rsidRPr="002A3C7E">
        <w:rPr>
          <w:rFonts w:ascii="Arial" w:hAnsi="Arial"/>
          <w:color w:val="000000"/>
          <w:sz w:val="24"/>
          <w:szCs w:val="24"/>
          <w:u w:color="000000"/>
        </w:rPr>
        <w:t xml:space="preserve">Job Management System, Microsoft Excel, and Microsoft Project.  </w:t>
      </w:r>
      <w:r w:rsidR="00424E7E">
        <w:rPr>
          <w:rFonts w:ascii="Arial" w:hAnsi="Arial"/>
          <w:color w:val="000000"/>
          <w:sz w:val="24"/>
          <w:szCs w:val="24"/>
          <w:u w:color="000000"/>
        </w:rPr>
        <w:t xml:space="preserve">While there are some interfaces </w:t>
      </w:r>
      <w:r w:rsidR="00740194">
        <w:rPr>
          <w:rFonts w:ascii="Arial" w:hAnsi="Arial"/>
          <w:color w:val="000000"/>
          <w:sz w:val="24"/>
          <w:szCs w:val="24"/>
          <w:u w:color="000000"/>
        </w:rPr>
        <w:t>among</w:t>
      </w:r>
      <w:r w:rsidR="00424E7E">
        <w:rPr>
          <w:rFonts w:ascii="Arial" w:hAnsi="Arial"/>
          <w:color w:val="000000"/>
          <w:sz w:val="24"/>
          <w:szCs w:val="24"/>
          <w:u w:color="000000"/>
        </w:rPr>
        <w:t xml:space="preserve"> these systems, they are not fully integrated to efficiently </w:t>
      </w:r>
      <w:r w:rsidR="00524034">
        <w:rPr>
          <w:rFonts w:ascii="Arial" w:hAnsi="Arial"/>
          <w:color w:val="000000"/>
          <w:sz w:val="24"/>
          <w:szCs w:val="24"/>
          <w:u w:color="000000"/>
        </w:rPr>
        <w:t xml:space="preserve">provide information on the </w:t>
      </w:r>
      <w:r w:rsidR="00740194">
        <w:rPr>
          <w:rFonts w:ascii="Arial" w:hAnsi="Arial"/>
          <w:color w:val="000000"/>
          <w:sz w:val="24"/>
          <w:szCs w:val="24"/>
          <w:u w:color="000000"/>
        </w:rPr>
        <w:t xml:space="preserve">current </w:t>
      </w:r>
      <w:r w:rsidR="00524034">
        <w:rPr>
          <w:rFonts w:ascii="Arial" w:hAnsi="Arial"/>
          <w:color w:val="000000"/>
          <w:sz w:val="24"/>
          <w:szCs w:val="24"/>
          <w:u w:color="000000"/>
        </w:rPr>
        <w:t xml:space="preserve">status of projects from both a construction schedule and financial </w:t>
      </w:r>
      <w:r w:rsidR="00740194">
        <w:rPr>
          <w:rFonts w:ascii="Arial" w:hAnsi="Arial"/>
          <w:color w:val="000000"/>
          <w:sz w:val="24"/>
          <w:szCs w:val="24"/>
          <w:u w:color="000000"/>
        </w:rPr>
        <w:t>perspective</w:t>
      </w:r>
      <w:r w:rsidR="00524034">
        <w:rPr>
          <w:rFonts w:ascii="Arial" w:hAnsi="Arial"/>
          <w:color w:val="000000"/>
          <w:sz w:val="24"/>
          <w:szCs w:val="24"/>
          <w:u w:color="000000"/>
        </w:rPr>
        <w:t xml:space="preserve">.  </w:t>
      </w:r>
      <w:r w:rsidR="002A3C7E" w:rsidRPr="002A3C7E">
        <w:rPr>
          <w:rFonts w:ascii="Arial" w:hAnsi="Arial"/>
          <w:color w:val="000000"/>
          <w:sz w:val="24"/>
          <w:szCs w:val="24"/>
          <w:u w:color="000000"/>
        </w:rPr>
        <w:t xml:space="preserve">This </w:t>
      </w:r>
      <w:r w:rsidR="00B01AF9">
        <w:rPr>
          <w:rFonts w:ascii="Arial" w:hAnsi="Arial"/>
          <w:color w:val="000000"/>
          <w:sz w:val="24"/>
          <w:szCs w:val="24"/>
          <w:u w:color="000000"/>
        </w:rPr>
        <w:t xml:space="preserve">same </w:t>
      </w:r>
      <w:r w:rsidR="002A3C7E" w:rsidRPr="002A3C7E">
        <w:rPr>
          <w:rFonts w:ascii="Arial" w:hAnsi="Arial"/>
          <w:color w:val="000000"/>
          <w:sz w:val="24"/>
          <w:szCs w:val="24"/>
          <w:u w:color="000000"/>
        </w:rPr>
        <w:t xml:space="preserve">issue was </w:t>
      </w:r>
      <w:r w:rsidR="000F5E11">
        <w:rPr>
          <w:rFonts w:ascii="Arial" w:hAnsi="Arial"/>
          <w:color w:val="000000"/>
          <w:sz w:val="24"/>
          <w:szCs w:val="24"/>
          <w:u w:color="000000"/>
        </w:rPr>
        <w:t xml:space="preserve">noted </w:t>
      </w:r>
      <w:r w:rsidR="002A3C7E" w:rsidRPr="002A3C7E">
        <w:rPr>
          <w:rFonts w:ascii="Arial" w:hAnsi="Arial"/>
          <w:color w:val="000000"/>
          <w:sz w:val="24"/>
          <w:szCs w:val="24"/>
          <w:u w:color="000000"/>
        </w:rPr>
        <w:t>during the previous audit in FY</w:t>
      </w:r>
      <w:r w:rsidR="00250726">
        <w:rPr>
          <w:rFonts w:ascii="Arial" w:hAnsi="Arial"/>
          <w:color w:val="000000"/>
          <w:sz w:val="24"/>
          <w:szCs w:val="24"/>
          <w:u w:color="000000"/>
        </w:rPr>
        <w:t xml:space="preserve"> 2015-16</w:t>
      </w:r>
      <w:r w:rsidR="000F5E11">
        <w:rPr>
          <w:rFonts w:ascii="Arial" w:hAnsi="Arial"/>
          <w:color w:val="000000"/>
          <w:sz w:val="24"/>
          <w:szCs w:val="24"/>
          <w:u w:color="000000"/>
        </w:rPr>
        <w:t xml:space="preserve">.  At that time, </w:t>
      </w:r>
      <w:r w:rsidR="00250726">
        <w:rPr>
          <w:rFonts w:ascii="Arial" w:hAnsi="Arial"/>
          <w:color w:val="000000"/>
          <w:sz w:val="24"/>
          <w:szCs w:val="24"/>
          <w:u w:color="000000"/>
        </w:rPr>
        <w:t xml:space="preserve">DPM purchased a </w:t>
      </w:r>
      <w:r w:rsidR="002A3C7E" w:rsidRPr="002A3C7E">
        <w:rPr>
          <w:rFonts w:ascii="Arial" w:hAnsi="Arial"/>
          <w:color w:val="000000"/>
          <w:sz w:val="24"/>
          <w:szCs w:val="24"/>
          <w:u w:color="000000"/>
        </w:rPr>
        <w:t xml:space="preserve">project management system </w:t>
      </w:r>
      <w:r w:rsidR="00250726">
        <w:rPr>
          <w:rFonts w:ascii="Arial" w:hAnsi="Arial"/>
          <w:color w:val="000000"/>
          <w:sz w:val="24"/>
          <w:szCs w:val="24"/>
          <w:u w:color="000000"/>
        </w:rPr>
        <w:t xml:space="preserve">from IBM </w:t>
      </w:r>
      <w:r w:rsidR="002A3C7E" w:rsidRPr="002A3C7E">
        <w:rPr>
          <w:rFonts w:ascii="Arial" w:hAnsi="Arial"/>
          <w:color w:val="000000"/>
          <w:sz w:val="24"/>
          <w:szCs w:val="24"/>
          <w:u w:color="000000"/>
        </w:rPr>
        <w:t xml:space="preserve">called Tririga and </w:t>
      </w:r>
      <w:r w:rsidR="00680CBF">
        <w:rPr>
          <w:rFonts w:ascii="Arial" w:hAnsi="Arial"/>
          <w:color w:val="000000"/>
          <w:sz w:val="24"/>
          <w:szCs w:val="24"/>
          <w:u w:color="000000"/>
        </w:rPr>
        <w:t xml:space="preserve">then </w:t>
      </w:r>
      <w:r w:rsidR="002A3C7E" w:rsidRPr="002A3C7E">
        <w:rPr>
          <w:rFonts w:ascii="Arial" w:hAnsi="Arial"/>
          <w:color w:val="000000"/>
          <w:sz w:val="24"/>
          <w:szCs w:val="24"/>
          <w:u w:color="000000"/>
        </w:rPr>
        <w:t xml:space="preserve">attempted to install it; however, </w:t>
      </w:r>
      <w:r w:rsidR="00680CBF">
        <w:rPr>
          <w:rFonts w:ascii="Arial" w:hAnsi="Arial"/>
          <w:color w:val="000000"/>
          <w:sz w:val="24"/>
          <w:szCs w:val="24"/>
          <w:u w:color="000000"/>
        </w:rPr>
        <w:t xml:space="preserve">it was </w:t>
      </w:r>
      <w:r w:rsidR="002A3C7E" w:rsidRPr="002A3C7E">
        <w:rPr>
          <w:rFonts w:ascii="Arial" w:hAnsi="Arial"/>
          <w:color w:val="000000"/>
          <w:sz w:val="24"/>
          <w:szCs w:val="24"/>
          <w:u w:color="000000"/>
        </w:rPr>
        <w:t>subsequently determined that Tririga woul</w:t>
      </w:r>
      <w:r w:rsidR="00250726">
        <w:rPr>
          <w:rFonts w:ascii="Arial" w:hAnsi="Arial"/>
          <w:color w:val="000000"/>
          <w:sz w:val="24"/>
          <w:szCs w:val="24"/>
          <w:u w:color="000000"/>
        </w:rPr>
        <w:t>d not meet their</w:t>
      </w:r>
      <w:r w:rsidR="009C6A28">
        <w:rPr>
          <w:rFonts w:ascii="Arial" w:hAnsi="Arial"/>
          <w:color w:val="000000"/>
          <w:sz w:val="24"/>
          <w:szCs w:val="24"/>
          <w:u w:color="000000"/>
        </w:rPr>
        <w:t xml:space="preserve"> needs.</w:t>
      </w:r>
      <w:r w:rsidR="00680CBF">
        <w:rPr>
          <w:rFonts w:ascii="Arial" w:hAnsi="Arial"/>
          <w:color w:val="000000"/>
          <w:sz w:val="24"/>
          <w:szCs w:val="24"/>
          <w:u w:color="000000"/>
        </w:rPr>
        <w:t xml:space="preserve">  </w:t>
      </w:r>
    </w:p>
    <w:p w:rsidR="009C6A28" w:rsidRDefault="009C6A28" w:rsidP="009F657A">
      <w:pPr>
        <w:overflowPunct/>
        <w:spacing w:line="360" w:lineRule="auto"/>
        <w:ind w:left="547"/>
        <w:jc w:val="both"/>
        <w:textAlignment w:val="auto"/>
        <w:rPr>
          <w:rFonts w:ascii="Arial" w:hAnsi="Arial"/>
          <w:color w:val="000000"/>
          <w:sz w:val="24"/>
          <w:szCs w:val="24"/>
          <w:u w:color="000000"/>
        </w:rPr>
      </w:pPr>
    </w:p>
    <w:p w:rsidR="002A3C7E" w:rsidRPr="002A3C7E" w:rsidRDefault="009C6A28" w:rsidP="008329B0">
      <w:pPr>
        <w:overflowPunct/>
        <w:spacing w:line="360" w:lineRule="auto"/>
        <w:ind w:left="547"/>
        <w:jc w:val="both"/>
        <w:textAlignment w:val="auto"/>
        <w:rPr>
          <w:rFonts w:ascii="Verdana" w:hAnsi="Verdana"/>
          <w:color w:val="000000"/>
          <w:sz w:val="24"/>
          <w:szCs w:val="24"/>
          <w:u w:color="000000"/>
        </w:rPr>
      </w:pPr>
      <w:r>
        <w:rPr>
          <w:rFonts w:ascii="Arial" w:hAnsi="Arial"/>
          <w:color w:val="000000"/>
          <w:sz w:val="24"/>
          <w:szCs w:val="24"/>
          <w:u w:color="000000"/>
        </w:rPr>
        <w:t xml:space="preserve">In </w:t>
      </w:r>
      <w:r w:rsidR="00E81A5D">
        <w:rPr>
          <w:rFonts w:ascii="Arial" w:hAnsi="Arial"/>
          <w:color w:val="000000"/>
          <w:sz w:val="24"/>
          <w:szCs w:val="24"/>
          <w:u w:color="000000"/>
        </w:rPr>
        <w:t>F</w:t>
      </w:r>
      <w:r w:rsidR="00C170C3" w:rsidRPr="002A3C7E">
        <w:rPr>
          <w:rFonts w:ascii="Arial" w:hAnsi="Arial"/>
          <w:color w:val="000000"/>
          <w:sz w:val="24"/>
          <w:szCs w:val="24"/>
          <w:u w:color="000000"/>
        </w:rPr>
        <w:t>all</w:t>
      </w:r>
      <w:r w:rsidR="00C170C3">
        <w:rPr>
          <w:rFonts w:ascii="Arial" w:hAnsi="Arial"/>
          <w:color w:val="000000"/>
          <w:sz w:val="24"/>
          <w:szCs w:val="24"/>
          <w:u w:color="000000"/>
        </w:rPr>
        <w:t xml:space="preserve"> </w:t>
      </w:r>
      <w:r w:rsidR="00C170C3" w:rsidRPr="002A3C7E">
        <w:rPr>
          <w:rFonts w:ascii="Arial" w:hAnsi="Arial"/>
          <w:color w:val="000000"/>
          <w:sz w:val="24"/>
          <w:szCs w:val="24"/>
          <w:u w:color="000000"/>
        </w:rPr>
        <w:t>2019</w:t>
      </w:r>
      <w:r w:rsidR="007B5E92">
        <w:rPr>
          <w:rFonts w:ascii="Arial" w:hAnsi="Arial"/>
          <w:color w:val="000000"/>
          <w:sz w:val="24"/>
          <w:szCs w:val="24"/>
          <w:u w:color="000000"/>
        </w:rPr>
        <w:t xml:space="preserve">, DPM </w:t>
      </w:r>
      <w:r w:rsidR="00E81A5D">
        <w:rPr>
          <w:rFonts w:ascii="Arial" w:hAnsi="Arial"/>
          <w:color w:val="000000"/>
          <w:sz w:val="24"/>
          <w:szCs w:val="24"/>
          <w:u w:color="000000"/>
        </w:rPr>
        <w:t xml:space="preserve">began exploring </w:t>
      </w:r>
      <w:r w:rsidR="007B5E92">
        <w:rPr>
          <w:rFonts w:ascii="Arial" w:hAnsi="Arial"/>
          <w:color w:val="000000"/>
          <w:sz w:val="24"/>
          <w:szCs w:val="24"/>
          <w:u w:color="000000"/>
        </w:rPr>
        <w:t xml:space="preserve">another </w:t>
      </w:r>
      <w:r w:rsidR="002A3C7E" w:rsidRPr="002A3C7E">
        <w:rPr>
          <w:rFonts w:ascii="Arial" w:hAnsi="Arial"/>
          <w:color w:val="000000"/>
          <w:sz w:val="24"/>
          <w:szCs w:val="24"/>
          <w:u w:color="000000"/>
        </w:rPr>
        <w:t>project management system that was created and u</w:t>
      </w:r>
      <w:r w:rsidR="007B5E92">
        <w:rPr>
          <w:rFonts w:ascii="Arial" w:hAnsi="Arial"/>
          <w:color w:val="000000"/>
          <w:sz w:val="24"/>
          <w:szCs w:val="24"/>
          <w:u w:color="000000"/>
        </w:rPr>
        <w:t xml:space="preserve">tilized by UC San Diego (UCSD).  </w:t>
      </w:r>
      <w:r w:rsidR="00E81A5D">
        <w:rPr>
          <w:rFonts w:ascii="Arial" w:hAnsi="Arial"/>
          <w:color w:val="000000"/>
          <w:sz w:val="24"/>
          <w:szCs w:val="24"/>
          <w:u w:color="000000"/>
        </w:rPr>
        <w:t xml:space="preserve">The </w:t>
      </w:r>
      <w:r w:rsidR="002A3C7E" w:rsidRPr="002A3C7E">
        <w:rPr>
          <w:rFonts w:ascii="Arial" w:hAnsi="Arial"/>
          <w:color w:val="000000"/>
          <w:sz w:val="24"/>
          <w:szCs w:val="24"/>
          <w:u w:color="000000"/>
        </w:rPr>
        <w:t xml:space="preserve">DPM Director indicated </w:t>
      </w:r>
      <w:r w:rsidR="00E81A5D">
        <w:rPr>
          <w:rFonts w:ascii="Arial" w:hAnsi="Arial"/>
          <w:color w:val="000000"/>
          <w:sz w:val="24"/>
          <w:szCs w:val="24"/>
          <w:u w:color="000000"/>
        </w:rPr>
        <w:t>that both he</w:t>
      </w:r>
      <w:r w:rsidR="002A3C7E" w:rsidRPr="002A3C7E">
        <w:rPr>
          <w:rFonts w:ascii="Arial" w:hAnsi="Arial"/>
          <w:color w:val="000000"/>
          <w:sz w:val="24"/>
          <w:szCs w:val="24"/>
          <w:u w:color="000000"/>
        </w:rPr>
        <w:t xml:space="preserve"> and the </w:t>
      </w:r>
      <w:r w:rsidR="00E81A5D">
        <w:rPr>
          <w:rFonts w:ascii="Arial" w:hAnsi="Arial"/>
          <w:color w:val="000000"/>
          <w:sz w:val="24"/>
          <w:szCs w:val="24"/>
          <w:u w:color="000000"/>
        </w:rPr>
        <w:t>Facilities Management</w:t>
      </w:r>
      <w:r w:rsidR="002A3C7E" w:rsidRPr="002A3C7E">
        <w:rPr>
          <w:rFonts w:ascii="Arial" w:hAnsi="Arial"/>
          <w:color w:val="000000"/>
          <w:sz w:val="24"/>
          <w:szCs w:val="24"/>
          <w:u w:color="000000"/>
        </w:rPr>
        <w:t xml:space="preserve"> AVC agree</w:t>
      </w:r>
      <w:r w:rsidR="00495CD7">
        <w:rPr>
          <w:rFonts w:ascii="Arial" w:hAnsi="Arial"/>
          <w:color w:val="000000"/>
          <w:sz w:val="24"/>
          <w:szCs w:val="24"/>
          <w:u w:color="000000"/>
        </w:rPr>
        <w:t>d</w:t>
      </w:r>
      <w:r w:rsidR="002A3C7E" w:rsidRPr="002A3C7E">
        <w:rPr>
          <w:rFonts w:ascii="Arial" w:hAnsi="Arial"/>
          <w:color w:val="000000"/>
          <w:sz w:val="24"/>
          <w:szCs w:val="24"/>
          <w:u w:color="000000"/>
        </w:rPr>
        <w:t xml:space="preserve"> </w:t>
      </w:r>
      <w:r w:rsidR="00E81A5D">
        <w:rPr>
          <w:rFonts w:ascii="Arial" w:hAnsi="Arial"/>
          <w:color w:val="000000"/>
          <w:sz w:val="24"/>
          <w:szCs w:val="24"/>
          <w:u w:color="000000"/>
        </w:rPr>
        <w:t xml:space="preserve">that </w:t>
      </w:r>
      <w:r w:rsidR="002A3C7E" w:rsidRPr="002A3C7E">
        <w:rPr>
          <w:rFonts w:ascii="Arial" w:hAnsi="Arial"/>
          <w:color w:val="000000"/>
          <w:sz w:val="24"/>
          <w:szCs w:val="24"/>
          <w:u w:color="000000"/>
        </w:rPr>
        <w:t>it is a good system</w:t>
      </w:r>
      <w:r w:rsidR="00E81A5D">
        <w:rPr>
          <w:rFonts w:ascii="Arial" w:hAnsi="Arial"/>
          <w:color w:val="000000"/>
          <w:sz w:val="24"/>
          <w:szCs w:val="24"/>
          <w:u w:color="000000"/>
        </w:rPr>
        <w:t xml:space="preserve">.  Moreover, </w:t>
      </w:r>
      <w:r w:rsidR="002A3C7E" w:rsidRPr="002A3C7E">
        <w:rPr>
          <w:rFonts w:ascii="Arial" w:hAnsi="Arial"/>
          <w:color w:val="000000"/>
          <w:sz w:val="24"/>
          <w:szCs w:val="24"/>
          <w:u w:color="000000"/>
        </w:rPr>
        <w:t xml:space="preserve">the FM IT Director </w:t>
      </w:r>
      <w:r w:rsidR="00E81A5D">
        <w:rPr>
          <w:rFonts w:ascii="Arial" w:hAnsi="Arial"/>
          <w:color w:val="000000"/>
          <w:sz w:val="24"/>
          <w:szCs w:val="24"/>
          <w:u w:color="000000"/>
        </w:rPr>
        <w:t>thinks</w:t>
      </w:r>
      <w:r w:rsidR="002A3C7E" w:rsidRPr="002A3C7E">
        <w:rPr>
          <w:rFonts w:ascii="Arial" w:hAnsi="Arial"/>
          <w:color w:val="000000"/>
          <w:sz w:val="24"/>
          <w:szCs w:val="24"/>
          <w:u w:color="000000"/>
        </w:rPr>
        <w:t xml:space="preserve"> the UCSD system should be easy to integrate with </w:t>
      </w:r>
      <w:r w:rsidR="007B5E92">
        <w:rPr>
          <w:rFonts w:ascii="Arial" w:hAnsi="Arial"/>
          <w:color w:val="000000"/>
          <w:sz w:val="24"/>
          <w:szCs w:val="24"/>
          <w:u w:color="000000"/>
        </w:rPr>
        <w:t xml:space="preserve">DPM’s existing systems.  </w:t>
      </w:r>
      <w:r w:rsidR="002A3C7E" w:rsidRPr="002A3C7E">
        <w:rPr>
          <w:rFonts w:ascii="Arial" w:hAnsi="Arial"/>
          <w:color w:val="000000"/>
          <w:sz w:val="24"/>
          <w:szCs w:val="24"/>
          <w:u w:color="000000"/>
        </w:rPr>
        <w:t>DPM received the project management software from UCSD in March 2020.</w:t>
      </w:r>
      <w:r w:rsidR="00FC5BE1">
        <w:rPr>
          <w:rFonts w:ascii="Arial" w:hAnsi="Arial"/>
          <w:color w:val="000000"/>
          <w:sz w:val="24"/>
          <w:szCs w:val="24"/>
          <w:u w:color="000000"/>
        </w:rPr>
        <w:t xml:space="preserve"> </w:t>
      </w:r>
      <w:r w:rsidR="002A3C7E" w:rsidRPr="002A3C7E">
        <w:rPr>
          <w:rFonts w:ascii="Arial" w:hAnsi="Arial"/>
          <w:color w:val="000000"/>
          <w:sz w:val="24"/>
          <w:szCs w:val="24"/>
          <w:u w:color="000000"/>
        </w:rPr>
        <w:t xml:space="preserve"> FM IT</w:t>
      </w:r>
      <w:r w:rsidR="0078269D">
        <w:rPr>
          <w:rFonts w:ascii="Arial" w:hAnsi="Arial"/>
          <w:color w:val="000000"/>
          <w:sz w:val="24"/>
          <w:szCs w:val="24"/>
          <w:u w:color="000000"/>
        </w:rPr>
        <w:t xml:space="preserve"> personnel</w:t>
      </w:r>
      <w:r w:rsidR="002A3C7E" w:rsidRPr="002A3C7E">
        <w:rPr>
          <w:rFonts w:ascii="Arial" w:hAnsi="Arial"/>
          <w:color w:val="000000"/>
          <w:sz w:val="24"/>
          <w:szCs w:val="24"/>
          <w:u w:color="000000"/>
        </w:rPr>
        <w:t xml:space="preserve"> started working on integrating the UCSD software with FM's existing systems</w:t>
      </w:r>
      <w:r w:rsidR="0078269D">
        <w:rPr>
          <w:rFonts w:ascii="Arial" w:hAnsi="Arial"/>
          <w:color w:val="000000"/>
          <w:sz w:val="24"/>
          <w:szCs w:val="24"/>
          <w:u w:color="000000"/>
        </w:rPr>
        <w:t xml:space="preserve">.  </w:t>
      </w:r>
      <w:r w:rsidR="002A3C7E" w:rsidRPr="002A3C7E">
        <w:rPr>
          <w:rFonts w:ascii="Arial" w:hAnsi="Arial"/>
          <w:color w:val="000000"/>
          <w:sz w:val="24"/>
          <w:szCs w:val="24"/>
          <w:u w:color="000000"/>
        </w:rPr>
        <w:t>DPM was planning to meet with FM IT to discuss modifications to the software to meet UCLA's needs.</w:t>
      </w:r>
      <w:r w:rsidR="00720F43">
        <w:rPr>
          <w:rFonts w:ascii="Arial" w:hAnsi="Arial"/>
          <w:color w:val="000000"/>
          <w:sz w:val="24"/>
          <w:szCs w:val="24"/>
          <w:u w:color="000000"/>
        </w:rPr>
        <w:t xml:space="preserve"> </w:t>
      </w:r>
      <w:r w:rsidR="002A3C7E" w:rsidRPr="002A3C7E">
        <w:rPr>
          <w:rFonts w:ascii="Arial" w:hAnsi="Arial"/>
          <w:color w:val="000000"/>
          <w:sz w:val="24"/>
          <w:szCs w:val="24"/>
          <w:u w:color="000000"/>
        </w:rPr>
        <w:t xml:space="preserve"> The new project management software was initially planned to be implemented by June 2020; however, with the recent impacts of COVID-19, it most likely will be delayed </w:t>
      </w:r>
      <w:r w:rsidR="0078269D">
        <w:rPr>
          <w:rFonts w:ascii="Arial" w:hAnsi="Arial"/>
          <w:color w:val="000000"/>
          <w:sz w:val="24"/>
          <w:szCs w:val="24"/>
          <w:u w:color="000000"/>
        </w:rPr>
        <w:t xml:space="preserve">because of </w:t>
      </w:r>
      <w:r w:rsidR="007B5E92">
        <w:rPr>
          <w:rFonts w:ascii="Arial" w:hAnsi="Arial"/>
          <w:color w:val="000000"/>
          <w:sz w:val="24"/>
          <w:szCs w:val="24"/>
          <w:u w:color="000000"/>
        </w:rPr>
        <w:t>the need</w:t>
      </w:r>
      <w:r w:rsidR="002A3C7E" w:rsidRPr="002A3C7E">
        <w:rPr>
          <w:rFonts w:ascii="Arial" w:hAnsi="Arial"/>
          <w:color w:val="000000"/>
          <w:sz w:val="24"/>
          <w:szCs w:val="24"/>
          <w:u w:color="000000"/>
        </w:rPr>
        <w:t xml:space="preserve"> </w:t>
      </w:r>
      <w:r w:rsidR="007B5E92">
        <w:rPr>
          <w:rFonts w:ascii="Arial" w:hAnsi="Arial"/>
          <w:color w:val="000000"/>
          <w:sz w:val="24"/>
          <w:szCs w:val="24"/>
          <w:u w:color="000000"/>
        </w:rPr>
        <w:t xml:space="preserve">to </w:t>
      </w:r>
      <w:r w:rsidR="002A3C7E" w:rsidRPr="002A3C7E">
        <w:rPr>
          <w:rFonts w:ascii="Arial" w:hAnsi="Arial"/>
          <w:color w:val="000000"/>
          <w:sz w:val="24"/>
          <w:szCs w:val="24"/>
          <w:u w:color="000000"/>
        </w:rPr>
        <w:t xml:space="preserve">focus on </w:t>
      </w:r>
      <w:r w:rsidR="004467E4">
        <w:rPr>
          <w:rFonts w:ascii="Arial" w:hAnsi="Arial"/>
          <w:color w:val="000000"/>
          <w:sz w:val="24"/>
          <w:szCs w:val="24"/>
          <w:u w:color="000000"/>
        </w:rPr>
        <w:t xml:space="preserve">more </w:t>
      </w:r>
      <w:r w:rsidR="002A3C7E" w:rsidRPr="002A3C7E">
        <w:rPr>
          <w:rFonts w:ascii="Arial" w:hAnsi="Arial"/>
          <w:color w:val="000000"/>
          <w:sz w:val="24"/>
          <w:szCs w:val="24"/>
          <w:u w:color="000000"/>
        </w:rPr>
        <w:t>mission critical operations.</w:t>
      </w:r>
    </w:p>
    <w:p w:rsidR="002A3C7E" w:rsidRPr="003F0699" w:rsidRDefault="002A3C7E" w:rsidP="003F0699">
      <w:pPr>
        <w:overflowPunct/>
        <w:spacing w:line="360" w:lineRule="auto"/>
        <w:ind w:left="547"/>
        <w:jc w:val="both"/>
        <w:textAlignment w:val="auto"/>
        <w:rPr>
          <w:rFonts w:ascii="Arial" w:hAnsi="Arial" w:cs="Arial"/>
          <w:color w:val="000000"/>
          <w:sz w:val="24"/>
          <w:szCs w:val="24"/>
          <w:u w:color="000000"/>
        </w:rPr>
      </w:pPr>
    </w:p>
    <w:p w:rsidR="00AE5040" w:rsidRDefault="003F0699" w:rsidP="00B705A2">
      <w:pPr>
        <w:overflowPunct/>
        <w:spacing w:line="360" w:lineRule="auto"/>
        <w:ind w:left="547"/>
        <w:jc w:val="both"/>
        <w:textAlignment w:val="auto"/>
        <w:rPr>
          <w:rFonts w:ascii="Arial" w:hAnsi="Arial" w:cs="Arial"/>
          <w:color w:val="000000"/>
          <w:sz w:val="24"/>
          <w:szCs w:val="24"/>
          <w:u w:color="000000"/>
        </w:rPr>
      </w:pPr>
      <w:r w:rsidRPr="00D52A82">
        <w:rPr>
          <w:rFonts w:ascii="Arial" w:hAnsi="Arial" w:cs="Arial"/>
          <w:color w:val="000000"/>
          <w:sz w:val="24"/>
          <w:szCs w:val="24"/>
          <w:u w:val="single" w:color="000000"/>
        </w:rPr>
        <w:t>Recommendation</w:t>
      </w:r>
      <w:r w:rsidR="00D52A82" w:rsidRPr="00D52A82">
        <w:rPr>
          <w:rFonts w:ascii="Arial" w:hAnsi="Arial" w:cs="Arial"/>
          <w:color w:val="000000"/>
          <w:sz w:val="24"/>
          <w:szCs w:val="24"/>
          <w:u w:color="000000"/>
        </w:rPr>
        <w:t>:</w:t>
      </w:r>
      <w:r w:rsidR="00D52A82">
        <w:rPr>
          <w:rFonts w:ascii="Arial" w:hAnsi="Arial" w:cs="Arial"/>
          <w:color w:val="000000"/>
          <w:sz w:val="24"/>
          <w:szCs w:val="24"/>
          <w:u w:color="000000"/>
        </w:rPr>
        <w:t xml:space="preserve">  </w:t>
      </w:r>
      <w:r w:rsidR="00884C4B">
        <w:rPr>
          <w:rFonts w:ascii="Arial" w:hAnsi="Arial" w:cs="Arial"/>
          <w:color w:val="000000"/>
          <w:sz w:val="24"/>
          <w:szCs w:val="24"/>
          <w:u w:color="000000"/>
        </w:rPr>
        <w:t xml:space="preserve">Recognizing </w:t>
      </w:r>
      <w:r w:rsidR="00D52A82">
        <w:rPr>
          <w:rFonts w:ascii="Arial" w:hAnsi="Arial" w:cs="Arial"/>
          <w:color w:val="000000"/>
          <w:sz w:val="24"/>
          <w:szCs w:val="24"/>
          <w:u w:color="000000"/>
        </w:rPr>
        <w:t xml:space="preserve">the </w:t>
      </w:r>
      <w:r w:rsidR="00884C4B">
        <w:rPr>
          <w:rFonts w:ascii="Arial" w:hAnsi="Arial" w:cs="Arial"/>
          <w:color w:val="000000"/>
          <w:sz w:val="24"/>
          <w:szCs w:val="24"/>
          <w:u w:color="000000"/>
        </w:rPr>
        <w:t xml:space="preserve">current </w:t>
      </w:r>
      <w:r w:rsidR="00D52A82">
        <w:rPr>
          <w:rFonts w:ascii="Arial" w:hAnsi="Arial" w:cs="Arial"/>
          <w:color w:val="000000"/>
          <w:sz w:val="24"/>
          <w:szCs w:val="24"/>
          <w:u w:color="000000"/>
        </w:rPr>
        <w:t xml:space="preserve">disruption </w:t>
      </w:r>
      <w:r w:rsidR="00884C4B">
        <w:rPr>
          <w:rFonts w:ascii="Arial" w:hAnsi="Arial" w:cs="Arial"/>
          <w:color w:val="000000"/>
          <w:sz w:val="24"/>
          <w:szCs w:val="24"/>
          <w:u w:color="000000"/>
        </w:rPr>
        <w:t xml:space="preserve">in operations </w:t>
      </w:r>
      <w:r w:rsidR="001D650F">
        <w:rPr>
          <w:rFonts w:ascii="Arial" w:hAnsi="Arial" w:cs="Arial"/>
          <w:color w:val="000000"/>
          <w:sz w:val="24"/>
          <w:szCs w:val="24"/>
          <w:u w:color="000000"/>
        </w:rPr>
        <w:t xml:space="preserve">because of </w:t>
      </w:r>
      <w:r w:rsidR="00D52A82">
        <w:rPr>
          <w:rFonts w:ascii="Arial" w:hAnsi="Arial" w:cs="Arial"/>
          <w:color w:val="000000"/>
          <w:sz w:val="24"/>
          <w:szCs w:val="24"/>
          <w:u w:color="000000"/>
        </w:rPr>
        <w:t xml:space="preserve">COVID-19, when resources are available, management should resume with its efforts to implement </w:t>
      </w:r>
      <w:r w:rsidR="00946DA5">
        <w:rPr>
          <w:rFonts w:ascii="Arial" w:hAnsi="Arial" w:cs="Arial"/>
          <w:color w:val="000000"/>
          <w:sz w:val="24"/>
          <w:szCs w:val="24"/>
          <w:u w:color="000000"/>
        </w:rPr>
        <w:t xml:space="preserve">an integrated project management </w:t>
      </w:r>
      <w:r w:rsidR="008434B7">
        <w:rPr>
          <w:rFonts w:ascii="Arial" w:hAnsi="Arial" w:cs="Arial"/>
          <w:color w:val="000000"/>
          <w:sz w:val="24"/>
          <w:szCs w:val="24"/>
          <w:u w:color="000000"/>
        </w:rPr>
        <w:t>system</w:t>
      </w:r>
      <w:r w:rsidR="00946DA5">
        <w:rPr>
          <w:rFonts w:ascii="Arial" w:hAnsi="Arial" w:cs="Arial"/>
          <w:color w:val="000000"/>
          <w:sz w:val="24"/>
          <w:szCs w:val="24"/>
          <w:u w:color="000000"/>
        </w:rPr>
        <w:t xml:space="preserve"> that would help </w:t>
      </w:r>
      <w:r w:rsidR="00DE769F">
        <w:rPr>
          <w:rFonts w:ascii="Arial" w:hAnsi="Arial" w:cs="Arial"/>
          <w:color w:val="000000"/>
          <w:sz w:val="24"/>
          <w:szCs w:val="24"/>
          <w:u w:color="000000"/>
        </w:rPr>
        <w:t xml:space="preserve">to </w:t>
      </w:r>
      <w:r w:rsidR="008434B7">
        <w:rPr>
          <w:rFonts w:ascii="Arial" w:hAnsi="Arial" w:cs="Arial"/>
          <w:color w:val="000000"/>
          <w:sz w:val="24"/>
          <w:szCs w:val="24"/>
          <w:u w:color="000000"/>
        </w:rPr>
        <w:t xml:space="preserve">manage projects more efficiently and </w:t>
      </w:r>
      <w:r w:rsidR="00946DA5">
        <w:rPr>
          <w:rFonts w:ascii="Arial" w:hAnsi="Arial" w:cs="Arial"/>
          <w:color w:val="000000"/>
          <w:sz w:val="24"/>
          <w:szCs w:val="24"/>
          <w:u w:color="000000"/>
        </w:rPr>
        <w:t xml:space="preserve">provide more </w:t>
      </w:r>
      <w:r w:rsidR="003B02ED">
        <w:rPr>
          <w:rFonts w:ascii="Arial" w:hAnsi="Arial" w:cs="Arial"/>
          <w:color w:val="000000"/>
          <w:sz w:val="24"/>
          <w:szCs w:val="24"/>
          <w:u w:color="000000"/>
        </w:rPr>
        <w:t>timely information</w:t>
      </w:r>
      <w:r w:rsidR="00955690">
        <w:rPr>
          <w:rFonts w:ascii="Arial" w:hAnsi="Arial" w:cs="Arial"/>
          <w:color w:val="000000"/>
          <w:sz w:val="24"/>
          <w:szCs w:val="24"/>
          <w:u w:color="000000"/>
        </w:rPr>
        <w:t xml:space="preserve"> to management</w:t>
      </w:r>
      <w:r w:rsidR="00946DA5">
        <w:rPr>
          <w:rFonts w:ascii="Arial" w:hAnsi="Arial" w:cs="Arial"/>
          <w:color w:val="000000"/>
          <w:sz w:val="24"/>
          <w:szCs w:val="24"/>
          <w:u w:color="000000"/>
        </w:rPr>
        <w:t xml:space="preserve"> on the status</w:t>
      </w:r>
      <w:r w:rsidR="008434B7">
        <w:rPr>
          <w:rFonts w:ascii="Arial" w:hAnsi="Arial" w:cs="Arial"/>
          <w:color w:val="000000"/>
          <w:sz w:val="24"/>
          <w:szCs w:val="24"/>
          <w:u w:color="000000"/>
        </w:rPr>
        <w:t xml:space="preserve"> of projects.</w:t>
      </w:r>
      <w:r w:rsidR="00946DA5">
        <w:rPr>
          <w:rFonts w:ascii="Arial" w:hAnsi="Arial" w:cs="Arial"/>
          <w:color w:val="000000"/>
          <w:sz w:val="24"/>
          <w:szCs w:val="24"/>
          <w:u w:color="000000"/>
        </w:rPr>
        <w:t xml:space="preserve"> </w:t>
      </w:r>
    </w:p>
    <w:p w:rsidR="0003509B" w:rsidRDefault="0003509B" w:rsidP="00B705A2">
      <w:pPr>
        <w:overflowPunct/>
        <w:spacing w:line="360" w:lineRule="auto"/>
        <w:ind w:left="547"/>
        <w:jc w:val="both"/>
        <w:textAlignment w:val="auto"/>
        <w:rPr>
          <w:rFonts w:ascii="Arial" w:hAnsi="Arial" w:cs="Arial"/>
          <w:color w:val="000000"/>
          <w:sz w:val="24"/>
          <w:szCs w:val="24"/>
          <w:u w:val="single" w:color="000000"/>
        </w:rPr>
      </w:pPr>
    </w:p>
    <w:p w:rsidR="00B705A2" w:rsidRPr="00395117" w:rsidRDefault="0003509B" w:rsidP="00B705A2">
      <w:pPr>
        <w:tabs>
          <w:tab w:val="left" w:pos="5400"/>
        </w:tabs>
        <w:spacing w:line="360" w:lineRule="auto"/>
        <w:ind w:left="540"/>
        <w:jc w:val="both"/>
        <w:rPr>
          <w:rFonts w:ascii="Arial" w:hAnsi="Arial" w:cs="Arial"/>
          <w:sz w:val="24"/>
          <w:szCs w:val="24"/>
        </w:rPr>
      </w:pPr>
      <w:r w:rsidRPr="00395117">
        <w:rPr>
          <w:rFonts w:ascii="Arial" w:hAnsi="Arial" w:cs="Arial"/>
          <w:color w:val="000000"/>
          <w:sz w:val="24"/>
          <w:szCs w:val="24"/>
          <w:u w:val="single" w:color="000000"/>
        </w:rPr>
        <w:t>Response</w:t>
      </w:r>
      <w:r w:rsidRPr="00395117">
        <w:rPr>
          <w:rFonts w:ascii="Arial" w:hAnsi="Arial" w:cs="Arial"/>
          <w:color w:val="000000"/>
          <w:sz w:val="24"/>
          <w:szCs w:val="24"/>
          <w:u w:color="000000"/>
        </w:rPr>
        <w:t xml:space="preserve">:  </w:t>
      </w:r>
      <w:r w:rsidR="00B705A2" w:rsidRPr="00395117">
        <w:rPr>
          <w:rFonts w:ascii="Arial" w:hAnsi="Arial" w:cs="Arial"/>
          <w:sz w:val="24"/>
          <w:szCs w:val="24"/>
        </w:rPr>
        <w:t>The recommendations for this scope area include continuing our efforts to implement a Project Management System to help manage projects more effectively, and provide timely information about the status of projects.</w:t>
      </w:r>
    </w:p>
    <w:p w:rsidR="00B705A2" w:rsidRPr="00395117" w:rsidRDefault="00B705A2" w:rsidP="00B705A2">
      <w:pPr>
        <w:tabs>
          <w:tab w:val="left" w:pos="900"/>
        </w:tabs>
        <w:spacing w:line="360" w:lineRule="auto"/>
        <w:jc w:val="both"/>
        <w:rPr>
          <w:rFonts w:ascii="Arial" w:hAnsi="Arial" w:cs="Arial"/>
          <w:sz w:val="24"/>
          <w:szCs w:val="24"/>
        </w:rPr>
      </w:pPr>
    </w:p>
    <w:p w:rsidR="00B705A2" w:rsidRPr="00395117" w:rsidRDefault="00B705A2" w:rsidP="00B705A2">
      <w:pPr>
        <w:tabs>
          <w:tab w:val="left" w:pos="720"/>
        </w:tabs>
        <w:spacing w:line="360" w:lineRule="auto"/>
        <w:ind w:left="540"/>
        <w:jc w:val="both"/>
        <w:rPr>
          <w:rFonts w:ascii="Arial" w:hAnsi="Arial" w:cs="Arial"/>
          <w:sz w:val="24"/>
          <w:szCs w:val="24"/>
        </w:rPr>
      </w:pPr>
      <w:r w:rsidRPr="00395117">
        <w:rPr>
          <w:rFonts w:ascii="Arial" w:hAnsi="Arial" w:cs="Arial"/>
          <w:sz w:val="24"/>
          <w:szCs w:val="24"/>
        </w:rPr>
        <w:lastRenderedPageBreak/>
        <w:t>DPM is currently working on implementing a project management/communication software developed by UCSD’s Facilities Management project management group (their equivalent of DPM), with the goal of having it “go live” before the start of the fall quarter.</w:t>
      </w:r>
      <w:r w:rsidR="00350948" w:rsidRPr="00395117">
        <w:rPr>
          <w:rFonts w:ascii="Arial" w:hAnsi="Arial" w:cs="Arial"/>
          <w:sz w:val="24"/>
          <w:szCs w:val="24"/>
        </w:rPr>
        <w:t xml:space="preserve"> </w:t>
      </w:r>
      <w:r w:rsidRPr="00395117">
        <w:rPr>
          <w:rFonts w:ascii="Arial" w:hAnsi="Arial" w:cs="Arial"/>
          <w:sz w:val="24"/>
          <w:szCs w:val="24"/>
        </w:rPr>
        <w:t xml:space="preserve"> </w:t>
      </w:r>
    </w:p>
    <w:p w:rsidR="0003509B" w:rsidRPr="006D37D1" w:rsidRDefault="0003509B" w:rsidP="00B705A2">
      <w:pPr>
        <w:overflowPunct/>
        <w:spacing w:line="360" w:lineRule="auto"/>
        <w:ind w:left="547"/>
        <w:jc w:val="both"/>
        <w:textAlignment w:val="auto"/>
        <w:rPr>
          <w:rFonts w:ascii="Arial" w:hAnsi="Arial" w:cs="Arial"/>
          <w:color w:val="000000"/>
          <w:sz w:val="24"/>
          <w:szCs w:val="24"/>
          <w:u w:color="000000"/>
        </w:rPr>
      </w:pPr>
    </w:p>
    <w:p w:rsidR="00562430" w:rsidRDefault="00833138" w:rsidP="00FD6444">
      <w:pPr>
        <w:pStyle w:val="ListParagraph"/>
        <w:numPr>
          <w:ilvl w:val="0"/>
          <w:numId w:val="21"/>
        </w:numPr>
        <w:spacing w:line="360" w:lineRule="auto"/>
        <w:ind w:left="547" w:hanging="547"/>
        <w:jc w:val="both"/>
        <w:rPr>
          <w:rFonts w:ascii="Arial" w:hAnsi="Arial" w:cs="Arial"/>
          <w:sz w:val="24"/>
          <w:szCs w:val="24"/>
          <w:u w:val="single"/>
        </w:rPr>
      </w:pPr>
      <w:r w:rsidRPr="002A3C7E">
        <w:rPr>
          <w:rFonts w:ascii="Arial" w:hAnsi="Arial" w:cs="Arial"/>
          <w:sz w:val="24"/>
          <w:szCs w:val="24"/>
          <w:u w:val="single"/>
        </w:rPr>
        <w:t>Contract Routing and Approval</w:t>
      </w:r>
    </w:p>
    <w:p w:rsidR="00FD6444" w:rsidRPr="00FD6444" w:rsidRDefault="00FD6444" w:rsidP="00FD6444">
      <w:pPr>
        <w:pStyle w:val="ListParagraph"/>
        <w:spacing w:line="360" w:lineRule="auto"/>
        <w:ind w:left="547"/>
        <w:jc w:val="both"/>
        <w:rPr>
          <w:rFonts w:ascii="Arial" w:hAnsi="Arial" w:cs="Arial"/>
          <w:sz w:val="24"/>
          <w:szCs w:val="24"/>
        </w:rPr>
      </w:pPr>
    </w:p>
    <w:p w:rsidR="00D22BC9" w:rsidRDefault="008F7A12" w:rsidP="00A66FFF">
      <w:pPr>
        <w:pStyle w:val="ListParagraph"/>
        <w:spacing w:line="360" w:lineRule="auto"/>
        <w:ind w:left="547"/>
        <w:jc w:val="both"/>
        <w:rPr>
          <w:rFonts w:ascii="Arial" w:hAnsi="Arial" w:cs="Arial"/>
          <w:sz w:val="24"/>
          <w:szCs w:val="24"/>
        </w:rPr>
      </w:pPr>
      <w:r>
        <w:rPr>
          <w:rFonts w:ascii="Arial" w:hAnsi="Arial" w:cs="Arial"/>
          <w:sz w:val="24"/>
          <w:szCs w:val="24"/>
        </w:rPr>
        <w:t>DPM</w:t>
      </w:r>
      <w:r w:rsidR="002E2A52" w:rsidRPr="002E2A52">
        <w:rPr>
          <w:rFonts w:ascii="Arial" w:hAnsi="Arial" w:cs="Arial"/>
          <w:sz w:val="24"/>
          <w:szCs w:val="24"/>
        </w:rPr>
        <w:t xml:space="preserve">’s current UPJO contract approval routing process can take up to </w:t>
      </w:r>
      <w:r w:rsidR="001F68AC">
        <w:rPr>
          <w:rFonts w:ascii="Arial" w:hAnsi="Arial" w:cs="Arial"/>
          <w:sz w:val="24"/>
          <w:szCs w:val="24"/>
        </w:rPr>
        <w:t>four weeks</w:t>
      </w:r>
      <w:r w:rsidR="00A85DBE">
        <w:rPr>
          <w:rFonts w:ascii="Arial" w:hAnsi="Arial" w:cs="Arial"/>
          <w:sz w:val="24"/>
          <w:szCs w:val="24"/>
        </w:rPr>
        <w:t xml:space="preserve"> </w:t>
      </w:r>
      <w:r w:rsidR="00D96C0F">
        <w:rPr>
          <w:rFonts w:ascii="Arial" w:hAnsi="Arial" w:cs="Arial"/>
          <w:sz w:val="24"/>
          <w:szCs w:val="24"/>
        </w:rPr>
        <w:t xml:space="preserve">to </w:t>
      </w:r>
      <w:r w:rsidR="00A85DBE">
        <w:rPr>
          <w:rFonts w:ascii="Arial" w:hAnsi="Arial" w:cs="Arial"/>
          <w:sz w:val="24"/>
          <w:szCs w:val="24"/>
        </w:rPr>
        <w:t xml:space="preserve">complete, which </w:t>
      </w:r>
      <w:r w:rsidR="00491779">
        <w:rPr>
          <w:rFonts w:ascii="Arial" w:hAnsi="Arial" w:cs="Arial"/>
          <w:sz w:val="24"/>
          <w:szCs w:val="24"/>
        </w:rPr>
        <w:t xml:space="preserve">can </w:t>
      </w:r>
      <w:r w:rsidR="00196DCE">
        <w:rPr>
          <w:rFonts w:ascii="Arial" w:hAnsi="Arial" w:cs="Arial"/>
          <w:sz w:val="24"/>
          <w:szCs w:val="24"/>
        </w:rPr>
        <w:t xml:space="preserve">result in </w:t>
      </w:r>
      <w:r w:rsidR="00A85DBE">
        <w:rPr>
          <w:rFonts w:ascii="Arial" w:hAnsi="Arial" w:cs="Arial"/>
          <w:sz w:val="24"/>
          <w:szCs w:val="24"/>
        </w:rPr>
        <w:t>project start dates</w:t>
      </w:r>
      <w:r w:rsidR="00196DCE">
        <w:rPr>
          <w:rFonts w:ascii="Arial" w:hAnsi="Arial" w:cs="Arial"/>
          <w:sz w:val="24"/>
          <w:szCs w:val="24"/>
        </w:rPr>
        <w:t xml:space="preserve"> being delayed</w:t>
      </w:r>
      <w:r w:rsidR="002E2A52" w:rsidRPr="002E2A52">
        <w:rPr>
          <w:rFonts w:ascii="Arial" w:hAnsi="Arial" w:cs="Arial"/>
          <w:sz w:val="24"/>
          <w:szCs w:val="24"/>
        </w:rPr>
        <w:t>.</w:t>
      </w:r>
      <w:r w:rsidR="00D22BC9">
        <w:rPr>
          <w:rFonts w:ascii="Arial" w:hAnsi="Arial" w:cs="Arial"/>
          <w:sz w:val="24"/>
          <w:szCs w:val="24"/>
        </w:rPr>
        <w:t xml:space="preserve"> </w:t>
      </w:r>
      <w:r w:rsidR="00934BF1">
        <w:rPr>
          <w:rFonts w:ascii="Arial" w:hAnsi="Arial" w:cs="Arial"/>
          <w:sz w:val="24"/>
          <w:szCs w:val="24"/>
        </w:rPr>
        <w:t xml:space="preserve"> </w:t>
      </w:r>
      <w:r w:rsidR="002E2A52" w:rsidRPr="002E2A52">
        <w:rPr>
          <w:rFonts w:ascii="Arial" w:hAnsi="Arial" w:cs="Arial"/>
          <w:sz w:val="24"/>
          <w:szCs w:val="24"/>
        </w:rPr>
        <w:t xml:space="preserve">The </w:t>
      </w:r>
      <w:r w:rsidR="00A603AB">
        <w:rPr>
          <w:rFonts w:ascii="Arial" w:hAnsi="Arial" w:cs="Arial"/>
          <w:sz w:val="24"/>
          <w:szCs w:val="24"/>
        </w:rPr>
        <w:t xml:space="preserve">existing </w:t>
      </w:r>
      <w:r w:rsidR="002E2A52" w:rsidRPr="002E2A52">
        <w:rPr>
          <w:rFonts w:ascii="Arial" w:hAnsi="Arial" w:cs="Arial"/>
          <w:sz w:val="24"/>
          <w:szCs w:val="24"/>
        </w:rPr>
        <w:t>proce</w:t>
      </w:r>
      <w:r w:rsidR="00AD5630">
        <w:rPr>
          <w:rFonts w:ascii="Arial" w:hAnsi="Arial" w:cs="Arial"/>
          <w:sz w:val="24"/>
          <w:szCs w:val="24"/>
        </w:rPr>
        <w:t xml:space="preserve">ss requires extra effort by </w:t>
      </w:r>
      <w:r w:rsidR="00D96C0F">
        <w:rPr>
          <w:rFonts w:ascii="Arial" w:hAnsi="Arial" w:cs="Arial"/>
          <w:sz w:val="24"/>
          <w:szCs w:val="24"/>
        </w:rPr>
        <w:t>p</w:t>
      </w:r>
      <w:r w:rsidR="002E2A52" w:rsidRPr="002E2A52">
        <w:rPr>
          <w:rFonts w:ascii="Arial" w:hAnsi="Arial" w:cs="Arial"/>
          <w:sz w:val="24"/>
          <w:szCs w:val="24"/>
        </w:rPr>
        <w:t xml:space="preserve">roject </w:t>
      </w:r>
      <w:r w:rsidR="00BA7189">
        <w:rPr>
          <w:rFonts w:ascii="Arial" w:hAnsi="Arial" w:cs="Arial"/>
          <w:sz w:val="24"/>
          <w:szCs w:val="24"/>
        </w:rPr>
        <w:t>m</w:t>
      </w:r>
      <w:r w:rsidR="002E2A52" w:rsidRPr="002E2A52">
        <w:rPr>
          <w:rFonts w:ascii="Arial" w:hAnsi="Arial" w:cs="Arial"/>
          <w:sz w:val="24"/>
          <w:szCs w:val="24"/>
        </w:rPr>
        <w:t xml:space="preserve">anagers </w:t>
      </w:r>
      <w:r w:rsidR="00AD5630">
        <w:rPr>
          <w:rFonts w:ascii="Arial" w:hAnsi="Arial" w:cs="Arial"/>
          <w:sz w:val="24"/>
          <w:szCs w:val="24"/>
        </w:rPr>
        <w:t xml:space="preserve">who </w:t>
      </w:r>
      <w:r w:rsidR="00A603AB">
        <w:rPr>
          <w:rFonts w:ascii="Arial" w:hAnsi="Arial" w:cs="Arial"/>
          <w:sz w:val="24"/>
          <w:szCs w:val="24"/>
        </w:rPr>
        <w:t xml:space="preserve">must </w:t>
      </w:r>
      <w:r w:rsidR="00AD5630">
        <w:rPr>
          <w:rFonts w:ascii="Arial" w:hAnsi="Arial" w:cs="Arial"/>
          <w:sz w:val="24"/>
          <w:szCs w:val="24"/>
        </w:rPr>
        <w:t xml:space="preserve">physically walk </w:t>
      </w:r>
      <w:r w:rsidR="002E2A52" w:rsidRPr="002E2A52">
        <w:rPr>
          <w:rFonts w:ascii="Arial" w:hAnsi="Arial" w:cs="Arial"/>
          <w:sz w:val="24"/>
          <w:szCs w:val="24"/>
        </w:rPr>
        <w:t xml:space="preserve">four </w:t>
      </w:r>
      <w:r w:rsidR="00AD5630">
        <w:rPr>
          <w:rFonts w:ascii="Arial" w:hAnsi="Arial" w:cs="Arial"/>
          <w:sz w:val="24"/>
          <w:szCs w:val="24"/>
        </w:rPr>
        <w:t xml:space="preserve">printed </w:t>
      </w:r>
      <w:r w:rsidR="002E2A52" w:rsidRPr="002E2A52">
        <w:rPr>
          <w:rFonts w:ascii="Arial" w:hAnsi="Arial" w:cs="Arial"/>
          <w:sz w:val="24"/>
          <w:szCs w:val="24"/>
        </w:rPr>
        <w:t>copies of contract documents to multipl</w:t>
      </w:r>
      <w:r w:rsidR="00AD5630">
        <w:rPr>
          <w:rFonts w:ascii="Arial" w:hAnsi="Arial" w:cs="Arial"/>
          <w:sz w:val="24"/>
          <w:szCs w:val="24"/>
        </w:rPr>
        <w:t xml:space="preserve">e locations to obtain approvals and other required </w:t>
      </w:r>
      <w:r w:rsidR="002E2A52" w:rsidRPr="002E2A52">
        <w:rPr>
          <w:rFonts w:ascii="Arial" w:hAnsi="Arial" w:cs="Arial"/>
          <w:sz w:val="24"/>
          <w:szCs w:val="24"/>
        </w:rPr>
        <w:t>signatures.</w:t>
      </w:r>
      <w:r w:rsidR="00D22BC9">
        <w:rPr>
          <w:rFonts w:ascii="Arial" w:hAnsi="Arial" w:cs="Arial"/>
          <w:sz w:val="24"/>
          <w:szCs w:val="24"/>
        </w:rPr>
        <w:t xml:space="preserve"> </w:t>
      </w:r>
      <w:r w:rsidR="00934BF1">
        <w:rPr>
          <w:rFonts w:ascii="Arial" w:hAnsi="Arial" w:cs="Arial"/>
          <w:sz w:val="24"/>
          <w:szCs w:val="24"/>
        </w:rPr>
        <w:t xml:space="preserve"> </w:t>
      </w:r>
      <w:r w:rsidR="002E2A52" w:rsidRPr="002E2A52">
        <w:rPr>
          <w:rFonts w:ascii="Arial" w:hAnsi="Arial" w:cs="Arial"/>
          <w:sz w:val="24"/>
          <w:szCs w:val="24"/>
        </w:rPr>
        <w:t xml:space="preserve">By </w:t>
      </w:r>
      <w:r w:rsidR="00F00DE2">
        <w:rPr>
          <w:rFonts w:ascii="Arial" w:hAnsi="Arial" w:cs="Arial"/>
          <w:sz w:val="24"/>
          <w:szCs w:val="24"/>
        </w:rPr>
        <w:t xml:space="preserve">utilizing </w:t>
      </w:r>
      <w:r w:rsidR="00E00CB1">
        <w:rPr>
          <w:rFonts w:ascii="Arial" w:hAnsi="Arial" w:cs="Arial"/>
          <w:sz w:val="24"/>
          <w:szCs w:val="24"/>
        </w:rPr>
        <w:t xml:space="preserve">the current manual approval process </w:t>
      </w:r>
      <w:r w:rsidR="002E2A52" w:rsidRPr="002E2A52">
        <w:rPr>
          <w:rFonts w:ascii="Arial" w:hAnsi="Arial" w:cs="Arial"/>
          <w:sz w:val="24"/>
          <w:szCs w:val="24"/>
        </w:rPr>
        <w:t xml:space="preserve">to route and monitor </w:t>
      </w:r>
      <w:r w:rsidR="00BC666D">
        <w:rPr>
          <w:rFonts w:ascii="Arial" w:hAnsi="Arial" w:cs="Arial"/>
          <w:sz w:val="24"/>
          <w:szCs w:val="24"/>
        </w:rPr>
        <w:t>contracts and other documentation</w:t>
      </w:r>
      <w:r w:rsidR="00D31F57">
        <w:rPr>
          <w:rFonts w:ascii="Arial" w:hAnsi="Arial" w:cs="Arial"/>
          <w:sz w:val="24"/>
          <w:szCs w:val="24"/>
        </w:rPr>
        <w:t xml:space="preserve">, </w:t>
      </w:r>
      <w:r w:rsidR="009C066F">
        <w:rPr>
          <w:rFonts w:ascii="Arial" w:hAnsi="Arial" w:cs="Arial"/>
          <w:sz w:val="24"/>
          <w:szCs w:val="24"/>
        </w:rPr>
        <w:t xml:space="preserve">construction </w:t>
      </w:r>
      <w:r w:rsidR="002E2A52" w:rsidRPr="002E2A52">
        <w:rPr>
          <w:rFonts w:ascii="Arial" w:hAnsi="Arial" w:cs="Arial"/>
          <w:sz w:val="24"/>
          <w:szCs w:val="24"/>
        </w:rPr>
        <w:t>projects</w:t>
      </w:r>
      <w:r w:rsidR="00D31F57">
        <w:rPr>
          <w:rFonts w:ascii="Arial" w:hAnsi="Arial" w:cs="Arial"/>
          <w:sz w:val="24"/>
          <w:szCs w:val="24"/>
        </w:rPr>
        <w:t xml:space="preserve"> and </w:t>
      </w:r>
      <w:r w:rsidR="009C066F">
        <w:rPr>
          <w:rFonts w:ascii="Arial" w:hAnsi="Arial" w:cs="Arial"/>
          <w:sz w:val="24"/>
          <w:szCs w:val="24"/>
        </w:rPr>
        <w:t xml:space="preserve">their </w:t>
      </w:r>
      <w:r w:rsidR="00D31F57">
        <w:rPr>
          <w:rFonts w:ascii="Arial" w:hAnsi="Arial" w:cs="Arial"/>
          <w:sz w:val="24"/>
          <w:szCs w:val="24"/>
        </w:rPr>
        <w:t>related tasks</w:t>
      </w:r>
      <w:r w:rsidR="002E2A52" w:rsidRPr="002E2A52">
        <w:rPr>
          <w:rFonts w:ascii="Arial" w:hAnsi="Arial" w:cs="Arial"/>
          <w:sz w:val="24"/>
          <w:szCs w:val="24"/>
        </w:rPr>
        <w:t xml:space="preserve"> </w:t>
      </w:r>
      <w:r w:rsidR="009C066F">
        <w:rPr>
          <w:rFonts w:ascii="Arial" w:hAnsi="Arial" w:cs="Arial"/>
          <w:sz w:val="24"/>
          <w:szCs w:val="24"/>
        </w:rPr>
        <w:t xml:space="preserve">are not being administered as efficiently and </w:t>
      </w:r>
      <w:r w:rsidR="00D31F57">
        <w:rPr>
          <w:rFonts w:ascii="Arial" w:hAnsi="Arial" w:cs="Arial"/>
          <w:sz w:val="24"/>
          <w:szCs w:val="24"/>
        </w:rPr>
        <w:t xml:space="preserve">timely </w:t>
      </w:r>
      <w:r w:rsidR="009C066F">
        <w:rPr>
          <w:rFonts w:ascii="Arial" w:hAnsi="Arial" w:cs="Arial"/>
          <w:sz w:val="24"/>
          <w:szCs w:val="24"/>
        </w:rPr>
        <w:t>as possible</w:t>
      </w:r>
      <w:r w:rsidR="002E2A52" w:rsidRPr="002E2A52">
        <w:rPr>
          <w:rFonts w:ascii="Arial" w:hAnsi="Arial" w:cs="Arial"/>
          <w:sz w:val="24"/>
          <w:szCs w:val="24"/>
        </w:rPr>
        <w:t>.</w:t>
      </w:r>
    </w:p>
    <w:p w:rsidR="00395117" w:rsidRDefault="00395117" w:rsidP="00A66FFF">
      <w:pPr>
        <w:pStyle w:val="ListParagraph"/>
        <w:spacing w:line="360" w:lineRule="auto"/>
        <w:ind w:left="547"/>
        <w:jc w:val="both"/>
        <w:rPr>
          <w:rFonts w:ascii="Arial" w:hAnsi="Arial" w:cs="Arial"/>
          <w:sz w:val="24"/>
          <w:szCs w:val="24"/>
        </w:rPr>
      </w:pPr>
    </w:p>
    <w:p w:rsidR="00932FDF" w:rsidRPr="00885395" w:rsidRDefault="00D22BC9" w:rsidP="00A66FFF">
      <w:pPr>
        <w:pStyle w:val="ListParagraph"/>
        <w:spacing w:line="360" w:lineRule="auto"/>
        <w:ind w:left="547"/>
        <w:jc w:val="both"/>
        <w:rPr>
          <w:rFonts w:ascii="Arial" w:hAnsi="Arial" w:cs="Arial"/>
          <w:sz w:val="24"/>
          <w:szCs w:val="24"/>
        </w:rPr>
      </w:pPr>
      <w:r>
        <w:rPr>
          <w:rFonts w:ascii="Arial" w:hAnsi="Arial" w:cs="Arial"/>
          <w:sz w:val="24"/>
          <w:szCs w:val="24"/>
        </w:rPr>
        <w:t>A&amp;AS provided a</w:t>
      </w:r>
      <w:r w:rsidR="00932FDF">
        <w:rPr>
          <w:rFonts w:ascii="Arial" w:hAnsi="Arial" w:cs="Arial"/>
          <w:sz w:val="24"/>
          <w:szCs w:val="24"/>
        </w:rPr>
        <w:t xml:space="preserve"> recommendation </w:t>
      </w:r>
      <w:r>
        <w:rPr>
          <w:rFonts w:ascii="Arial" w:hAnsi="Arial" w:cs="Arial"/>
          <w:sz w:val="24"/>
          <w:szCs w:val="24"/>
        </w:rPr>
        <w:t xml:space="preserve">in its previous audit report (16-2001) to </w:t>
      </w:r>
      <w:r w:rsidR="00932FDF">
        <w:rPr>
          <w:rFonts w:ascii="Arial" w:hAnsi="Arial" w:cs="Arial"/>
          <w:sz w:val="24"/>
          <w:szCs w:val="24"/>
        </w:rPr>
        <w:t xml:space="preserve">implement </w:t>
      </w:r>
      <w:r w:rsidR="0069799A">
        <w:rPr>
          <w:rFonts w:ascii="Arial" w:hAnsi="Arial" w:cs="Arial"/>
          <w:sz w:val="24"/>
          <w:szCs w:val="24"/>
        </w:rPr>
        <w:t>electronic signatures for UPJO contracts</w:t>
      </w:r>
      <w:r w:rsidR="003F4B02">
        <w:rPr>
          <w:rFonts w:ascii="Arial" w:hAnsi="Arial" w:cs="Arial"/>
          <w:sz w:val="24"/>
          <w:szCs w:val="24"/>
        </w:rPr>
        <w:t xml:space="preserve">.  FM DPM responded </w:t>
      </w:r>
      <w:r w:rsidR="009E1B63">
        <w:rPr>
          <w:rFonts w:ascii="Arial" w:hAnsi="Arial" w:cs="Arial"/>
          <w:sz w:val="24"/>
          <w:szCs w:val="24"/>
        </w:rPr>
        <w:t xml:space="preserve">at the time </w:t>
      </w:r>
      <w:r w:rsidR="003F4B02">
        <w:rPr>
          <w:rFonts w:ascii="Arial" w:hAnsi="Arial" w:cs="Arial"/>
          <w:sz w:val="24"/>
          <w:szCs w:val="24"/>
        </w:rPr>
        <w:t xml:space="preserve">that they would implement </w:t>
      </w:r>
      <w:r w:rsidR="00342228">
        <w:rPr>
          <w:rFonts w:ascii="Arial" w:hAnsi="Arial" w:cs="Arial"/>
          <w:sz w:val="24"/>
          <w:szCs w:val="24"/>
        </w:rPr>
        <w:t xml:space="preserve">IBM Tririga software </w:t>
      </w:r>
      <w:r w:rsidR="00885395">
        <w:rPr>
          <w:rFonts w:ascii="Arial" w:hAnsi="Arial" w:cs="Arial"/>
          <w:sz w:val="24"/>
          <w:szCs w:val="24"/>
        </w:rPr>
        <w:t xml:space="preserve">and integrate it </w:t>
      </w:r>
      <w:r w:rsidR="003F4B02" w:rsidRPr="003F4B02">
        <w:rPr>
          <w:rFonts w:ascii="Arial" w:hAnsi="Arial" w:cs="Arial"/>
          <w:sz w:val="24"/>
          <w:szCs w:val="24"/>
        </w:rPr>
        <w:t>with other department</w:t>
      </w:r>
      <w:r w:rsidR="009E1B63">
        <w:rPr>
          <w:rFonts w:ascii="Arial" w:hAnsi="Arial" w:cs="Arial"/>
          <w:sz w:val="24"/>
          <w:szCs w:val="24"/>
        </w:rPr>
        <w:t>al</w:t>
      </w:r>
      <w:r w:rsidR="003F4B02" w:rsidRPr="003F4B02">
        <w:rPr>
          <w:rFonts w:ascii="Arial" w:hAnsi="Arial" w:cs="Arial"/>
          <w:sz w:val="24"/>
          <w:szCs w:val="24"/>
        </w:rPr>
        <w:t xml:space="preserve"> softwar</w:t>
      </w:r>
      <w:r w:rsidR="00885395">
        <w:rPr>
          <w:rFonts w:ascii="Arial" w:hAnsi="Arial" w:cs="Arial"/>
          <w:sz w:val="24"/>
          <w:szCs w:val="24"/>
        </w:rPr>
        <w:t>e applications</w:t>
      </w:r>
      <w:r w:rsidR="00342228">
        <w:rPr>
          <w:rFonts w:ascii="Arial" w:hAnsi="Arial" w:cs="Arial"/>
          <w:sz w:val="24"/>
          <w:szCs w:val="24"/>
        </w:rPr>
        <w:t>,</w:t>
      </w:r>
      <w:r w:rsidR="00885395">
        <w:rPr>
          <w:rFonts w:ascii="Arial" w:hAnsi="Arial" w:cs="Arial"/>
          <w:sz w:val="24"/>
          <w:szCs w:val="24"/>
        </w:rPr>
        <w:t xml:space="preserve"> which would </w:t>
      </w:r>
      <w:r w:rsidR="003F4B02" w:rsidRPr="003F4B02">
        <w:rPr>
          <w:rFonts w:ascii="Arial" w:hAnsi="Arial" w:cs="Arial"/>
          <w:sz w:val="24"/>
          <w:szCs w:val="24"/>
        </w:rPr>
        <w:t xml:space="preserve">streamline </w:t>
      </w:r>
      <w:r w:rsidR="00885395">
        <w:rPr>
          <w:rFonts w:ascii="Arial" w:hAnsi="Arial" w:cs="Arial"/>
          <w:sz w:val="24"/>
          <w:szCs w:val="24"/>
        </w:rPr>
        <w:t xml:space="preserve">the </w:t>
      </w:r>
      <w:r w:rsidR="003F4B02" w:rsidRPr="003F4B02">
        <w:rPr>
          <w:rFonts w:ascii="Arial" w:hAnsi="Arial" w:cs="Arial"/>
          <w:sz w:val="24"/>
          <w:szCs w:val="24"/>
        </w:rPr>
        <w:t>processes</w:t>
      </w:r>
      <w:r w:rsidR="00885395">
        <w:rPr>
          <w:rFonts w:ascii="Arial" w:hAnsi="Arial" w:cs="Arial"/>
          <w:sz w:val="24"/>
          <w:szCs w:val="24"/>
        </w:rPr>
        <w:t xml:space="preserve"> </w:t>
      </w:r>
      <w:r w:rsidR="003B02ED">
        <w:rPr>
          <w:rFonts w:ascii="Arial" w:hAnsi="Arial" w:cs="Arial"/>
          <w:sz w:val="24"/>
          <w:szCs w:val="24"/>
        </w:rPr>
        <w:t>and</w:t>
      </w:r>
      <w:r w:rsidR="00885395">
        <w:rPr>
          <w:rFonts w:ascii="Arial" w:hAnsi="Arial" w:cs="Arial"/>
          <w:sz w:val="24"/>
          <w:szCs w:val="24"/>
        </w:rPr>
        <w:t xml:space="preserve"> allow for </w:t>
      </w:r>
      <w:r w:rsidR="003F4B02" w:rsidRPr="003F4B02">
        <w:rPr>
          <w:rFonts w:ascii="Arial" w:hAnsi="Arial" w:cs="Arial"/>
          <w:sz w:val="24"/>
          <w:szCs w:val="24"/>
        </w:rPr>
        <w:t>electronic signatures for UPJO contrac</w:t>
      </w:r>
      <w:r w:rsidR="00885395">
        <w:rPr>
          <w:rFonts w:ascii="Arial" w:hAnsi="Arial" w:cs="Arial"/>
          <w:sz w:val="24"/>
          <w:szCs w:val="24"/>
        </w:rPr>
        <w:t xml:space="preserve">ts.  </w:t>
      </w:r>
      <w:r w:rsidR="009E1B63">
        <w:rPr>
          <w:rFonts w:ascii="Arial" w:hAnsi="Arial" w:cs="Arial"/>
          <w:sz w:val="24"/>
          <w:szCs w:val="24"/>
        </w:rPr>
        <w:t xml:space="preserve">DPM </w:t>
      </w:r>
      <w:r w:rsidR="00885395">
        <w:rPr>
          <w:rFonts w:ascii="Arial" w:hAnsi="Arial" w:cs="Arial"/>
          <w:sz w:val="24"/>
          <w:szCs w:val="24"/>
        </w:rPr>
        <w:t xml:space="preserve">anticipated the </w:t>
      </w:r>
      <w:r w:rsidR="003F4B02" w:rsidRPr="003F4B02">
        <w:rPr>
          <w:rFonts w:ascii="Arial" w:hAnsi="Arial" w:cs="Arial"/>
          <w:sz w:val="24"/>
          <w:szCs w:val="24"/>
        </w:rPr>
        <w:t>integration t</w:t>
      </w:r>
      <w:r w:rsidR="00885395">
        <w:rPr>
          <w:rFonts w:ascii="Arial" w:hAnsi="Arial" w:cs="Arial"/>
          <w:sz w:val="24"/>
          <w:szCs w:val="24"/>
        </w:rPr>
        <w:t xml:space="preserve">o be complete by September 2016; however, as noted </w:t>
      </w:r>
      <w:r w:rsidR="00CB39A2">
        <w:rPr>
          <w:rFonts w:ascii="Arial" w:hAnsi="Arial" w:cs="Arial"/>
          <w:sz w:val="24"/>
          <w:szCs w:val="24"/>
        </w:rPr>
        <w:t>earlier in this report</w:t>
      </w:r>
      <w:r w:rsidR="00342228">
        <w:rPr>
          <w:rFonts w:ascii="Arial" w:hAnsi="Arial" w:cs="Arial"/>
          <w:sz w:val="24"/>
          <w:szCs w:val="24"/>
        </w:rPr>
        <w:t>,</w:t>
      </w:r>
      <w:r w:rsidR="00885395">
        <w:rPr>
          <w:rFonts w:ascii="Arial" w:hAnsi="Arial" w:cs="Arial"/>
          <w:sz w:val="24"/>
          <w:szCs w:val="24"/>
        </w:rPr>
        <w:t xml:space="preserve"> </w:t>
      </w:r>
      <w:r w:rsidR="00473AF9">
        <w:rPr>
          <w:rFonts w:ascii="Arial" w:hAnsi="Arial" w:cs="Arial"/>
          <w:sz w:val="24"/>
          <w:szCs w:val="24"/>
        </w:rPr>
        <w:t xml:space="preserve">it was subsequently determined that </w:t>
      </w:r>
      <w:r w:rsidR="00885395">
        <w:rPr>
          <w:rFonts w:ascii="Arial" w:hAnsi="Arial" w:cs="Arial"/>
          <w:sz w:val="24"/>
          <w:szCs w:val="24"/>
        </w:rPr>
        <w:t xml:space="preserve">the Tririga system </w:t>
      </w:r>
      <w:r w:rsidR="004C0D5E">
        <w:rPr>
          <w:rFonts w:ascii="Arial" w:hAnsi="Arial" w:cs="Arial"/>
          <w:sz w:val="24"/>
          <w:szCs w:val="24"/>
        </w:rPr>
        <w:t xml:space="preserve">could </w:t>
      </w:r>
      <w:r w:rsidR="00885395">
        <w:rPr>
          <w:rFonts w:ascii="Arial" w:hAnsi="Arial" w:cs="Arial"/>
          <w:sz w:val="24"/>
          <w:szCs w:val="24"/>
        </w:rPr>
        <w:t xml:space="preserve">not meet DPM’s needs.  </w:t>
      </w:r>
      <w:r w:rsidR="00A66FFF">
        <w:rPr>
          <w:rFonts w:ascii="Arial" w:hAnsi="Arial" w:cs="Arial"/>
          <w:sz w:val="24"/>
          <w:szCs w:val="24"/>
        </w:rPr>
        <w:t>A different</w:t>
      </w:r>
      <w:r w:rsidR="0069799A" w:rsidRPr="00885395">
        <w:rPr>
          <w:rFonts w:ascii="Arial" w:hAnsi="Arial" w:cs="Arial"/>
          <w:sz w:val="24"/>
          <w:szCs w:val="24"/>
        </w:rPr>
        <w:t xml:space="preserve"> electronic signature system</w:t>
      </w:r>
      <w:r w:rsidR="00A66FFF">
        <w:rPr>
          <w:rFonts w:ascii="Arial" w:hAnsi="Arial" w:cs="Arial"/>
          <w:sz w:val="24"/>
          <w:szCs w:val="24"/>
        </w:rPr>
        <w:t xml:space="preserve"> called DocuSign</w:t>
      </w:r>
      <w:r w:rsidR="0069799A" w:rsidRPr="00885395">
        <w:rPr>
          <w:rFonts w:ascii="Arial" w:hAnsi="Arial" w:cs="Arial"/>
          <w:sz w:val="24"/>
          <w:szCs w:val="24"/>
        </w:rPr>
        <w:t xml:space="preserve"> was </w:t>
      </w:r>
      <w:r w:rsidR="002548D2">
        <w:rPr>
          <w:rFonts w:ascii="Arial" w:hAnsi="Arial" w:cs="Arial"/>
          <w:sz w:val="24"/>
          <w:szCs w:val="24"/>
        </w:rPr>
        <w:t>recently</w:t>
      </w:r>
      <w:r w:rsidR="0069799A" w:rsidRPr="00885395">
        <w:rPr>
          <w:rFonts w:ascii="Arial" w:hAnsi="Arial" w:cs="Arial"/>
          <w:sz w:val="24"/>
          <w:szCs w:val="24"/>
        </w:rPr>
        <w:t xml:space="preserve"> purchased and </w:t>
      </w:r>
      <w:r w:rsidR="00DF1F4A" w:rsidRPr="00885395">
        <w:rPr>
          <w:rFonts w:ascii="Arial" w:hAnsi="Arial" w:cs="Arial"/>
          <w:sz w:val="24"/>
          <w:szCs w:val="24"/>
        </w:rPr>
        <w:t xml:space="preserve">is </w:t>
      </w:r>
      <w:r w:rsidR="0069799A" w:rsidRPr="00885395">
        <w:rPr>
          <w:rFonts w:ascii="Arial" w:hAnsi="Arial" w:cs="Arial"/>
          <w:sz w:val="24"/>
          <w:szCs w:val="24"/>
        </w:rPr>
        <w:t xml:space="preserve">in the process of </w:t>
      </w:r>
      <w:r w:rsidR="00DF1F4A" w:rsidRPr="00885395">
        <w:rPr>
          <w:rFonts w:ascii="Arial" w:hAnsi="Arial" w:cs="Arial"/>
          <w:sz w:val="24"/>
          <w:szCs w:val="24"/>
        </w:rPr>
        <w:t xml:space="preserve">being </w:t>
      </w:r>
      <w:r w:rsidR="00342228">
        <w:rPr>
          <w:rFonts w:ascii="Arial" w:hAnsi="Arial" w:cs="Arial"/>
          <w:sz w:val="24"/>
          <w:szCs w:val="24"/>
        </w:rPr>
        <w:t>implemented</w:t>
      </w:r>
      <w:r w:rsidR="00DF1F4A" w:rsidRPr="00885395">
        <w:rPr>
          <w:rFonts w:ascii="Arial" w:hAnsi="Arial" w:cs="Arial"/>
          <w:sz w:val="24"/>
          <w:szCs w:val="24"/>
        </w:rPr>
        <w:t>.</w:t>
      </w:r>
      <w:r w:rsidR="00F45FFC">
        <w:rPr>
          <w:rFonts w:ascii="Arial" w:hAnsi="Arial" w:cs="Arial"/>
          <w:sz w:val="24"/>
          <w:szCs w:val="24"/>
        </w:rPr>
        <w:t xml:space="preserve">  </w:t>
      </w:r>
    </w:p>
    <w:p w:rsidR="00FD6444" w:rsidRPr="002E2A52" w:rsidRDefault="00FD6444" w:rsidP="00A66FFF">
      <w:pPr>
        <w:spacing w:line="360" w:lineRule="auto"/>
        <w:jc w:val="both"/>
        <w:rPr>
          <w:rFonts w:ascii="Arial" w:hAnsi="Arial" w:cs="Arial"/>
          <w:sz w:val="24"/>
          <w:szCs w:val="24"/>
        </w:rPr>
      </w:pPr>
    </w:p>
    <w:p w:rsidR="00FD6444" w:rsidRDefault="00924912" w:rsidP="000304DA">
      <w:pPr>
        <w:spacing w:line="360" w:lineRule="auto"/>
        <w:ind w:left="540"/>
        <w:jc w:val="both"/>
        <w:rPr>
          <w:rFonts w:ascii="Arial" w:hAnsi="Arial" w:cs="Arial"/>
          <w:sz w:val="24"/>
          <w:szCs w:val="24"/>
        </w:rPr>
      </w:pPr>
      <w:r w:rsidRPr="00F22BD7">
        <w:rPr>
          <w:rFonts w:ascii="Arial" w:hAnsi="Arial" w:cs="Arial"/>
          <w:sz w:val="24"/>
          <w:szCs w:val="24"/>
          <w:u w:val="single"/>
        </w:rPr>
        <w:t>Recommendation</w:t>
      </w:r>
      <w:r w:rsidRPr="00FE35C3">
        <w:rPr>
          <w:rFonts w:ascii="Arial" w:hAnsi="Arial" w:cs="Arial"/>
          <w:sz w:val="24"/>
          <w:szCs w:val="24"/>
        </w:rPr>
        <w:t xml:space="preserve">:  </w:t>
      </w:r>
      <w:r w:rsidR="00F45045">
        <w:rPr>
          <w:rFonts w:ascii="Arial" w:hAnsi="Arial" w:cs="Arial"/>
          <w:sz w:val="24"/>
          <w:szCs w:val="24"/>
        </w:rPr>
        <w:t>M</w:t>
      </w:r>
      <w:r w:rsidRPr="00FE35C3">
        <w:rPr>
          <w:rFonts w:ascii="Arial" w:hAnsi="Arial" w:cs="Arial"/>
          <w:sz w:val="24"/>
          <w:szCs w:val="24"/>
        </w:rPr>
        <w:t>anagement should</w:t>
      </w:r>
      <w:r w:rsidR="00342228">
        <w:rPr>
          <w:rFonts w:ascii="Arial" w:hAnsi="Arial" w:cs="Arial"/>
          <w:sz w:val="24"/>
          <w:szCs w:val="24"/>
        </w:rPr>
        <w:t xml:space="preserve"> continue with </w:t>
      </w:r>
      <w:r w:rsidR="0099104A">
        <w:rPr>
          <w:rFonts w:ascii="Arial" w:hAnsi="Arial" w:cs="Arial"/>
          <w:sz w:val="24"/>
          <w:szCs w:val="24"/>
        </w:rPr>
        <w:t xml:space="preserve">its </w:t>
      </w:r>
      <w:r w:rsidR="00342228">
        <w:rPr>
          <w:rFonts w:ascii="Arial" w:hAnsi="Arial" w:cs="Arial"/>
          <w:sz w:val="24"/>
          <w:szCs w:val="24"/>
        </w:rPr>
        <w:t>implement</w:t>
      </w:r>
      <w:r w:rsidR="0099104A">
        <w:rPr>
          <w:rFonts w:ascii="Arial" w:hAnsi="Arial" w:cs="Arial"/>
          <w:sz w:val="24"/>
          <w:szCs w:val="24"/>
        </w:rPr>
        <w:t>ation</w:t>
      </w:r>
      <w:r w:rsidR="00342228">
        <w:rPr>
          <w:rFonts w:ascii="Arial" w:hAnsi="Arial" w:cs="Arial"/>
          <w:sz w:val="24"/>
          <w:szCs w:val="24"/>
        </w:rPr>
        <w:t xml:space="preserve"> </w:t>
      </w:r>
      <w:r w:rsidR="0099104A">
        <w:rPr>
          <w:rFonts w:ascii="Arial" w:hAnsi="Arial" w:cs="Arial"/>
          <w:sz w:val="24"/>
          <w:szCs w:val="24"/>
        </w:rPr>
        <w:t xml:space="preserve">of </w:t>
      </w:r>
      <w:r w:rsidR="00342228">
        <w:rPr>
          <w:rFonts w:ascii="Arial" w:hAnsi="Arial" w:cs="Arial"/>
          <w:sz w:val="24"/>
          <w:szCs w:val="24"/>
        </w:rPr>
        <w:t xml:space="preserve">an </w:t>
      </w:r>
      <w:r w:rsidR="00DF1F4A">
        <w:rPr>
          <w:rFonts w:ascii="Arial" w:hAnsi="Arial" w:cs="Arial"/>
          <w:sz w:val="24"/>
          <w:szCs w:val="24"/>
        </w:rPr>
        <w:t>electronic signature system</w:t>
      </w:r>
      <w:r w:rsidR="001A63EB">
        <w:rPr>
          <w:rFonts w:ascii="Arial" w:hAnsi="Arial" w:cs="Arial"/>
          <w:sz w:val="24"/>
          <w:szCs w:val="24"/>
        </w:rPr>
        <w:t xml:space="preserve"> for UPJO contracts</w:t>
      </w:r>
      <w:r w:rsidR="00DF1F4A">
        <w:rPr>
          <w:rFonts w:ascii="Arial" w:hAnsi="Arial" w:cs="Arial"/>
          <w:sz w:val="24"/>
          <w:szCs w:val="24"/>
        </w:rPr>
        <w:t xml:space="preserve">, which </w:t>
      </w:r>
      <w:r w:rsidR="00A66FFF">
        <w:rPr>
          <w:rFonts w:ascii="Arial" w:hAnsi="Arial" w:cs="Arial"/>
          <w:sz w:val="24"/>
          <w:szCs w:val="24"/>
        </w:rPr>
        <w:t xml:space="preserve">would </w:t>
      </w:r>
      <w:r w:rsidR="00A06189">
        <w:rPr>
          <w:rFonts w:ascii="Arial" w:hAnsi="Arial" w:cs="Arial"/>
          <w:sz w:val="24"/>
          <w:szCs w:val="24"/>
        </w:rPr>
        <w:t xml:space="preserve">reduce the amount of manual labor in the current process and save </w:t>
      </w:r>
      <w:r w:rsidR="00A66FFF" w:rsidRPr="006D57D3">
        <w:rPr>
          <w:rFonts w:ascii="Arial" w:hAnsi="Arial" w:cs="Arial"/>
          <w:sz w:val="24"/>
          <w:szCs w:val="24"/>
        </w:rPr>
        <w:t>considera</w:t>
      </w:r>
      <w:r w:rsidR="00342228">
        <w:rPr>
          <w:rFonts w:ascii="Arial" w:hAnsi="Arial" w:cs="Arial"/>
          <w:sz w:val="24"/>
          <w:szCs w:val="24"/>
        </w:rPr>
        <w:t>ble time in obtaining approvals</w:t>
      </w:r>
      <w:r w:rsidR="00905579">
        <w:rPr>
          <w:rFonts w:ascii="Arial" w:hAnsi="Arial" w:cs="Arial"/>
          <w:sz w:val="24"/>
          <w:szCs w:val="24"/>
        </w:rPr>
        <w:t>.</w:t>
      </w:r>
    </w:p>
    <w:p w:rsidR="0003509B" w:rsidRDefault="0003509B" w:rsidP="000304DA">
      <w:pPr>
        <w:spacing w:line="360" w:lineRule="auto"/>
        <w:ind w:left="540"/>
        <w:jc w:val="both"/>
        <w:rPr>
          <w:rFonts w:ascii="Arial" w:hAnsi="Arial" w:cs="Arial"/>
          <w:sz w:val="24"/>
          <w:szCs w:val="24"/>
        </w:rPr>
      </w:pPr>
    </w:p>
    <w:p w:rsidR="000304DA" w:rsidRPr="00395117" w:rsidRDefault="0003509B" w:rsidP="000304DA">
      <w:pPr>
        <w:tabs>
          <w:tab w:val="left" w:pos="5400"/>
        </w:tabs>
        <w:spacing w:line="360" w:lineRule="auto"/>
        <w:ind w:left="540"/>
        <w:jc w:val="both"/>
        <w:rPr>
          <w:rFonts w:ascii="Arial" w:hAnsi="Arial" w:cs="Arial"/>
          <w:sz w:val="24"/>
          <w:szCs w:val="24"/>
        </w:rPr>
      </w:pPr>
      <w:r w:rsidRPr="00395117">
        <w:rPr>
          <w:rFonts w:ascii="Arial" w:hAnsi="Arial" w:cs="Arial"/>
          <w:color w:val="000000"/>
          <w:sz w:val="24"/>
          <w:szCs w:val="24"/>
          <w:u w:val="single" w:color="000000"/>
        </w:rPr>
        <w:t>Response</w:t>
      </w:r>
      <w:r w:rsidRPr="00395117">
        <w:rPr>
          <w:rFonts w:ascii="Arial" w:hAnsi="Arial" w:cs="Arial"/>
          <w:color w:val="000000"/>
          <w:sz w:val="24"/>
          <w:szCs w:val="24"/>
          <w:u w:color="000000"/>
        </w:rPr>
        <w:t xml:space="preserve">:  </w:t>
      </w:r>
      <w:r w:rsidR="000304DA" w:rsidRPr="00395117">
        <w:rPr>
          <w:rFonts w:ascii="Arial" w:hAnsi="Arial" w:cs="Arial"/>
          <w:sz w:val="24"/>
          <w:szCs w:val="24"/>
        </w:rPr>
        <w:t xml:space="preserve">The recommendations for this scope area include continuing with the implementation of an electronic signature system to save time in project processes.  </w:t>
      </w:r>
      <w:r w:rsidR="000304DA" w:rsidRPr="00395117">
        <w:rPr>
          <w:rFonts w:ascii="Arial" w:hAnsi="Arial" w:cs="Arial"/>
          <w:sz w:val="24"/>
          <w:szCs w:val="24"/>
        </w:rPr>
        <w:lastRenderedPageBreak/>
        <w:t>DPM and FM Finance will continue to expand the use of DocuSign electronic signatures where applicable.  We currently use it for UPJO contracts and change orders, consultant agreements and Certificates of Occupancy.  As allowable under the current UCFM and state statute, we will look for other areas to use DocuSign.</w:t>
      </w:r>
    </w:p>
    <w:p w:rsidR="00204931" w:rsidRDefault="00204931" w:rsidP="00A66FFF">
      <w:pPr>
        <w:spacing w:line="360" w:lineRule="auto"/>
        <w:jc w:val="both"/>
        <w:rPr>
          <w:rFonts w:ascii="Arial" w:hAnsi="Arial" w:cs="Arial"/>
          <w:color w:val="000000"/>
          <w:sz w:val="24"/>
          <w:szCs w:val="24"/>
          <w:u w:color="000000"/>
        </w:rPr>
      </w:pPr>
    </w:p>
    <w:p w:rsidR="00CC0707" w:rsidRDefault="00CC0707" w:rsidP="00A66FFF">
      <w:pPr>
        <w:spacing w:line="360" w:lineRule="auto"/>
        <w:jc w:val="both"/>
        <w:rPr>
          <w:rFonts w:ascii="Arial" w:hAnsi="Arial" w:cs="Arial"/>
          <w:color w:val="000000"/>
          <w:sz w:val="24"/>
          <w:szCs w:val="24"/>
          <w:u w:color="000000"/>
        </w:rPr>
      </w:pPr>
    </w:p>
    <w:p w:rsidR="00CC0707" w:rsidRDefault="00CC0707" w:rsidP="00A66FFF">
      <w:pPr>
        <w:spacing w:line="360" w:lineRule="auto"/>
        <w:jc w:val="both"/>
        <w:rPr>
          <w:rFonts w:ascii="Arial" w:hAnsi="Arial" w:cs="Arial"/>
          <w:color w:val="000000"/>
          <w:sz w:val="24"/>
          <w:szCs w:val="24"/>
          <w:u w:color="000000"/>
        </w:rPr>
      </w:pPr>
    </w:p>
    <w:p w:rsidR="00CC0707" w:rsidRDefault="00CC0707" w:rsidP="00A66FFF">
      <w:pPr>
        <w:spacing w:line="360" w:lineRule="auto"/>
        <w:jc w:val="both"/>
        <w:rPr>
          <w:rFonts w:ascii="Arial" w:hAnsi="Arial" w:cs="Arial"/>
          <w:color w:val="000000"/>
          <w:sz w:val="24"/>
          <w:szCs w:val="24"/>
          <w:u w:color="000000"/>
        </w:rPr>
      </w:pPr>
    </w:p>
    <w:p w:rsidR="00CC0707" w:rsidRDefault="00CC0707" w:rsidP="00A66FFF">
      <w:pPr>
        <w:spacing w:line="360" w:lineRule="auto"/>
        <w:jc w:val="both"/>
        <w:rPr>
          <w:rFonts w:ascii="Arial" w:hAnsi="Arial" w:cs="Arial"/>
          <w:color w:val="000000"/>
          <w:sz w:val="24"/>
          <w:szCs w:val="24"/>
          <w:u w:color="000000"/>
        </w:rPr>
      </w:pPr>
    </w:p>
    <w:p w:rsidR="00CC0707" w:rsidRDefault="00CC0707" w:rsidP="00A66FFF">
      <w:pPr>
        <w:spacing w:line="360" w:lineRule="auto"/>
        <w:jc w:val="both"/>
        <w:rPr>
          <w:rFonts w:ascii="Arial" w:hAnsi="Arial" w:cs="Arial"/>
          <w:color w:val="000000"/>
          <w:sz w:val="24"/>
          <w:szCs w:val="24"/>
          <w:u w:color="000000"/>
        </w:rPr>
      </w:pPr>
    </w:p>
    <w:p w:rsidR="00CC0707" w:rsidRDefault="00CC0707" w:rsidP="00A66FFF">
      <w:pPr>
        <w:spacing w:line="360" w:lineRule="auto"/>
        <w:jc w:val="both"/>
        <w:rPr>
          <w:rFonts w:ascii="Arial" w:hAnsi="Arial" w:cs="Arial"/>
          <w:color w:val="000000"/>
          <w:sz w:val="24"/>
          <w:szCs w:val="24"/>
          <w:u w:color="000000"/>
        </w:rPr>
      </w:pPr>
    </w:p>
    <w:p w:rsidR="00CC0707" w:rsidRDefault="00CC0707" w:rsidP="00A66FFF">
      <w:pPr>
        <w:spacing w:line="360" w:lineRule="auto"/>
        <w:jc w:val="both"/>
        <w:rPr>
          <w:rFonts w:ascii="Arial" w:hAnsi="Arial" w:cs="Arial"/>
          <w:color w:val="000000"/>
          <w:sz w:val="24"/>
          <w:szCs w:val="24"/>
          <w:u w:color="000000"/>
        </w:rPr>
      </w:pPr>
    </w:p>
    <w:p w:rsidR="00CC0707" w:rsidRDefault="00CC0707" w:rsidP="00A66FFF">
      <w:pPr>
        <w:spacing w:line="360" w:lineRule="auto"/>
        <w:jc w:val="both"/>
        <w:rPr>
          <w:rFonts w:ascii="Arial" w:hAnsi="Arial" w:cs="Arial"/>
          <w:color w:val="000000"/>
          <w:sz w:val="24"/>
          <w:szCs w:val="24"/>
          <w:u w:color="000000"/>
        </w:rPr>
      </w:pPr>
    </w:p>
    <w:p w:rsidR="00CC0707" w:rsidRDefault="00CC0707" w:rsidP="00A66FFF">
      <w:pPr>
        <w:spacing w:line="360" w:lineRule="auto"/>
        <w:jc w:val="both"/>
        <w:rPr>
          <w:rFonts w:ascii="Arial" w:hAnsi="Arial" w:cs="Arial"/>
          <w:color w:val="000000"/>
          <w:sz w:val="24"/>
          <w:szCs w:val="24"/>
          <w:u w:color="000000"/>
        </w:rPr>
      </w:pPr>
    </w:p>
    <w:p w:rsidR="00CC0707" w:rsidRDefault="00CC0707" w:rsidP="00A66FFF">
      <w:pPr>
        <w:spacing w:line="360" w:lineRule="auto"/>
        <w:jc w:val="both"/>
        <w:rPr>
          <w:rFonts w:ascii="Arial" w:hAnsi="Arial" w:cs="Arial"/>
          <w:color w:val="000000"/>
          <w:sz w:val="24"/>
          <w:szCs w:val="24"/>
          <w:u w:color="000000"/>
        </w:rPr>
      </w:pPr>
    </w:p>
    <w:p w:rsidR="00CC0707" w:rsidRDefault="00CC0707" w:rsidP="00A66FFF">
      <w:pPr>
        <w:spacing w:line="360" w:lineRule="auto"/>
        <w:jc w:val="both"/>
        <w:rPr>
          <w:rFonts w:ascii="Arial" w:hAnsi="Arial" w:cs="Arial"/>
          <w:color w:val="000000"/>
          <w:sz w:val="24"/>
          <w:szCs w:val="24"/>
          <w:u w:color="000000"/>
        </w:rPr>
      </w:pPr>
    </w:p>
    <w:p w:rsidR="00CC0707" w:rsidRDefault="00CC0707" w:rsidP="00A66FFF">
      <w:pPr>
        <w:spacing w:line="360" w:lineRule="auto"/>
        <w:jc w:val="both"/>
        <w:rPr>
          <w:rFonts w:ascii="Arial" w:hAnsi="Arial" w:cs="Arial"/>
          <w:color w:val="000000"/>
          <w:sz w:val="24"/>
          <w:szCs w:val="24"/>
          <w:u w:color="000000"/>
        </w:rPr>
      </w:pPr>
    </w:p>
    <w:p w:rsidR="00CC0707" w:rsidRDefault="00CC0707" w:rsidP="00A66FFF">
      <w:pPr>
        <w:spacing w:line="360" w:lineRule="auto"/>
        <w:jc w:val="both"/>
        <w:rPr>
          <w:rFonts w:ascii="Arial" w:hAnsi="Arial" w:cs="Arial"/>
          <w:color w:val="000000"/>
          <w:sz w:val="24"/>
          <w:szCs w:val="24"/>
          <w:u w:color="000000"/>
        </w:rPr>
      </w:pPr>
    </w:p>
    <w:p w:rsidR="00CC0707" w:rsidRDefault="00CC0707" w:rsidP="00A66FFF">
      <w:pPr>
        <w:spacing w:line="360" w:lineRule="auto"/>
        <w:jc w:val="both"/>
        <w:rPr>
          <w:rFonts w:ascii="Arial" w:hAnsi="Arial" w:cs="Arial"/>
          <w:color w:val="000000"/>
          <w:sz w:val="24"/>
          <w:szCs w:val="24"/>
          <w:u w:color="000000"/>
        </w:rPr>
      </w:pPr>
    </w:p>
    <w:p w:rsidR="00CC0707" w:rsidRDefault="00CC0707" w:rsidP="00A66FFF">
      <w:pPr>
        <w:spacing w:line="360" w:lineRule="auto"/>
        <w:jc w:val="both"/>
        <w:rPr>
          <w:rFonts w:ascii="Arial" w:hAnsi="Arial" w:cs="Arial"/>
          <w:color w:val="000000"/>
          <w:sz w:val="24"/>
          <w:szCs w:val="24"/>
          <w:u w:color="000000"/>
        </w:rPr>
      </w:pPr>
    </w:p>
    <w:p w:rsidR="00CC0707" w:rsidRDefault="00CC0707" w:rsidP="00A66FFF">
      <w:pPr>
        <w:spacing w:line="360" w:lineRule="auto"/>
        <w:jc w:val="both"/>
        <w:rPr>
          <w:rFonts w:ascii="Arial" w:hAnsi="Arial" w:cs="Arial"/>
          <w:color w:val="000000"/>
          <w:sz w:val="24"/>
          <w:szCs w:val="24"/>
          <w:u w:color="000000"/>
        </w:rPr>
      </w:pPr>
    </w:p>
    <w:p w:rsidR="00CC0707" w:rsidRDefault="00CC0707" w:rsidP="00A66FFF">
      <w:pPr>
        <w:spacing w:line="360" w:lineRule="auto"/>
        <w:jc w:val="both"/>
        <w:rPr>
          <w:rFonts w:ascii="Arial" w:hAnsi="Arial" w:cs="Arial"/>
          <w:color w:val="000000"/>
          <w:sz w:val="24"/>
          <w:szCs w:val="24"/>
          <w:u w:color="000000"/>
        </w:rPr>
      </w:pPr>
    </w:p>
    <w:p w:rsidR="00CC0707" w:rsidRDefault="00CC0707" w:rsidP="00A66FFF">
      <w:pPr>
        <w:spacing w:line="360" w:lineRule="auto"/>
        <w:jc w:val="both"/>
        <w:rPr>
          <w:rFonts w:ascii="Arial" w:hAnsi="Arial" w:cs="Arial"/>
          <w:color w:val="000000"/>
          <w:sz w:val="24"/>
          <w:szCs w:val="24"/>
          <w:u w:color="000000"/>
        </w:rPr>
      </w:pPr>
    </w:p>
    <w:p w:rsidR="00CC0707" w:rsidRDefault="00CC0707" w:rsidP="00A66FFF">
      <w:pPr>
        <w:spacing w:line="360" w:lineRule="auto"/>
        <w:jc w:val="both"/>
        <w:rPr>
          <w:rFonts w:ascii="Arial" w:hAnsi="Arial" w:cs="Arial"/>
          <w:color w:val="000000"/>
          <w:sz w:val="24"/>
          <w:szCs w:val="24"/>
          <w:u w:color="000000"/>
        </w:rPr>
      </w:pPr>
    </w:p>
    <w:p w:rsidR="00CC0707" w:rsidRDefault="00CC0707" w:rsidP="00A66FFF">
      <w:pPr>
        <w:spacing w:line="360" w:lineRule="auto"/>
        <w:jc w:val="both"/>
        <w:rPr>
          <w:rFonts w:ascii="Arial" w:hAnsi="Arial" w:cs="Arial"/>
          <w:color w:val="000000"/>
          <w:sz w:val="24"/>
          <w:szCs w:val="24"/>
          <w:u w:color="000000"/>
        </w:rPr>
      </w:pPr>
    </w:p>
    <w:p w:rsidR="00CC0707" w:rsidRDefault="00CC0707" w:rsidP="00A66FFF">
      <w:pPr>
        <w:spacing w:line="360" w:lineRule="auto"/>
        <w:jc w:val="both"/>
        <w:rPr>
          <w:rFonts w:ascii="Arial" w:hAnsi="Arial" w:cs="Arial"/>
          <w:color w:val="000000"/>
          <w:sz w:val="24"/>
          <w:szCs w:val="24"/>
          <w:u w:color="000000"/>
        </w:rPr>
      </w:pPr>
    </w:p>
    <w:p w:rsidR="00CC0707" w:rsidRDefault="00CC0707" w:rsidP="00A66FFF">
      <w:pPr>
        <w:spacing w:line="360" w:lineRule="auto"/>
        <w:jc w:val="both"/>
        <w:rPr>
          <w:rFonts w:ascii="Arial" w:hAnsi="Arial" w:cs="Arial"/>
          <w:color w:val="000000"/>
          <w:sz w:val="24"/>
          <w:szCs w:val="24"/>
          <w:u w:color="000000"/>
        </w:rPr>
      </w:pPr>
    </w:p>
    <w:p w:rsidR="00CC0707" w:rsidRDefault="00CC0707" w:rsidP="00A66FFF">
      <w:pPr>
        <w:spacing w:line="360" w:lineRule="auto"/>
        <w:jc w:val="both"/>
        <w:rPr>
          <w:rFonts w:ascii="Arial" w:hAnsi="Arial" w:cs="Arial"/>
          <w:color w:val="000000"/>
          <w:sz w:val="24"/>
          <w:szCs w:val="24"/>
          <w:u w:color="000000"/>
        </w:rPr>
      </w:pPr>
    </w:p>
    <w:p w:rsidR="00CC0707" w:rsidRDefault="00CC0707" w:rsidP="00A66FFF">
      <w:pPr>
        <w:spacing w:line="360" w:lineRule="auto"/>
        <w:jc w:val="both"/>
        <w:rPr>
          <w:rFonts w:ascii="Arial" w:hAnsi="Arial" w:cs="Arial"/>
          <w:color w:val="000000"/>
          <w:sz w:val="24"/>
          <w:szCs w:val="24"/>
          <w:u w:color="000000"/>
        </w:rPr>
      </w:pPr>
    </w:p>
    <w:p w:rsidR="00CC0707" w:rsidRDefault="00CC0707" w:rsidP="00A66FFF">
      <w:pPr>
        <w:spacing w:line="360" w:lineRule="auto"/>
        <w:jc w:val="both"/>
        <w:rPr>
          <w:rFonts w:ascii="Arial" w:hAnsi="Arial" w:cs="Arial"/>
          <w:sz w:val="24"/>
          <w:szCs w:val="24"/>
        </w:rPr>
      </w:pPr>
    </w:p>
    <w:p w:rsidR="00CC0707" w:rsidRPr="00FE35C3" w:rsidRDefault="00CC0707" w:rsidP="00A66FFF">
      <w:pPr>
        <w:spacing w:line="360" w:lineRule="auto"/>
        <w:jc w:val="both"/>
        <w:rPr>
          <w:rFonts w:ascii="Arial" w:hAnsi="Arial" w:cs="Arial"/>
          <w:sz w:val="24"/>
          <w:szCs w:val="24"/>
        </w:rPr>
      </w:pPr>
    </w:p>
    <w:p w:rsidR="00CC0707" w:rsidRDefault="00CC0707" w:rsidP="00C00518">
      <w:pPr>
        <w:pStyle w:val="Normal1"/>
        <w:jc w:val="both"/>
        <w:rPr>
          <w:rFonts w:ascii="Arial" w:hAnsi="Arial" w:cs="Arial"/>
          <w:sz w:val="16"/>
          <w:szCs w:val="16"/>
        </w:rPr>
      </w:pPr>
      <w:r w:rsidRPr="00CC0707">
        <w:rPr>
          <w:rFonts w:ascii="Arial" w:hAnsi="Arial" w:cs="Arial"/>
          <w:sz w:val="16"/>
          <w:szCs w:val="16"/>
        </w:rPr>
        <w:t>200519-2</w:t>
      </w:r>
    </w:p>
    <w:p w:rsidR="0025647C" w:rsidRPr="0025647C" w:rsidRDefault="00C414C0" w:rsidP="00CC0707">
      <w:pPr>
        <w:pStyle w:val="Normal1"/>
        <w:jc w:val="both"/>
        <w:rPr>
          <w:rFonts w:ascii="Arial" w:hAnsi="Arial" w:cs="Arial"/>
          <w:sz w:val="16"/>
          <w:szCs w:val="16"/>
        </w:rPr>
      </w:pPr>
      <w:r>
        <w:rPr>
          <w:rFonts w:ascii="Arial" w:hAnsi="Arial" w:cs="Arial"/>
          <w:sz w:val="16"/>
          <w:szCs w:val="16"/>
        </w:rPr>
        <w:t>REP</w:t>
      </w:r>
    </w:p>
    <w:sectPr w:rsidR="0025647C" w:rsidRPr="0025647C" w:rsidSect="006D37D1">
      <w:footerReference w:type="default" r:id="rId11"/>
      <w:footerReference w:type="first" r:id="rId12"/>
      <w:pgSz w:w="12240" w:h="15840" w:code="1"/>
      <w:pgMar w:top="1440" w:right="1440" w:bottom="108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ED4" w:rsidRDefault="00E92ED4">
      <w:r>
        <w:separator/>
      </w:r>
    </w:p>
  </w:endnote>
  <w:endnote w:type="continuationSeparator" w:id="0">
    <w:p w:rsidR="00E92ED4" w:rsidRDefault="00E92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ED4" w:rsidRDefault="00E92ED4" w:rsidP="001529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2ED4" w:rsidRDefault="00E92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ED4" w:rsidRDefault="00E92ED4" w:rsidP="006D58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509B">
      <w:rPr>
        <w:rStyle w:val="PageNumber"/>
        <w:noProof/>
      </w:rPr>
      <w:t>2</w:t>
    </w:r>
    <w:r>
      <w:rPr>
        <w:rStyle w:val="PageNumber"/>
      </w:rPr>
      <w:fldChar w:fldCharType="end"/>
    </w:r>
  </w:p>
  <w:p w:rsidR="00E92ED4" w:rsidRDefault="00E92E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ED4" w:rsidRPr="001529D1" w:rsidRDefault="00E92ED4" w:rsidP="006D58AC">
    <w:pPr>
      <w:pStyle w:val="Footer"/>
      <w:framePr w:wrap="around" w:vAnchor="text" w:hAnchor="margin" w:xAlign="center" w:y="1"/>
      <w:rPr>
        <w:rStyle w:val="PageNumber"/>
        <w:rFonts w:ascii="Arial" w:hAnsi="Arial" w:cs="Arial"/>
        <w:sz w:val="24"/>
        <w:szCs w:val="24"/>
      </w:rPr>
    </w:pPr>
    <w:r w:rsidRPr="001529D1">
      <w:rPr>
        <w:rStyle w:val="PageNumber"/>
        <w:rFonts w:ascii="Arial" w:hAnsi="Arial" w:cs="Arial"/>
        <w:sz w:val="24"/>
        <w:szCs w:val="24"/>
      </w:rPr>
      <w:fldChar w:fldCharType="begin"/>
    </w:r>
    <w:r w:rsidRPr="001529D1">
      <w:rPr>
        <w:rStyle w:val="PageNumber"/>
        <w:rFonts w:ascii="Arial" w:hAnsi="Arial" w:cs="Arial"/>
        <w:sz w:val="24"/>
        <w:szCs w:val="24"/>
      </w:rPr>
      <w:instrText xml:space="preserve">PAGE  </w:instrText>
    </w:r>
    <w:r w:rsidRPr="001529D1">
      <w:rPr>
        <w:rStyle w:val="PageNumber"/>
        <w:rFonts w:ascii="Arial" w:hAnsi="Arial" w:cs="Arial"/>
        <w:sz w:val="24"/>
        <w:szCs w:val="24"/>
      </w:rPr>
      <w:fldChar w:fldCharType="separate"/>
    </w:r>
    <w:r w:rsidR="0034302C">
      <w:rPr>
        <w:rStyle w:val="PageNumber"/>
        <w:rFonts w:ascii="Arial" w:hAnsi="Arial" w:cs="Arial"/>
        <w:noProof/>
        <w:sz w:val="24"/>
        <w:szCs w:val="24"/>
      </w:rPr>
      <w:t>3</w:t>
    </w:r>
    <w:r w:rsidRPr="001529D1">
      <w:rPr>
        <w:rStyle w:val="PageNumber"/>
        <w:rFonts w:ascii="Arial" w:hAnsi="Arial" w:cs="Arial"/>
        <w:sz w:val="24"/>
        <w:szCs w:val="24"/>
      </w:rPr>
      <w:fldChar w:fldCharType="end"/>
    </w:r>
  </w:p>
  <w:p w:rsidR="00E92ED4" w:rsidRPr="006D37D1" w:rsidRDefault="00E92ED4">
    <w:pPr>
      <w:pStyle w:val="Footer"/>
      <w:rPr>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ED4" w:rsidRDefault="00E92ED4" w:rsidP="005757C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ED4" w:rsidRDefault="00E92ED4">
      <w:r>
        <w:separator/>
      </w:r>
    </w:p>
  </w:footnote>
  <w:footnote w:type="continuationSeparator" w:id="0">
    <w:p w:rsidR="00E92ED4" w:rsidRDefault="00E92E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026FED2"/>
    <w:lvl w:ilvl="0">
      <w:numFmt w:val="bullet"/>
      <w:lvlText w:val="*"/>
      <w:lvlJc w:val="left"/>
    </w:lvl>
  </w:abstractNum>
  <w:abstractNum w:abstractNumId="1" w15:restartNumberingAfterBreak="0">
    <w:nsid w:val="00DE6474"/>
    <w:multiLevelType w:val="hybridMultilevel"/>
    <w:tmpl w:val="70BAE9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65084"/>
    <w:multiLevelType w:val="hybridMultilevel"/>
    <w:tmpl w:val="CE5A0D0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7C649D6"/>
    <w:multiLevelType w:val="hybridMultilevel"/>
    <w:tmpl w:val="8BF00BB4"/>
    <w:lvl w:ilvl="0" w:tplc="3ED6F62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15A43E2"/>
    <w:multiLevelType w:val="hybridMultilevel"/>
    <w:tmpl w:val="77266A8C"/>
    <w:lvl w:ilvl="0" w:tplc="4CA4A4D2">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1881D16"/>
    <w:multiLevelType w:val="hybridMultilevel"/>
    <w:tmpl w:val="20384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F26A4"/>
    <w:multiLevelType w:val="hybridMultilevel"/>
    <w:tmpl w:val="417493F8"/>
    <w:lvl w:ilvl="0" w:tplc="4D2C0598">
      <w:start w:val="1"/>
      <w:numFmt w:val="bullet"/>
      <w:lvlText w:val=""/>
      <w:lvlJc w:val="left"/>
      <w:pPr>
        <w:ind w:left="1260" w:hanging="360"/>
      </w:pPr>
      <w:rPr>
        <w:rFonts w:ascii="Wingdings" w:hAnsi="Wingdings" w:hint="default"/>
        <w:sz w:val="28"/>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3432184C"/>
    <w:multiLevelType w:val="multilevel"/>
    <w:tmpl w:val="9670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8510CE"/>
    <w:multiLevelType w:val="hybridMultilevel"/>
    <w:tmpl w:val="BEC081B2"/>
    <w:lvl w:ilvl="0" w:tplc="0AD282E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3710A4"/>
    <w:multiLevelType w:val="hybridMultilevel"/>
    <w:tmpl w:val="3FA61E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102721"/>
    <w:multiLevelType w:val="hybridMultilevel"/>
    <w:tmpl w:val="C61E1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C41DED"/>
    <w:multiLevelType w:val="hybridMultilevel"/>
    <w:tmpl w:val="06F40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AC4FEF"/>
    <w:multiLevelType w:val="hybridMultilevel"/>
    <w:tmpl w:val="F35C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F716B4"/>
    <w:multiLevelType w:val="multilevel"/>
    <w:tmpl w:val="8CBEF360"/>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7A4ADF"/>
    <w:multiLevelType w:val="hybridMultilevel"/>
    <w:tmpl w:val="2F32EE9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E35BCC"/>
    <w:multiLevelType w:val="hybridMultilevel"/>
    <w:tmpl w:val="DC2C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AC4AE7"/>
    <w:multiLevelType w:val="hybridMultilevel"/>
    <w:tmpl w:val="924294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92255F0"/>
    <w:multiLevelType w:val="hybridMultilevel"/>
    <w:tmpl w:val="BC9A0F3A"/>
    <w:lvl w:ilvl="0" w:tplc="04090015">
      <w:start w:val="1"/>
      <w:numFmt w:val="upp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C3D0371"/>
    <w:multiLevelType w:val="hybridMultilevel"/>
    <w:tmpl w:val="8CBEF360"/>
    <w:lvl w:ilvl="0" w:tplc="0AD282E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0"/>
        <w:lvlJc w:val="left"/>
        <w:rPr>
          <w:rFonts w:ascii="Symbol" w:hAnsi="Symbol" w:hint="default"/>
        </w:rPr>
      </w:lvl>
    </w:lvlOverride>
  </w:num>
  <w:num w:numId="3">
    <w:abstractNumId w:val="4"/>
  </w:num>
  <w:num w:numId="4">
    <w:abstractNumId w:val="18"/>
  </w:num>
  <w:num w:numId="5">
    <w:abstractNumId w:val="13"/>
  </w:num>
  <w:num w:numId="6">
    <w:abstractNumId w:va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5"/>
  </w:num>
  <w:num w:numId="10">
    <w:abstractNumId w:val="14"/>
  </w:num>
  <w:num w:numId="11">
    <w:abstractNumId w:val="7"/>
    <w:lvlOverride w:ilvl="0">
      <w:startOverride w:val="1"/>
    </w:lvlOverride>
  </w:num>
  <w:num w:numId="12">
    <w:abstractNumId w:val="7"/>
    <w:lvlOverride w:ilvl="0">
      <w:startOverride w:val="2"/>
    </w:lvlOverride>
  </w:num>
  <w:num w:numId="13">
    <w:abstractNumId w:val="7"/>
    <w:lvlOverride w:ilvl="0">
      <w:startOverride w:val="3"/>
    </w:lvlOverride>
  </w:num>
  <w:num w:numId="14">
    <w:abstractNumId w:val="15"/>
  </w:num>
  <w:num w:numId="15">
    <w:abstractNumId w:val="10"/>
  </w:num>
  <w:num w:numId="16">
    <w:abstractNumId w:val="6"/>
  </w:num>
  <w:num w:numId="17">
    <w:abstractNumId w:val="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1"/>
  </w:num>
  <w:num w:numId="21">
    <w:abstractNumId w:val="1"/>
  </w:num>
  <w:num w:numId="22">
    <w:abstractNumId w:val="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D07"/>
    <w:rsid w:val="0000010F"/>
    <w:rsid w:val="00000AF8"/>
    <w:rsid w:val="00000EE0"/>
    <w:rsid w:val="00011596"/>
    <w:rsid w:val="00012521"/>
    <w:rsid w:val="000136DA"/>
    <w:rsid w:val="00014FAB"/>
    <w:rsid w:val="00016CB7"/>
    <w:rsid w:val="00020711"/>
    <w:rsid w:val="00022B75"/>
    <w:rsid w:val="000235F4"/>
    <w:rsid w:val="00024176"/>
    <w:rsid w:val="00025D1E"/>
    <w:rsid w:val="000302E2"/>
    <w:rsid w:val="000304DA"/>
    <w:rsid w:val="00031851"/>
    <w:rsid w:val="00033BC2"/>
    <w:rsid w:val="00033FC1"/>
    <w:rsid w:val="0003509B"/>
    <w:rsid w:val="00036121"/>
    <w:rsid w:val="00036F32"/>
    <w:rsid w:val="0003734B"/>
    <w:rsid w:val="000374E3"/>
    <w:rsid w:val="00041582"/>
    <w:rsid w:val="00042822"/>
    <w:rsid w:val="00042A0A"/>
    <w:rsid w:val="00042C2D"/>
    <w:rsid w:val="00043455"/>
    <w:rsid w:val="000434CE"/>
    <w:rsid w:val="000452AA"/>
    <w:rsid w:val="00052943"/>
    <w:rsid w:val="000551D1"/>
    <w:rsid w:val="0006110F"/>
    <w:rsid w:val="00061CEC"/>
    <w:rsid w:val="00061E9D"/>
    <w:rsid w:val="00064103"/>
    <w:rsid w:val="000654AA"/>
    <w:rsid w:val="00070C51"/>
    <w:rsid w:val="00071242"/>
    <w:rsid w:val="00074A49"/>
    <w:rsid w:val="0007505F"/>
    <w:rsid w:val="00076230"/>
    <w:rsid w:val="00076D20"/>
    <w:rsid w:val="00077AA1"/>
    <w:rsid w:val="000807D1"/>
    <w:rsid w:val="0008231A"/>
    <w:rsid w:val="000856E6"/>
    <w:rsid w:val="000869DF"/>
    <w:rsid w:val="00087B2D"/>
    <w:rsid w:val="00090E26"/>
    <w:rsid w:val="000911E8"/>
    <w:rsid w:val="0009180A"/>
    <w:rsid w:val="00093052"/>
    <w:rsid w:val="00093121"/>
    <w:rsid w:val="00093901"/>
    <w:rsid w:val="0009420D"/>
    <w:rsid w:val="000942D1"/>
    <w:rsid w:val="000965B4"/>
    <w:rsid w:val="0009713B"/>
    <w:rsid w:val="00097E3B"/>
    <w:rsid w:val="000A110A"/>
    <w:rsid w:val="000A226D"/>
    <w:rsid w:val="000A473B"/>
    <w:rsid w:val="000A63AE"/>
    <w:rsid w:val="000A6725"/>
    <w:rsid w:val="000A6977"/>
    <w:rsid w:val="000A6B27"/>
    <w:rsid w:val="000B071A"/>
    <w:rsid w:val="000B1634"/>
    <w:rsid w:val="000B36A9"/>
    <w:rsid w:val="000C008F"/>
    <w:rsid w:val="000C0133"/>
    <w:rsid w:val="000C1055"/>
    <w:rsid w:val="000C13C6"/>
    <w:rsid w:val="000C18BB"/>
    <w:rsid w:val="000C438A"/>
    <w:rsid w:val="000C4E6B"/>
    <w:rsid w:val="000C6A52"/>
    <w:rsid w:val="000D0380"/>
    <w:rsid w:val="000D24F6"/>
    <w:rsid w:val="000D4AC8"/>
    <w:rsid w:val="000D54EE"/>
    <w:rsid w:val="000D652E"/>
    <w:rsid w:val="000D74A2"/>
    <w:rsid w:val="000E0B61"/>
    <w:rsid w:val="000E39EB"/>
    <w:rsid w:val="000F2E81"/>
    <w:rsid w:val="000F5D6C"/>
    <w:rsid w:val="000F5E11"/>
    <w:rsid w:val="000F70E6"/>
    <w:rsid w:val="000F78FE"/>
    <w:rsid w:val="00101E18"/>
    <w:rsid w:val="00101F2C"/>
    <w:rsid w:val="00102A78"/>
    <w:rsid w:val="00103D96"/>
    <w:rsid w:val="001055BC"/>
    <w:rsid w:val="00105F6A"/>
    <w:rsid w:val="00107F99"/>
    <w:rsid w:val="001105B9"/>
    <w:rsid w:val="00110B32"/>
    <w:rsid w:val="00110E1D"/>
    <w:rsid w:val="00113DB8"/>
    <w:rsid w:val="001156BA"/>
    <w:rsid w:val="001175CB"/>
    <w:rsid w:val="00122F2E"/>
    <w:rsid w:val="001248A6"/>
    <w:rsid w:val="001263E6"/>
    <w:rsid w:val="0012662E"/>
    <w:rsid w:val="00127670"/>
    <w:rsid w:val="001302BE"/>
    <w:rsid w:val="001302FC"/>
    <w:rsid w:val="0013047E"/>
    <w:rsid w:val="00130BDD"/>
    <w:rsid w:val="00142650"/>
    <w:rsid w:val="001443BD"/>
    <w:rsid w:val="00145C1C"/>
    <w:rsid w:val="001467D4"/>
    <w:rsid w:val="00147239"/>
    <w:rsid w:val="001529D1"/>
    <w:rsid w:val="001543E6"/>
    <w:rsid w:val="00154419"/>
    <w:rsid w:val="00160D9B"/>
    <w:rsid w:val="00162513"/>
    <w:rsid w:val="0016281C"/>
    <w:rsid w:val="00164445"/>
    <w:rsid w:val="00164A51"/>
    <w:rsid w:val="00167BD8"/>
    <w:rsid w:val="001706A8"/>
    <w:rsid w:val="001706F0"/>
    <w:rsid w:val="001723E2"/>
    <w:rsid w:val="001745CB"/>
    <w:rsid w:val="00177466"/>
    <w:rsid w:val="00177524"/>
    <w:rsid w:val="00180BFE"/>
    <w:rsid w:val="00182C2D"/>
    <w:rsid w:val="0018356B"/>
    <w:rsid w:val="0018583A"/>
    <w:rsid w:val="00185A46"/>
    <w:rsid w:val="00186E7D"/>
    <w:rsid w:val="00187DD4"/>
    <w:rsid w:val="00192F42"/>
    <w:rsid w:val="00194CEE"/>
    <w:rsid w:val="00195B67"/>
    <w:rsid w:val="00195F72"/>
    <w:rsid w:val="00196DCE"/>
    <w:rsid w:val="00197A47"/>
    <w:rsid w:val="001A17B4"/>
    <w:rsid w:val="001A2B1D"/>
    <w:rsid w:val="001A61FB"/>
    <w:rsid w:val="001A6377"/>
    <w:rsid w:val="001A63EB"/>
    <w:rsid w:val="001B0264"/>
    <w:rsid w:val="001B0C1C"/>
    <w:rsid w:val="001B1166"/>
    <w:rsid w:val="001B2972"/>
    <w:rsid w:val="001B447B"/>
    <w:rsid w:val="001B449F"/>
    <w:rsid w:val="001B63DF"/>
    <w:rsid w:val="001B73E5"/>
    <w:rsid w:val="001C343B"/>
    <w:rsid w:val="001C4F09"/>
    <w:rsid w:val="001C52CD"/>
    <w:rsid w:val="001C5439"/>
    <w:rsid w:val="001C69A1"/>
    <w:rsid w:val="001D1E32"/>
    <w:rsid w:val="001D3989"/>
    <w:rsid w:val="001D4D7E"/>
    <w:rsid w:val="001D5183"/>
    <w:rsid w:val="001D549A"/>
    <w:rsid w:val="001D55FB"/>
    <w:rsid w:val="001D57DB"/>
    <w:rsid w:val="001D62FB"/>
    <w:rsid w:val="001D650F"/>
    <w:rsid w:val="001D7328"/>
    <w:rsid w:val="001E06B9"/>
    <w:rsid w:val="001E144A"/>
    <w:rsid w:val="001E2E64"/>
    <w:rsid w:val="001E3659"/>
    <w:rsid w:val="001E4C1B"/>
    <w:rsid w:val="001E535C"/>
    <w:rsid w:val="001E5837"/>
    <w:rsid w:val="001E65E9"/>
    <w:rsid w:val="001E799B"/>
    <w:rsid w:val="001F02DB"/>
    <w:rsid w:val="001F25E1"/>
    <w:rsid w:val="001F441B"/>
    <w:rsid w:val="001F68AC"/>
    <w:rsid w:val="002025E8"/>
    <w:rsid w:val="00203FD3"/>
    <w:rsid w:val="00204931"/>
    <w:rsid w:val="002065F3"/>
    <w:rsid w:val="002077B2"/>
    <w:rsid w:val="00207F63"/>
    <w:rsid w:val="0021108F"/>
    <w:rsid w:val="00211DBE"/>
    <w:rsid w:val="002157C6"/>
    <w:rsid w:val="00216C13"/>
    <w:rsid w:val="00216E9E"/>
    <w:rsid w:val="00221F5D"/>
    <w:rsid w:val="0022330B"/>
    <w:rsid w:val="00223313"/>
    <w:rsid w:val="00224C14"/>
    <w:rsid w:val="00225E72"/>
    <w:rsid w:val="00226988"/>
    <w:rsid w:val="002320AF"/>
    <w:rsid w:val="00233FA9"/>
    <w:rsid w:val="002347E3"/>
    <w:rsid w:val="002353D2"/>
    <w:rsid w:val="00244738"/>
    <w:rsid w:val="00245850"/>
    <w:rsid w:val="0024598C"/>
    <w:rsid w:val="00250726"/>
    <w:rsid w:val="00250F1F"/>
    <w:rsid w:val="00252120"/>
    <w:rsid w:val="00252235"/>
    <w:rsid w:val="00253D54"/>
    <w:rsid w:val="002548D2"/>
    <w:rsid w:val="00254F14"/>
    <w:rsid w:val="002551AB"/>
    <w:rsid w:val="00255616"/>
    <w:rsid w:val="0025647C"/>
    <w:rsid w:val="00257DDD"/>
    <w:rsid w:val="00263953"/>
    <w:rsid w:val="0026493E"/>
    <w:rsid w:val="00264CD4"/>
    <w:rsid w:val="00277B2B"/>
    <w:rsid w:val="00282ACE"/>
    <w:rsid w:val="00282E85"/>
    <w:rsid w:val="00283E79"/>
    <w:rsid w:val="00284099"/>
    <w:rsid w:val="00286A03"/>
    <w:rsid w:val="00287B03"/>
    <w:rsid w:val="00287EE0"/>
    <w:rsid w:val="0029197F"/>
    <w:rsid w:val="00292CA3"/>
    <w:rsid w:val="00293008"/>
    <w:rsid w:val="00293532"/>
    <w:rsid w:val="00295FFB"/>
    <w:rsid w:val="002A0D65"/>
    <w:rsid w:val="002A1F03"/>
    <w:rsid w:val="002A25DA"/>
    <w:rsid w:val="002A3C7E"/>
    <w:rsid w:val="002B0E0E"/>
    <w:rsid w:val="002B2EF0"/>
    <w:rsid w:val="002B5808"/>
    <w:rsid w:val="002C055D"/>
    <w:rsid w:val="002C080F"/>
    <w:rsid w:val="002C20AC"/>
    <w:rsid w:val="002C3C3D"/>
    <w:rsid w:val="002C3CF2"/>
    <w:rsid w:val="002C3D00"/>
    <w:rsid w:val="002C43C2"/>
    <w:rsid w:val="002C6266"/>
    <w:rsid w:val="002C657B"/>
    <w:rsid w:val="002C6836"/>
    <w:rsid w:val="002C7490"/>
    <w:rsid w:val="002C7FB1"/>
    <w:rsid w:val="002D1592"/>
    <w:rsid w:val="002D15B3"/>
    <w:rsid w:val="002D28CA"/>
    <w:rsid w:val="002D301C"/>
    <w:rsid w:val="002D32AF"/>
    <w:rsid w:val="002D7394"/>
    <w:rsid w:val="002E15D4"/>
    <w:rsid w:val="002E2A52"/>
    <w:rsid w:val="002E3B58"/>
    <w:rsid w:val="002E46C5"/>
    <w:rsid w:val="002E69BD"/>
    <w:rsid w:val="002E69C5"/>
    <w:rsid w:val="002F09B6"/>
    <w:rsid w:val="002F12D5"/>
    <w:rsid w:val="002F1C52"/>
    <w:rsid w:val="002F4A8F"/>
    <w:rsid w:val="002F7332"/>
    <w:rsid w:val="00301ED5"/>
    <w:rsid w:val="0030281B"/>
    <w:rsid w:val="0030490B"/>
    <w:rsid w:val="00306432"/>
    <w:rsid w:val="00306ACA"/>
    <w:rsid w:val="00307EB3"/>
    <w:rsid w:val="003100CE"/>
    <w:rsid w:val="003108C5"/>
    <w:rsid w:val="003115AD"/>
    <w:rsid w:val="00311C37"/>
    <w:rsid w:val="00313ADF"/>
    <w:rsid w:val="00315317"/>
    <w:rsid w:val="00317CFC"/>
    <w:rsid w:val="00317D21"/>
    <w:rsid w:val="00317FD6"/>
    <w:rsid w:val="003202FF"/>
    <w:rsid w:val="00320355"/>
    <w:rsid w:val="00322960"/>
    <w:rsid w:val="0032651D"/>
    <w:rsid w:val="00327C96"/>
    <w:rsid w:val="0033042F"/>
    <w:rsid w:val="00332DDC"/>
    <w:rsid w:val="00334051"/>
    <w:rsid w:val="003361A3"/>
    <w:rsid w:val="00342228"/>
    <w:rsid w:val="0034302C"/>
    <w:rsid w:val="00344F3B"/>
    <w:rsid w:val="0035000A"/>
    <w:rsid w:val="00350948"/>
    <w:rsid w:val="00353AED"/>
    <w:rsid w:val="00353EDB"/>
    <w:rsid w:val="00357853"/>
    <w:rsid w:val="0036136E"/>
    <w:rsid w:val="00361AD9"/>
    <w:rsid w:val="0036716F"/>
    <w:rsid w:val="00370BE9"/>
    <w:rsid w:val="003737AF"/>
    <w:rsid w:val="00376BD8"/>
    <w:rsid w:val="0037734C"/>
    <w:rsid w:val="0038014F"/>
    <w:rsid w:val="00381E8D"/>
    <w:rsid w:val="00384029"/>
    <w:rsid w:val="0038415F"/>
    <w:rsid w:val="0039075C"/>
    <w:rsid w:val="00392482"/>
    <w:rsid w:val="00395117"/>
    <w:rsid w:val="00397188"/>
    <w:rsid w:val="003A051B"/>
    <w:rsid w:val="003A4E24"/>
    <w:rsid w:val="003A584D"/>
    <w:rsid w:val="003A5C1B"/>
    <w:rsid w:val="003A6887"/>
    <w:rsid w:val="003A796A"/>
    <w:rsid w:val="003B02ED"/>
    <w:rsid w:val="003B06F5"/>
    <w:rsid w:val="003B0E06"/>
    <w:rsid w:val="003B3314"/>
    <w:rsid w:val="003B371E"/>
    <w:rsid w:val="003B4A99"/>
    <w:rsid w:val="003B6DBB"/>
    <w:rsid w:val="003B744A"/>
    <w:rsid w:val="003B79D4"/>
    <w:rsid w:val="003C0848"/>
    <w:rsid w:val="003C0944"/>
    <w:rsid w:val="003C0A50"/>
    <w:rsid w:val="003C2FAB"/>
    <w:rsid w:val="003C3348"/>
    <w:rsid w:val="003C3EEC"/>
    <w:rsid w:val="003C4BC9"/>
    <w:rsid w:val="003C5CDC"/>
    <w:rsid w:val="003C6AEF"/>
    <w:rsid w:val="003C7440"/>
    <w:rsid w:val="003D144C"/>
    <w:rsid w:val="003D3D7D"/>
    <w:rsid w:val="003D407F"/>
    <w:rsid w:val="003D4AE4"/>
    <w:rsid w:val="003E0006"/>
    <w:rsid w:val="003E012F"/>
    <w:rsid w:val="003E101A"/>
    <w:rsid w:val="003E13CD"/>
    <w:rsid w:val="003E23D0"/>
    <w:rsid w:val="003E28A6"/>
    <w:rsid w:val="003E3E3B"/>
    <w:rsid w:val="003E44AC"/>
    <w:rsid w:val="003E577A"/>
    <w:rsid w:val="003E5B6B"/>
    <w:rsid w:val="003E65BF"/>
    <w:rsid w:val="003E7B96"/>
    <w:rsid w:val="003F0699"/>
    <w:rsid w:val="003F0AAE"/>
    <w:rsid w:val="003F4B02"/>
    <w:rsid w:val="003F4DE5"/>
    <w:rsid w:val="003F532F"/>
    <w:rsid w:val="003F5680"/>
    <w:rsid w:val="003F64EE"/>
    <w:rsid w:val="00400325"/>
    <w:rsid w:val="00401F2F"/>
    <w:rsid w:val="00402F38"/>
    <w:rsid w:val="0040330F"/>
    <w:rsid w:val="004061C1"/>
    <w:rsid w:val="004065E8"/>
    <w:rsid w:val="0040718D"/>
    <w:rsid w:val="004072F8"/>
    <w:rsid w:val="00410435"/>
    <w:rsid w:val="004115FB"/>
    <w:rsid w:val="004121CD"/>
    <w:rsid w:val="00412DE9"/>
    <w:rsid w:val="00412EAA"/>
    <w:rsid w:val="00413FFB"/>
    <w:rsid w:val="00414C71"/>
    <w:rsid w:val="00415076"/>
    <w:rsid w:val="00416F3E"/>
    <w:rsid w:val="004209CB"/>
    <w:rsid w:val="0042148E"/>
    <w:rsid w:val="0042149C"/>
    <w:rsid w:val="00421BC0"/>
    <w:rsid w:val="00422317"/>
    <w:rsid w:val="00422945"/>
    <w:rsid w:val="0042313D"/>
    <w:rsid w:val="00424282"/>
    <w:rsid w:val="00424E7E"/>
    <w:rsid w:val="00425421"/>
    <w:rsid w:val="004274B5"/>
    <w:rsid w:val="00431A59"/>
    <w:rsid w:val="004337A9"/>
    <w:rsid w:val="00435244"/>
    <w:rsid w:val="00435642"/>
    <w:rsid w:val="0043639F"/>
    <w:rsid w:val="00436890"/>
    <w:rsid w:val="00436CA0"/>
    <w:rsid w:val="004428CC"/>
    <w:rsid w:val="0044292E"/>
    <w:rsid w:val="00442C85"/>
    <w:rsid w:val="004443FD"/>
    <w:rsid w:val="00444A31"/>
    <w:rsid w:val="004467E4"/>
    <w:rsid w:val="00450692"/>
    <w:rsid w:val="00451EB9"/>
    <w:rsid w:val="00453312"/>
    <w:rsid w:val="004539D8"/>
    <w:rsid w:val="00454576"/>
    <w:rsid w:val="0045736B"/>
    <w:rsid w:val="00460450"/>
    <w:rsid w:val="00460964"/>
    <w:rsid w:val="00461664"/>
    <w:rsid w:val="00462836"/>
    <w:rsid w:val="00464C00"/>
    <w:rsid w:val="004672AB"/>
    <w:rsid w:val="00470CA7"/>
    <w:rsid w:val="00473AF9"/>
    <w:rsid w:val="0047410D"/>
    <w:rsid w:val="004746A1"/>
    <w:rsid w:val="004752E5"/>
    <w:rsid w:val="004802F4"/>
    <w:rsid w:val="00481152"/>
    <w:rsid w:val="0048431D"/>
    <w:rsid w:val="004849E9"/>
    <w:rsid w:val="0048749C"/>
    <w:rsid w:val="00487AF8"/>
    <w:rsid w:val="0049081E"/>
    <w:rsid w:val="0049141E"/>
    <w:rsid w:val="00491779"/>
    <w:rsid w:val="004932AF"/>
    <w:rsid w:val="00493E9A"/>
    <w:rsid w:val="00495CD7"/>
    <w:rsid w:val="00495F83"/>
    <w:rsid w:val="00496378"/>
    <w:rsid w:val="00497BD5"/>
    <w:rsid w:val="004A28FC"/>
    <w:rsid w:val="004A3F4B"/>
    <w:rsid w:val="004A647C"/>
    <w:rsid w:val="004A6A47"/>
    <w:rsid w:val="004B3B68"/>
    <w:rsid w:val="004B3E40"/>
    <w:rsid w:val="004B7447"/>
    <w:rsid w:val="004B7F9D"/>
    <w:rsid w:val="004C0042"/>
    <w:rsid w:val="004C01CE"/>
    <w:rsid w:val="004C0D5E"/>
    <w:rsid w:val="004C1457"/>
    <w:rsid w:val="004C1801"/>
    <w:rsid w:val="004C1F5C"/>
    <w:rsid w:val="004C2826"/>
    <w:rsid w:val="004C2ACB"/>
    <w:rsid w:val="004C39C9"/>
    <w:rsid w:val="004C75B7"/>
    <w:rsid w:val="004C7E01"/>
    <w:rsid w:val="004D6458"/>
    <w:rsid w:val="004D7BB2"/>
    <w:rsid w:val="004E0613"/>
    <w:rsid w:val="004E1879"/>
    <w:rsid w:val="004E45A8"/>
    <w:rsid w:val="004E6FCC"/>
    <w:rsid w:val="004F0DA4"/>
    <w:rsid w:val="004F1742"/>
    <w:rsid w:val="004F2027"/>
    <w:rsid w:val="004F4140"/>
    <w:rsid w:val="00501609"/>
    <w:rsid w:val="0050265C"/>
    <w:rsid w:val="00503A7E"/>
    <w:rsid w:val="00503B2E"/>
    <w:rsid w:val="00503BEF"/>
    <w:rsid w:val="00505686"/>
    <w:rsid w:val="00510647"/>
    <w:rsid w:val="00510D32"/>
    <w:rsid w:val="005117FF"/>
    <w:rsid w:val="005151EF"/>
    <w:rsid w:val="005167F1"/>
    <w:rsid w:val="005214CF"/>
    <w:rsid w:val="005218D5"/>
    <w:rsid w:val="00523831"/>
    <w:rsid w:val="00524034"/>
    <w:rsid w:val="005253EA"/>
    <w:rsid w:val="00527395"/>
    <w:rsid w:val="00527D4A"/>
    <w:rsid w:val="00533E82"/>
    <w:rsid w:val="00535E3A"/>
    <w:rsid w:val="00540736"/>
    <w:rsid w:val="00541ACB"/>
    <w:rsid w:val="00543C47"/>
    <w:rsid w:val="00543F18"/>
    <w:rsid w:val="005455E8"/>
    <w:rsid w:val="00545867"/>
    <w:rsid w:val="0055043C"/>
    <w:rsid w:val="00550AA4"/>
    <w:rsid w:val="00550B7C"/>
    <w:rsid w:val="00551199"/>
    <w:rsid w:val="005513C2"/>
    <w:rsid w:val="00551FB0"/>
    <w:rsid w:val="00552F9F"/>
    <w:rsid w:val="00553C99"/>
    <w:rsid w:val="00553EA3"/>
    <w:rsid w:val="00554C63"/>
    <w:rsid w:val="00555620"/>
    <w:rsid w:val="00556302"/>
    <w:rsid w:val="00556E4F"/>
    <w:rsid w:val="005579E0"/>
    <w:rsid w:val="00560824"/>
    <w:rsid w:val="005615F6"/>
    <w:rsid w:val="00562430"/>
    <w:rsid w:val="00563B1E"/>
    <w:rsid w:val="00564E06"/>
    <w:rsid w:val="005652B6"/>
    <w:rsid w:val="00565CBA"/>
    <w:rsid w:val="00567466"/>
    <w:rsid w:val="005675AF"/>
    <w:rsid w:val="00567BD6"/>
    <w:rsid w:val="005729A9"/>
    <w:rsid w:val="00574E82"/>
    <w:rsid w:val="005757CD"/>
    <w:rsid w:val="005760B1"/>
    <w:rsid w:val="005769F0"/>
    <w:rsid w:val="00577D8E"/>
    <w:rsid w:val="00580D28"/>
    <w:rsid w:val="00580D32"/>
    <w:rsid w:val="00583EE9"/>
    <w:rsid w:val="00584C9E"/>
    <w:rsid w:val="00585696"/>
    <w:rsid w:val="005866DC"/>
    <w:rsid w:val="005914D6"/>
    <w:rsid w:val="00591F78"/>
    <w:rsid w:val="00593626"/>
    <w:rsid w:val="00594213"/>
    <w:rsid w:val="00595C30"/>
    <w:rsid w:val="00597A1F"/>
    <w:rsid w:val="005A2311"/>
    <w:rsid w:val="005A299C"/>
    <w:rsid w:val="005A4BD9"/>
    <w:rsid w:val="005A54BC"/>
    <w:rsid w:val="005A62AF"/>
    <w:rsid w:val="005A7CBD"/>
    <w:rsid w:val="005B12CD"/>
    <w:rsid w:val="005B1B01"/>
    <w:rsid w:val="005B1FD9"/>
    <w:rsid w:val="005B3659"/>
    <w:rsid w:val="005B3FDB"/>
    <w:rsid w:val="005B565D"/>
    <w:rsid w:val="005B5900"/>
    <w:rsid w:val="005C1C60"/>
    <w:rsid w:val="005C3A90"/>
    <w:rsid w:val="005C4987"/>
    <w:rsid w:val="005C607F"/>
    <w:rsid w:val="005C6182"/>
    <w:rsid w:val="005D2016"/>
    <w:rsid w:val="005D276D"/>
    <w:rsid w:val="005D4381"/>
    <w:rsid w:val="005D4CA4"/>
    <w:rsid w:val="005D5D82"/>
    <w:rsid w:val="005D787D"/>
    <w:rsid w:val="005E0DFB"/>
    <w:rsid w:val="005E2018"/>
    <w:rsid w:val="005E3DD4"/>
    <w:rsid w:val="005E54A0"/>
    <w:rsid w:val="005E5855"/>
    <w:rsid w:val="005E5F63"/>
    <w:rsid w:val="005E6891"/>
    <w:rsid w:val="005E6991"/>
    <w:rsid w:val="005F1F3B"/>
    <w:rsid w:val="005F5A19"/>
    <w:rsid w:val="005F7983"/>
    <w:rsid w:val="00601905"/>
    <w:rsid w:val="00603826"/>
    <w:rsid w:val="00604B82"/>
    <w:rsid w:val="00605DB2"/>
    <w:rsid w:val="006103E7"/>
    <w:rsid w:val="00610CB0"/>
    <w:rsid w:val="00611385"/>
    <w:rsid w:val="0061217A"/>
    <w:rsid w:val="00614776"/>
    <w:rsid w:val="00617164"/>
    <w:rsid w:val="00623288"/>
    <w:rsid w:val="0062337E"/>
    <w:rsid w:val="00625AA8"/>
    <w:rsid w:val="00627644"/>
    <w:rsid w:val="00630B0E"/>
    <w:rsid w:val="006322A3"/>
    <w:rsid w:val="0063617A"/>
    <w:rsid w:val="00637F7F"/>
    <w:rsid w:val="00644722"/>
    <w:rsid w:val="00647DBC"/>
    <w:rsid w:val="00650950"/>
    <w:rsid w:val="0065199E"/>
    <w:rsid w:val="00652B04"/>
    <w:rsid w:val="006551F9"/>
    <w:rsid w:val="006566BD"/>
    <w:rsid w:val="00656A1F"/>
    <w:rsid w:val="00663513"/>
    <w:rsid w:val="0067026B"/>
    <w:rsid w:val="00670DD7"/>
    <w:rsid w:val="00670EB1"/>
    <w:rsid w:val="006710FB"/>
    <w:rsid w:val="0067219E"/>
    <w:rsid w:val="0067287C"/>
    <w:rsid w:val="00672BF5"/>
    <w:rsid w:val="00672D8D"/>
    <w:rsid w:val="00674397"/>
    <w:rsid w:val="006779AB"/>
    <w:rsid w:val="006808DE"/>
    <w:rsid w:val="00680CBF"/>
    <w:rsid w:val="00682D19"/>
    <w:rsid w:val="00684411"/>
    <w:rsid w:val="006857D4"/>
    <w:rsid w:val="00685D83"/>
    <w:rsid w:val="00686D09"/>
    <w:rsid w:val="00694DC5"/>
    <w:rsid w:val="006954B4"/>
    <w:rsid w:val="0069799A"/>
    <w:rsid w:val="006A2442"/>
    <w:rsid w:val="006A26CE"/>
    <w:rsid w:val="006A3475"/>
    <w:rsid w:val="006A3EF1"/>
    <w:rsid w:val="006A58BE"/>
    <w:rsid w:val="006B2364"/>
    <w:rsid w:val="006B27D8"/>
    <w:rsid w:val="006B4E58"/>
    <w:rsid w:val="006B718A"/>
    <w:rsid w:val="006C0C53"/>
    <w:rsid w:val="006C2905"/>
    <w:rsid w:val="006C7B42"/>
    <w:rsid w:val="006D3080"/>
    <w:rsid w:val="006D37D1"/>
    <w:rsid w:val="006D4957"/>
    <w:rsid w:val="006D4FD2"/>
    <w:rsid w:val="006D58AC"/>
    <w:rsid w:val="006D7179"/>
    <w:rsid w:val="006D725F"/>
    <w:rsid w:val="006D7B44"/>
    <w:rsid w:val="006E00B6"/>
    <w:rsid w:val="006E0314"/>
    <w:rsid w:val="006E0519"/>
    <w:rsid w:val="006E178D"/>
    <w:rsid w:val="006E308D"/>
    <w:rsid w:val="006E3181"/>
    <w:rsid w:val="006E3664"/>
    <w:rsid w:val="006E43F7"/>
    <w:rsid w:val="006E466A"/>
    <w:rsid w:val="006E701D"/>
    <w:rsid w:val="006E754C"/>
    <w:rsid w:val="006F2085"/>
    <w:rsid w:val="006F2C75"/>
    <w:rsid w:val="007008DE"/>
    <w:rsid w:val="00700965"/>
    <w:rsid w:val="00701E5E"/>
    <w:rsid w:val="0070472E"/>
    <w:rsid w:val="00705251"/>
    <w:rsid w:val="00705284"/>
    <w:rsid w:val="00707E2A"/>
    <w:rsid w:val="007123C2"/>
    <w:rsid w:val="00712DED"/>
    <w:rsid w:val="00712F0F"/>
    <w:rsid w:val="007153FD"/>
    <w:rsid w:val="00715792"/>
    <w:rsid w:val="00715A8B"/>
    <w:rsid w:val="007203E6"/>
    <w:rsid w:val="00720F43"/>
    <w:rsid w:val="007212C5"/>
    <w:rsid w:val="0072143D"/>
    <w:rsid w:val="00722F70"/>
    <w:rsid w:val="00723121"/>
    <w:rsid w:val="00723252"/>
    <w:rsid w:val="00723463"/>
    <w:rsid w:val="00723E0B"/>
    <w:rsid w:val="00725325"/>
    <w:rsid w:val="00725536"/>
    <w:rsid w:val="00727BA8"/>
    <w:rsid w:val="007303D7"/>
    <w:rsid w:val="007320AD"/>
    <w:rsid w:val="00732EEF"/>
    <w:rsid w:val="00733321"/>
    <w:rsid w:val="00734594"/>
    <w:rsid w:val="00740194"/>
    <w:rsid w:val="00740E44"/>
    <w:rsid w:val="00741F9E"/>
    <w:rsid w:val="007426FB"/>
    <w:rsid w:val="00744896"/>
    <w:rsid w:val="0075028A"/>
    <w:rsid w:val="00756537"/>
    <w:rsid w:val="00756848"/>
    <w:rsid w:val="00756990"/>
    <w:rsid w:val="00757E1C"/>
    <w:rsid w:val="0076104F"/>
    <w:rsid w:val="00761BDD"/>
    <w:rsid w:val="00761D70"/>
    <w:rsid w:val="0076392F"/>
    <w:rsid w:val="00767F76"/>
    <w:rsid w:val="00770823"/>
    <w:rsid w:val="00770F57"/>
    <w:rsid w:val="00770FAC"/>
    <w:rsid w:val="007726CC"/>
    <w:rsid w:val="00775C26"/>
    <w:rsid w:val="0078269D"/>
    <w:rsid w:val="00784374"/>
    <w:rsid w:val="00785D2E"/>
    <w:rsid w:val="007862A1"/>
    <w:rsid w:val="00786623"/>
    <w:rsid w:val="007873EE"/>
    <w:rsid w:val="00790914"/>
    <w:rsid w:val="0079108E"/>
    <w:rsid w:val="0079620A"/>
    <w:rsid w:val="007968FB"/>
    <w:rsid w:val="007A07FF"/>
    <w:rsid w:val="007A2B48"/>
    <w:rsid w:val="007A38AC"/>
    <w:rsid w:val="007A753B"/>
    <w:rsid w:val="007B2206"/>
    <w:rsid w:val="007B3477"/>
    <w:rsid w:val="007B3D7A"/>
    <w:rsid w:val="007B420D"/>
    <w:rsid w:val="007B52AB"/>
    <w:rsid w:val="007B5CF8"/>
    <w:rsid w:val="007B5E92"/>
    <w:rsid w:val="007B603A"/>
    <w:rsid w:val="007C020D"/>
    <w:rsid w:val="007C06D3"/>
    <w:rsid w:val="007C1018"/>
    <w:rsid w:val="007C145E"/>
    <w:rsid w:val="007C2D05"/>
    <w:rsid w:val="007C36EF"/>
    <w:rsid w:val="007C779A"/>
    <w:rsid w:val="007C7E58"/>
    <w:rsid w:val="007D0960"/>
    <w:rsid w:val="007D1E06"/>
    <w:rsid w:val="007D6FA6"/>
    <w:rsid w:val="007D7B0A"/>
    <w:rsid w:val="007E0FDF"/>
    <w:rsid w:val="007E6BDE"/>
    <w:rsid w:val="007E7999"/>
    <w:rsid w:val="007F0754"/>
    <w:rsid w:val="007F2FA8"/>
    <w:rsid w:val="007F47BE"/>
    <w:rsid w:val="007F7DCA"/>
    <w:rsid w:val="008009E5"/>
    <w:rsid w:val="00802EC2"/>
    <w:rsid w:val="00803D20"/>
    <w:rsid w:val="00804981"/>
    <w:rsid w:val="008057C3"/>
    <w:rsid w:val="008141BF"/>
    <w:rsid w:val="0081427C"/>
    <w:rsid w:val="0081562B"/>
    <w:rsid w:val="00817B93"/>
    <w:rsid w:val="00820AC8"/>
    <w:rsid w:val="00821757"/>
    <w:rsid w:val="00821CA5"/>
    <w:rsid w:val="00822A38"/>
    <w:rsid w:val="00822F95"/>
    <w:rsid w:val="00825516"/>
    <w:rsid w:val="00826E56"/>
    <w:rsid w:val="00827555"/>
    <w:rsid w:val="00831204"/>
    <w:rsid w:val="008329B0"/>
    <w:rsid w:val="00833138"/>
    <w:rsid w:val="00834ABF"/>
    <w:rsid w:val="008364DF"/>
    <w:rsid w:val="008369F2"/>
    <w:rsid w:val="00840F1F"/>
    <w:rsid w:val="008434B7"/>
    <w:rsid w:val="008434DC"/>
    <w:rsid w:val="0084689F"/>
    <w:rsid w:val="00846BDE"/>
    <w:rsid w:val="00847235"/>
    <w:rsid w:val="0084748E"/>
    <w:rsid w:val="00851A7D"/>
    <w:rsid w:val="00852767"/>
    <w:rsid w:val="00856635"/>
    <w:rsid w:val="00856A65"/>
    <w:rsid w:val="00856A6E"/>
    <w:rsid w:val="0086091A"/>
    <w:rsid w:val="00861645"/>
    <w:rsid w:val="0086168D"/>
    <w:rsid w:val="00862CB5"/>
    <w:rsid w:val="00863250"/>
    <w:rsid w:val="0086388E"/>
    <w:rsid w:val="008669EA"/>
    <w:rsid w:val="00871F24"/>
    <w:rsid w:val="0087510B"/>
    <w:rsid w:val="008759DA"/>
    <w:rsid w:val="0087618E"/>
    <w:rsid w:val="00876A45"/>
    <w:rsid w:val="008774B0"/>
    <w:rsid w:val="00877C44"/>
    <w:rsid w:val="00880967"/>
    <w:rsid w:val="00880C81"/>
    <w:rsid w:val="0088110B"/>
    <w:rsid w:val="00882A4F"/>
    <w:rsid w:val="008836BC"/>
    <w:rsid w:val="00883C7C"/>
    <w:rsid w:val="008842FD"/>
    <w:rsid w:val="008846AA"/>
    <w:rsid w:val="00884C4B"/>
    <w:rsid w:val="00885395"/>
    <w:rsid w:val="00886386"/>
    <w:rsid w:val="008904B4"/>
    <w:rsid w:val="008908B5"/>
    <w:rsid w:val="00890B34"/>
    <w:rsid w:val="00892B6C"/>
    <w:rsid w:val="008933A4"/>
    <w:rsid w:val="00893AE8"/>
    <w:rsid w:val="00893CC9"/>
    <w:rsid w:val="00894F36"/>
    <w:rsid w:val="0089644A"/>
    <w:rsid w:val="00896CC3"/>
    <w:rsid w:val="0089780C"/>
    <w:rsid w:val="008A1EE9"/>
    <w:rsid w:val="008A27AB"/>
    <w:rsid w:val="008A33D1"/>
    <w:rsid w:val="008A3578"/>
    <w:rsid w:val="008A4EFA"/>
    <w:rsid w:val="008A7E61"/>
    <w:rsid w:val="008B2456"/>
    <w:rsid w:val="008B44F1"/>
    <w:rsid w:val="008B52B7"/>
    <w:rsid w:val="008B5959"/>
    <w:rsid w:val="008C5883"/>
    <w:rsid w:val="008D0B50"/>
    <w:rsid w:val="008D22A3"/>
    <w:rsid w:val="008D495E"/>
    <w:rsid w:val="008D5B22"/>
    <w:rsid w:val="008D6456"/>
    <w:rsid w:val="008D66E0"/>
    <w:rsid w:val="008D7310"/>
    <w:rsid w:val="008E0613"/>
    <w:rsid w:val="008E084C"/>
    <w:rsid w:val="008E2101"/>
    <w:rsid w:val="008E2740"/>
    <w:rsid w:val="008E77BD"/>
    <w:rsid w:val="008F02BE"/>
    <w:rsid w:val="008F3322"/>
    <w:rsid w:val="008F4025"/>
    <w:rsid w:val="008F4E59"/>
    <w:rsid w:val="008F524A"/>
    <w:rsid w:val="008F6375"/>
    <w:rsid w:val="008F6AE3"/>
    <w:rsid w:val="008F7A12"/>
    <w:rsid w:val="0090094D"/>
    <w:rsid w:val="00901B6B"/>
    <w:rsid w:val="00901EA3"/>
    <w:rsid w:val="009030C0"/>
    <w:rsid w:val="0090516B"/>
    <w:rsid w:val="00905579"/>
    <w:rsid w:val="00905C22"/>
    <w:rsid w:val="00906090"/>
    <w:rsid w:val="00906F7A"/>
    <w:rsid w:val="00912F79"/>
    <w:rsid w:val="00913777"/>
    <w:rsid w:val="009153E3"/>
    <w:rsid w:val="00916816"/>
    <w:rsid w:val="00920338"/>
    <w:rsid w:val="00921320"/>
    <w:rsid w:val="00922A66"/>
    <w:rsid w:val="00923443"/>
    <w:rsid w:val="00923A4D"/>
    <w:rsid w:val="00924209"/>
    <w:rsid w:val="0092481F"/>
    <w:rsid w:val="00924912"/>
    <w:rsid w:val="009270BD"/>
    <w:rsid w:val="00932FDF"/>
    <w:rsid w:val="0093496B"/>
    <w:rsid w:val="00934BF1"/>
    <w:rsid w:val="00934D6E"/>
    <w:rsid w:val="00936112"/>
    <w:rsid w:val="00937672"/>
    <w:rsid w:val="009376A0"/>
    <w:rsid w:val="00940419"/>
    <w:rsid w:val="00941940"/>
    <w:rsid w:val="00942874"/>
    <w:rsid w:val="00943A49"/>
    <w:rsid w:val="009440A6"/>
    <w:rsid w:val="00946DA5"/>
    <w:rsid w:val="0095109B"/>
    <w:rsid w:val="00951478"/>
    <w:rsid w:val="00952BF8"/>
    <w:rsid w:val="00952C18"/>
    <w:rsid w:val="00953003"/>
    <w:rsid w:val="00953E75"/>
    <w:rsid w:val="0095492D"/>
    <w:rsid w:val="00954FD4"/>
    <w:rsid w:val="00955410"/>
    <w:rsid w:val="00955690"/>
    <w:rsid w:val="00955938"/>
    <w:rsid w:val="00956F7A"/>
    <w:rsid w:val="009572EA"/>
    <w:rsid w:val="009606EB"/>
    <w:rsid w:val="00961223"/>
    <w:rsid w:val="00964CDB"/>
    <w:rsid w:val="009711BF"/>
    <w:rsid w:val="009763C5"/>
    <w:rsid w:val="009767C6"/>
    <w:rsid w:val="00980824"/>
    <w:rsid w:val="00980DD5"/>
    <w:rsid w:val="00982839"/>
    <w:rsid w:val="00982E64"/>
    <w:rsid w:val="00984810"/>
    <w:rsid w:val="0098719D"/>
    <w:rsid w:val="009900A3"/>
    <w:rsid w:val="009906DF"/>
    <w:rsid w:val="0099104A"/>
    <w:rsid w:val="009925F1"/>
    <w:rsid w:val="009936D9"/>
    <w:rsid w:val="009943C8"/>
    <w:rsid w:val="009946F8"/>
    <w:rsid w:val="00995037"/>
    <w:rsid w:val="0099794C"/>
    <w:rsid w:val="009A2A1B"/>
    <w:rsid w:val="009A3FA8"/>
    <w:rsid w:val="009A63DF"/>
    <w:rsid w:val="009B02C8"/>
    <w:rsid w:val="009B1A57"/>
    <w:rsid w:val="009B2DA2"/>
    <w:rsid w:val="009B36F2"/>
    <w:rsid w:val="009B5D97"/>
    <w:rsid w:val="009C066F"/>
    <w:rsid w:val="009C2203"/>
    <w:rsid w:val="009C584D"/>
    <w:rsid w:val="009C5F96"/>
    <w:rsid w:val="009C6A28"/>
    <w:rsid w:val="009C6DA2"/>
    <w:rsid w:val="009D335E"/>
    <w:rsid w:val="009D4825"/>
    <w:rsid w:val="009D61D5"/>
    <w:rsid w:val="009D678D"/>
    <w:rsid w:val="009D6B62"/>
    <w:rsid w:val="009D7F77"/>
    <w:rsid w:val="009E0AAE"/>
    <w:rsid w:val="009E1B63"/>
    <w:rsid w:val="009E1CD5"/>
    <w:rsid w:val="009E308A"/>
    <w:rsid w:val="009E3D9B"/>
    <w:rsid w:val="009E3EEF"/>
    <w:rsid w:val="009E5110"/>
    <w:rsid w:val="009F01B6"/>
    <w:rsid w:val="009F0E61"/>
    <w:rsid w:val="009F165E"/>
    <w:rsid w:val="009F2134"/>
    <w:rsid w:val="009F30B9"/>
    <w:rsid w:val="009F657A"/>
    <w:rsid w:val="009F7D9F"/>
    <w:rsid w:val="00A03496"/>
    <w:rsid w:val="00A03E5A"/>
    <w:rsid w:val="00A03F63"/>
    <w:rsid w:val="00A06189"/>
    <w:rsid w:val="00A06E65"/>
    <w:rsid w:val="00A07CF7"/>
    <w:rsid w:val="00A11252"/>
    <w:rsid w:val="00A12752"/>
    <w:rsid w:val="00A158ED"/>
    <w:rsid w:val="00A20669"/>
    <w:rsid w:val="00A20B48"/>
    <w:rsid w:val="00A232B4"/>
    <w:rsid w:val="00A23C3D"/>
    <w:rsid w:val="00A2433A"/>
    <w:rsid w:val="00A25A9C"/>
    <w:rsid w:val="00A26762"/>
    <w:rsid w:val="00A26E0D"/>
    <w:rsid w:val="00A301B5"/>
    <w:rsid w:val="00A30585"/>
    <w:rsid w:val="00A32FBD"/>
    <w:rsid w:val="00A349EB"/>
    <w:rsid w:val="00A3523A"/>
    <w:rsid w:val="00A36E3A"/>
    <w:rsid w:val="00A36E6B"/>
    <w:rsid w:val="00A37C2C"/>
    <w:rsid w:val="00A41BD5"/>
    <w:rsid w:val="00A43506"/>
    <w:rsid w:val="00A44807"/>
    <w:rsid w:val="00A4584D"/>
    <w:rsid w:val="00A46737"/>
    <w:rsid w:val="00A475D0"/>
    <w:rsid w:val="00A501D8"/>
    <w:rsid w:val="00A50A27"/>
    <w:rsid w:val="00A521B1"/>
    <w:rsid w:val="00A5307C"/>
    <w:rsid w:val="00A53E3E"/>
    <w:rsid w:val="00A5427B"/>
    <w:rsid w:val="00A55027"/>
    <w:rsid w:val="00A6024A"/>
    <w:rsid w:val="00A603AB"/>
    <w:rsid w:val="00A64840"/>
    <w:rsid w:val="00A66FFF"/>
    <w:rsid w:val="00A67701"/>
    <w:rsid w:val="00A71D7A"/>
    <w:rsid w:val="00A73E60"/>
    <w:rsid w:val="00A75183"/>
    <w:rsid w:val="00A75D56"/>
    <w:rsid w:val="00A8272D"/>
    <w:rsid w:val="00A8481A"/>
    <w:rsid w:val="00A85527"/>
    <w:rsid w:val="00A85DBE"/>
    <w:rsid w:val="00A92070"/>
    <w:rsid w:val="00A9466A"/>
    <w:rsid w:val="00A951B4"/>
    <w:rsid w:val="00A953DB"/>
    <w:rsid w:val="00A96FA8"/>
    <w:rsid w:val="00AA04BD"/>
    <w:rsid w:val="00AA2AF9"/>
    <w:rsid w:val="00AA3A56"/>
    <w:rsid w:val="00AA4176"/>
    <w:rsid w:val="00AA4931"/>
    <w:rsid w:val="00AA5F12"/>
    <w:rsid w:val="00AB0EFB"/>
    <w:rsid w:val="00AB2CFE"/>
    <w:rsid w:val="00AB41EB"/>
    <w:rsid w:val="00AB58E3"/>
    <w:rsid w:val="00AB5E4D"/>
    <w:rsid w:val="00AC102B"/>
    <w:rsid w:val="00AC326B"/>
    <w:rsid w:val="00AC3A9A"/>
    <w:rsid w:val="00AC3E0B"/>
    <w:rsid w:val="00AD0923"/>
    <w:rsid w:val="00AD1526"/>
    <w:rsid w:val="00AD5630"/>
    <w:rsid w:val="00AE10F8"/>
    <w:rsid w:val="00AE3256"/>
    <w:rsid w:val="00AE3489"/>
    <w:rsid w:val="00AE5040"/>
    <w:rsid w:val="00AE541F"/>
    <w:rsid w:val="00AE7872"/>
    <w:rsid w:val="00AE7D40"/>
    <w:rsid w:val="00AF1341"/>
    <w:rsid w:val="00AF3A2D"/>
    <w:rsid w:val="00AF4371"/>
    <w:rsid w:val="00AF5E04"/>
    <w:rsid w:val="00AF6FF4"/>
    <w:rsid w:val="00B013E8"/>
    <w:rsid w:val="00B01AF9"/>
    <w:rsid w:val="00B0283E"/>
    <w:rsid w:val="00B03013"/>
    <w:rsid w:val="00B06890"/>
    <w:rsid w:val="00B07EA8"/>
    <w:rsid w:val="00B07FAF"/>
    <w:rsid w:val="00B16963"/>
    <w:rsid w:val="00B21FF8"/>
    <w:rsid w:val="00B2268B"/>
    <w:rsid w:val="00B2281E"/>
    <w:rsid w:val="00B23951"/>
    <w:rsid w:val="00B24231"/>
    <w:rsid w:val="00B2436E"/>
    <w:rsid w:val="00B27147"/>
    <w:rsid w:val="00B31375"/>
    <w:rsid w:val="00B31B22"/>
    <w:rsid w:val="00B3435E"/>
    <w:rsid w:val="00B34889"/>
    <w:rsid w:val="00B37696"/>
    <w:rsid w:val="00B40150"/>
    <w:rsid w:val="00B40529"/>
    <w:rsid w:val="00B43D69"/>
    <w:rsid w:val="00B4449F"/>
    <w:rsid w:val="00B44A61"/>
    <w:rsid w:val="00B459CC"/>
    <w:rsid w:val="00B46EA8"/>
    <w:rsid w:val="00B50A78"/>
    <w:rsid w:val="00B51946"/>
    <w:rsid w:val="00B53E6A"/>
    <w:rsid w:val="00B56258"/>
    <w:rsid w:val="00B610F1"/>
    <w:rsid w:val="00B65AA0"/>
    <w:rsid w:val="00B6686D"/>
    <w:rsid w:val="00B6710C"/>
    <w:rsid w:val="00B705A2"/>
    <w:rsid w:val="00B726FF"/>
    <w:rsid w:val="00B747F3"/>
    <w:rsid w:val="00B7797D"/>
    <w:rsid w:val="00B81254"/>
    <w:rsid w:val="00B81D98"/>
    <w:rsid w:val="00B82098"/>
    <w:rsid w:val="00B82223"/>
    <w:rsid w:val="00B83D16"/>
    <w:rsid w:val="00B846AE"/>
    <w:rsid w:val="00B84CD2"/>
    <w:rsid w:val="00B84F35"/>
    <w:rsid w:val="00B8692E"/>
    <w:rsid w:val="00B928B0"/>
    <w:rsid w:val="00B967EC"/>
    <w:rsid w:val="00BA140D"/>
    <w:rsid w:val="00BA3ED5"/>
    <w:rsid w:val="00BA425E"/>
    <w:rsid w:val="00BA520D"/>
    <w:rsid w:val="00BA7189"/>
    <w:rsid w:val="00BB0417"/>
    <w:rsid w:val="00BB071B"/>
    <w:rsid w:val="00BB075A"/>
    <w:rsid w:val="00BB1374"/>
    <w:rsid w:val="00BB20EB"/>
    <w:rsid w:val="00BB28C6"/>
    <w:rsid w:val="00BB2C63"/>
    <w:rsid w:val="00BB35FB"/>
    <w:rsid w:val="00BB5FF1"/>
    <w:rsid w:val="00BB710A"/>
    <w:rsid w:val="00BB7731"/>
    <w:rsid w:val="00BC21C3"/>
    <w:rsid w:val="00BC2BF1"/>
    <w:rsid w:val="00BC4563"/>
    <w:rsid w:val="00BC666D"/>
    <w:rsid w:val="00BC75B6"/>
    <w:rsid w:val="00BD0FAC"/>
    <w:rsid w:val="00BD1238"/>
    <w:rsid w:val="00BD1C7A"/>
    <w:rsid w:val="00BD2460"/>
    <w:rsid w:val="00BD28CB"/>
    <w:rsid w:val="00BD4C3B"/>
    <w:rsid w:val="00BD5092"/>
    <w:rsid w:val="00BD5441"/>
    <w:rsid w:val="00BD6A2A"/>
    <w:rsid w:val="00BE102B"/>
    <w:rsid w:val="00BE23E3"/>
    <w:rsid w:val="00BE45DC"/>
    <w:rsid w:val="00BE529F"/>
    <w:rsid w:val="00BE7054"/>
    <w:rsid w:val="00BE7724"/>
    <w:rsid w:val="00BE7DD3"/>
    <w:rsid w:val="00BF0A07"/>
    <w:rsid w:val="00BF23F5"/>
    <w:rsid w:val="00BF34C6"/>
    <w:rsid w:val="00BF4839"/>
    <w:rsid w:val="00BF72F2"/>
    <w:rsid w:val="00BF7B30"/>
    <w:rsid w:val="00C00061"/>
    <w:rsid w:val="00C002D2"/>
    <w:rsid w:val="00C00518"/>
    <w:rsid w:val="00C01D4B"/>
    <w:rsid w:val="00C02D9D"/>
    <w:rsid w:val="00C033CC"/>
    <w:rsid w:val="00C03433"/>
    <w:rsid w:val="00C048F8"/>
    <w:rsid w:val="00C063F3"/>
    <w:rsid w:val="00C06ED4"/>
    <w:rsid w:val="00C103C8"/>
    <w:rsid w:val="00C108DA"/>
    <w:rsid w:val="00C10B71"/>
    <w:rsid w:val="00C13695"/>
    <w:rsid w:val="00C14688"/>
    <w:rsid w:val="00C156C7"/>
    <w:rsid w:val="00C16F65"/>
    <w:rsid w:val="00C170C3"/>
    <w:rsid w:val="00C17225"/>
    <w:rsid w:val="00C2067E"/>
    <w:rsid w:val="00C22912"/>
    <w:rsid w:val="00C23952"/>
    <w:rsid w:val="00C3043F"/>
    <w:rsid w:val="00C306C2"/>
    <w:rsid w:val="00C3145B"/>
    <w:rsid w:val="00C37ED4"/>
    <w:rsid w:val="00C414C0"/>
    <w:rsid w:val="00C44188"/>
    <w:rsid w:val="00C4439C"/>
    <w:rsid w:val="00C46260"/>
    <w:rsid w:val="00C5021A"/>
    <w:rsid w:val="00C5193A"/>
    <w:rsid w:val="00C51E16"/>
    <w:rsid w:val="00C52D69"/>
    <w:rsid w:val="00C539B5"/>
    <w:rsid w:val="00C53D81"/>
    <w:rsid w:val="00C5530D"/>
    <w:rsid w:val="00C56AEB"/>
    <w:rsid w:val="00C60E53"/>
    <w:rsid w:val="00C61505"/>
    <w:rsid w:val="00C61530"/>
    <w:rsid w:val="00C61A9D"/>
    <w:rsid w:val="00C62C03"/>
    <w:rsid w:val="00C62CA8"/>
    <w:rsid w:val="00C63574"/>
    <w:rsid w:val="00C6568D"/>
    <w:rsid w:val="00C66CD6"/>
    <w:rsid w:val="00C67326"/>
    <w:rsid w:val="00C71D90"/>
    <w:rsid w:val="00C751AB"/>
    <w:rsid w:val="00C76FAE"/>
    <w:rsid w:val="00C809A7"/>
    <w:rsid w:val="00C81A44"/>
    <w:rsid w:val="00C85346"/>
    <w:rsid w:val="00C8538D"/>
    <w:rsid w:val="00C85708"/>
    <w:rsid w:val="00C86279"/>
    <w:rsid w:val="00C87925"/>
    <w:rsid w:val="00C93155"/>
    <w:rsid w:val="00C935BD"/>
    <w:rsid w:val="00C97A40"/>
    <w:rsid w:val="00C97E57"/>
    <w:rsid w:val="00CA069B"/>
    <w:rsid w:val="00CA25B9"/>
    <w:rsid w:val="00CA55F4"/>
    <w:rsid w:val="00CA71CA"/>
    <w:rsid w:val="00CA7C00"/>
    <w:rsid w:val="00CB0463"/>
    <w:rsid w:val="00CB268B"/>
    <w:rsid w:val="00CB39A2"/>
    <w:rsid w:val="00CB3BA7"/>
    <w:rsid w:val="00CB4CF3"/>
    <w:rsid w:val="00CB5D47"/>
    <w:rsid w:val="00CB6DD7"/>
    <w:rsid w:val="00CC0211"/>
    <w:rsid w:val="00CC0707"/>
    <w:rsid w:val="00CC123A"/>
    <w:rsid w:val="00CD084F"/>
    <w:rsid w:val="00CD144F"/>
    <w:rsid w:val="00CD6D6F"/>
    <w:rsid w:val="00CE0F24"/>
    <w:rsid w:val="00CE1B14"/>
    <w:rsid w:val="00CE306F"/>
    <w:rsid w:val="00CE467A"/>
    <w:rsid w:val="00CE4949"/>
    <w:rsid w:val="00CE4D6C"/>
    <w:rsid w:val="00CE7501"/>
    <w:rsid w:val="00CF12C9"/>
    <w:rsid w:val="00CF2202"/>
    <w:rsid w:val="00CF4C4E"/>
    <w:rsid w:val="00CF5F86"/>
    <w:rsid w:val="00CF6ACC"/>
    <w:rsid w:val="00CF7646"/>
    <w:rsid w:val="00CF7F54"/>
    <w:rsid w:val="00D0041E"/>
    <w:rsid w:val="00D00DB6"/>
    <w:rsid w:val="00D02500"/>
    <w:rsid w:val="00D03DD8"/>
    <w:rsid w:val="00D04C35"/>
    <w:rsid w:val="00D05488"/>
    <w:rsid w:val="00D07D11"/>
    <w:rsid w:val="00D11E57"/>
    <w:rsid w:val="00D12ECB"/>
    <w:rsid w:val="00D151C9"/>
    <w:rsid w:val="00D22633"/>
    <w:rsid w:val="00D22BC9"/>
    <w:rsid w:val="00D23393"/>
    <w:rsid w:val="00D23947"/>
    <w:rsid w:val="00D2535D"/>
    <w:rsid w:val="00D3138A"/>
    <w:rsid w:val="00D31E34"/>
    <w:rsid w:val="00D31F57"/>
    <w:rsid w:val="00D33ECA"/>
    <w:rsid w:val="00D37016"/>
    <w:rsid w:val="00D4322B"/>
    <w:rsid w:val="00D43477"/>
    <w:rsid w:val="00D459D2"/>
    <w:rsid w:val="00D46442"/>
    <w:rsid w:val="00D528B1"/>
    <w:rsid w:val="00D52A82"/>
    <w:rsid w:val="00D53BE1"/>
    <w:rsid w:val="00D6291D"/>
    <w:rsid w:val="00D644A0"/>
    <w:rsid w:val="00D6507D"/>
    <w:rsid w:val="00D66DE6"/>
    <w:rsid w:val="00D70E71"/>
    <w:rsid w:val="00D80934"/>
    <w:rsid w:val="00D81667"/>
    <w:rsid w:val="00D8203F"/>
    <w:rsid w:val="00D82602"/>
    <w:rsid w:val="00D82828"/>
    <w:rsid w:val="00D82C91"/>
    <w:rsid w:val="00D84885"/>
    <w:rsid w:val="00D85241"/>
    <w:rsid w:val="00D855EE"/>
    <w:rsid w:val="00D85650"/>
    <w:rsid w:val="00D90184"/>
    <w:rsid w:val="00D96172"/>
    <w:rsid w:val="00D96C0F"/>
    <w:rsid w:val="00D97A56"/>
    <w:rsid w:val="00D97F86"/>
    <w:rsid w:val="00DA0682"/>
    <w:rsid w:val="00DA1057"/>
    <w:rsid w:val="00DA20EF"/>
    <w:rsid w:val="00DA2619"/>
    <w:rsid w:val="00DA3FE5"/>
    <w:rsid w:val="00DA49CE"/>
    <w:rsid w:val="00DA6EDE"/>
    <w:rsid w:val="00DB056F"/>
    <w:rsid w:val="00DB05F8"/>
    <w:rsid w:val="00DB25A6"/>
    <w:rsid w:val="00DB36D4"/>
    <w:rsid w:val="00DC3A77"/>
    <w:rsid w:val="00DC3AFB"/>
    <w:rsid w:val="00DC724A"/>
    <w:rsid w:val="00DD0C93"/>
    <w:rsid w:val="00DD1003"/>
    <w:rsid w:val="00DD136F"/>
    <w:rsid w:val="00DD2323"/>
    <w:rsid w:val="00DD23D2"/>
    <w:rsid w:val="00DD2E3D"/>
    <w:rsid w:val="00DD7DE2"/>
    <w:rsid w:val="00DE0762"/>
    <w:rsid w:val="00DE1634"/>
    <w:rsid w:val="00DE1C20"/>
    <w:rsid w:val="00DE2AE3"/>
    <w:rsid w:val="00DE4BEF"/>
    <w:rsid w:val="00DE5764"/>
    <w:rsid w:val="00DE7665"/>
    <w:rsid w:val="00DE769F"/>
    <w:rsid w:val="00DF0150"/>
    <w:rsid w:val="00DF0596"/>
    <w:rsid w:val="00DF089B"/>
    <w:rsid w:val="00DF1F4A"/>
    <w:rsid w:val="00DF23F4"/>
    <w:rsid w:val="00DF34B6"/>
    <w:rsid w:val="00DF3F64"/>
    <w:rsid w:val="00E002F8"/>
    <w:rsid w:val="00E00CB1"/>
    <w:rsid w:val="00E02F66"/>
    <w:rsid w:val="00E060A7"/>
    <w:rsid w:val="00E073C2"/>
    <w:rsid w:val="00E120D7"/>
    <w:rsid w:val="00E1272F"/>
    <w:rsid w:val="00E13288"/>
    <w:rsid w:val="00E14152"/>
    <w:rsid w:val="00E14861"/>
    <w:rsid w:val="00E15E76"/>
    <w:rsid w:val="00E2109B"/>
    <w:rsid w:val="00E2406C"/>
    <w:rsid w:val="00E24542"/>
    <w:rsid w:val="00E24D3B"/>
    <w:rsid w:val="00E25E5D"/>
    <w:rsid w:val="00E265A6"/>
    <w:rsid w:val="00E26B34"/>
    <w:rsid w:val="00E271FC"/>
    <w:rsid w:val="00E27C27"/>
    <w:rsid w:val="00E316F4"/>
    <w:rsid w:val="00E32DF9"/>
    <w:rsid w:val="00E350BE"/>
    <w:rsid w:val="00E3756F"/>
    <w:rsid w:val="00E375C1"/>
    <w:rsid w:val="00E3785C"/>
    <w:rsid w:val="00E40363"/>
    <w:rsid w:val="00E40B8B"/>
    <w:rsid w:val="00E42373"/>
    <w:rsid w:val="00E423EB"/>
    <w:rsid w:val="00E45AEB"/>
    <w:rsid w:val="00E45D44"/>
    <w:rsid w:val="00E509D7"/>
    <w:rsid w:val="00E50CDF"/>
    <w:rsid w:val="00E52281"/>
    <w:rsid w:val="00E57D07"/>
    <w:rsid w:val="00E6083A"/>
    <w:rsid w:val="00E60BAB"/>
    <w:rsid w:val="00E61642"/>
    <w:rsid w:val="00E6199B"/>
    <w:rsid w:val="00E6373A"/>
    <w:rsid w:val="00E70192"/>
    <w:rsid w:val="00E713CD"/>
    <w:rsid w:val="00E7142A"/>
    <w:rsid w:val="00E72C92"/>
    <w:rsid w:val="00E7336A"/>
    <w:rsid w:val="00E7553C"/>
    <w:rsid w:val="00E7714D"/>
    <w:rsid w:val="00E812DC"/>
    <w:rsid w:val="00E81A5D"/>
    <w:rsid w:val="00E820C2"/>
    <w:rsid w:val="00E826BE"/>
    <w:rsid w:val="00E86913"/>
    <w:rsid w:val="00E86CC0"/>
    <w:rsid w:val="00E91056"/>
    <w:rsid w:val="00E92202"/>
    <w:rsid w:val="00E92ED4"/>
    <w:rsid w:val="00E938C4"/>
    <w:rsid w:val="00E9603B"/>
    <w:rsid w:val="00E96C60"/>
    <w:rsid w:val="00E97320"/>
    <w:rsid w:val="00EA215F"/>
    <w:rsid w:val="00EA5F84"/>
    <w:rsid w:val="00EA6D4C"/>
    <w:rsid w:val="00EA70A0"/>
    <w:rsid w:val="00EA751E"/>
    <w:rsid w:val="00EA7B95"/>
    <w:rsid w:val="00EA7D1A"/>
    <w:rsid w:val="00EB09E1"/>
    <w:rsid w:val="00EB2298"/>
    <w:rsid w:val="00EB22F3"/>
    <w:rsid w:val="00EB2ED5"/>
    <w:rsid w:val="00EB3BC7"/>
    <w:rsid w:val="00EB45D2"/>
    <w:rsid w:val="00EB67B4"/>
    <w:rsid w:val="00EB6948"/>
    <w:rsid w:val="00EC0C0D"/>
    <w:rsid w:val="00EC0D44"/>
    <w:rsid w:val="00EC1B96"/>
    <w:rsid w:val="00EC3999"/>
    <w:rsid w:val="00EC3DE5"/>
    <w:rsid w:val="00EC7077"/>
    <w:rsid w:val="00EC776C"/>
    <w:rsid w:val="00ED0EEA"/>
    <w:rsid w:val="00ED1B10"/>
    <w:rsid w:val="00ED4B6B"/>
    <w:rsid w:val="00ED61FB"/>
    <w:rsid w:val="00EE10BF"/>
    <w:rsid w:val="00EE2533"/>
    <w:rsid w:val="00EE34EB"/>
    <w:rsid w:val="00EE5AE0"/>
    <w:rsid w:val="00EE699A"/>
    <w:rsid w:val="00EE74FF"/>
    <w:rsid w:val="00EE766C"/>
    <w:rsid w:val="00EF1261"/>
    <w:rsid w:val="00EF138C"/>
    <w:rsid w:val="00EF32BC"/>
    <w:rsid w:val="00EF3E76"/>
    <w:rsid w:val="00EF41D9"/>
    <w:rsid w:val="00EF55C4"/>
    <w:rsid w:val="00F00687"/>
    <w:rsid w:val="00F00DE2"/>
    <w:rsid w:val="00F02D7D"/>
    <w:rsid w:val="00F0552E"/>
    <w:rsid w:val="00F05CC5"/>
    <w:rsid w:val="00F132BC"/>
    <w:rsid w:val="00F13C55"/>
    <w:rsid w:val="00F15E5F"/>
    <w:rsid w:val="00F16A73"/>
    <w:rsid w:val="00F20E4A"/>
    <w:rsid w:val="00F22B20"/>
    <w:rsid w:val="00F22BD7"/>
    <w:rsid w:val="00F24ECC"/>
    <w:rsid w:val="00F26468"/>
    <w:rsid w:val="00F308E7"/>
    <w:rsid w:val="00F340AD"/>
    <w:rsid w:val="00F34E1E"/>
    <w:rsid w:val="00F36DC6"/>
    <w:rsid w:val="00F37591"/>
    <w:rsid w:val="00F403AA"/>
    <w:rsid w:val="00F412AD"/>
    <w:rsid w:val="00F44088"/>
    <w:rsid w:val="00F45045"/>
    <w:rsid w:val="00F45FFC"/>
    <w:rsid w:val="00F47252"/>
    <w:rsid w:val="00F4729A"/>
    <w:rsid w:val="00F476CE"/>
    <w:rsid w:val="00F5310D"/>
    <w:rsid w:val="00F55E8B"/>
    <w:rsid w:val="00F60106"/>
    <w:rsid w:val="00F60D43"/>
    <w:rsid w:val="00F65CF8"/>
    <w:rsid w:val="00F66DE4"/>
    <w:rsid w:val="00F67EDA"/>
    <w:rsid w:val="00F70A77"/>
    <w:rsid w:val="00F7148A"/>
    <w:rsid w:val="00F71827"/>
    <w:rsid w:val="00F75F56"/>
    <w:rsid w:val="00F80FC5"/>
    <w:rsid w:val="00F81407"/>
    <w:rsid w:val="00F81B81"/>
    <w:rsid w:val="00F83297"/>
    <w:rsid w:val="00F85FE6"/>
    <w:rsid w:val="00F865E5"/>
    <w:rsid w:val="00F92642"/>
    <w:rsid w:val="00F92714"/>
    <w:rsid w:val="00F95879"/>
    <w:rsid w:val="00F95E95"/>
    <w:rsid w:val="00F97676"/>
    <w:rsid w:val="00FA1D38"/>
    <w:rsid w:val="00FA311A"/>
    <w:rsid w:val="00FA32B9"/>
    <w:rsid w:val="00FA6761"/>
    <w:rsid w:val="00FB0278"/>
    <w:rsid w:val="00FB39CF"/>
    <w:rsid w:val="00FC1F20"/>
    <w:rsid w:val="00FC21FE"/>
    <w:rsid w:val="00FC5991"/>
    <w:rsid w:val="00FC5BE1"/>
    <w:rsid w:val="00FD0BEE"/>
    <w:rsid w:val="00FD1A2C"/>
    <w:rsid w:val="00FD2CDB"/>
    <w:rsid w:val="00FD4435"/>
    <w:rsid w:val="00FD6444"/>
    <w:rsid w:val="00FD6C63"/>
    <w:rsid w:val="00FD6CA4"/>
    <w:rsid w:val="00FE0E08"/>
    <w:rsid w:val="00FE35C3"/>
    <w:rsid w:val="00FE36AB"/>
    <w:rsid w:val="00FE39A6"/>
    <w:rsid w:val="00FE4085"/>
    <w:rsid w:val="00FE4ADF"/>
    <w:rsid w:val="00FE58CF"/>
    <w:rsid w:val="00FE6835"/>
    <w:rsid w:val="00FF5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29C56"/>
  <w15:docId w15:val="{C602FFA8-EEE1-43E3-B0F6-EDE4D509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rsid w:val="00E57D07"/>
    <w:pPr>
      <w:keepNext/>
      <w:overflowPunct/>
      <w:autoSpaceDE/>
      <w:autoSpaceDN/>
      <w:adjustRightInd/>
      <w:spacing w:line="360" w:lineRule="auto"/>
      <w:jc w:val="both"/>
      <w:textAlignment w:val="auto"/>
      <w:outlineLvl w:val="0"/>
    </w:pPr>
    <w:rPr>
      <w:rFonts w:ascii="Arial" w:hAnsi="Arial"/>
      <w:sz w:val="24"/>
      <w:u w:val="single"/>
    </w:rPr>
  </w:style>
  <w:style w:type="paragraph" w:styleId="Heading2">
    <w:name w:val="heading 2"/>
    <w:basedOn w:val="Normal"/>
    <w:next w:val="Normal"/>
    <w:qFormat/>
    <w:rsid w:val="00E57D07"/>
    <w:pPr>
      <w:keepNext/>
      <w:overflowPunct/>
      <w:autoSpaceDE/>
      <w:autoSpaceDN/>
      <w:adjustRightInd/>
      <w:spacing w:line="360" w:lineRule="auto"/>
      <w:jc w:val="both"/>
      <w:textAlignment w:val="auto"/>
      <w:outlineLvl w:val="1"/>
    </w:pPr>
    <w:rPr>
      <w:rFonts w:ascii="Arial" w:hAnsi="Arial"/>
      <w:sz w:val="24"/>
    </w:rPr>
  </w:style>
  <w:style w:type="paragraph" w:styleId="Heading3">
    <w:name w:val="heading 3"/>
    <w:basedOn w:val="Normal"/>
    <w:next w:val="Normal"/>
    <w:qFormat/>
    <w:rsid w:val="007F2FA8"/>
    <w:pPr>
      <w:keepNext/>
      <w:spacing w:before="240" w:after="60"/>
      <w:outlineLvl w:val="2"/>
    </w:pPr>
    <w:rPr>
      <w:rFonts w:ascii="Arial" w:hAnsi="Arial" w:cs="Arial"/>
      <w:b/>
      <w:bCs/>
      <w:sz w:val="26"/>
      <w:szCs w:val="26"/>
    </w:rPr>
  </w:style>
  <w:style w:type="paragraph" w:styleId="Heading4">
    <w:name w:val="heading 4"/>
    <w:basedOn w:val="Normal"/>
    <w:next w:val="Normal"/>
    <w:qFormat/>
    <w:rsid w:val="00E57D07"/>
    <w:pPr>
      <w:keepNext/>
      <w:tabs>
        <w:tab w:val="left" w:pos="3960"/>
      </w:tabs>
      <w:overflowPunct/>
      <w:autoSpaceDE/>
      <w:autoSpaceDN/>
      <w:adjustRightInd/>
      <w:spacing w:line="360" w:lineRule="auto"/>
      <w:textAlignment w:val="auto"/>
      <w:outlineLvl w:val="3"/>
    </w:pPr>
    <w:rPr>
      <w:rFonts w:ascii="Arial" w:hAnsi="Arial"/>
      <w:sz w:val="24"/>
    </w:rPr>
  </w:style>
  <w:style w:type="paragraph" w:styleId="Heading5">
    <w:name w:val="heading 5"/>
    <w:basedOn w:val="Normal"/>
    <w:next w:val="Normal"/>
    <w:qFormat/>
    <w:rsid w:val="00E57D07"/>
    <w:pPr>
      <w:keepNext/>
      <w:overflowPunct/>
      <w:autoSpaceDE/>
      <w:autoSpaceDN/>
      <w:adjustRightInd/>
      <w:spacing w:line="360" w:lineRule="auto"/>
      <w:jc w:val="center"/>
      <w:textAlignment w:val="auto"/>
      <w:outlineLvl w:val="4"/>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D144C"/>
    <w:pPr>
      <w:overflowPunct/>
      <w:autoSpaceDE/>
      <w:autoSpaceDN/>
      <w:adjustRightInd/>
      <w:spacing w:before="100" w:beforeAutospacing="1" w:after="100" w:afterAutospacing="1"/>
      <w:textAlignment w:val="auto"/>
    </w:pPr>
    <w:rPr>
      <w:sz w:val="24"/>
      <w:szCs w:val="24"/>
    </w:rPr>
  </w:style>
  <w:style w:type="paragraph" w:styleId="Header">
    <w:name w:val="header"/>
    <w:basedOn w:val="Normal"/>
    <w:rsid w:val="005757CD"/>
    <w:pPr>
      <w:tabs>
        <w:tab w:val="center" w:pos="4320"/>
        <w:tab w:val="right" w:pos="8640"/>
      </w:tabs>
    </w:pPr>
  </w:style>
  <w:style w:type="paragraph" w:styleId="Footer">
    <w:name w:val="footer"/>
    <w:basedOn w:val="Normal"/>
    <w:rsid w:val="005757CD"/>
    <w:pPr>
      <w:tabs>
        <w:tab w:val="center" w:pos="4320"/>
        <w:tab w:val="right" w:pos="8640"/>
      </w:tabs>
    </w:pPr>
  </w:style>
  <w:style w:type="character" w:styleId="PageNumber">
    <w:name w:val="page number"/>
    <w:basedOn w:val="DefaultParagraphFont"/>
    <w:rsid w:val="005757CD"/>
  </w:style>
  <w:style w:type="paragraph" w:styleId="BalloonText">
    <w:name w:val="Balloon Text"/>
    <w:basedOn w:val="Normal"/>
    <w:semiHidden/>
    <w:rsid w:val="00712F0F"/>
    <w:rPr>
      <w:rFonts w:ascii="Tahoma" w:hAnsi="Tahoma" w:cs="Tahoma"/>
      <w:sz w:val="16"/>
      <w:szCs w:val="16"/>
    </w:rPr>
  </w:style>
  <w:style w:type="character" w:styleId="CommentReference">
    <w:name w:val="annotation reference"/>
    <w:semiHidden/>
    <w:rsid w:val="00712F0F"/>
    <w:rPr>
      <w:sz w:val="16"/>
      <w:szCs w:val="16"/>
    </w:rPr>
  </w:style>
  <w:style w:type="paragraph" w:styleId="CommentText">
    <w:name w:val="annotation text"/>
    <w:basedOn w:val="Normal"/>
    <w:semiHidden/>
    <w:rsid w:val="00712F0F"/>
  </w:style>
  <w:style w:type="paragraph" w:styleId="CommentSubject">
    <w:name w:val="annotation subject"/>
    <w:basedOn w:val="CommentText"/>
    <w:next w:val="CommentText"/>
    <w:semiHidden/>
    <w:rsid w:val="00712F0F"/>
    <w:rPr>
      <w:b/>
      <w:bCs/>
    </w:rPr>
  </w:style>
  <w:style w:type="character" w:styleId="Strong">
    <w:name w:val="Strong"/>
    <w:qFormat/>
    <w:rsid w:val="007E0FDF"/>
    <w:rPr>
      <w:b/>
      <w:bCs/>
    </w:rPr>
  </w:style>
  <w:style w:type="paragraph" w:customStyle="1" w:styleId="Normal1">
    <w:name w:val="Normal1"/>
    <w:basedOn w:val="Normal"/>
    <w:rsid w:val="00D644A0"/>
    <w:pPr>
      <w:overflowPunct/>
      <w:autoSpaceDE/>
      <w:autoSpaceDN/>
      <w:adjustRightInd/>
      <w:textAlignment w:val="auto"/>
    </w:pPr>
    <w:rPr>
      <w:sz w:val="24"/>
      <w:szCs w:val="24"/>
    </w:rPr>
  </w:style>
  <w:style w:type="paragraph" w:customStyle="1" w:styleId="normalweb0">
    <w:name w:val="normalweb"/>
    <w:basedOn w:val="Normal"/>
    <w:rsid w:val="00D644A0"/>
    <w:pPr>
      <w:overflowPunct/>
      <w:autoSpaceDE/>
      <w:autoSpaceDN/>
      <w:adjustRightInd/>
      <w:spacing w:before="100" w:after="100"/>
      <w:textAlignment w:val="auto"/>
    </w:pPr>
    <w:rPr>
      <w:sz w:val="24"/>
      <w:szCs w:val="24"/>
    </w:rPr>
  </w:style>
  <w:style w:type="character" w:customStyle="1" w:styleId="sbe40fc821">
    <w:name w:val="s_be40fc821"/>
    <w:basedOn w:val="DefaultParagraphFont"/>
    <w:rsid w:val="00D644A0"/>
    <w:rPr>
      <w:rFonts w:ascii="Arial" w:hAnsi="Arial" w:cs="Arial" w:hint="default"/>
      <w:sz w:val="24"/>
      <w:szCs w:val="24"/>
    </w:rPr>
  </w:style>
  <w:style w:type="character" w:customStyle="1" w:styleId="s76e070d21">
    <w:name w:val="s_76e070d21"/>
    <w:basedOn w:val="DefaultParagraphFont"/>
    <w:rsid w:val="00D644A0"/>
    <w:rPr>
      <w:rFonts w:ascii="Segoe UI" w:hAnsi="Segoe UI" w:cs="Segoe UI" w:hint="default"/>
      <w:sz w:val="22"/>
      <w:szCs w:val="22"/>
    </w:rPr>
  </w:style>
  <w:style w:type="character" w:customStyle="1" w:styleId="sb9221cd11">
    <w:name w:val="s_b9221cd11"/>
    <w:basedOn w:val="DefaultParagraphFont"/>
    <w:rsid w:val="00D644A0"/>
    <w:rPr>
      <w:rFonts w:ascii="Arial" w:hAnsi="Arial" w:cs="Arial" w:hint="default"/>
      <w:color w:val="000000"/>
      <w:sz w:val="24"/>
      <w:szCs w:val="24"/>
    </w:rPr>
  </w:style>
  <w:style w:type="character" w:customStyle="1" w:styleId="sa302a9b1">
    <w:name w:val="s_a302a9b1"/>
    <w:basedOn w:val="DefaultParagraphFont"/>
    <w:rsid w:val="00D644A0"/>
    <w:rPr>
      <w:rFonts w:ascii="Arial" w:hAnsi="Arial" w:cs="Arial" w:hint="default"/>
      <w:color w:val="FF0000"/>
      <w:sz w:val="24"/>
      <w:szCs w:val="24"/>
    </w:rPr>
  </w:style>
  <w:style w:type="character" w:customStyle="1" w:styleId="s91f425491">
    <w:name w:val="s_91f425491"/>
    <w:basedOn w:val="DefaultParagraphFont"/>
    <w:rsid w:val="00D644A0"/>
    <w:rPr>
      <w:rFonts w:ascii="Arial" w:hAnsi="Arial" w:cs="Arial" w:hint="default"/>
      <w:color w:val="000000"/>
      <w:sz w:val="20"/>
      <w:szCs w:val="20"/>
    </w:rPr>
  </w:style>
  <w:style w:type="paragraph" w:customStyle="1" w:styleId="nospacing">
    <w:name w:val="nospacing"/>
    <w:basedOn w:val="Normal"/>
    <w:rsid w:val="00625AA8"/>
    <w:pPr>
      <w:overflowPunct/>
      <w:autoSpaceDE/>
      <w:autoSpaceDN/>
      <w:adjustRightInd/>
      <w:textAlignment w:val="auto"/>
    </w:pPr>
    <w:rPr>
      <w:rFonts w:ascii="Arial" w:hAnsi="Arial" w:cs="Arial"/>
      <w:sz w:val="24"/>
      <w:szCs w:val="24"/>
    </w:rPr>
  </w:style>
  <w:style w:type="paragraph" w:customStyle="1" w:styleId="NoSpacing0">
    <w:name w:val="NoSpacing"/>
    <w:qFormat/>
    <w:rsid w:val="00C063F3"/>
    <w:pPr>
      <w:autoSpaceDE w:val="0"/>
      <w:autoSpaceDN w:val="0"/>
      <w:adjustRightInd w:val="0"/>
    </w:pPr>
    <w:rPr>
      <w:rFonts w:ascii="Arial" w:hAnsi="Arial"/>
      <w:sz w:val="24"/>
      <w:szCs w:val="24"/>
    </w:rPr>
  </w:style>
  <w:style w:type="paragraph" w:styleId="ListParagraph">
    <w:name w:val="List Paragraph"/>
    <w:basedOn w:val="Normal"/>
    <w:uiPriority w:val="34"/>
    <w:qFormat/>
    <w:rsid w:val="00AA04BD"/>
    <w:pPr>
      <w:ind w:left="720"/>
      <w:contextualSpacing/>
    </w:pPr>
  </w:style>
  <w:style w:type="paragraph" w:styleId="BodyText">
    <w:name w:val="Body Text"/>
    <w:basedOn w:val="Normal"/>
    <w:link w:val="BodyTextChar"/>
    <w:rsid w:val="001706F0"/>
    <w:pPr>
      <w:tabs>
        <w:tab w:val="left" w:pos="-1080"/>
        <w:tab w:val="left" w:pos="-720"/>
        <w:tab w:val="left" w:pos="0"/>
        <w:tab w:val="left" w:pos="360"/>
        <w:tab w:val="left" w:pos="720"/>
        <w:tab w:val="left" w:pos="1080"/>
      </w:tabs>
      <w:spacing w:line="360" w:lineRule="auto"/>
      <w:jc w:val="both"/>
      <w:textAlignment w:val="auto"/>
    </w:pPr>
    <w:rPr>
      <w:rFonts w:ascii="Arial" w:hAnsi="Arial" w:cs="Arial"/>
      <w:sz w:val="24"/>
    </w:rPr>
  </w:style>
  <w:style w:type="character" w:customStyle="1" w:styleId="BodyTextChar">
    <w:name w:val="Body Text Char"/>
    <w:basedOn w:val="DefaultParagraphFont"/>
    <w:link w:val="BodyText"/>
    <w:rsid w:val="001706F0"/>
    <w:rPr>
      <w:rFonts w:ascii="Arial" w:hAnsi="Arial" w:cs="Arial"/>
      <w:sz w:val="24"/>
    </w:rPr>
  </w:style>
  <w:style w:type="character" w:styleId="Hyperlink">
    <w:name w:val="Hyperlink"/>
    <w:rsid w:val="002B0E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3008">
      <w:bodyDiv w:val="1"/>
      <w:marLeft w:val="0"/>
      <w:marRight w:val="0"/>
      <w:marTop w:val="0"/>
      <w:marBottom w:val="0"/>
      <w:divBdr>
        <w:top w:val="none" w:sz="0" w:space="0" w:color="auto"/>
        <w:left w:val="none" w:sz="0" w:space="0" w:color="auto"/>
        <w:bottom w:val="none" w:sz="0" w:space="0" w:color="auto"/>
        <w:right w:val="none" w:sz="0" w:space="0" w:color="auto"/>
      </w:divBdr>
    </w:div>
    <w:div w:id="219218205">
      <w:bodyDiv w:val="1"/>
      <w:marLeft w:val="0"/>
      <w:marRight w:val="0"/>
      <w:marTop w:val="0"/>
      <w:marBottom w:val="0"/>
      <w:divBdr>
        <w:top w:val="none" w:sz="0" w:space="0" w:color="auto"/>
        <w:left w:val="none" w:sz="0" w:space="0" w:color="auto"/>
        <w:bottom w:val="none" w:sz="0" w:space="0" w:color="auto"/>
        <w:right w:val="none" w:sz="0" w:space="0" w:color="auto"/>
      </w:divBdr>
    </w:div>
    <w:div w:id="752580190">
      <w:bodyDiv w:val="1"/>
      <w:marLeft w:val="0"/>
      <w:marRight w:val="0"/>
      <w:marTop w:val="0"/>
      <w:marBottom w:val="0"/>
      <w:divBdr>
        <w:top w:val="none" w:sz="0" w:space="0" w:color="auto"/>
        <w:left w:val="none" w:sz="0" w:space="0" w:color="auto"/>
        <w:bottom w:val="none" w:sz="0" w:space="0" w:color="auto"/>
        <w:right w:val="none" w:sz="0" w:space="0" w:color="auto"/>
      </w:divBdr>
    </w:div>
    <w:div w:id="956445997">
      <w:bodyDiv w:val="1"/>
      <w:marLeft w:val="0"/>
      <w:marRight w:val="0"/>
      <w:marTop w:val="0"/>
      <w:marBottom w:val="0"/>
      <w:divBdr>
        <w:top w:val="none" w:sz="0" w:space="0" w:color="auto"/>
        <w:left w:val="none" w:sz="0" w:space="0" w:color="auto"/>
        <w:bottom w:val="none" w:sz="0" w:space="0" w:color="auto"/>
        <w:right w:val="none" w:sz="0" w:space="0" w:color="auto"/>
      </w:divBdr>
    </w:div>
    <w:div w:id="1206213626">
      <w:bodyDiv w:val="1"/>
      <w:marLeft w:val="0"/>
      <w:marRight w:val="0"/>
      <w:marTop w:val="0"/>
      <w:marBottom w:val="0"/>
      <w:divBdr>
        <w:top w:val="none" w:sz="0" w:space="0" w:color="auto"/>
        <w:left w:val="none" w:sz="0" w:space="0" w:color="auto"/>
        <w:bottom w:val="none" w:sz="0" w:space="0" w:color="auto"/>
        <w:right w:val="none" w:sz="0" w:space="0" w:color="auto"/>
      </w:divBdr>
    </w:div>
    <w:div w:id="1269040664">
      <w:bodyDiv w:val="1"/>
      <w:marLeft w:val="0"/>
      <w:marRight w:val="0"/>
      <w:marTop w:val="0"/>
      <w:marBottom w:val="0"/>
      <w:divBdr>
        <w:top w:val="none" w:sz="0" w:space="0" w:color="auto"/>
        <w:left w:val="none" w:sz="0" w:space="0" w:color="auto"/>
        <w:bottom w:val="none" w:sz="0" w:space="0" w:color="auto"/>
        <w:right w:val="none" w:sz="0" w:space="0" w:color="auto"/>
      </w:divBdr>
    </w:div>
    <w:div w:id="1864635332">
      <w:bodyDiv w:val="1"/>
      <w:marLeft w:val="0"/>
      <w:marRight w:val="0"/>
      <w:marTop w:val="0"/>
      <w:marBottom w:val="0"/>
      <w:divBdr>
        <w:top w:val="none" w:sz="0" w:space="0" w:color="auto"/>
        <w:left w:val="none" w:sz="0" w:space="0" w:color="auto"/>
        <w:bottom w:val="none" w:sz="0" w:space="0" w:color="auto"/>
        <w:right w:val="none" w:sz="0" w:space="0" w:color="auto"/>
      </w:divBdr>
    </w:div>
    <w:div w:id="189977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regents.universityofcalifornia.edu/governance/policies/8103.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9C1CD-9DA2-4407-AC08-775158789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3066</Words>
  <Characters>17558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FACILITIES MANAGEMENT</vt:lpstr>
    </vt:vector>
  </TitlesOfParts>
  <Company>UCLA</Company>
  <LinksUpToDate>false</LinksUpToDate>
  <CharactersWithSpaces>20583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FACILITIES MANAGEMENT</dc:title>
  <dc:creator>Rick Pugh</dc:creator>
  <cp:lastModifiedBy>Jacqueline Woo</cp:lastModifiedBy>
  <cp:revision>4</cp:revision>
  <cp:lastPrinted>2016-01-20T17:41:00Z</cp:lastPrinted>
  <dcterms:created xsi:type="dcterms:W3CDTF">2020-07-31T15:12:00Z</dcterms:created>
  <dcterms:modified xsi:type="dcterms:W3CDTF">2020-07-31T18:00:00Z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