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5D2" w:rsidRPr="00D8573D" w:rsidRDefault="00F475D2" w:rsidP="00D8573D">
      <w:pPr>
        <w:spacing w:line="360" w:lineRule="auto"/>
        <w:jc w:val="center"/>
        <w:rPr>
          <w:rFonts w:ascii="Arial" w:hAnsi="Arial"/>
        </w:rPr>
      </w:pPr>
      <w:bookmarkStart w:id="0" w:name="_GoBack"/>
      <w:bookmarkEnd w:id="0"/>
    </w:p>
    <w:p w:rsidR="00F475D2" w:rsidRPr="006A3F05" w:rsidRDefault="00F475D2" w:rsidP="00D8573D">
      <w:pPr>
        <w:spacing w:line="360" w:lineRule="auto"/>
        <w:jc w:val="center"/>
        <w:rPr>
          <w:rFonts w:ascii="Arial" w:hAnsi="Arial"/>
        </w:rPr>
      </w:pPr>
    </w:p>
    <w:p w:rsidR="0028372A" w:rsidRDefault="0028372A" w:rsidP="00D8573D">
      <w:pPr>
        <w:spacing w:line="360" w:lineRule="auto"/>
        <w:jc w:val="center"/>
        <w:rPr>
          <w:rFonts w:ascii="Arial" w:hAnsi="Arial" w:cs="Arial"/>
        </w:rPr>
      </w:pPr>
    </w:p>
    <w:p w:rsidR="0098768E" w:rsidRDefault="0098768E" w:rsidP="00D8573D">
      <w:pPr>
        <w:spacing w:line="360" w:lineRule="auto"/>
        <w:jc w:val="center"/>
        <w:rPr>
          <w:rFonts w:ascii="Arial" w:hAnsi="Arial" w:cs="Arial"/>
        </w:rPr>
      </w:pPr>
    </w:p>
    <w:p w:rsidR="00D8573D" w:rsidRDefault="00D8573D" w:rsidP="00D8573D">
      <w:pPr>
        <w:spacing w:line="360" w:lineRule="auto"/>
        <w:jc w:val="center"/>
        <w:rPr>
          <w:rFonts w:ascii="Arial" w:hAnsi="Arial" w:cs="Arial"/>
        </w:rPr>
      </w:pPr>
    </w:p>
    <w:p w:rsidR="0098768E" w:rsidRDefault="0098768E" w:rsidP="00D8573D">
      <w:pPr>
        <w:spacing w:line="360" w:lineRule="auto"/>
        <w:jc w:val="center"/>
        <w:rPr>
          <w:rFonts w:ascii="Arial" w:hAnsi="Arial" w:cs="Arial"/>
        </w:rPr>
      </w:pPr>
    </w:p>
    <w:p w:rsidR="00F17434" w:rsidRDefault="00C450D6" w:rsidP="00D8573D">
      <w:pPr>
        <w:spacing w:line="360" w:lineRule="auto"/>
        <w:jc w:val="center"/>
        <w:rPr>
          <w:rFonts w:ascii="Arial" w:hAnsi="Arial" w:cs="Arial"/>
        </w:rPr>
      </w:pPr>
      <w:r>
        <w:rPr>
          <w:rFonts w:ascii="Arial" w:hAnsi="Arial" w:cs="Arial"/>
        </w:rPr>
        <w:t>UCLA HEALTH PROCUREMENT &amp; STRATEGIC SOURCING</w:t>
      </w:r>
    </w:p>
    <w:p w:rsidR="0028372A" w:rsidRDefault="000B658B" w:rsidP="00D8573D">
      <w:pPr>
        <w:spacing w:line="360" w:lineRule="auto"/>
        <w:jc w:val="center"/>
        <w:rPr>
          <w:rFonts w:ascii="Arial" w:hAnsi="Arial" w:cs="Arial"/>
        </w:rPr>
      </w:pPr>
      <w:r>
        <w:rPr>
          <w:rFonts w:ascii="Arial" w:hAnsi="Arial" w:cs="Arial"/>
        </w:rPr>
        <w:t>AUDIT REPORT #</w:t>
      </w:r>
      <w:r w:rsidR="00C450D6">
        <w:rPr>
          <w:rFonts w:ascii="Arial" w:hAnsi="Arial" w:cs="Arial"/>
        </w:rPr>
        <w:t>18-1206</w:t>
      </w:r>
    </w:p>
    <w:p w:rsidR="0028372A" w:rsidRPr="00374AB1" w:rsidRDefault="0028372A" w:rsidP="00D8573D">
      <w:pPr>
        <w:spacing w:line="360" w:lineRule="auto"/>
        <w:jc w:val="center"/>
        <w:rPr>
          <w:rFonts w:ascii="Arial" w:hAnsi="Arial" w:cs="Arial"/>
        </w:rPr>
      </w:pPr>
    </w:p>
    <w:p w:rsidR="0028372A" w:rsidRPr="00374AB1" w:rsidRDefault="0028372A" w:rsidP="00D8573D">
      <w:pPr>
        <w:spacing w:line="360" w:lineRule="auto"/>
        <w:jc w:val="center"/>
        <w:rPr>
          <w:rFonts w:ascii="Arial" w:hAnsi="Arial" w:cs="Arial"/>
        </w:rPr>
      </w:pPr>
    </w:p>
    <w:p w:rsidR="0028372A" w:rsidRPr="00374AB1" w:rsidRDefault="0028372A" w:rsidP="00D8573D">
      <w:pPr>
        <w:spacing w:line="360" w:lineRule="auto"/>
        <w:jc w:val="center"/>
        <w:rPr>
          <w:rFonts w:ascii="Arial" w:hAnsi="Arial" w:cs="Arial"/>
        </w:rPr>
      </w:pPr>
    </w:p>
    <w:p w:rsidR="0028372A" w:rsidRPr="00374AB1" w:rsidRDefault="0028372A" w:rsidP="00D8573D">
      <w:pPr>
        <w:spacing w:line="360" w:lineRule="auto"/>
        <w:jc w:val="center"/>
        <w:rPr>
          <w:rFonts w:ascii="Arial" w:hAnsi="Arial" w:cs="Arial"/>
        </w:rPr>
      </w:pPr>
    </w:p>
    <w:p w:rsidR="001E0F4E" w:rsidRPr="00374AB1" w:rsidRDefault="001E0F4E" w:rsidP="00D8573D">
      <w:pPr>
        <w:spacing w:line="360" w:lineRule="auto"/>
        <w:jc w:val="center"/>
        <w:rPr>
          <w:rFonts w:ascii="Arial" w:hAnsi="Arial" w:cs="Arial"/>
        </w:rPr>
      </w:pPr>
    </w:p>
    <w:p w:rsidR="00C450D6" w:rsidRPr="00374AB1" w:rsidRDefault="00C450D6" w:rsidP="00D8573D">
      <w:pPr>
        <w:spacing w:line="360" w:lineRule="auto"/>
        <w:jc w:val="center"/>
        <w:rPr>
          <w:rFonts w:ascii="Arial" w:hAnsi="Arial" w:cs="Arial"/>
        </w:rPr>
      </w:pPr>
    </w:p>
    <w:p w:rsidR="0028372A" w:rsidRPr="00374AB1" w:rsidRDefault="0028372A" w:rsidP="00D8573D">
      <w:pPr>
        <w:spacing w:line="360" w:lineRule="auto"/>
        <w:jc w:val="center"/>
        <w:rPr>
          <w:rFonts w:ascii="Arial" w:hAnsi="Arial" w:cs="Arial"/>
        </w:rPr>
      </w:pPr>
    </w:p>
    <w:p w:rsidR="0028372A" w:rsidRPr="00374AB1" w:rsidRDefault="0028372A" w:rsidP="00D8573D">
      <w:pPr>
        <w:spacing w:line="360" w:lineRule="auto"/>
        <w:jc w:val="center"/>
        <w:rPr>
          <w:rFonts w:ascii="Arial" w:hAnsi="Arial" w:cs="Arial"/>
        </w:rPr>
      </w:pPr>
    </w:p>
    <w:p w:rsidR="00482085" w:rsidRPr="00374AB1" w:rsidRDefault="00482085" w:rsidP="00D8573D">
      <w:pPr>
        <w:spacing w:line="360" w:lineRule="auto"/>
        <w:jc w:val="center"/>
        <w:rPr>
          <w:rFonts w:ascii="Arial" w:hAnsi="Arial" w:cs="Arial"/>
        </w:rPr>
      </w:pPr>
    </w:p>
    <w:p w:rsidR="0028372A" w:rsidRPr="00374AB1" w:rsidRDefault="0028372A" w:rsidP="00D8573D">
      <w:pPr>
        <w:spacing w:line="360" w:lineRule="auto"/>
        <w:jc w:val="center"/>
        <w:rPr>
          <w:rFonts w:ascii="Arial" w:hAnsi="Arial" w:cs="Arial"/>
        </w:rPr>
      </w:pPr>
    </w:p>
    <w:p w:rsidR="00743E49" w:rsidRPr="00374AB1" w:rsidRDefault="00743E49" w:rsidP="00D8573D">
      <w:pPr>
        <w:spacing w:line="360" w:lineRule="auto"/>
        <w:jc w:val="center"/>
        <w:rPr>
          <w:rFonts w:ascii="Arial" w:hAnsi="Arial" w:cs="Arial"/>
        </w:rPr>
      </w:pPr>
    </w:p>
    <w:p w:rsidR="00743E49" w:rsidRPr="00374AB1" w:rsidRDefault="00743E49" w:rsidP="00D8573D">
      <w:pPr>
        <w:spacing w:line="360" w:lineRule="auto"/>
        <w:jc w:val="center"/>
        <w:rPr>
          <w:rFonts w:ascii="Arial" w:hAnsi="Arial" w:cs="Arial"/>
        </w:rPr>
      </w:pPr>
    </w:p>
    <w:p w:rsidR="00743E49" w:rsidRPr="00374AB1" w:rsidRDefault="00743E49" w:rsidP="00D8573D">
      <w:pPr>
        <w:spacing w:line="360" w:lineRule="auto"/>
        <w:jc w:val="center"/>
        <w:rPr>
          <w:rFonts w:ascii="Arial" w:hAnsi="Arial" w:cs="Arial"/>
        </w:rPr>
      </w:pPr>
    </w:p>
    <w:p w:rsidR="00743E49" w:rsidRDefault="00743E49" w:rsidP="00D8573D">
      <w:pPr>
        <w:spacing w:line="360" w:lineRule="auto"/>
        <w:jc w:val="center"/>
        <w:rPr>
          <w:rFonts w:ascii="Arial" w:hAnsi="Arial" w:cs="Arial"/>
        </w:rPr>
      </w:pPr>
    </w:p>
    <w:p w:rsidR="000B658B" w:rsidRDefault="0028372A" w:rsidP="00C77634">
      <w:pPr>
        <w:jc w:val="center"/>
        <w:rPr>
          <w:rFonts w:ascii="Arial" w:hAnsi="Arial" w:cs="Arial"/>
          <w:sz w:val="16"/>
          <w:szCs w:val="16"/>
        </w:rPr>
      </w:pPr>
      <w:r>
        <w:rPr>
          <w:rFonts w:ascii="Arial" w:hAnsi="Arial" w:cs="Arial"/>
          <w:sz w:val="16"/>
          <w:szCs w:val="16"/>
        </w:rPr>
        <w:t>Audit &amp; Advisory Services</w:t>
      </w:r>
    </w:p>
    <w:p w:rsidR="0074710C" w:rsidRDefault="00482085" w:rsidP="00C77634">
      <w:pPr>
        <w:jc w:val="center"/>
        <w:rPr>
          <w:rFonts w:ascii="Arial" w:hAnsi="Arial" w:cs="Arial"/>
          <w:sz w:val="16"/>
          <w:szCs w:val="16"/>
        </w:rPr>
      </w:pPr>
      <w:r>
        <w:rPr>
          <w:rFonts w:ascii="Arial" w:hAnsi="Arial" w:cs="Arial"/>
          <w:sz w:val="16"/>
          <w:szCs w:val="16"/>
        </w:rPr>
        <w:t>October</w:t>
      </w:r>
      <w:r w:rsidR="0074710C">
        <w:rPr>
          <w:rFonts w:ascii="Arial" w:hAnsi="Arial" w:cs="Arial"/>
          <w:sz w:val="16"/>
          <w:szCs w:val="16"/>
        </w:rPr>
        <w:t xml:space="preserve"> 2018</w:t>
      </w:r>
    </w:p>
    <w:p w:rsidR="0074710C" w:rsidRDefault="0074710C" w:rsidP="00C77634">
      <w:pPr>
        <w:jc w:val="center"/>
        <w:rPr>
          <w:rFonts w:ascii="Arial" w:hAnsi="Arial" w:cs="Arial"/>
          <w:sz w:val="16"/>
          <w:szCs w:val="16"/>
        </w:rPr>
        <w:sectPr w:rsidR="0074710C" w:rsidSect="00D46068">
          <w:footerReference w:type="even" r:id="rId8"/>
          <w:footerReference w:type="first" r:id="rId9"/>
          <w:pgSz w:w="15840" w:h="12240" w:orient="landscape" w:code="1"/>
          <w:pgMar w:top="1440" w:right="1440" w:bottom="1080" w:left="1440" w:header="720" w:footer="720" w:gutter="0"/>
          <w:cols w:space="720"/>
          <w:docGrid w:linePitch="360"/>
        </w:sectPr>
      </w:pPr>
    </w:p>
    <w:p w:rsidR="00C450D6" w:rsidRPr="002A5791" w:rsidRDefault="00C450D6" w:rsidP="002A5791">
      <w:pPr>
        <w:spacing w:line="360" w:lineRule="auto"/>
        <w:jc w:val="center"/>
        <w:rPr>
          <w:rFonts w:ascii="Arial" w:hAnsi="Arial" w:cs="Arial"/>
        </w:rPr>
      </w:pPr>
      <w:r w:rsidRPr="002A5791">
        <w:rPr>
          <w:rFonts w:ascii="Arial" w:hAnsi="Arial" w:cs="Arial"/>
        </w:rPr>
        <w:lastRenderedPageBreak/>
        <w:t>UCLA HEALTH PROCUREMENT &amp; STRATEGIC SOURCING</w:t>
      </w:r>
    </w:p>
    <w:p w:rsidR="0028372A" w:rsidRPr="002A5791" w:rsidRDefault="00C450D6" w:rsidP="002A5791">
      <w:pPr>
        <w:spacing w:line="360" w:lineRule="auto"/>
        <w:jc w:val="center"/>
        <w:rPr>
          <w:rFonts w:ascii="Arial" w:hAnsi="Arial" w:cs="Arial"/>
        </w:rPr>
      </w:pPr>
      <w:r w:rsidRPr="002A5791">
        <w:rPr>
          <w:rFonts w:ascii="Arial" w:hAnsi="Arial" w:cs="Arial"/>
        </w:rPr>
        <w:t>AUDIT REPORT #18-1206</w:t>
      </w:r>
    </w:p>
    <w:p w:rsidR="00865BB9" w:rsidRPr="002A5791" w:rsidRDefault="00865BB9" w:rsidP="002A5791">
      <w:pPr>
        <w:spacing w:line="360" w:lineRule="auto"/>
        <w:jc w:val="both"/>
        <w:rPr>
          <w:rFonts w:ascii="Arial" w:hAnsi="Arial" w:cs="Arial"/>
        </w:rPr>
      </w:pPr>
    </w:p>
    <w:p w:rsidR="0028372A" w:rsidRPr="002A5791" w:rsidRDefault="0028372A" w:rsidP="002A5791">
      <w:pPr>
        <w:spacing w:line="360" w:lineRule="auto"/>
        <w:jc w:val="both"/>
        <w:rPr>
          <w:rFonts w:ascii="Arial" w:hAnsi="Arial" w:cs="Arial"/>
          <w:u w:val="single"/>
        </w:rPr>
      </w:pPr>
      <w:r w:rsidRPr="002A5791">
        <w:rPr>
          <w:rFonts w:ascii="Arial" w:hAnsi="Arial" w:cs="Arial"/>
          <w:u w:val="single"/>
        </w:rPr>
        <w:t>Background</w:t>
      </w:r>
    </w:p>
    <w:p w:rsidR="0028372A" w:rsidRPr="002A5791" w:rsidRDefault="0028372A" w:rsidP="002A5791">
      <w:pPr>
        <w:spacing w:line="360" w:lineRule="auto"/>
        <w:jc w:val="both"/>
        <w:rPr>
          <w:rFonts w:ascii="Arial" w:hAnsi="Arial" w:cs="Arial"/>
        </w:rPr>
      </w:pPr>
    </w:p>
    <w:p w:rsidR="00717576" w:rsidRPr="002A5791" w:rsidRDefault="00717576" w:rsidP="002A5791">
      <w:pPr>
        <w:spacing w:line="360" w:lineRule="auto"/>
        <w:jc w:val="both"/>
        <w:rPr>
          <w:rFonts w:ascii="Arial" w:hAnsi="Arial" w:cs="Arial"/>
        </w:rPr>
      </w:pPr>
      <w:bookmarkStart w:id="1" w:name="tm_402654149"/>
      <w:bookmarkEnd w:id="1"/>
      <w:r w:rsidRPr="002A5791">
        <w:rPr>
          <w:rFonts w:ascii="Arial" w:hAnsi="Arial" w:cs="Arial"/>
        </w:rPr>
        <w:t>As part of the Hea</w:t>
      </w:r>
      <w:r w:rsidR="00B66425" w:rsidRPr="002A5791">
        <w:rPr>
          <w:rFonts w:ascii="Arial" w:hAnsi="Arial" w:cs="Arial"/>
        </w:rPr>
        <w:t>lth Sciences audit plan for 2017-18</w:t>
      </w:r>
      <w:r w:rsidRPr="002A5791">
        <w:rPr>
          <w:rFonts w:ascii="Arial" w:hAnsi="Arial" w:cs="Arial"/>
        </w:rPr>
        <w:t>, UCLA Audit &amp; Advisory Services (A&amp;AS) conducted an audit of the key processes within Procurement and Strategic Sourcing</w:t>
      </w:r>
      <w:r w:rsidR="00B66425" w:rsidRPr="002A5791">
        <w:rPr>
          <w:rFonts w:ascii="Arial" w:hAnsi="Arial" w:cs="Arial"/>
        </w:rPr>
        <w:t xml:space="preserve"> (Procurement)</w:t>
      </w:r>
      <w:r w:rsidRPr="002A5791">
        <w:rPr>
          <w:rFonts w:ascii="Arial" w:hAnsi="Arial" w:cs="Arial"/>
        </w:rPr>
        <w:t>.  Procurement is the c</w:t>
      </w:r>
      <w:r w:rsidR="00B66425" w:rsidRPr="002A5791">
        <w:rPr>
          <w:rFonts w:ascii="Arial" w:hAnsi="Arial" w:cs="Arial"/>
        </w:rPr>
        <w:t xml:space="preserve">entral unit that processes UCLA Health’s </w:t>
      </w:r>
      <w:r w:rsidRPr="002A5791">
        <w:rPr>
          <w:rFonts w:ascii="Arial" w:hAnsi="Arial" w:cs="Arial"/>
        </w:rPr>
        <w:t xml:space="preserve">purchase requests and which secures related local and Novation contracts.  (Novation is a group purchasing organization for hospitals.)  In addition, Procurement chairs the New Product Committee, supports the Value Analysis Committee, and manages the Owens and Minor supply distribution program.  Procurement </w:t>
      </w:r>
      <w:r w:rsidR="00020C6F" w:rsidRPr="002A5791">
        <w:rPr>
          <w:rFonts w:ascii="Arial" w:hAnsi="Arial" w:cs="Arial"/>
        </w:rPr>
        <w:t xml:space="preserve">processes 200-300 purchase orders daily.  </w:t>
      </w:r>
    </w:p>
    <w:p w:rsidR="00020C6F" w:rsidRPr="002A5791" w:rsidRDefault="00020C6F" w:rsidP="002A5791">
      <w:pPr>
        <w:spacing w:line="360" w:lineRule="auto"/>
        <w:jc w:val="both"/>
        <w:rPr>
          <w:rFonts w:ascii="Arial" w:hAnsi="Arial" w:cs="Arial"/>
        </w:rPr>
      </w:pPr>
    </w:p>
    <w:p w:rsidR="00F33592" w:rsidRPr="002A5791" w:rsidRDefault="00717576" w:rsidP="002A5791">
      <w:pPr>
        <w:spacing w:line="360" w:lineRule="auto"/>
        <w:jc w:val="both"/>
        <w:rPr>
          <w:rFonts w:ascii="Arial" w:hAnsi="Arial" w:cs="Arial"/>
        </w:rPr>
      </w:pPr>
      <w:r w:rsidRPr="002A5791">
        <w:rPr>
          <w:rFonts w:ascii="Arial" w:hAnsi="Arial" w:cs="Arial"/>
        </w:rPr>
        <w:t xml:space="preserve">Under the direction of </w:t>
      </w:r>
      <w:r w:rsidR="00020C6F" w:rsidRPr="002A5791">
        <w:rPr>
          <w:rFonts w:ascii="Arial" w:hAnsi="Arial" w:cs="Arial"/>
        </w:rPr>
        <w:t>th</w:t>
      </w:r>
      <w:r w:rsidRPr="002A5791">
        <w:rPr>
          <w:rFonts w:ascii="Arial" w:hAnsi="Arial" w:cs="Arial"/>
        </w:rPr>
        <w:t xml:space="preserve">e </w:t>
      </w:r>
      <w:r w:rsidR="00020C6F" w:rsidRPr="002A5791">
        <w:rPr>
          <w:rFonts w:ascii="Arial" w:hAnsi="Arial" w:cs="Arial"/>
        </w:rPr>
        <w:t>D</w:t>
      </w:r>
      <w:r w:rsidRPr="002A5791">
        <w:rPr>
          <w:rFonts w:ascii="Arial" w:hAnsi="Arial" w:cs="Arial"/>
        </w:rPr>
        <w:t xml:space="preserve">irector, the purchasing function is </w:t>
      </w:r>
      <w:r w:rsidR="001F2130" w:rsidRPr="002A5791">
        <w:rPr>
          <w:rFonts w:ascii="Arial" w:hAnsi="Arial" w:cs="Arial"/>
        </w:rPr>
        <w:t xml:space="preserve">allocated </w:t>
      </w:r>
      <w:r w:rsidRPr="002A5791">
        <w:rPr>
          <w:rFonts w:ascii="Arial" w:hAnsi="Arial" w:cs="Arial"/>
        </w:rPr>
        <w:t>2</w:t>
      </w:r>
      <w:r w:rsidR="00020C6F" w:rsidRPr="002A5791">
        <w:rPr>
          <w:rFonts w:ascii="Arial" w:hAnsi="Arial" w:cs="Arial"/>
        </w:rPr>
        <w:t>4</w:t>
      </w:r>
      <w:r w:rsidRPr="002A5791">
        <w:rPr>
          <w:rFonts w:ascii="Arial" w:hAnsi="Arial" w:cs="Arial"/>
        </w:rPr>
        <w:t xml:space="preserve"> </w:t>
      </w:r>
      <w:r w:rsidR="00020C6F" w:rsidRPr="002A5791">
        <w:rPr>
          <w:rFonts w:ascii="Arial" w:hAnsi="Arial" w:cs="Arial"/>
        </w:rPr>
        <w:t>full-time equivalents</w:t>
      </w:r>
      <w:r w:rsidRPr="002A5791">
        <w:rPr>
          <w:rFonts w:ascii="Arial" w:hAnsi="Arial" w:cs="Arial"/>
        </w:rPr>
        <w:t xml:space="preserve">, including </w:t>
      </w:r>
      <w:r w:rsidR="00F33592" w:rsidRPr="002A5791">
        <w:rPr>
          <w:rFonts w:ascii="Arial" w:hAnsi="Arial" w:cs="Arial"/>
        </w:rPr>
        <w:t xml:space="preserve">a strategic sourcing/data management coordinator, a data and system coordinator, a capital equipment coordinator, a capital equipment buyer, </w:t>
      </w:r>
      <w:r w:rsidR="00020C6F" w:rsidRPr="002A5791">
        <w:rPr>
          <w:rFonts w:ascii="Arial" w:hAnsi="Arial" w:cs="Arial"/>
        </w:rPr>
        <w:t>three strat</w:t>
      </w:r>
      <w:r w:rsidR="00F33592" w:rsidRPr="002A5791">
        <w:rPr>
          <w:rFonts w:ascii="Arial" w:hAnsi="Arial" w:cs="Arial"/>
        </w:rPr>
        <w:t xml:space="preserve">egic sourcing coordinators, four strategic sourcing buyers, a </w:t>
      </w:r>
      <w:r w:rsidR="00020C6F" w:rsidRPr="002A5791">
        <w:rPr>
          <w:rFonts w:ascii="Arial" w:hAnsi="Arial" w:cs="Arial"/>
        </w:rPr>
        <w:t>new techno</w:t>
      </w:r>
      <w:r w:rsidR="00F33592" w:rsidRPr="002A5791">
        <w:rPr>
          <w:rFonts w:ascii="Arial" w:hAnsi="Arial" w:cs="Arial"/>
        </w:rPr>
        <w:t>logy/value analysis coordinator, four</w:t>
      </w:r>
      <w:r w:rsidR="00020C6F" w:rsidRPr="002A5791">
        <w:rPr>
          <w:rFonts w:ascii="Arial" w:hAnsi="Arial" w:cs="Arial"/>
        </w:rPr>
        <w:t xml:space="preserve"> </w:t>
      </w:r>
      <w:r w:rsidR="00F33592" w:rsidRPr="002A5791">
        <w:rPr>
          <w:rFonts w:ascii="Arial" w:hAnsi="Arial" w:cs="Arial"/>
        </w:rPr>
        <w:t>contracts specialists, three buyers, three purchasing assistants, and two administrative analyst</w:t>
      </w:r>
      <w:r w:rsidR="001F2130" w:rsidRPr="002A5791">
        <w:rPr>
          <w:rFonts w:ascii="Arial" w:hAnsi="Arial" w:cs="Arial"/>
        </w:rPr>
        <w:t>s</w:t>
      </w:r>
      <w:r w:rsidR="00F33592" w:rsidRPr="002A5791">
        <w:rPr>
          <w:rFonts w:ascii="Arial" w:hAnsi="Arial" w:cs="Arial"/>
        </w:rPr>
        <w:t xml:space="preserve">.  There are currently open positions for contracts specialists.  </w:t>
      </w:r>
    </w:p>
    <w:p w:rsidR="00717576" w:rsidRPr="002A5791" w:rsidRDefault="00717576" w:rsidP="002A5791">
      <w:pPr>
        <w:spacing w:line="360" w:lineRule="auto"/>
        <w:jc w:val="both"/>
        <w:rPr>
          <w:rFonts w:ascii="Arial" w:hAnsi="Arial" w:cs="Arial"/>
          <w:highlight w:val="lightGray"/>
        </w:rPr>
      </w:pPr>
    </w:p>
    <w:p w:rsidR="00F665AE" w:rsidRPr="002A5791" w:rsidRDefault="00717576" w:rsidP="002A5791">
      <w:pPr>
        <w:spacing w:line="360" w:lineRule="auto"/>
        <w:jc w:val="both"/>
        <w:rPr>
          <w:rFonts w:ascii="Arial" w:hAnsi="Arial" w:cs="Arial"/>
        </w:rPr>
      </w:pPr>
      <w:r w:rsidRPr="002A5791">
        <w:rPr>
          <w:rFonts w:ascii="Arial" w:hAnsi="Arial" w:cs="Arial"/>
        </w:rPr>
        <w:t xml:space="preserve">Procurement utilizes the </w:t>
      </w:r>
      <w:r w:rsidR="00020C6F" w:rsidRPr="002A5791">
        <w:rPr>
          <w:rFonts w:ascii="Arial" w:hAnsi="Arial" w:cs="Arial"/>
        </w:rPr>
        <w:t xml:space="preserve">Infor </w:t>
      </w:r>
      <w:r w:rsidRPr="002A5791">
        <w:rPr>
          <w:rFonts w:ascii="Arial" w:hAnsi="Arial" w:cs="Arial"/>
        </w:rPr>
        <w:t xml:space="preserve">Lawson integrated computerized application, locally called Enterprise Materiel Management Payables Asset Management Computer (EMPAC) system.  UCLA Health </w:t>
      </w:r>
      <w:r w:rsidR="008B40AD" w:rsidRPr="002A5791">
        <w:rPr>
          <w:rFonts w:ascii="Arial" w:hAnsi="Arial" w:cs="Arial"/>
        </w:rPr>
        <w:t xml:space="preserve">Information Services &amp; Solutions </w:t>
      </w:r>
      <w:r w:rsidR="00580B9B" w:rsidRPr="002A5791">
        <w:rPr>
          <w:rFonts w:ascii="Arial" w:hAnsi="Arial" w:cs="Arial"/>
        </w:rPr>
        <w:t>(</w:t>
      </w:r>
      <w:r w:rsidRPr="002A5791">
        <w:rPr>
          <w:rFonts w:ascii="Arial" w:hAnsi="Arial" w:cs="Arial"/>
        </w:rPr>
        <w:t>I</w:t>
      </w:r>
      <w:r w:rsidR="00580B9B" w:rsidRPr="002A5791">
        <w:rPr>
          <w:rFonts w:ascii="Arial" w:hAnsi="Arial" w:cs="Arial"/>
        </w:rPr>
        <w:t>S</w:t>
      </w:r>
      <w:r w:rsidRPr="002A5791">
        <w:rPr>
          <w:rFonts w:ascii="Arial" w:hAnsi="Arial" w:cs="Arial"/>
        </w:rPr>
        <w:t>S) provides functional support for the EMPAC system.</w:t>
      </w:r>
      <w:r w:rsidR="00C140AE" w:rsidRPr="002A5791">
        <w:rPr>
          <w:rFonts w:ascii="Arial" w:hAnsi="Arial" w:cs="Arial"/>
        </w:rPr>
        <w:t xml:space="preserve">  </w:t>
      </w:r>
    </w:p>
    <w:p w:rsidR="000B658B" w:rsidRPr="002A5791" w:rsidRDefault="000B658B" w:rsidP="002A5791">
      <w:pPr>
        <w:spacing w:line="360" w:lineRule="auto"/>
        <w:jc w:val="both"/>
        <w:rPr>
          <w:rFonts w:ascii="Arial" w:hAnsi="Arial" w:cs="Arial"/>
        </w:rPr>
      </w:pPr>
    </w:p>
    <w:p w:rsidR="00C140AE" w:rsidRPr="002A5791" w:rsidRDefault="001F6E20" w:rsidP="002A5791">
      <w:pPr>
        <w:widowControl w:val="0"/>
        <w:spacing w:line="360" w:lineRule="auto"/>
        <w:jc w:val="both"/>
        <w:rPr>
          <w:rFonts w:ascii="Arial" w:hAnsi="Arial" w:cs="Arial"/>
        </w:rPr>
      </w:pPr>
      <w:r w:rsidRPr="002A5791">
        <w:rPr>
          <w:rFonts w:ascii="Arial" w:hAnsi="Arial" w:cs="Arial"/>
        </w:rPr>
        <w:t xml:space="preserve">In addition, </w:t>
      </w:r>
      <w:r w:rsidR="00C140AE" w:rsidRPr="002A5791">
        <w:rPr>
          <w:rFonts w:ascii="Arial" w:hAnsi="Arial" w:cs="Arial"/>
        </w:rPr>
        <w:t xml:space="preserve">Procurement partners with Global Healthcare Exchange (GHX) for supply chain automation and neutral </w:t>
      </w:r>
      <w:r w:rsidR="00C140AE" w:rsidRPr="002A5791">
        <w:rPr>
          <w:rFonts w:ascii="Arial" w:hAnsi="Arial" w:cs="Arial"/>
        </w:rPr>
        <w:lastRenderedPageBreak/>
        <w:t>electronic trading exchanges</w:t>
      </w:r>
      <w:r w:rsidRPr="002A5791">
        <w:rPr>
          <w:rFonts w:ascii="Arial" w:hAnsi="Arial" w:cs="Arial"/>
        </w:rPr>
        <w:t xml:space="preserve">, </w:t>
      </w:r>
      <w:r w:rsidR="00C140AE" w:rsidRPr="002A5791">
        <w:rPr>
          <w:rFonts w:ascii="Arial" w:hAnsi="Arial" w:cs="Arial"/>
        </w:rPr>
        <w:t xml:space="preserve">as </w:t>
      </w:r>
      <w:r w:rsidR="00065DB8" w:rsidRPr="002A5791">
        <w:rPr>
          <w:rFonts w:ascii="Arial" w:hAnsi="Arial" w:cs="Arial"/>
        </w:rPr>
        <w:t xml:space="preserve">a </w:t>
      </w:r>
      <w:r w:rsidR="00C140AE" w:rsidRPr="002A5791">
        <w:rPr>
          <w:rFonts w:ascii="Arial" w:hAnsi="Arial" w:cs="Arial"/>
        </w:rPr>
        <w:t xml:space="preserve">means to lower costs and increase operational efficiency.  Procurement </w:t>
      </w:r>
      <w:r w:rsidRPr="002A5791">
        <w:rPr>
          <w:rFonts w:ascii="Arial" w:hAnsi="Arial" w:cs="Arial"/>
        </w:rPr>
        <w:t xml:space="preserve">also </w:t>
      </w:r>
      <w:r w:rsidR="00C140AE" w:rsidRPr="002A5791">
        <w:rPr>
          <w:rFonts w:ascii="Arial" w:hAnsi="Arial" w:cs="Arial"/>
        </w:rPr>
        <w:t>uses Caspio</w:t>
      </w:r>
      <w:r w:rsidR="00D37E6C" w:rsidRPr="002A5791">
        <w:rPr>
          <w:rFonts w:ascii="Arial" w:hAnsi="Arial" w:cs="Arial"/>
        </w:rPr>
        <w:t xml:space="preserve">, a </w:t>
      </w:r>
      <w:r w:rsidRPr="002A5791">
        <w:rPr>
          <w:rFonts w:ascii="Arial" w:hAnsi="Arial" w:cs="Arial"/>
        </w:rPr>
        <w:t>platform as a service provider</w:t>
      </w:r>
      <w:r w:rsidR="00D37E6C" w:rsidRPr="002A5791">
        <w:rPr>
          <w:rFonts w:ascii="Arial" w:hAnsi="Arial" w:cs="Arial"/>
        </w:rPr>
        <w:t>,</w:t>
      </w:r>
      <w:r w:rsidR="00C140AE" w:rsidRPr="002A5791">
        <w:rPr>
          <w:rFonts w:ascii="Arial" w:hAnsi="Arial" w:cs="Arial"/>
        </w:rPr>
        <w:t xml:space="preserve"> </w:t>
      </w:r>
      <w:r w:rsidRPr="002A5791">
        <w:rPr>
          <w:rFonts w:ascii="Arial" w:hAnsi="Arial" w:cs="Arial"/>
        </w:rPr>
        <w:t xml:space="preserve">to enhance the department’s </w:t>
      </w:r>
      <w:r w:rsidR="005F202B" w:rsidRPr="002A5791">
        <w:rPr>
          <w:rFonts w:ascii="Arial" w:hAnsi="Arial" w:cs="Arial"/>
        </w:rPr>
        <w:t xml:space="preserve">operational </w:t>
      </w:r>
      <w:r w:rsidRPr="002A5791">
        <w:rPr>
          <w:rFonts w:ascii="Arial" w:hAnsi="Arial" w:cs="Arial"/>
        </w:rPr>
        <w:t xml:space="preserve">flow </w:t>
      </w:r>
      <w:r w:rsidR="001F2130" w:rsidRPr="002A5791">
        <w:rPr>
          <w:rFonts w:ascii="Arial" w:hAnsi="Arial" w:cs="Arial"/>
        </w:rPr>
        <w:t xml:space="preserve">and </w:t>
      </w:r>
      <w:r w:rsidR="005F202B" w:rsidRPr="002A5791">
        <w:rPr>
          <w:rFonts w:ascii="Arial" w:hAnsi="Arial" w:cs="Arial"/>
        </w:rPr>
        <w:t>process</w:t>
      </w:r>
      <w:r w:rsidRPr="002A5791">
        <w:rPr>
          <w:rFonts w:ascii="Arial" w:hAnsi="Arial" w:cs="Arial"/>
        </w:rPr>
        <w:t>es</w:t>
      </w:r>
      <w:r w:rsidR="005F202B" w:rsidRPr="002A5791">
        <w:rPr>
          <w:rFonts w:ascii="Arial" w:hAnsi="Arial" w:cs="Arial"/>
        </w:rPr>
        <w:t xml:space="preserve">.  </w:t>
      </w:r>
    </w:p>
    <w:p w:rsidR="00C140AE" w:rsidRPr="002A5791" w:rsidRDefault="00C140AE" w:rsidP="002A5791">
      <w:pPr>
        <w:spacing w:line="360" w:lineRule="auto"/>
        <w:jc w:val="both"/>
        <w:rPr>
          <w:rFonts w:ascii="Arial" w:hAnsi="Arial" w:cs="Arial"/>
        </w:rPr>
      </w:pPr>
    </w:p>
    <w:p w:rsidR="0028372A" w:rsidRPr="002A5791" w:rsidRDefault="0028372A" w:rsidP="002A5791">
      <w:pPr>
        <w:keepNext/>
        <w:spacing w:line="360" w:lineRule="auto"/>
        <w:jc w:val="both"/>
        <w:rPr>
          <w:rFonts w:ascii="Arial" w:hAnsi="Arial" w:cs="Arial"/>
          <w:u w:val="single"/>
        </w:rPr>
      </w:pPr>
      <w:r w:rsidRPr="002A5791">
        <w:rPr>
          <w:rFonts w:ascii="Arial" w:hAnsi="Arial" w:cs="Arial"/>
          <w:u w:val="single"/>
        </w:rPr>
        <w:t>Purpose and Scope</w:t>
      </w:r>
    </w:p>
    <w:p w:rsidR="0028372A" w:rsidRPr="002A5791" w:rsidRDefault="0028372A" w:rsidP="002A5791">
      <w:pPr>
        <w:keepNext/>
        <w:spacing w:line="360" w:lineRule="auto"/>
        <w:jc w:val="both"/>
        <w:rPr>
          <w:rFonts w:ascii="Arial" w:hAnsi="Arial" w:cs="Arial"/>
          <w:b/>
          <w:u w:val="single"/>
        </w:rPr>
      </w:pPr>
    </w:p>
    <w:p w:rsidR="00E36A97" w:rsidRPr="002A5791" w:rsidRDefault="005F202B" w:rsidP="002A5791">
      <w:pPr>
        <w:widowControl w:val="0"/>
        <w:spacing w:line="360" w:lineRule="auto"/>
        <w:jc w:val="both"/>
        <w:rPr>
          <w:rFonts w:ascii="Arial" w:hAnsi="Arial" w:cs="Arial"/>
        </w:rPr>
      </w:pPr>
      <w:r w:rsidRPr="002A5791">
        <w:rPr>
          <w:rFonts w:ascii="Arial" w:hAnsi="Arial" w:cs="Arial"/>
        </w:rPr>
        <w:t xml:space="preserve">The purpose of the </w:t>
      </w:r>
      <w:r w:rsidR="0013742E" w:rsidRPr="002A5791">
        <w:rPr>
          <w:rFonts w:ascii="Arial" w:hAnsi="Arial" w:cs="Arial"/>
        </w:rPr>
        <w:t>audit wa</w:t>
      </w:r>
      <w:r w:rsidRPr="002A5791">
        <w:rPr>
          <w:rFonts w:ascii="Arial" w:hAnsi="Arial" w:cs="Arial"/>
        </w:rPr>
        <w:t>s to evaluate the adequacy of internal controls over the procurement function and to verify that Univ</w:t>
      </w:r>
      <w:r w:rsidR="00942F1B" w:rsidRPr="002A5791">
        <w:rPr>
          <w:rFonts w:ascii="Arial" w:hAnsi="Arial" w:cs="Arial"/>
        </w:rPr>
        <w:t>ersity policies and procedures a</w:t>
      </w:r>
      <w:r w:rsidRPr="002A5791">
        <w:rPr>
          <w:rFonts w:ascii="Arial" w:hAnsi="Arial" w:cs="Arial"/>
        </w:rPr>
        <w:t xml:space="preserve">re followed.  </w:t>
      </w:r>
    </w:p>
    <w:p w:rsidR="00E36A97" w:rsidRPr="002A5791" w:rsidRDefault="00E36A97" w:rsidP="002A5791">
      <w:pPr>
        <w:widowControl w:val="0"/>
        <w:spacing w:line="360" w:lineRule="auto"/>
        <w:jc w:val="both"/>
        <w:rPr>
          <w:rFonts w:ascii="Arial" w:hAnsi="Arial" w:cs="Arial"/>
        </w:rPr>
      </w:pPr>
    </w:p>
    <w:p w:rsidR="009077E6" w:rsidRPr="002A5791" w:rsidRDefault="00E36A97" w:rsidP="002A5791">
      <w:pPr>
        <w:widowControl w:val="0"/>
        <w:spacing w:line="360" w:lineRule="auto"/>
        <w:jc w:val="both"/>
        <w:rPr>
          <w:rFonts w:ascii="Arial" w:hAnsi="Arial" w:cs="Arial"/>
        </w:rPr>
      </w:pPr>
      <w:r w:rsidRPr="002A5791">
        <w:rPr>
          <w:rFonts w:ascii="Arial" w:hAnsi="Arial" w:cs="Arial"/>
        </w:rPr>
        <w:t>The</w:t>
      </w:r>
      <w:r w:rsidR="009077E6" w:rsidRPr="002A5791">
        <w:rPr>
          <w:rFonts w:ascii="Arial" w:hAnsi="Arial" w:cs="Arial"/>
        </w:rPr>
        <w:t xml:space="preserve"> scope of the audit engagement focus</w:t>
      </w:r>
      <w:r w:rsidRPr="002A5791">
        <w:rPr>
          <w:rFonts w:ascii="Arial" w:hAnsi="Arial" w:cs="Arial"/>
        </w:rPr>
        <w:t>ed</w:t>
      </w:r>
      <w:r w:rsidR="009077E6" w:rsidRPr="002A5791">
        <w:rPr>
          <w:rFonts w:ascii="Arial" w:hAnsi="Arial" w:cs="Arial"/>
        </w:rPr>
        <w:t xml:space="preserve"> on the following activities:</w:t>
      </w:r>
    </w:p>
    <w:p w:rsidR="009077E6" w:rsidRPr="002A5791" w:rsidRDefault="009077E6" w:rsidP="002A5791">
      <w:pPr>
        <w:widowControl w:val="0"/>
        <w:spacing w:line="360" w:lineRule="auto"/>
        <w:jc w:val="both"/>
        <w:rPr>
          <w:rFonts w:ascii="Arial" w:hAnsi="Arial" w:cs="Arial"/>
        </w:rPr>
      </w:pPr>
    </w:p>
    <w:p w:rsidR="001F2130" w:rsidRPr="002A5791" w:rsidRDefault="001F2130" w:rsidP="002A5791">
      <w:pPr>
        <w:pStyle w:val="ListParagraph"/>
        <w:widowControl w:val="0"/>
        <w:numPr>
          <w:ilvl w:val="0"/>
          <w:numId w:val="17"/>
        </w:numPr>
        <w:spacing w:line="360" w:lineRule="auto"/>
        <w:ind w:left="540" w:hanging="540"/>
        <w:jc w:val="both"/>
        <w:rPr>
          <w:rFonts w:ascii="Arial" w:hAnsi="Arial" w:cs="Arial"/>
        </w:rPr>
      </w:pPr>
      <w:r w:rsidRPr="002A5791">
        <w:rPr>
          <w:rFonts w:ascii="Arial" w:hAnsi="Arial" w:cs="Arial"/>
        </w:rPr>
        <w:t>Vendor Selection/Contracting</w:t>
      </w:r>
    </w:p>
    <w:p w:rsidR="009077E6" w:rsidRPr="002A5791" w:rsidRDefault="009077E6" w:rsidP="002A5791">
      <w:pPr>
        <w:pStyle w:val="ListParagraph"/>
        <w:widowControl w:val="0"/>
        <w:numPr>
          <w:ilvl w:val="0"/>
          <w:numId w:val="17"/>
        </w:numPr>
        <w:spacing w:line="360" w:lineRule="auto"/>
        <w:ind w:left="540" w:hanging="540"/>
        <w:jc w:val="both"/>
        <w:rPr>
          <w:rFonts w:ascii="Arial" w:hAnsi="Arial" w:cs="Arial"/>
        </w:rPr>
      </w:pPr>
      <w:r w:rsidRPr="002A5791">
        <w:rPr>
          <w:rFonts w:ascii="Arial" w:hAnsi="Arial" w:cs="Arial"/>
        </w:rPr>
        <w:t>Procurement Processes</w:t>
      </w:r>
    </w:p>
    <w:p w:rsidR="009077E6" w:rsidRPr="002A5791" w:rsidRDefault="009077E6" w:rsidP="002A5791">
      <w:pPr>
        <w:pStyle w:val="ListParagraph"/>
        <w:widowControl w:val="0"/>
        <w:numPr>
          <w:ilvl w:val="0"/>
          <w:numId w:val="17"/>
        </w:numPr>
        <w:spacing w:line="360" w:lineRule="auto"/>
        <w:ind w:left="540" w:hanging="540"/>
        <w:jc w:val="both"/>
        <w:rPr>
          <w:rFonts w:ascii="Arial" w:hAnsi="Arial" w:cs="Arial"/>
        </w:rPr>
      </w:pPr>
      <w:r w:rsidRPr="002A5791">
        <w:rPr>
          <w:rFonts w:ascii="Arial" w:hAnsi="Arial" w:cs="Arial"/>
        </w:rPr>
        <w:t>Information Technology</w:t>
      </w:r>
    </w:p>
    <w:p w:rsidR="009077E6" w:rsidRPr="002A5791" w:rsidRDefault="009077E6" w:rsidP="002A5791">
      <w:pPr>
        <w:widowControl w:val="0"/>
        <w:spacing w:line="360" w:lineRule="auto"/>
        <w:jc w:val="both"/>
        <w:rPr>
          <w:rFonts w:ascii="Arial" w:hAnsi="Arial" w:cs="Arial"/>
        </w:rPr>
      </w:pPr>
    </w:p>
    <w:p w:rsidR="001F2130" w:rsidRPr="002A5791" w:rsidRDefault="001F2130" w:rsidP="002A5791">
      <w:pPr>
        <w:widowControl w:val="0"/>
        <w:spacing w:line="360" w:lineRule="auto"/>
        <w:jc w:val="both"/>
        <w:rPr>
          <w:rFonts w:ascii="Arial" w:hAnsi="Arial" w:cs="Arial"/>
        </w:rPr>
      </w:pPr>
      <w:r w:rsidRPr="002A5791">
        <w:rPr>
          <w:rFonts w:ascii="Arial" w:hAnsi="Arial" w:cs="Arial"/>
        </w:rPr>
        <w:t xml:space="preserve">The audit was conducted in conformance with the </w:t>
      </w:r>
      <w:r w:rsidRPr="002A5791">
        <w:rPr>
          <w:rFonts w:ascii="Arial" w:hAnsi="Arial" w:cs="Arial"/>
          <w:i/>
        </w:rPr>
        <w:t xml:space="preserve">International Standards for the Professional Practice of Internal Auditing </w:t>
      </w:r>
      <w:r w:rsidRPr="002A5791">
        <w:rPr>
          <w:rFonts w:ascii="Arial" w:hAnsi="Arial" w:cs="Arial"/>
        </w:rPr>
        <w:t xml:space="preserve">and </w:t>
      </w:r>
      <w:r w:rsidR="00865BB9" w:rsidRPr="002A5791">
        <w:rPr>
          <w:rFonts w:ascii="Arial" w:hAnsi="Arial" w:cs="Arial"/>
        </w:rPr>
        <w:t xml:space="preserve">included </w:t>
      </w:r>
      <w:r w:rsidR="00E36A97" w:rsidRPr="002A5791">
        <w:rPr>
          <w:rFonts w:ascii="Arial" w:hAnsi="Arial" w:cs="Arial"/>
        </w:rPr>
        <w:t xml:space="preserve">interviews with selected </w:t>
      </w:r>
      <w:r w:rsidRPr="002A5791">
        <w:rPr>
          <w:rFonts w:ascii="Arial" w:hAnsi="Arial" w:cs="Arial"/>
        </w:rPr>
        <w:t>Procurement personnel</w:t>
      </w:r>
      <w:r w:rsidR="00065DB8" w:rsidRPr="002A5791">
        <w:rPr>
          <w:rFonts w:ascii="Arial" w:hAnsi="Arial" w:cs="Arial"/>
        </w:rPr>
        <w:t xml:space="preserve">; </w:t>
      </w:r>
      <w:r w:rsidRPr="002A5791">
        <w:rPr>
          <w:rFonts w:ascii="Arial" w:hAnsi="Arial" w:cs="Arial"/>
        </w:rPr>
        <w:t xml:space="preserve">review of purchase orders, </w:t>
      </w:r>
      <w:r w:rsidR="00E36A97" w:rsidRPr="002A5791">
        <w:rPr>
          <w:rFonts w:ascii="Arial" w:hAnsi="Arial" w:cs="Arial"/>
        </w:rPr>
        <w:t>contracts,</w:t>
      </w:r>
      <w:r w:rsidR="00865BB9" w:rsidRPr="002A5791">
        <w:rPr>
          <w:rFonts w:ascii="Arial" w:hAnsi="Arial" w:cs="Arial"/>
        </w:rPr>
        <w:t xml:space="preserve"> </w:t>
      </w:r>
      <w:r w:rsidRPr="002A5791">
        <w:rPr>
          <w:rFonts w:ascii="Arial" w:hAnsi="Arial" w:cs="Arial"/>
        </w:rPr>
        <w:t>and financial ledgers</w:t>
      </w:r>
      <w:r w:rsidR="00065DB8" w:rsidRPr="002A5791">
        <w:rPr>
          <w:rFonts w:ascii="Arial" w:hAnsi="Arial" w:cs="Arial"/>
        </w:rPr>
        <w:t xml:space="preserve">; </w:t>
      </w:r>
      <w:r w:rsidR="00865BB9" w:rsidRPr="002A5791">
        <w:rPr>
          <w:rFonts w:ascii="Arial" w:hAnsi="Arial" w:cs="Arial"/>
        </w:rPr>
        <w:t xml:space="preserve">and other procedures considered necessary </w:t>
      </w:r>
      <w:r w:rsidR="00E36A97" w:rsidRPr="002A5791">
        <w:rPr>
          <w:rFonts w:ascii="Arial" w:hAnsi="Arial" w:cs="Arial"/>
        </w:rPr>
        <w:t xml:space="preserve">to achieve the purpose. </w:t>
      </w:r>
      <w:r w:rsidRPr="002A5791">
        <w:rPr>
          <w:rFonts w:ascii="Arial" w:hAnsi="Arial" w:cs="Arial"/>
        </w:rPr>
        <w:t xml:space="preserve"> </w:t>
      </w:r>
    </w:p>
    <w:p w:rsidR="00865BB9" w:rsidRPr="002A5791" w:rsidRDefault="00865BB9" w:rsidP="002A5791">
      <w:pPr>
        <w:spacing w:line="360" w:lineRule="auto"/>
        <w:jc w:val="both"/>
        <w:rPr>
          <w:rFonts w:ascii="Arial" w:hAnsi="Arial" w:cs="Arial"/>
        </w:rPr>
      </w:pPr>
    </w:p>
    <w:p w:rsidR="0028372A" w:rsidRPr="002A5791" w:rsidRDefault="0028372A" w:rsidP="002A5791">
      <w:pPr>
        <w:spacing w:line="360" w:lineRule="auto"/>
        <w:jc w:val="both"/>
        <w:rPr>
          <w:rFonts w:ascii="Arial" w:hAnsi="Arial" w:cs="Arial"/>
          <w:u w:val="single"/>
        </w:rPr>
      </w:pPr>
      <w:r w:rsidRPr="002A5791">
        <w:rPr>
          <w:rFonts w:ascii="Arial" w:hAnsi="Arial" w:cs="Arial"/>
          <w:u w:val="single"/>
        </w:rPr>
        <w:t>Summary Opinion</w:t>
      </w:r>
    </w:p>
    <w:p w:rsidR="0028372A" w:rsidRPr="002A5791" w:rsidRDefault="0028372A" w:rsidP="002A5791">
      <w:pPr>
        <w:spacing w:line="360" w:lineRule="auto"/>
        <w:jc w:val="both"/>
        <w:rPr>
          <w:rFonts w:ascii="Arial" w:hAnsi="Arial" w:cs="Arial"/>
        </w:rPr>
      </w:pPr>
    </w:p>
    <w:p w:rsidR="00F46EB9" w:rsidRPr="002A5791" w:rsidRDefault="00717576" w:rsidP="002A5791">
      <w:pPr>
        <w:spacing w:line="360" w:lineRule="auto"/>
        <w:jc w:val="both"/>
        <w:rPr>
          <w:rFonts w:ascii="Arial" w:hAnsi="Arial" w:cs="Arial"/>
        </w:rPr>
      </w:pPr>
      <w:r w:rsidRPr="002A5791">
        <w:rPr>
          <w:rFonts w:ascii="Arial" w:hAnsi="Arial" w:cs="Arial"/>
        </w:rPr>
        <w:t xml:space="preserve">Based on the </w:t>
      </w:r>
      <w:r w:rsidR="00664C59" w:rsidRPr="002A5791">
        <w:rPr>
          <w:rFonts w:ascii="Arial" w:hAnsi="Arial" w:cs="Arial"/>
        </w:rPr>
        <w:t xml:space="preserve">results of the </w:t>
      </w:r>
      <w:r w:rsidRPr="002A5791">
        <w:rPr>
          <w:rFonts w:ascii="Arial" w:hAnsi="Arial" w:cs="Arial"/>
        </w:rPr>
        <w:t xml:space="preserve">work performed within the scope of the audit, </w:t>
      </w:r>
      <w:r w:rsidR="00664C59" w:rsidRPr="002A5791">
        <w:rPr>
          <w:rFonts w:ascii="Arial" w:hAnsi="Arial" w:cs="Arial"/>
        </w:rPr>
        <w:t xml:space="preserve">management </w:t>
      </w:r>
      <w:r w:rsidRPr="002A5791">
        <w:rPr>
          <w:rFonts w:ascii="Arial" w:hAnsi="Arial" w:cs="Arial"/>
        </w:rPr>
        <w:t xml:space="preserve">has implemented </w:t>
      </w:r>
      <w:r w:rsidR="00664C59" w:rsidRPr="002A5791">
        <w:rPr>
          <w:rFonts w:ascii="Arial" w:hAnsi="Arial" w:cs="Arial"/>
        </w:rPr>
        <w:t xml:space="preserve">some good </w:t>
      </w:r>
      <w:r w:rsidRPr="002A5791">
        <w:rPr>
          <w:rFonts w:ascii="Arial" w:hAnsi="Arial" w:cs="Arial"/>
        </w:rPr>
        <w:t xml:space="preserve">internal controls over </w:t>
      </w:r>
      <w:r w:rsidR="00664C59" w:rsidRPr="002A5791">
        <w:rPr>
          <w:rFonts w:ascii="Arial" w:hAnsi="Arial" w:cs="Arial"/>
        </w:rPr>
        <w:t xml:space="preserve">procurement </w:t>
      </w:r>
      <w:r w:rsidRPr="002A5791">
        <w:rPr>
          <w:rFonts w:ascii="Arial" w:hAnsi="Arial" w:cs="Arial"/>
        </w:rPr>
        <w:t>processe</w:t>
      </w:r>
      <w:r w:rsidR="00664C59" w:rsidRPr="002A5791">
        <w:rPr>
          <w:rFonts w:ascii="Arial" w:hAnsi="Arial" w:cs="Arial"/>
        </w:rPr>
        <w:t>s</w:t>
      </w:r>
      <w:r w:rsidR="00F46EB9" w:rsidRPr="002A5791">
        <w:rPr>
          <w:rFonts w:ascii="Arial" w:hAnsi="Arial" w:cs="Arial"/>
        </w:rPr>
        <w:t xml:space="preserve">.  However, </w:t>
      </w:r>
      <w:r w:rsidR="00664C59" w:rsidRPr="002A5791">
        <w:rPr>
          <w:rFonts w:ascii="Arial" w:hAnsi="Arial" w:cs="Arial"/>
        </w:rPr>
        <w:t xml:space="preserve">further </w:t>
      </w:r>
      <w:r w:rsidR="00F46EB9" w:rsidRPr="002A5791">
        <w:rPr>
          <w:rFonts w:ascii="Arial" w:hAnsi="Arial" w:cs="Arial"/>
        </w:rPr>
        <w:t xml:space="preserve">improvements are needed to strengthen internal controls and policy compliance.  </w:t>
      </w:r>
    </w:p>
    <w:p w:rsidR="00AA6931" w:rsidRPr="002A5791" w:rsidRDefault="005F202B" w:rsidP="002A5791">
      <w:pPr>
        <w:keepNext/>
        <w:overflowPunct w:val="0"/>
        <w:autoSpaceDE w:val="0"/>
        <w:autoSpaceDN w:val="0"/>
        <w:adjustRightInd w:val="0"/>
        <w:spacing w:line="360" w:lineRule="auto"/>
        <w:jc w:val="both"/>
        <w:textAlignment w:val="baseline"/>
        <w:rPr>
          <w:rFonts w:ascii="Arial" w:hAnsi="Arial" w:cs="Arial"/>
          <w:i/>
        </w:rPr>
      </w:pPr>
      <w:r w:rsidRPr="002A5791">
        <w:rPr>
          <w:rFonts w:ascii="Arial" w:hAnsi="Arial" w:cs="Arial"/>
          <w:i/>
        </w:rPr>
        <w:lastRenderedPageBreak/>
        <w:t>Vendor Selection/Contracting</w:t>
      </w:r>
    </w:p>
    <w:p w:rsidR="00AA6931" w:rsidRPr="002A5791" w:rsidRDefault="00611B75" w:rsidP="002A5791">
      <w:pPr>
        <w:numPr>
          <w:ilvl w:val="0"/>
          <w:numId w:val="3"/>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sidRPr="002A5791">
        <w:rPr>
          <w:rFonts w:ascii="Arial" w:hAnsi="Arial" w:cs="Arial"/>
        </w:rPr>
        <w:t>The Master Vendor File requires clean</w:t>
      </w:r>
      <w:r w:rsidR="0030796E" w:rsidRPr="002A5791">
        <w:rPr>
          <w:rFonts w:ascii="Arial" w:hAnsi="Arial" w:cs="Arial"/>
        </w:rPr>
        <w:t>-</w:t>
      </w:r>
      <w:r w:rsidRPr="002A5791">
        <w:rPr>
          <w:rFonts w:ascii="Arial" w:hAnsi="Arial" w:cs="Arial"/>
        </w:rPr>
        <w:t xml:space="preserve">up.  Duplicate vendor names and inactive vendors </w:t>
      </w:r>
      <w:r w:rsidR="0030796E" w:rsidRPr="002A5791">
        <w:rPr>
          <w:rFonts w:ascii="Arial" w:hAnsi="Arial" w:cs="Arial"/>
        </w:rPr>
        <w:t>were identified</w:t>
      </w:r>
      <w:r w:rsidRPr="002A5791">
        <w:rPr>
          <w:rFonts w:ascii="Arial" w:hAnsi="Arial" w:cs="Arial"/>
        </w:rPr>
        <w:t xml:space="preserve">.  </w:t>
      </w:r>
    </w:p>
    <w:p w:rsidR="00AA6931" w:rsidRPr="002A5791" w:rsidRDefault="00611B75" w:rsidP="002A5791">
      <w:pPr>
        <w:numPr>
          <w:ilvl w:val="0"/>
          <w:numId w:val="3"/>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sidRPr="002A5791">
        <w:rPr>
          <w:rFonts w:ascii="Arial" w:hAnsi="Arial" w:cs="Arial"/>
        </w:rPr>
        <w:t xml:space="preserve">The certificate of insurance tracking system is not effective because the database </w:t>
      </w:r>
      <w:r w:rsidR="0030796E" w:rsidRPr="002A5791">
        <w:rPr>
          <w:rFonts w:ascii="Arial" w:hAnsi="Arial" w:cs="Arial"/>
        </w:rPr>
        <w:t xml:space="preserve">has not been </w:t>
      </w:r>
      <w:r w:rsidRPr="002A5791">
        <w:rPr>
          <w:rFonts w:ascii="Arial" w:hAnsi="Arial" w:cs="Arial"/>
        </w:rPr>
        <w:t xml:space="preserve">populated with all active vendors.  </w:t>
      </w:r>
    </w:p>
    <w:p w:rsidR="00AA6931" w:rsidRPr="002A5791" w:rsidRDefault="0030796E" w:rsidP="002A5791">
      <w:pPr>
        <w:numPr>
          <w:ilvl w:val="0"/>
          <w:numId w:val="3"/>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sidRPr="002A5791">
        <w:rPr>
          <w:rFonts w:ascii="Arial" w:hAnsi="Arial" w:cs="Arial"/>
        </w:rPr>
        <w:t>While v</w:t>
      </w:r>
      <w:r w:rsidR="00611B75" w:rsidRPr="002A5791">
        <w:rPr>
          <w:rFonts w:ascii="Arial" w:hAnsi="Arial" w:cs="Arial"/>
        </w:rPr>
        <w:t xml:space="preserve">endors are screened for </w:t>
      </w:r>
      <w:r w:rsidR="000512B2" w:rsidRPr="002A5791">
        <w:rPr>
          <w:rFonts w:ascii="Arial" w:hAnsi="Arial" w:cs="Arial"/>
        </w:rPr>
        <w:t>Office of Inspector General List of Excluded Individuals and Entities (</w:t>
      </w:r>
      <w:r w:rsidR="00611B75" w:rsidRPr="002A5791">
        <w:rPr>
          <w:rFonts w:ascii="Arial" w:hAnsi="Arial" w:cs="Arial"/>
        </w:rPr>
        <w:t>OIG LEIE</w:t>
      </w:r>
      <w:r w:rsidR="000512B2" w:rsidRPr="002A5791">
        <w:rPr>
          <w:rFonts w:ascii="Arial" w:hAnsi="Arial" w:cs="Arial"/>
        </w:rPr>
        <w:t>)</w:t>
      </w:r>
      <w:r w:rsidR="00611B75" w:rsidRPr="002A5791">
        <w:rPr>
          <w:rFonts w:ascii="Arial" w:hAnsi="Arial" w:cs="Arial"/>
        </w:rPr>
        <w:t xml:space="preserve"> and </w:t>
      </w:r>
      <w:r w:rsidR="000512B2" w:rsidRPr="002A5791">
        <w:rPr>
          <w:rFonts w:ascii="Arial" w:hAnsi="Arial" w:cs="Arial"/>
        </w:rPr>
        <w:t>General Services Administration System for Award Management (</w:t>
      </w:r>
      <w:r w:rsidR="00611B75" w:rsidRPr="002A5791">
        <w:rPr>
          <w:rFonts w:ascii="Arial" w:hAnsi="Arial" w:cs="Arial"/>
        </w:rPr>
        <w:t>GSA SAM</w:t>
      </w:r>
      <w:r w:rsidR="000512B2" w:rsidRPr="002A5791">
        <w:rPr>
          <w:rFonts w:ascii="Arial" w:hAnsi="Arial" w:cs="Arial"/>
        </w:rPr>
        <w:t>)</w:t>
      </w:r>
      <w:r w:rsidR="00611B75" w:rsidRPr="002A5791">
        <w:rPr>
          <w:rFonts w:ascii="Arial" w:hAnsi="Arial" w:cs="Arial"/>
        </w:rPr>
        <w:t xml:space="preserve"> exclusions </w:t>
      </w:r>
      <w:r w:rsidR="000512B2" w:rsidRPr="002A5791">
        <w:rPr>
          <w:rFonts w:ascii="Arial" w:hAnsi="Arial" w:cs="Arial"/>
        </w:rPr>
        <w:t xml:space="preserve">at </w:t>
      </w:r>
      <w:r w:rsidR="00611B75" w:rsidRPr="002A5791">
        <w:rPr>
          <w:rFonts w:ascii="Arial" w:hAnsi="Arial" w:cs="Arial"/>
        </w:rPr>
        <w:t>the initial set up in the Master Vendor File</w:t>
      </w:r>
      <w:r w:rsidR="000512B2" w:rsidRPr="002A5791">
        <w:rPr>
          <w:rFonts w:ascii="Arial" w:hAnsi="Arial" w:cs="Arial"/>
        </w:rPr>
        <w:t xml:space="preserve">, there is no periodic </w:t>
      </w:r>
      <w:r w:rsidR="00065DB8" w:rsidRPr="002A5791">
        <w:rPr>
          <w:rFonts w:ascii="Arial" w:hAnsi="Arial" w:cs="Arial"/>
        </w:rPr>
        <w:t>re</w:t>
      </w:r>
      <w:r w:rsidR="000512B2" w:rsidRPr="002A5791">
        <w:rPr>
          <w:rFonts w:ascii="Arial" w:hAnsi="Arial" w:cs="Arial"/>
        </w:rPr>
        <w:t>verification</w:t>
      </w:r>
      <w:r w:rsidR="00611B75" w:rsidRPr="002A5791">
        <w:rPr>
          <w:rFonts w:ascii="Arial" w:hAnsi="Arial" w:cs="Arial"/>
        </w:rPr>
        <w:t xml:space="preserve">.  </w:t>
      </w:r>
    </w:p>
    <w:p w:rsidR="00BE33AE" w:rsidRPr="002A5791" w:rsidRDefault="00BE33AE" w:rsidP="002A5791">
      <w:pPr>
        <w:numPr>
          <w:ilvl w:val="0"/>
          <w:numId w:val="3"/>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sidRPr="002A5791">
        <w:rPr>
          <w:rFonts w:ascii="Arial" w:hAnsi="Arial" w:cs="Arial"/>
        </w:rPr>
        <w:t>Procurement is currently not matching vendor addresses against employee addresses</w:t>
      </w:r>
      <w:r w:rsidR="00065DB8" w:rsidRPr="002A5791">
        <w:rPr>
          <w:rFonts w:ascii="Arial" w:hAnsi="Arial" w:cs="Arial"/>
        </w:rPr>
        <w:t xml:space="preserve"> to identify unallowable or potentially fraudulent vendors</w:t>
      </w:r>
      <w:r w:rsidRPr="002A5791">
        <w:rPr>
          <w:rFonts w:ascii="Arial" w:hAnsi="Arial" w:cs="Arial"/>
        </w:rPr>
        <w:t xml:space="preserve">.  </w:t>
      </w:r>
    </w:p>
    <w:p w:rsidR="00BE33AE" w:rsidRPr="002A5791" w:rsidRDefault="00BE33AE" w:rsidP="002A5791">
      <w:pPr>
        <w:numPr>
          <w:ilvl w:val="0"/>
          <w:numId w:val="3"/>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sidRPr="002A5791">
        <w:rPr>
          <w:rFonts w:ascii="Arial" w:hAnsi="Arial" w:cs="Arial"/>
        </w:rPr>
        <w:t xml:space="preserve">Expired and expiring contracts cannot be monitored effectively, because the contracts management system that was implemented in December 2017 has not been populated with all active contracts.  </w:t>
      </w:r>
    </w:p>
    <w:p w:rsidR="00F52EE7" w:rsidRPr="002A5791" w:rsidRDefault="00F52EE7" w:rsidP="002A5791">
      <w:pPr>
        <w:numPr>
          <w:ilvl w:val="0"/>
          <w:numId w:val="3"/>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sidRPr="002A5791">
        <w:rPr>
          <w:rFonts w:ascii="Arial" w:hAnsi="Arial" w:cs="Arial"/>
        </w:rPr>
        <w:t xml:space="preserve">The terms and </w:t>
      </w:r>
      <w:r w:rsidR="00F07C4E" w:rsidRPr="002A5791">
        <w:rPr>
          <w:rFonts w:ascii="Arial" w:hAnsi="Arial" w:cs="Arial"/>
        </w:rPr>
        <w:t xml:space="preserve">conditions </w:t>
      </w:r>
      <w:r w:rsidRPr="002A5791">
        <w:rPr>
          <w:rFonts w:ascii="Arial" w:hAnsi="Arial" w:cs="Arial"/>
        </w:rPr>
        <w:t xml:space="preserve">of vendors’ </w:t>
      </w:r>
      <w:r w:rsidR="00806368" w:rsidRPr="002A5791">
        <w:rPr>
          <w:rFonts w:ascii="Arial" w:hAnsi="Arial" w:cs="Arial"/>
        </w:rPr>
        <w:t xml:space="preserve">proposed </w:t>
      </w:r>
      <w:r w:rsidRPr="002A5791">
        <w:rPr>
          <w:rFonts w:ascii="Arial" w:hAnsi="Arial" w:cs="Arial"/>
        </w:rPr>
        <w:t xml:space="preserve">contracts </w:t>
      </w:r>
      <w:r w:rsidR="00F07C4E" w:rsidRPr="002A5791">
        <w:rPr>
          <w:rFonts w:ascii="Arial" w:hAnsi="Arial" w:cs="Arial"/>
        </w:rPr>
        <w:t xml:space="preserve">should </w:t>
      </w:r>
      <w:r w:rsidRPr="002A5791">
        <w:rPr>
          <w:rFonts w:ascii="Arial" w:hAnsi="Arial" w:cs="Arial"/>
        </w:rPr>
        <w:t xml:space="preserve">be reviewed </w:t>
      </w:r>
      <w:r w:rsidR="00F07C4E" w:rsidRPr="002A5791">
        <w:rPr>
          <w:rFonts w:ascii="Arial" w:hAnsi="Arial" w:cs="Arial"/>
        </w:rPr>
        <w:t xml:space="preserve">more deliberately to ensure </w:t>
      </w:r>
      <w:r w:rsidRPr="002A5791">
        <w:rPr>
          <w:rFonts w:ascii="Arial" w:hAnsi="Arial" w:cs="Arial"/>
        </w:rPr>
        <w:t>in</w:t>
      </w:r>
      <w:r w:rsidR="00E578BD" w:rsidRPr="002A5791">
        <w:rPr>
          <w:rFonts w:ascii="Arial" w:hAnsi="Arial" w:cs="Arial"/>
        </w:rPr>
        <w:softHyphen/>
      </w:r>
      <w:r w:rsidRPr="002A5791">
        <w:rPr>
          <w:rFonts w:ascii="Arial" w:hAnsi="Arial" w:cs="Arial"/>
        </w:rPr>
        <w:t xml:space="preserve">clusion of pertinent language from the UC Terms and Conditions of Purchase.  </w:t>
      </w:r>
    </w:p>
    <w:p w:rsidR="00C438C5" w:rsidRPr="002A5791" w:rsidRDefault="00F07C4E" w:rsidP="002A5791">
      <w:pPr>
        <w:numPr>
          <w:ilvl w:val="0"/>
          <w:numId w:val="3"/>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sidRPr="002A5791">
        <w:rPr>
          <w:rFonts w:ascii="Arial" w:hAnsi="Arial" w:cs="Arial"/>
        </w:rPr>
        <w:t xml:space="preserve">Audit testing </w:t>
      </w:r>
      <w:r w:rsidR="00366803" w:rsidRPr="002A5791">
        <w:rPr>
          <w:rFonts w:ascii="Arial" w:hAnsi="Arial" w:cs="Arial"/>
        </w:rPr>
        <w:t>show</w:t>
      </w:r>
      <w:r w:rsidR="003168D1" w:rsidRPr="002A5791">
        <w:rPr>
          <w:rFonts w:ascii="Arial" w:hAnsi="Arial" w:cs="Arial"/>
        </w:rPr>
        <w:t xml:space="preserve">ed </w:t>
      </w:r>
      <w:r w:rsidRPr="002A5791">
        <w:rPr>
          <w:rFonts w:ascii="Arial" w:hAnsi="Arial" w:cs="Arial"/>
        </w:rPr>
        <w:t>the existence of long delays in establishing contracts</w:t>
      </w:r>
      <w:r w:rsidR="00C438C5" w:rsidRPr="002A5791">
        <w:rPr>
          <w:rFonts w:ascii="Arial" w:hAnsi="Arial" w:cs="Arial"/>
        </w:rPr>
        <w:t xml:space="preserve">.  </w:t>
      </w:r>
    </w:p>
    <w:p w:rsidR="00C438C5" w:rsidRPr="002A5791" w:rsidRDefault="00C438C5" w:rsidP="002A5791">
      <w:pPr>
        <w:numPr>
          <w:ilvl w:val="0"/>
          <w:numId w:val="3"/>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sidRPr="002A5791">
        <w:rPr>
          <w:rFonts w:ascii="Arial" w:hAnsi="Arial" w:cs="Arial"/>
        </w:rPr>
        <w:t xml:space="preserve">The Introduction template used for </w:t>
      </w:r>
      <w:r w:rsidR="00F07C4E" w:rsidRPr="002A5791">
        <w:rPr>
          <w:rFonts w:ascii="Arial" w:hAnsi="Arial" w:cs="Arial"/>
        </w:rPr>
        <w:t>request</w:t>
      </w:r>
      <w:r w:rsidR="00065DB8" w:rsidRPr="002A5791">
        <w:rPr>
          <w:rFonts w:ascii="Arial" w:hAnsi="Arial" w:cs="Arial"/>
        </w:rPr>
        <w:t>s</w:t>
      </w:r>
      <w:r w:rsidR="00F07C4E" w:rsidRPr="002A5791">
        <w:rPr>
          <w:rFonts w:ascii="Arial" w:hAnsi="Arial" w:cs="Arial"/>
        </w:rPr>
        <w:t xml:space="preserve"> for information, quote, or proposal </w:t>
      </w:r>
      <w:r w:rsidR="00065DB8" w:rsidRPr="002A5791">
        <w:rPr>
          <w:rFonts w:ascii="Arial" w:hAnsi="Arial" w:cs="Arial"/>
        </w:rPr>
        <w:t>is outdated</w:t>
      </w:r>
      <w:r w:rsidRPr="002A5791">
        <w:rPr>
          <w:rFonts w:ascii="Arial" w:hAnsi="Arial" w:cs="Arial"/>
        </w:rPr>
        <w:t xml:space="preserve">.  </w:t>
      </w:r>
    </w:p>
    <w:p w:rsidR="00F46EB9" w:rsidRPr="002A5791" w:rsidRDefault="00F46EB9" w:rsidP="002A5791">
      <w:pPr>
        <w:spacing w:line="360" w:lineRule="auto"/>
        <w:jc w:val="both"/>
        <w:rPr>
          <w:rFonts w:ascii="Arial" w:hAnsi="Arial" w:cs="Arial"/>
        </w:rPr>
      </w:pPr>
    </w:p>
    <w:p w:rsidR="00C33162" w:rsidRPr="002A5791" w:rsidRDefault="00C33162" w:rsidP="002A5791">
      <w:pPr>
        <w:overflowPunct w:val="0"/>
        <w:autoSpaceDE w:val="0"/>
        <w:autoSpaceDN w:val="0"/>
        <w:adjustRightInd w:val="0"/>
        <w:spacing w:line="360" w:lineRule="auto"/>
        <w:jc w:val="both"/>
        <w:textAlignment w:val="baseline"/>
        <w:rPr>
          <w:rFonts w:ascii="Arial" w:hAnsi="Arial" w:cs="Arial"/>
          <w:i/>
        </w:rPr>
      </w:pPr>
      <w:r w:rsidRPr="002A5791">
        <w:rPr>
          <w:rFonts w:ascii="Arial" w:hAnsi="Arial" w:cs="Arial"/>
          <w:i/>
        </w:rPr>
        <w:t>Procurement Processes</w:t>
      </w:r>
    </w:p>
    <w:p w:rsidR="00C33162" w:rsidRPr="002A5791" w:rsidRDefault="00C33162" w:rsidP="002A5791">
      <w:pPr>
        <w:numPr>
          <w:ilvl w:val="0"/>
          <w:numId w:val="3"/>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sidRPr="002A5791">
        <w:rPr>
          <w:rFonts w:ascii="Arial" w:hAnsi="Arial" w:cs="Arial"/>
        </w:rPr>
        <w:t xml:space="preserve">Some unreleased purchase orders were not closed on a timely basis.  </w:t>
      </w:r>
    </w:p>
    <w:p w:rsidR="00C33162" w:rsidRPr="002A5791" w:rsidRDefault="00C33162" w:rsidP="002A5791">
      <w:pPr>
        <w:numPr>
          <w:ilvl w:val="0"/>
          <w:numId w:val="3"/>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sidRPr="002A5791">
        <w:rPr>
          <w:rFonts w:ascii="Arial" w:hAnsi="Arial" w:cs="Arial"/>
        </w:rPr>
        <w:t xml:space="preserve">Procurement does not currently perform a periodic review of the Master Item File to inactivate EMPAC numbers with a long history of no activity.  </w:t>
      </w:r>
    </w:p>
    <w:p w:rsidR="00C33162" w:rsidRPr="002A5791" w:rsidRDefault="00C33162" w:rsidP="002A5791">
      <w:pPr>
        <w:numPr>
          <w:ilvl w:val="0"/>
          <w:numId w:val="3"/>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sidRPr="002A5791">
        <w:rPr>
          <w:rFonts w:ascii="Arial" w:hAnsi="Arial" w:cs="Arial"/>
        </w:rPr>
        <w:t xml:space="preserve">For a pricing agreement reviewed, the unit prices in EMPAC of two items did not match those listed on the agreement.  A recent invoice for one of those items listed it at a lower price.  </w:t>
      </w:r>
    </w:p>
    <w:p w:rsidR="00C33162" w:rsidRPr="002A5791" w:rsidRDefault="00C33162" w:rsidP="00D8573D">
      <w:pPr>
        <w:numPr>
          <w:ilvl w:val="0"/>
          <w:numId w:val="3"/>
        </w:numPr>
        <w:tabs>
          <w:tab w:val="clear" w:pos="360"/>
        </w:tabs>
        <w:overflowPunct w:val="0"/>
        <w:autoSpaceDE w:val="0"/>
        <w:autoSpaceDN w:val="0"/>
        <w:adjustRightInd w:val="0"/>
        <w:spacing w:line="360" w:lineRule="auto"/>
        <w:ind w:left="547" w:hanging="547"/>
        <w:jc w:val="both"/>
        <w:textAlignment w:val="baseline"/>
        <w:rPr>
          <w:rFonts w:ascii="Arial" w:hAnsi="Arial" w:cs="Arial"/>
        </w:rPr>
      </w:pPr>
      <w:r w:rsidRPr="002A5791">
        <w:rPr>
          <w:rFonts w:ascii="Arial" w:hAnsi="Arial" w:cs="Arial"/>
        </w:rPr>
        <w:lastRenderedPageBreak/>
        <w:t xml:space="preserve">The use of special orders is currently not reviewed to identify vendor items that are frequently requested and that should be added to the Master Item File.  </w:t>
      </w:r>
    </w:p>
    <w:p w:rsidR="00C33162" w:rsidRPr="002A5791" w:rsidRDefault="00C33162" w:rsidP="002A5791">
      <w:pPr>
        <w:numPr>
          <w:ilvl w:val="0"/>
          <w:numId w:val="3"/>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sidRPr="002A5791">
        <w:rPr>
          <w:rFonts w:ascii="Arial" w:hAnsi="Arial" w:cs="Arial"/>
        </w:rPr>
        <w:t xml:space="preserve">Blanket orders are not closed after having no activity for an extended period of time or when they have a low balance remaining.  </w:t>
      </w:r>
    </w:p>
    <w:p w:rsidR="00C33162" w:rsidRPr="002A5791" w:rsidRDefault="00C33162" w:rsidP="002A5791">
      <w:pPr>
        <w:numPr>
          <w:ilvl w:val="0"/>
          <w:numId w:val="3"/>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sidRPr="002A5791">
        <w:rPr>
          <w:rFonts w:ascii="Arial" w:hAnsi="Arial" w:cs="Arial"/>
        </w:rPr>
        <w:t xml:space="preserve">The “Standard PO Comment” template added to purchase orders is outdated.  </w:t>
      </w:r>
    </w:p>
    <w:p w:rsidR="00C33162" w:rsidRPr="002A5791" w:rsidRDefault="00C33162" w:rsidP="002A5791">
      <w:pPr>
        <w:numPr>
          <w:ilvl w:val="0"/>
          <w:numId w:val="3"/>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sidRPr="002A5791">
        <w:rPr>
          <w:rFonts w:ascii="Arial" w:hAnsi="Arial" w:cs="Arial"/>
        </w:rPr>
        <w:t xml:space="preserve">An expense that belongs to another unit was erroneously charged to Procurement’s cost center without detection.  </w:t>
      </w:r>
    </w:p>
    <w:p w:rsidR="00C33162" w:rsidRPr="002A5791" w:rsidRDefault="00C33162" w:rsidP="002A5791">
      <w:pPr>
        <w:overflowPunct w:val="0"/>
        <w:autoSpaceDE w:val="0"/>
        <w:autoSpaceDN w:val="0"/>
        <w:adjustRightInd w:val="0"/>
        <w:spacing w:line="360" w:lineRule="auto"/>
        <w:jc w:val="both"/>
        <w:textAlignment w:val="baseline"/>
        <w:rPr>
          <w:rFonts w:ascii="Arial" w:hAnsi="Arial" w:cs="Arial"/>
        </w:rPr>
      </w:pPr>
    </w:p>
    <w:p w:rsidR="00AA6931" w:rsidRPr="002A5791" w:rsidRDefault="005F202B" w:rsidP="002A5791">
      <w:pPr>
        <w:overflowPunct w:val="0"/>
        <w:autoSpaceDE w:val="0"/>
        <w:autoSpaceDN w:val="0"/>
        <w:adjustRightInd w:val="0"/>
        <w:spacing w:line="360" w:lineRule="auto"/>
        <w:jc w:val="both"/>
        <w:textAlignment w:val="baseline"/>
        <w:rPr>
          <w:rFonts w:ascii="Arial" w:hAnsi="Arial" w:cs="Arial"/>
          <w:i/>
        </w:rPr>
      </w:pPr>
      <w:r w:rsidRPr="002A5791">
        <w:rPr>
          <w:rFonts w:ascii="Arial" w:hAnsi="Arial" w:cs="Arial"/>
          <w:i/>
        </w:rPr>
        <w:t>Information Technology</w:t>
      </w:r>
    </w:p>
    <w:p w:rsidR="00AA6931" w:rsidRPr="002A5791" w:rsidRDefault="00C438C5" w:rsidP="002A5791">
      <w:pPr>
        <w:numPr>
          <w:ilvl w:val="0"/>
          <w:numId w:val="3"/>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sidRPr="002A5791">
        <w:rPr>
          <w:rFonts w:ascii="Arial" w:hAnsi="Arial" w:cs="Arial"/>
        </w:rPr>
        <w:t xml:space="preserve">Infor Lawson access roles were inappropriately granted to </w:t>
      </w:r>
      <w:r w:rsidR="002E4CBF" w:rsidRPr="002A5791">
        <w:rPr>
          <w:rFonts w:ascii="Arial" w:hAnsi="Arial" w:cs="Arial"/>
        </w:rPr>
        <w:t xml:space="preserve">a few </w:t>
      </w:r>
      <w:r w:rsidRPr="002A5791">
        <w:rPr>
          <w:rFonts w:ascii="Arial" w:hAnsi="Arial" w:cs="Arial"/>
        </w:rPr>
        <w:t>employees unrelated to Procurement</w:t>
      </w:r>
      <w:r w:rsidR="002E4CBF" w:rsidRPr="002A5791">
        <w:rPr>
          <w:rFonts w:ascii="Arial" w:hAnsi="Arial" w:cs="Arial"/>
        </w:rPr>
        <w:t>, and access was not inactivated</w:t>
      </w:r>
      <w:r w:rsidRPr="002A5791">
        <w:rPr>
          <w:rFonts w:ascii="Arial" w:hAnsi="Arial" w:cs="Arial"/>
        </w:rPr>
        <w:t xml:space="preserve"> </w:t>
      </w:r>
      <w:r w:rsidR="00B215DF">
        <w:rPr>
          <w:rFonts w:ascii="Arial" w:hAnsi="Arial" w:cs="Arial"/>
        </w:rPr>
        <w:t xml:space="preserve">on </w:t>
      </w:r>
      <w:r w:rsidRPr="002A5791">
        <w:rPr>
          <w:rFonts w:ascii="Arial" w:hAnsi="Arial" w:cs="Arial"/>
        </w:rPr>
        <w:t>a timely basis</w:t>
      </w:r>
      <w:r w:rsidR="002E4CBF" w:rsidRPr="002A5791">
        <w:rPr>
          <w:rFonts w:ascii="Arial" w:hAnsi="Arial" w:cs="Arial"/>
        </w:rPr>
        <w:t xml:space="preserve"> in some instances</w:t>
      </w:r>
      <w:r w:rsidRPr="002A5791">
        <w:rPr>
          <w:rFonts w:ascii="Arial" w:hAnsi="Arial" w:cs="Arial"/>
        </w:rPr>
        <w:t xml:space="preserve">.  </w:t>
      </w:r>
    </w:p>
    <w:p w:rsidR="00AA6931" w:rsidRPr="002A5791" w:rsidRDefault="00C438C5" w:rsidP="002A5791">
      <w:pPr>
        <w:numPr>
          <w:ilvl w:val="0"/>
          <w:numId w:val="3"/>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sidRPr="002A5791">
        <w:rPr>
          <w:rFonts w:ascii="Arial" w:hAnsi="Arial" w:cs="Arial"/>
        </w:rPr>
        <w:t xml:space="preserve">Procurement currently does not have a process in place to </w:t>
      </w:r>
      <w:r w:rsidR="002E4CBF" w:rsidRPr="002A5791">
        <w:rPr>
          <w:rFonts w:ascii="Arial" w:hAnsi="Arial" w:cs="Arial"/>
        </w:rPr>
        <w:t xml:space="preserve">detect </w:t>
      </w:r>
      <w:r w:rsidRPr="002A5791">
        <w:rPr>
          <w:rFonts w:ascii="Arial" w:hAnsi="Arial" w:cs="Arial"/>
        </w:rPr>
        <w:t xml:space="preserve">if any staff member is inappropriately creating or releasing purchase orders.  </w:t>
      </w:r>
    </w:p>
    <w:p w:rsidR="00C438C5" w:rsidRPr="002A5791" w:rsidRDefault="00C438C5" w:rsidP="002A5791">
      <w:pPr>
        <w:numPr>
          <w:ilvl w:val="0"/>
          <w:numId w:val="3"/>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sidRPr="002A5791">
        <w:rPr>
          <w:rFonts w:ascii="Arial" w:hAnsi="Arial" w:cs="Arial"/>
        </w:rPr>
        <w:t>The planned roll</w:t>
      </w:r>
      <w:r w:rsidR="002E4CBF" w:rsidRPr="002A5791">
        <w:rPr>
          <w:rFonts w:ascii="Arial" w:hAnsi="Arial" w:cs="Arial"/>
        </w:rPr>
        <w:t>-</w:t>
      </w:r>
      <w:r w:rsidRPr="002A5791">
        <w:rPr>
          <w:rFonts w:ascii="Arial" w:hAnsi="Arial" w:cs="Arial"/>
        </w:rPr>
        <w:t xml:space="preserve">out of new functionality activated in Infor Lawson to record requisition approvers has not yet been scheduled.  </w:t>
      </w:r>
    </w:p>
    <w:p w:rsidR="005F202B" w:rsidRPr="002A5791" w:rsidRDefault="005F202B" w:rsidP="002A5791">
      <w:pPr>
        <w:spacing w:line="360" w:lineRule="auto"/>
        <w:jc w:val="both"/>
        <w:rPr>
          <w:rFonts w:ascii="Arial" w:hAnsi="Arial" w:cs="Arial"/>
        </w:rPr>
      </w:pPr>
    </w:p>
    <w:p w:rsidR="005F202B" w:rsidRPr="002A5791" w:rsidRDefault="005F202B" w:rsidP="002A5791">
      <w:pPr>
        <w:overflowPunct w:val="0"/>
        <w:autoSpaceDE w:val="0"/>
        <w:autoSpaceDN w:val="0"/>
        <w:adjustRightInd w:val="0"/>
        <w:spacing w:line="360" w:lineRule="auto"/>
        <w:jc w:val="both"/>
        <w:textAlignment w:val="baseline"/>
        <w:rPr>
          <w:rFonts w:ascii="Arial" w:hAnsi="Arial" w:cs="Arial"/>
          <w:i/>
        </w:rPr>
      </w:pPr>
      <w:r w:rsidRPr="002A5791">
        <w:rPr>
          <w:rFonts w:ascii="Arial" w:hAnsi="Arial" w:cs="Arial"/>
          <w:i/>
        </w:rPr>
        <w:t>Additional Observations</w:t>
      </w:r>
    </w:p>
    <w:p w:rsidR="005F202B" w:rsidRPr="002A5791" w:rsidRDefault="00C438C5" w:rsidP="002A5791">
      <w:pPr>
        <w:numPr>
          <w:ilvl w:val="0"/>
          <w:numId w:val="3"/>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sidRPr="002A5791">
        <w:rPr>
          <w:rFonts w:ascii="Arial" w:hAnsi="Arial" w:cs="Arial"/>
        </w:rPr>
        <w:t xml:space="preserve">Staff members may be retaining records for a time period that exceeds their usefulness.  </w:t>
      </w:r>
    </w:p>
    <w:p w:rsidR="005F202B" w:rsidRPr="002A5791" w:rsidRDefault="00C438C5" w:rsidP="002A5791">
      <w:pPr>
        <w:numPr>
          <w:ilvl w:val="0"/>
          <w:numId w:val="3"/>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sidRPr="002A5791">
        <w:rPr>
          <w:rFonts w:ascii="Arial" w:hAnsi="Arial" w:cs="Arial"/>
        </w:rPr>
        <w:t xml:space="preserve">There </w:t>
      </w:r>
      <w:r w:rsidR="002E4CBF" w:rsidRPr="002A5791">
        <w:rPr>
          <w:rFonts w:ascii="Arial" w:hAnsi="Arial" w:cs="Arial"/>
        </w:rPr>
        <w:t xml:space="preserve">is </w:t>
      </w:r>
      <w:r w:rsidRPr="002A5791">
        <w:rPr>
          <w:rFonts w:ascii="Arial" w:hAnsi="Arial" w:cs="Arial"/>
        </w:rPr>
        <w:t xml:space="preserve">information on the Procurement website that needs to be updated.  </w:t>
      </w:r>
    </w:p>
    <w:p w:rsidR="005F202B" w:rsidRPr="002A5791" w:rsidRDefault="00C438C5" w:rsidP="002A5791">
      <w:pPr>
        <w:numPr>
          <w:ilvl w:val="0"/>
          <w:numId w:val="3"/>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sidRPr="002A5791">
        <w:rPr>
          <w:rFonts w:ascii="Arial" w:hAnsi="Arial" w:cs="Arial"/>
        </w:rPr>
        <w:t xml:space="preserve">Policies and procedures have been developed and documented, but they have not been reviewed and updated in accordance with </w:t>
      </w:r>
      <w:r w:rsidR="002E4CBF" w:rsidRPr="002A5791">
        <w:rPr>
          <w:rFonts w:ascii="Arial" w:hAnsi="Arial" w:cs="Arial"/>
        </w:rPr>
        <w:t xml:space="preserve">Health System </w:t>
      </w:r>
      <w:r w:rsidRPr="002A5791">
        <w:rPr>
          <w:rFonts w:ascii="Arial" w:hAnsi="Arial" w:cs="Arial"/>
        </w:rPr>
        <w:t xml:space="preserve">HS 0001, Policies.  </w:t>
      </w:r>
    </w:p>
    <w:p w:rsidR="00F46EB9" w:rsidRPr="002A5791" w:rsidRDefault="00F46EB9" w:rsidP="002A5791">
      <w:pPr>
        <w:spacing w:line="360" w:lineRule="auto"/>
        <w:jc w:val="both"/>
        <w:rPr>
          <w:rFonts w:ascii="Arial" w:hAnsi="Arial" w:cs="Arial"/>
        </w:rPr>
      </w:pPr>
    </w:p>
    <w:p w:rsidR="00AB22FB" w:rsidRDefault="00865BB9" w:rsidP="002A5791">
      <w:pPr>
        <w:spacing w:line="360" w:lineRule="auto"/>
        <w:jc w:val="both"/>
        <w:rPr>
          <w:rFonts w:ascii="Arial" w:hAnsi="Arial" w:cs="Arial"/>
        </w:rPr>
      </w:pPr>
      <w:r w:rsidRPr="002A5791">
        <w:rPr>
          <w:rFonts w:ascii="Arial" w:hAnsi="Arial" w:cs="Arial"/>
        </w:rPr>
        <w:t>The audit results and recommendations are detailed in the remainder of this audit report.</w:t>
      </w:r>
      <w:r w:rsidR="00942F1B">
        <w:rPr>
          <w:rFonts w:ascii="Arial" w:hAnsi="Arial" w:cs="Arial"/>
        </w:rPr>
        <w:t xml:space="preserve">  </w:t>
      </w:r>
    </w:p>
    <w:p w:rsidR="00AB22FB" w:rsidRDefault="00AB22FB" w:rsidP="00300268">
      <w:pPr>
        <w:widowControl w:val="0"/>
        <w:jc w:val="both"/>
        <w:rPr>
          <w:rFonts w:ascii="Arial" w:hAnsi="Arial" w:cs="Arial"/>
          <w:u w:val="single"/>
        </w:rPr>
        <w:sectPr w:rsidR="00AB22FB" w:rsidSect="0074710C">
          <w:headerReference w:type="default" r:id="rId10"/>
          <w:footerReference w:type="default" r:id="rId11"/>
          <w:pgSz w:w="15840" w:h="12240" w:orient="landscape" w:code="1"/>
          <w:pgMar w:top="1440" w:right="1440" w:bottom="1080" w:left="1440" w:header="720" w:footer="720" w:gutter="0"/>
          <w:pgNumType w:start="1"/>
          <w:cols w:space="720"/>
          <w:titlePg/>
          <w:docGrid w:linePitch="360"/>
        </w:sectPr>
      </w:pPr>
    </w:p>
    <w:p w:rsidR="002A6389" w:rsidRPr="002A6389" w:rsidRDefault="00865BB9" w:rsidP="002A5791">
      <w:pPr>
        <w:widowControl w:val="0"/>
        <w:spacing w:line="360" w:lineRule="auto"/>
        <w:ind w:left="180"/>
        <w:jc w:val="both"/>
        <w:rPr>
          <w:rFonts w:ascii="Arial" w:hAnsi="Arial" w:cs="Arial"/>
        </w:rPr>
      </w:pPr>
      <w:r w:rsidRPr="005369F9">
        <w:rPr>
          <w:rFonts w:ascii="Arial" w:hAnsi="Arial" w:cs="Arial"/>
          <w:u w:val="single"/>
        </w:rPr>
        <w:lastRenderedPageBreak/>
        <w:t>Audit Results and Recommendations</w:t>
      </w:r>
    </w:p>
    <w:tbl>
      <w:tblPr>
        <w:tblStyle w:val="TableGrid"/>
        <w:tblW w:w="14724" w:type="dxa"/>
        <w:jc w:val="center"/>
        <w:tblLayout w:type="fixed"/>
        <w:tblLook w:val="01E0" w:firstRow="1" w:lastRow="1" w:firstColumn="1" w:lastColumn="1" w:noHBand="0" w:noVBand="0"/>
      </w:tblPr>
      <w:tblGrid>
        <w:gridCol w:w="468"/>
        <w:gridCol w:w="4752"/>
        <w:gridCol w:w="4752"/>
        <w:gridCol w:w="4752"/>
      </w:tblGrid>
      <w:tr w:rsidR="00F73148" w:rsidRPr="00D46068" w:rsidTr="00F1795D">
        <w:trPr>
          <w:trHeight w:val="720"/>
          <w:tblHeader/>
          <w:jc w:val="center"/>
        </w:trPr>
        <w:tc>
          <w:tcPr>
            <w:tcW w:w="468" w:type="dxa"/>
            <w:tcBorders>
              <w:bottom w:val="single" w:sz="4" w:space="0" w:color="auto"/>
            </w:tcBorders>
            <w:shd w:val="clear" w:color="auto" w:fill="99CCFF"/>
            <w:vAlign w:val="center"/>
          </w:tcPr>
          <w:p w:rsidR="00F73148" w:rsidRPr="001042D8" w:rsidRDefault="00F73148" w:rsidP="0093094D">
            <w:pPr>
              <w:jc w:val="center"/>
              <w:rPr>
                <w:rFonts w:ascii="Arial" w:hAnsi="Arial" w:cs="Arial"/>
                <w:b/>
                <w:sz w:val="22"/>
                <w:szCs w:val="22"/>
              </w:rPr>
            </w:pPr>
            <w:r w:rsidRPr="001042D8">
              <w:rPr>
                <w:rFonts w:ascii="Arial" w:hAnsi="Arial" w:cs="Arial"/>
                <w:b/>
                <w:sz w:val="22"/>
                <w:szCs w:val="22"/>
              </w:rPr>
              <w:t>#</w:t>
            </w:r>
          </w:p>
        </w:tc>
        <w:tc>
          <w:tcPr>
            <w:tcW w:w="4752" w:type="dxa"/>
            <w:tcBorders>
              <w:bottom w:val="single" w:sz="4" w:space="0" w:color="auto"/>
            </w:tcBorders>
            <w:shd w:val="clear" w:color="auto" w:fill="99CCFF"/>
            <w:vAlign w:val="center"/>
          </w:tcPr>
          <w:p w:rsidR="0093094D" w:rsidRPr="001042D8" w:rsidRDefault="0093094D" w:rsidP="0093094D">
            <w:pPr>
              <w:jc w:val="center"/>
              <w:rPr>
                <w:rFonts w:ascii="Arial" w:hAnsi="Arial" w:cs="Arial"/>
                <w:b/>
                <w:sz w:val="22"/>
                <w:szCs w:val="22"/>
              </w:rPr>
            </w:pPr>
            <w:r w:rsidRPr="001042D8">
              <w:rPr>
                <w:rFonts w:ascii="Arial" w:hAnsi="Arial" w:cs="Arial"/>
                <w:b/>
                <w:sz w:val="22"/>
                <w:szCs w:val="22"/>
              </w:rPr>
              <w:t>FINDING and</w:t>
            </w:r>
          </w:p>
          <w:p w:rsidR="00F73148" w:rsidRPr="001042D8" w:rsidRDefault="00F667E2" w:rsidP="0093094D">
            <w:pPr>
              <w:jc w:val="center"/>
              <w:rPr>
                <w:rFonts w:ascii="Arial" w:hAnsi="Arial" w:cs="Arial"/>
                <w:b/>
                <w:sz w:val="22"/>
                <w:szCs w:val="22"/>
              </w:rPr>
            </w:pPr>
            <w:r>
              <w:rPr>
                <w:rFonts w:ascii="Arial" w:hAnsi="Arial" w:cs="Arial"/>
                <w:b/>
                <w:sz w:val="22"/>
                <w:szCs w:val="22"/>
              </w:rPr>
              <w:t>CRITERIA</w:t>
            </w:r>
            <w:r w:rsidR="00BE6E27">
              <w:rPr>
                <w:rFonts w:ascii="Arial" w:hAnsi="Arial" w:cs="Arial"/>
                <w:b/>
                <w:sz w:val="22"/>
                <w:szCs w:val="22"/>
              </w:rPr>
              <w:t>, where applicable</w:t>
            </w:r>
          </w:p>
        </w:tc>
        <w:tc>
          <w:tcPr>
            <w:tcW w:w="4752" w:type="dxa"/>
            <w:tcBorders>
              <w:bottom w:val="single" w:sz="4" w:space="0" w:color="auto"/>
            </w:tcBorders>
            <w:shd w:val="clear" w:color="auto" w:fill="99CCFF"/>
            <w:vAlign w:val="center"/>
          </w:tcPr>
          <w:p w:rsidR="00F73148" w:rsidRPr="001042D8" w:rsidRDefault="00F73148" w:rsidP="0093094D">
            <w:pPr>
              <w:jc w:val="center"/>
              <w:rPr>
                <w:rFonts w:ascii="Arial" w:hAnsi="Arial" w:cs="Arial"/>
                <w:b/>
                <w:sz w:val="22"/>
                <w:szCs w:val="22"/>
              </w:rPr>
            </w:pPr>
            <w:r w:rsidRPr="001042D8">
              <w:rPr>
                <w:rFonts w:ascii="Arial" w:hAnsi="Arial" w:cs="Arial"/>
                <w:b/>
                <w:sz w:val="22"/>
                <w:szCs w:val="22"/>
              </w:rPr>
              <w:t>RECOMMENDATION</w:t>
            </w:r>
          </w:p>
        </w:tc>
        <w:tc>
          <w:tcPr>
            <w:tcW w:w="4752" w:type="dxa"/>
            <w:tcBorders>
              <w:bottom w:val="single" w:sz="4" w:space="0" w:color="auto"/>
            </w:tcBorders>
            <w:shd w:val="clear" w:color="auto" w:fill="99CCFF"/>
            <w:vAlign w:val="center"/>
          </w:tcPr>
          <w:p w:rsidR="00F73148" w:rsidRPr="001042D8" w:rsidRDefault="00F73148" w:rsidP="0093094D">
            <w:pPr>
              <w:jc w:val="center"/>
              <w:rPr>
                <w:rFonts w:ascii="Arial" w:hAnsi="Arial" w:cs="Arial"/>
                <w:b/>
                <w:sz w:val="22"/>
                <w:szCs w:val="22"/>
              </w:rPr>
            </w:pPr>
            <w:r w:rsidRPr="001042D8">
              <w:rPr>
                <w:rFonts w:ascii="Arial" w:hAnsi="Arial" w:cs="Arial"/>
                <w:b/>
                <w:sz w:val="22"/>
                <w:szCs w:val="22"/>
              </w:rPr>
              <w:t>MANAGEMENT’S RESPONSE</w:t>
            </w:r>
          </w:p>
        </w:tc>
      </w:tr>
      <w:tr w:rsidR="00F15E5F" w:rsidRPr="00D46068" w:rsidTr="004C30B1">
        <w:trPr>
          <w:trHeight w:val="360"/>
          <w:jc w:val="center"/>
        </w:trPr>
        <w:tc>
          <w:tcPr>
            <w:tcW w:w="14724" w:type="dxa"/>
            <w:gridSpan w:val="4"/>
            <w:shd w:val="clear" w:color="auto" w:fill="C0C0C0"/>
            <w:vAlign w:val="center"/>
          </w:tcPr>
          <w:p w:rsidR="00F15E5F" w:rsidRPr="00D71027" w:rsidRDefault="00F15E5F" w:rsidP="00F15E5F">
            <w:pPr>
              <w:keepNext/>
              <w:rPr>
                <w:rFonts w:ascii="Arial" w:hAnsi="Arial" w:cs="Arial"/>
                <w:b/>
                <w:sz w:val="22"/>
                <w:szCs w:val="22"/>
              </w:rPr>
            </w:pPr>
            <w:r>
              <w:rPr>
                <w:rFonts w:ascii="Arial" w:hAnsi="Arial" w:cs="Arial"/>
                <w:b/>
                <w:sz w:val="22"/>
                <w:szCs w:val="22"/>
              </w:rPr>
              <w:t>VENDOR SELECTION/CONTRACTING</w:t>
            </w:r>
          </w:p>
        </w:tc>
      </w:tr>
      <w:tr w:rsidR="002E56CC" w:rsidRPr="00D46068" w:rsidTr="002E56CC">
        <w:trPr>
          <w:trHeight w:val="360"/>
          <w:jc w:val="center"/>
        </w:trPr>
        <w:tc>
          <w:tcPr>
            <w:tcW w:w="14724" w:type="dxa"/>
            <w:gridSpan w:val="4"/>
            <w:shd w:val="clear" w:color="auto" w:fill="auto"/>
            <w:vAlign w:val="center"/>
          </w:tcPr>
          <w:p w:rsidR="002E56CC" w:rsidRPr="002E56CC" w:rsidRDefault="002E56CC" w:rsidP="002E56CC">
            <w:pPr>
              <w:keepNext/>
              <w:rPr>
                <w:rFonts w:ascii="Arial" w:hAnsi="Arial" w:cs="Arial"/>
                <w:sz w:val="20"/>
                <w:szCs w:val="20"/>
              </w:rPr>
            </w:pPr>
          </w:p>
          <w:p w:rsidR="002E56CC" w:rsidRPr="002E56CC" w:rsidRDefault="002E56CC" w:rsidP="002E56CC">
            <w:pPr>
              <w:keepNext/>
              <w:rPr>
                <w:rFonts w:ascii="Arial" w:hAnsi="Arial" w:cs="Arial"/>
                <w:sz w:val="20"/>
                <w:szCs w:val="20"/>
              </w:rPr>
            </w:pPr>
            <w:r w:rsidRPr="002E56CC">
              <w:rPr>
                <w:rFonts w:ascii="Arial" w:hAnsi="Arial" w:cs="Arial"/>
                <w:sz w:val="20"/>
                <w:szCs w:val="20"/>
              </w:rPr>
              <w:t xml:space="preserve">Audit work included the following: </w:t>
            </w:r>
          </w:p>
          <w:p w:rsidR="002E56CC" w:rsidRPr="002E56CC" w:rsidRDefault="002E56CC" w:rsidP="002E56CC">
            <w:pPr>
              <w:keepNext/>
              <w:rPr>
                <w:rFonts w:ascii="Arial" w:hAnsi="Arial" w:cs="Arial"/>
                <w:sz w:val="20"/>
                <w:szCs w:val="20"/>
              </w:rPr>
            </w:pPr>
          </w:p>
          <w:p w:rsidR="00C14207" w:rsidRDefault="00C14207" w:rsidP="002E56CC">
            <w:pPr>
              <w:pStyle w:val="ListParagraph"/>
              <w:keepNext/>
              <w:numPr>
                <w:ilvl w:val="0"/>
                <w:numId w:val="20"/>
              </w:numPr>
              <w:rPr>
                <w:rFonts w:ascii="Arial" w:hAnsi="Arial" w:cs="Arial"/>
                <w:sz w:val="20"/>
                <w:szCs w:val="20"/>
              </w:rPr>
            </w:pPr>
            <w:r>
              <w:rPr>
                <w:rFonts w:ascii="Arial" w:hAnsi="Arial" w:cs="Arial"/>
                <w:sz w:val="20"/>
                <w:szCs w:val="20"/>
              </w:rPr>
              <w:t>Discussed processes with Procurement staff</w:t>
            </w:r>
          </w:p>
          <w:p w:rsidR="002E56CC" w:rsidRPr="002E56CC" w:rsidRDefault="002E56CC" w:rsidP="002E56CC">
            <w:pPr>
              <w:pStyle w:val="ListParagraph"/>
              <w:keepNext/>
              <w:numPr>
                <w:ilvl w:val="0"/>
                <w:numId w:val="20"/>
              </w:numPr>
              <w:rPr>
                <w:rFonts w:ascii="Arial" w:hAnsi="Arial" w:cs="Arial"/>
                <w:sz w:val="20"/>
                <w:szCs w:val="20"/>
              </w:rPr>
            </w:pPr>
            <w:r w:rsidRPr="002E56CC">
              <w:rPr>
                <w:rFonts w:ascii="Arial" w:hAnsi="Arial" w:cs="Arial"/>
                <w:sz w:val="20"/>
                <w:szCs w:val="20"/>
              </w:rPr>
              <w:t>Reviewed the AP270 (Vendor Payment History) report from April 2017 to March 2018</w:t>
            </w:r>
          </w:p>
          <w:p w:rsidR="00DB02CB" w:rsidRDefault="00DB02CB" w:rsidP="00DB02CB">
            <w:pPr>
              <w:pStyle w:val="ListParagraph"/>
              <w:keepNext/>
              <w:numPr>
                <w:ilvl w:val="0"/>
                <w:numId w:val="20"/>
              </w:numPr>
              <w:rPr>
                <w:rFonts w:ascii="Arial" w:hAnsi="Arial" w:cs="Arial"/>
                <w:sz w:val="20"/>
                <w:szCs w:val="20"/>
              </w:rPr>
            </w:pPr>
            <w:r w:rsidRPr="002E56CC">
              <w:rPr>
                <w:rFonts w:ascii="Arial" w:hAnsi="Arial" w:cs="Arial"/>
                <w:sz w:val="20"/>
                <w:szCs w:val="20"/>
              </w:rPr>
              <w:t xml:space="preserve">Reviewed </w:t>
            </w:r>
            <w:r>
              <w:rPr>
                <w:rFonts w:ascii="Arial" w:hAnsi="Arial" w:cs="Arial"/>
                <w:sz w:val="20"/>
                <w:szCs w:val="20"/>
              </w:rPr>
              <w:t xml:space="preserve">a sample of 11 new vendors from November 2016, May and October 2017, and February 2018 for </w:t>
            </w:r>
            <w:r w:rsidRPr="002E56CC">
              <w:rPr>
                <w:rFonts w:ascii="Arial" w:hAnsi="Arial" w:cs="Arial"/>
                <w:sz w:val="20"/>
                <w:szCs w:val="20"/>
              </w:rPr>
              <w:t xml:space="preserve">maintenance of vendor add request form, business information form, W-9 form, certificate of insurance, </w:t>
            </w:r>
            <w:r>
              <w:rPr>
                <w:rFonts w:ascii="Arial" w:hAnsi="Arial" w:cs="Arial"/>
                <w:sz w:val="20"/>
                <w:szCs w:val="20"/>
              </w:rPr>
              <w:t xml:space="preserve">and exclusion screening </w:t>
            </w:r>
          </w:p>
          <w:p w:rsidR="00DB02CB" w:rsidRDefault="00DB02CB" w:rsidP="00DB02CB">
            <w:pPr>
              <w:pStyle w:val="ListParagraph"/>
              <w:keepNext/>
              <w:numPr>
                <w:ilvl w:val="0"/>
                <w:numId w:val="20"/>
              </w:numPr>
              <w:rPr>
                <w:rFonts w:ascii="Arial" w:hAnsi="Arial" w:cs="Arial"/>
                <w:sz w:val="20"/>
                <w:szCs w:val="20"/>
              </w:rPr>
            </w:pPr>
            <w:r>
              <w:rPr>
                <w:rFonts w:ascii="Arial" w:hAnsi="Arial" w:cs="Arial"/>
                <w:sz w:val="20"/>
                <w:szCs w:val="20"/>
              </w:rPr>
              <w:t>Discussed UC minimum insurance requirements for contractors and certificate of insurance maintenance with Office of Insurance and Risk Management and Medical Center</w:t>
            </w:r>
            <w:r w:rsidR="00065DB8">
              <w:rPr>
                <w:rFonts w:ascii="Arial" w:hAnsi="Arial" w:cs="Arial"/>
                <w:sz w:val="20"/>
                <w:szCs w:val="20"/>
              </w:rPr>
              <w:t xml:space="preserve"> </w:t>
            </w:r>
            <w:r>
              <w:rPr>
                <w:rFonts w:ascii="Arial" w:hAnsi="Arial" w:cs="Arial"/>
                <w:sz w:val="20"/>
                <w:szCs w:val="20"/>
              </w:rPr>
              <w:t>Risk Management staff</w:t>
            </w:r>
          </w:p>
          <w:p w:rsidR="006D6D8D" w:rsidRDefault="006D6D8D" w:rsidP="006D6D8D">
            <w:pPr>
              <w:pStyle w:val="ListParagraph"/>
              <w:keepNext/>
              <w:numPr>
                <w:ilvl w:val="0"/>
                <w:numId w:val="20"/>
              </w:numPr>
              <w:rPr>
                <w:rFonts w:ascii="Arial" w:hAnsi="Arial" w:cs="Arial"/>
                <w:sz w:val="20"/>
                <w:szCs w:val="20"/>
              </w:rPr>
            </w:pPr>
            <w:r>
              <w:rPr>
                <w:rFonts w:ascii="Arial" w:hAnsi="Arial" w:cs="Arial"/>
                <w:sz w:val="20"/>
                <w:szCs w:val="20"/>
              </w:rPr>
              <w:t>Reviewed a sample of eight executed contracts from January to March 2018</w:t>
            </w:r>
            <w:r w:rsidR="0078487D">
              <w:rPr>
                <w:rFonts w:ascii="Arial" w:hAnsi="Arial" w:cs="Arial"/>
                <w:sz w:val="20"/>
                <w:szCs w:val="20"/>
              </w:rPr>
              <w:t xml:space="preserve"> </w:t>
            </w:r>
            <w:r w:rsidR="00065DB8">
              <w:rPr>
                <w:rFonts w:ascii="Arial" w:hAnsi="Arial" w:cs="Arial"/>
                <w:sz w:val="20"/>
                <w:szCs w:val="20"/>
              </w:rPr>
              <w:t xml:space="preserve">for appropriate </w:t>
            </w:r>
            <w:r>
              <w:rPr>
                <w:rFonts w:ascii="Arial" w:hAnsi="Arial" w:cs="Arial"/>
                <w:sz w:val="20"/>
                <w:szCs w:val="20"/>
              </w:rPr>
              <w:t xml:space="preserve">approval, </w:t>
            </w:r>
            <w:r w:rsidR="00F108D2">
              <w:rPr>
                <w:rFonts w:ascii="Arial" w:hAnsi="Arial" w:cs="Arial"/>
                <w:sz w:val="20"/>
                <w:szCs w:val="20"/>
              </w:rPr>
              <w:t xml:space="preserve">inclusion </w:t>
            </w:r>
            <w:r>
              <w:rPr>
                <w:rFonts w:ascii="Arial" w:hAnsi="Arial" w:cs="Arial"/>
                <w:sz w:val="20"/>
                <w:szCs w:val="20"/>
              </w:rPr>
              <w:t xml:space="preserve">of UC Terms and </w:t>
            </w:r>
            <w:r w:rsidR="00F108D2">
              <w:rPr>
                <w:rFonts w:ascii="Arial" w:hAnsi="Arial" w:cs="Arial"/>
                <w:sz w:val="20"/>
                <w:szCs w:val="20"/>
              </w:rPr>
              <w:t>Conditions of Purchase language</w:t>
            </w:r>
            <w:r>
              <w:rPr>
                <w:rFonts w:ascii="Arial" w:hAnsi="Arial" w:cs="Arial"/>
                <w:sz w:val="20"/>
                <w:szCs w:val="20"/>
              </w:rPr>
              <w:t>, and contract duration</w:t>
            </w:r>
            <w:r w:rsidR="00F108D2">
              <w:rPr>
                <w:rFonts w:ascii="Arial" w:hAnsi="Arial" w:cs="Arial"/>
                <w:sz w:val="20"/>
                <w:szCs w:val="20"/>
              </w:rPr>
              <w:t xml:space="preserve">  </w:t>
            </w:r>
          </w:p>
          <w:p w:rsidR="0078487D" w:rsidRPr="0078487D" w:rsidRDefault="0078487D" w:rsidP="0078487D">
            <w:pPr>
              <w:pStyle w:val="ListParagraph"/>
              <w:numPr>
                <w:ilvl w:val="0"/>
                <w:numId w:val="20"/>
              </w:numPr>
              <w:rPr>
                <w:rFonts w:ascii="Arial" w:hAnsi="Arial" w:cs="Arial"/>
                <w:sz w:val="20"/>
                <w:szCs w:val="20"/>
              </w:rPr>
            </w:pPr>
            <w:r w:rsidRPr="0078487D">
              <w:rPr>
                <w:rFonts w:ascii="Arial" w:hAnsi="Arial" w:cs="Arial"/>
                <w:sz w:val="20"/>
                <w:szCs w:val="20"/>
              </w:rPr>
              <w:t xml:space="preserve">Reviewed a sample of five </w:t>
            </w:r>
            <w:r w:rsidR="002C2116">
              <w:rPr>
                <w:rFonts w:ascii="Arial" w:hAnsi="Arial" w:cs="Arial"/>
                <w:sz w:val="20"/>
                <w:szCs w:val="20"/>
              </w:rPr>
              <w:t>vendors</w:t>
            </w:r>
            <w:r w:rsidRPr="0078487D">
              <w:rPr>
                <w:rFonts w:ascii="Arial" w:hAnsi="Arial" w:cs="Arial"/>
                <w:sz w:val="20"/>
                <w:szCs w:val="20"/>
              </w:rPr>
              <w:t xml:space="preserve"> exceeding $100,000 in annual expense for </w:t>
            </w:r>
            <w:r w:rsidR="002C2116">
              <w:rPr>
                <w:rFonts w:ascii="Arial" w:hAnsi="Arial" w:cs="Arial"/>
                <w:sz w:val="20"/>
                <w:szCs w:val="20"/>
              </w:rPr>
              <w:t>bidding process; three of the vendors were selected from bids from May 2017 to May 2018, and two were selected from the AP270 report from April 2017 to March 2018</w:t>
            </w:r>
            <w:r w:rsidRPr="0078487D">
              <w:rPr>
                <w:rFonts w:ascii="Arial" w:hAnsi="Arial" w:cs="Arial"/>
                <w:sz w:val="20"/>
                <w:szCs w:val="20"/>
              </w:rPr>
              <w:t xml:space="preserve">  </w:t>
            </w:r>
            <w:r w:rsidR="002C2116">
              <w:rPr>
                <w:rFonts w:ascii="Arial" w:hAnsi="Arial" w:cs="Arial"/>
                <w:sz w:val="20"/>
                <w:szCs w:val="20"/>
              </w:rPr>
              <w:t xml:space="preserve"> </w:t>
            </w:r>
          </w:p>
          <w:p w:rsidR="002E56CC" w:rsidRPr="00C00EAD" w:rsidRDefault="001B2379" w:rsidP="002E1443">
            <w:pPr>
              <w:pStyle w:val="ListParagraph"/>
              <w:keepNext/>
              <w:numPr>
                <w:ilvl w:val="0"/>
                <w:numId w:val="20"/>
              </w:numPr>
              <w:rPr>
                <w:rFonts w:ascii="Arial" w:hAnsi="Arial" w:cs="Arial"/>
                <w:sz w:val="20"/>
                <w:szCs w:val="20"/>
              </w:rPr>
            </w:pPr>
            <w:r w:rsidRPr="00C00EAD">
              <w:rPr>
                <w:rFonts w:ascii="Arial" w:hAnsi="Arial" w:cs="Arial"/>
                <w:sz w:val="20"/>
                <w:szCs w:val="20"/>
              </w:rPr>
              <w:t xml:space="preserve">Reviewed the UCLA Health Procurement website for information </w:t>
            </w:r>
            <w:r w:rsidR="00065DB8" w:rsidRPr="00C00EAD">
              <w:rPr>
                <w:rFonts w:ascii="Arial" w:hAnsi="Arial" w:cs="Arial"/>
                <w:sz w:val="20"/>
                <w:szCs w:val="20"/>
              </w:rPr>
              <w:t xml:space="preserve">available </w:t>
            </w:r>
          </w:p>
          <w:p w:rsidR="002E56CC" w:rsidRPr="002E56CC" w:rsidRDefault="002E56CC" w:rsidP="002E56CC">
            <w:pPr>
              <w:keepNext/>
              <w:rPr>
                <w:rFonts w:ascii="Arial" w:hAnsi="Arial" w:cs="Arial"/>
                <w:sz w:val="20"/>
                <w:szCs w:val="20"/>
              </w:rPr>
            </w:pPr>
          </w:p>
          <w:p w:rsidR="002E56CC" w:rsidRPr="002E56CC" w:rsidRDefault="002E56CC" w:rsidP="002E56CC">
            <w:pPr>
              <w:keepNext/>
              <w:rPr>
                <w:rFonts w:ascii="Arial" w:hAnsi="Arial" w:cs="Arial"/>
                <w:sz w:val="20"/>
                <w:szCs w:val="20"/>
              </w:rPr>
            </w:pPr>
            <w:r w:rsidRPr="002E56CC">
              <w:rPr>
                <w:rFonts w:ascii="Arial" w:hAnsi="Arial" w:cs="Arial"/>
                <w:sz w:val="20"/>
                <w:szCs w:val="20"/>
              </w:rPr>
              <w:t>Issues identified are detailed below.</w:t>
            </w:r>
          </w:p>
          <w:p w:rsidR="002E56CC" w:rsidRPr="002E56CC" w:rsidRDefault="002E56CC" w:rsidP="002E56CC">
            <w:pPr>
              <w:keepNext/>
              <w:rPr>
                <w:rFonts w:ascii="Arial" w:hAnsi="Arial" w:cs="Arial"/>
                <w:sz w:val="20"/>
                <w:szCs w:val="20"/>
              </w:rPr>
            </w:pPr>
          </w:p>
        </w:tc>
      </w:tr>
      <w:tr w:rsidR="00664C59" w:rsidRPr="00D46068" w:rsidTr="002E1443">
        <w:trPr>
          <w:jc w:val="center"/>
        </w:trPr>
        <w:tc>
          <w:tcPr>
            <w:tcW w:w="468" w:type="dxa"/>
            <w:shd w:val="clear" w:color="auto" w:fill="auto"/>
          </w:tcPr>
          <w:p w:rsidR="00664C59" w:rsidRPr="00FE78FC" w:rsidRDefault="003314BD" w:rsidP="002A5791">
            <w:pPr>
              <w:jc w:val="center"/>
              <w:rPr>
                <w:rFonts w:ascii="Arial" w:hAnsi="Arial" w:cs="Arial"/>
                <w:sz w:val="20"/>
                <w:szCs w:val="20"/>
              </w:rPr>
            </w:pPr>
            <w:r>
              <w:rPr>
                <w:rFonts w:ascii="Arial" w:hAnsi="Arial" w:cs="Arial"/>
                <w:sz w:val="20"/>
                <w:szCs w:val="20"/>
              </w:rPr>
              <w:t>1</w:t>
            </w:r>
          </w:p>
        </w:tc>
        <w:tc>
          <w:tcPr>
            <w:tcW w:w="4752" w:type="dxa"/>
            <w:shd w:val="clear" w:color="auto" w:fill="auto"/>
          </w:tcPr>
          <w:p w:rsidR="00664C59" w:rsidRPr="00845229" w:rsidRDefault="00664C59" w:rsidP="002E1443">
            <w:pPr>
              <w:rPr>
                <w:rFonts w:ascii="Arial" w:hAnsi="Arial" w:cs="Arial"/>
                <w:sz w:val="20"/>
                <w:szCs w:val="20"/>
                <w:u w:val="single"/>
              </w:rPr>
            </w:pPr>
            <w:r>
              <w:rPr>
                <w:rFonts w:ascii="Arial" w:hAnsi="Arial" w:cs="Arial"/>
                <w:sz w:val="20"/>
                <w:szCs w:val="20"/>
                <w:u w:val="single"/>
              </w:rPr>
              <w:t>Master Vendor File Maintenance</w:t>
            </w:r>
          </w:p>
          <w:p w:rsidR="00664C59" w:rsidRDefault="00664C59" w:rsidP="002E1443">
            <w:pPr>
              <w:rPr>
                <w:rFonts w:ascii="Arial" w:hAnsi="Arial" w:cs="Arial"/>
                <w:sz w:val="20"/>
                <w:szCs w:val="20"/>
              </w:rPr>
            </w:pPr>
            <w:r w:rsidRPr="00AA7B1C">
              <w:rPr>
                <w:rFonts w:ascii="Arial" w:hAnsi="Arial" w:cs="Arial"/>
                <w:sz w:val="20"/>
                <w:szCs w:val="20"/>
              </w:rPr>
              <w:t>The Master Vendor File requires clean</w:t>
            </w:r>
            <w:r w:rsidR="00B10C9C">
              <w:rPr>
                <w:rFonts w:ascii="Arial" w:hAnsi="Arial" w:cs="Arial"/>
                <w:sz w:val="20"/>
                <w:szCs w:val="20"/>
              </w:rPr>
              <w:t>-</w:t>
            </w:r>
            <w:r w:rsidRPr="00AA7B1C">
              <w:rPr>
                <w:rFonts w:ascii="Arial" w:hAnsi="Arial" w:cs="Arial"/>
                <w:sz w:val="20"/>
                <w:szCs w:val="20"/>
              </w:rPr>
              <w:t xml:space="preserve">up.  Multiple vendor numbers for a vendor </w:t>
            </w:r>
            <w:r w:rsidR="00B10C9C">
              <w:rPr>
                <w:rFonts w:ascii="Arial" w:hAnsi="Arial" w:cs="Arial"/>
                <w:sz w:val="20"/>
                <w:szCs w:val="20"/>
              </w:rPr>
              <w:t>and</w:t>
            </w:r>
            <w:r>
              <w:rPr>
                <w:rFonts w:ascii="Arial" w:hAnsi="Arial" w:cs="Arial"/>
                <w:sz w:val="20"/>
                <w:szCs w:val="20"/>
              </w:rPr>
              <w:t xml:space="preserve"> inactive vendors </w:t>
            </w:r>
            <w:r w:rsidR="00B10C9C">
              <w:rPr>
                <w:rFonts w:ascii="Arial" w:hAnsi="Arial" w:cs="Arial"/>
                <w:sz w:val="20"/>
                <w:szCs w:val="20"/>
              </w:rPr>
              <w:t xml:space="preserve">were identified, which </w:t>
            </w:r>
            <w:r w:rsidRPr="00AA7B1C">
              <w:rPr>
                <w:rFonts w:ascii="Arial" w:hAnsi="Arial" w:cs="Arial"/>
                <w:sz w:val="20"/>
                <w:szCs w:val="20"/>
              </w:rPr>
              <w:t>can lead to duplicate payments.</w:t>
            </w:r>
            <w:r>
              <w:rPr>
                <w:rFonts w:ascii="Arial" w:hAnsi="Arial" w:cs="Arial"/>
                <w:sz w:val="20"/>
                <w:szCs w:val="20"/>
              </w:rPr>
              <w:t xml:space="preserve">  </w:t>
            </w:r>
          </w:p>
          <w:p w:rsidR="00664C59" w:rsidRDefault="00664C59" w:rsidP="002E1443">
            <w:pPr>
              <w:rPr>
                <w:rFonts w:ascii="Arial" w:hAnsi="Arial" w:cs="Arial"/>
                <w:sz w:val="20"/>
                <w:szCs w:val="20"/>
              </w:rPr>
            </w:pPr>
          </w:p>
          <w:p w:rsidR="00664C59" w:rsidRDefault="00664C59" w:rsidP="002E1443">
            <w:pPr>
              <w:pStyle w:val="ListParagraph"/>
              <w:numPr>
                <w:ilvl w:val="0"/>
                <w:numId w:val="14"/>
              </w:numPr>
              <w:rPr>
                <w:rFonts w:ascii="Arial" w:hAnsi="Arial" w:cs="Arial"/>
                <w:sz w:val="20"/>
                <w:szCs w:val="20"/>
              </w:rPr>
            </w:pPr>
            <w:r w:rsidRPr="00447AA5">
              <w:rPr>
                <w:rFonts w:ascii="Arial" w:hAnsi="Arial" w:cs="Arial"/>
                <w:sz w:val="20"/>
                <w:szCs w:val="20"/>
              </w:rPr>
              <w:t xml:space="preserve">A review of 26 duplicate vendor names identified from the Vendor Payment History (AP270) report for the period of March 2017 to February 2018 revealed the following:  </w:t>
            </w:r>
          </w:p>
          <w:p w:rsidR="00664C59" w:rsidRDefault="00664C59" w:rsidP="002E1443">
            <w:pPr>
              <w:pStyle w:val="ListParagraph"/>
              <w:ind w:left="360"/>
              <w:rPr>
                <w:rFonts w:ascii="Arial" w:hAnsi="Arial" w:cs="Arial"/>
                <w:sz w:val="20"/>
                <w:szCs w:val="20"/>
              </w:rPr>
            </w:pPr>
          </w:p>
          <w:p w:rsidR="00664C59" w:rsidRDefault="00664C59" w:rsidP="002E1443">
            <w:pPr>
              <w:pStyle w:val="ListParagraph"/>
              <w:numPr>
                <w:ilvl w:val="0"/>
                <w:numId w:val="15"/>
              </w:numPr>
              <w:rPr>
                <w:rFonts w:ascii="Arial" w:hAnsi="Arial" w:cs="Arial"/>
                <w:sz w:val="20"/>
                <w:szCs w:val="20"/>
              </w:rPr>
            </w:pPr>
            <w:r w:rsidRPr="00447AA5">
              <w:rPr>
                <w:rFonts w:ascii="Arial" w:hAnsi="Arial" w:cs="Arial"/>
                <w:sz w:val="20"/>
                <w:szCs w:val="20"/>
              </w:rPr>
              <w:t>Each of the vendor</w:t>
            </w:r>
            <w:r w:rsidR="00B10C9C">
              <w:rPr>
                <w:rFonts w:ascii="Arial" w:hAnsi="Arial" w:cs="Arial"/>
                <w:sz w:val="20"/>
                <w:szCs w:val="20"/>
              </w:rPr>
              <w:t>s</w:t>
            </w:r>
            <w:r w:rsidRPr="00447AA5">
              <w:rPr>
                <w:rFonts w:ascii="Arial" w:hAnsi="Arial" w:cs="Arial"/>
                <w:sz w:val="20"/>
                <w:szCs w:val="20"/>
              </w:rPr>
              <w:t xml:space="preserve"> has multiple vendor numbers, ranging from two to eight. </w:t>
            </w:r>
            <w:r>
              <w:rPr>
                <w:rFonts w:ascii="Arial" w:hAnsi="Arial" w:cs="Arial"/>
                <w:sz w:val="20"/>
                <w:szCs w:val="20"/>
              </w:rPr>
              <w:t xml:space="preserve"> </w:t>
            </w:r>
          </w:p>
          <w:p w:rsidR="00664C59" w:rsidRDefault="00664C59" w:rsidP="002E1443">
            <w:pPr>
              <w:pStyle w:val="ListParagraph"/>
              <w:rPr>
                <w:rFonts w:ascii="Arial" w:hAnsi="Arial" w:cs="Arial"/>
                <w:sz w:val="20"/>
                <w:szCs w:val="20"/>
              </w:rPr>
            </w:pPr>
          </w:p>
          <w:p w:rsidR="00664C59" w:rsidRDefault="00664C59" w:rsidP="002E1443">
            <w:pPr>
              <w:pStyle w:val="ListParagraph"/>
              <w:numPr>
                <w:ilvl w:val="0"/>
                <w:numId w:val="15"/>
              </w:numPr>
              <w:rPr>
                <w:rFonts w:ascii="Arial" w:hAnsi="Arial" w:cs="Arial"/>
                <w:sz w:val="20"/>
                <w:szCs w:val="20"/>
              </w:rPr>
            </w:pPr>
            <w:r w:rsidRPr="00447AA5">
              <w:rPr>
                <w:rFonts w:ascii="Arial" w:hAnsi="Arial" w:cs="Arial"/>
                <w:sz w:val="20"/>
                <w:szCs w:val="20"/>
              </w:rPr>
              <w:t>T</w:t>
            </w:r>
            <w:r w:rsidR="00B10C9C">
              <w:rPr>
                <w:rFonts w:ascii="Arial" w:hAnsi="Arial" w:cs="Arial"/>
                <w:sz w:val="20"/>
                <w:szCs w:val="20"/>
              </w:rPr>
              <w:t>axpayer identification numbers</w:t>
            </w:r>
            <w:r w:rsidRPr="00447AA5">
              <w:rPr>
                <w:rFonts w:ascii="Arial" w:hAnsi="Arial" w:cs="Arial"/>
                <w:sz w:val="20"/>
                <w:szCs w:val="20"/>
              </w:rPr>
              <w:t xml:space="preserve"> were not </w:t>
            </w:r>
            <w:r>
              <w:rPr>
                <w:rFonts w:ascii="Arial" w:hAnsi="Arial" w:cs="Arial"/>
                <w:sz w:val="20"/>
                <w:szCs w:val="20"/>
              </w:rPr>
              <w:t xml:space="preserve">formatted </w:t>
            </w:r>
            <w:r w:rsidRPr="00447AA5">
              <w:rPr>
                <w:rFonts w:ascii="Arial" w:hAnsi="Arial" w:cs="Arial"/>
                <w:sz w:val="20"/>
                <w:szCs w:val="20"/>
              </w:rPr>
              <w:t xml:space="preserve">consistently or correctly entered.  </w:t>
            </w:r>
            <w:r w:rsidR="00B10C9C">
              <w:rPr>
                <w:rFonts w:ascii="Arial" w:hAnsi="Arial" w:cs="Arial"/>
                <w:sz w:val="20"/>
                <w:szCs w:val="20"/>
              </w:rPr>
              <w:t>Some vendor numbers are missing taxpayer identification numbers</w:t>
            </w:r>
            <w:r w:rsidRPr="00447AA5">
              <w:rPr>
                <w:rFonts w:ascii="Arial" w:hAnsi="Arial" w:cs="Arial"/>
                <w:sz w:val="20"/>
                <w:szCs w:val="20"/>
              </w:rPr>
              <w:t xml:space="preserve">.  </w:t>
            </w:r>
          </w:p>
          <w:p w:rsidR="00664C59" w:rsidRPr="00447AA5" w:rsidRDefault="00664C59" w:rsidP="002E1443">
            <w:pPr>
              <w:pStyle w:val="ListParagraph"/>
              <w:rPr>
                <w:rFonts w:ascii="Arial" w:hAnsi="Arial" w:cs="Arial"/>
                <w:sz w:val="20"/>
                <w:szCs w:val="20"/>
              </w:rPr>
            </w:pPr>
          </w:p>
          <w:p w:rsidR="00664C59" w:rsidRPr="00447AA5" w:rsidRDefault="00664C59" w:rsidP="002E1443">
            <w:pPr>
              <w:pStyle w:val="ListParagraph"/>
              <w:numPr>
                <w:ilvl w:val="0"/>
                <w:numId w:val="15"/>
              </w:numPr>
              <w:rPr>
                <w:rFonts w:ascii="Arial" w:hAnsi="Arial" w:cs="Arial"/>
                <w:sz w:val="20"/>
                <w:szCs w:val="20"/>
              </w:rPr>
            </w:pPr>
            <w:r w:rsidRPr="00447AA5">
              <w:rPr>
                <w:rFonts w:ascii="Arial" w:hAnsi="Arial" w:cs="Arial"/>
                <w:sz w:val="20"/>
                <w:szCs w:val="20"/>
              </w:rPr>
              <w:lastRenderedPageBreak/>
              <w:t xml:space="preserve">Some vendor names </w:t>
            </w:r>
            <w:r w:rsidR="00B10C9C">
              <w:rPr>
                <w:rFonts w:ascii="Arial" w:hAnsi="Arial" w:cs="Arial"/>
                <w:sz w:val="20"/>
                <w:szCs w:val="20"/>
              </w:rPr>
              <w:t xml:space="preserve">have been </w:t>
            </w:r>
            <w:r w:rsidRPr="00447AA5">
              <w:rPr>
                <w:rFonts w:ascii="Arial" w:hAnsi="Arial" w:cs="Arial"/>
                <w:sz w:val="20"/>
                <w:szCs w:val="20"/>
              </w:rPr>
              <w:t xml:space="preserve">truncated to the first three words </w:t>
            </w:r>
            <w:r>
              <w:rPr>
                <w:rFonts w:ascii="Arial" w:hAnsi="Arial" w:cs="Arial"/>
                <w:sz w:val="20"/>
                <w:szCs w:val="20"/>
              </w:rPr>
              <w:t>common</w:t>
            </w:r>
            <w:r w:rsidRPr="00447AA5">
              <w:rPr>
                <w:rFonts w:ascii="Arial" w:hAnsi="Arial" w:cs="Arial"/>
                <w:sz w:val="20"/>
                <w:szCs w:val="20"/>
              </w:rPr>
              <w:t xml:space="preserve"> </w:t>
            </w:r>
            <w:r>
              <w:rPr>
                <w:rFonts w:ascii="Arial" w:hAnsi="Arial" w:cs="Arial"/>
                <w:sz w:val="20"/>
                <w:szCs w:val="20"/>
              </w:rPr>
              <w:t>to</w:t>
            </w:r>
            <w:r w:rsidR="00B10C9C">
              <w:rPr>
                <w:rFonts w:ascii="Arial" w:hAnsi="Arial" w:cs="Arial"/>
                <w:sz w:val="20"/>
                <w:szCs w:val="20"/>
              </w:rPr>
              <w:t xml:space="preserve"> many vendor names or use</w:t>
            </w:r>
            <w:r w:rsidRPr="00447AA5">
              <w:rPr>
                <w:rFonts w:ascii="Arial" w:hAnsi="Arial" w:cs="Arial"/>
                <w:sz w:val="20"/>
                <w:szCs w:val="20"/>
              </w:rPr>
              <w:t xml:space="preserve"> acronyms with multiple meanings.  </w:t>
            </w:r>
            <w:r w:rsidR="00B10C9C">
              <w:rPr>
                <w:rFonts w:ascii="Arial" w:hAnsi="Arial" w:cs="Arial"/>
                <w:sz w:val="20"/>
                <w:szCs w:val="20"/>
              </w:rPr>
              <w:t xml:space="preserve">They may, therefore, falsely appear as duplicates.  </w:t>
            </w:r>
          </w:p>
          <w:p w:rsidR="00664C59" w:rsidRPr="00AA7B1C" w:rsidRDefault="00664C59" w:rsidP="002E1443">
            <w:pPr>
              <w:rPr>
                <w:rFonts w:ascii="Arial" w:hAnsi="Arial" w:cs="Arial"/>
                <w:sz w:val="20"/>
                <w:szCs w:val="20"/>
              </w:rPr>
            </w:pPr>
          </w:p>
          <w:p w:rsidR="00664C59" w:rsidRDefault="00664C59" w:rsidP="002E1443">
            <w:pPr>
              <w:pStyle w:val="ListParagraph"/>
              <w:numPr>
                <w:ilvl w:val="0"/>
                <w:numId w:val="14"/>
              </w:numPr>
              <w:rPr>
                <w:rFonts w:ascii="Arial" w:hAnsi="Arial" w:cs="Arial"/>
                <w:sz w:val="20"/>
                <w:szCs w:val="20"/>
              </w:rPr>
            </w:pPr>
            <w:r w:rsidRPr="008C652E">
              <w:rPr>
                <w:rFonts w:ascii="Arial" w:hAnsi="Arial" w:cs="Arial"/>
                <w:sz w:val="20"/>
                <w:szCs w:val="20"/>
              </w:rPr>
              <w:t xml:space="preserve">A periodic review of the Master Vendor File to identify inactive vendors is currently not performed. </w:t>
            </w:r>
          </w:p>
          <w:p w:rsidR="00664C59" w:rsidRDefault="00664C59" w:rsidP="002E1443">
            <w:pPr>
              <w:pStyle w:val="ListParagraph"/>
              <w:ind w:left="360"/>
              <w:rPr>
                <w:rFonts w:ascii="Arial" w:hAnsi="Arial" w:cs="Arial"/>
                <w:sz w:val="20"/>
                <w:szCs w:val="20"/>
              </w:rPr>
            </w:pPr>
          </w:p>
          <w:p w:rsidR="00664C59" w:rsidRPr="008C652E" w:rsidRDefault="00664C59" w:rsidP="00C054C8">
            <w:pPr>
              <w:pStyle w:val="ListParagraph"/>
              <w:ind w:left="360"/>
              <w:rPr>
                <w:rFonts w:ascii="Arial" w:hAnsi="Arial" w:cs="Arial"/>
                <w:sz w:val="20"/>
                <w:szCs w:val="20"/>
              </w:rPr>
            </w:pPr>
            <w:r w:rsidRPr="008C652E">
              <w:rPr>
                <w:rFonts w:ascii="Arial" w:hAnsi="Arial" w:cs="Arial"/>
                <w:sz w:val="20"/>
                <w:szCs w:val="20"/>
              </w:rPr>
              <w:t xml:space="preserve">For a vendor reviewed (Western Exterminator Company, Vendor# 005986666), there </w:t>
            </w:r>
            <w:r w:rsidR="00B10C9C">
              <w:rPr>
                <w:rFonts w:ascii="Arial" w:hAnsi="Arial" w:cs="Arial"/>
                <w:sz w:val="20"/>
                <w:szCs w:val="20"/>
              </w:rPr>
              <w:t>was</w:t>
            </w:r>
            <w:r w:rsidRPr="008C652E">
              <w:rPr>
                <w:rFonts w:ascii="Arial" w:hAnsi="Arial" w:cs="Arial"/>
                <w:sz w:val="20"/>
                <w:szCs w:val="20"/>
              </w:rPr>
              <w:t xml:space="preserve"> yearly vendor activity from October 2006 to November 2011.  There </w:t>
            </w:r>
            <w:r w:rsidR="00B10C9C">
              <w:rPr>
                <w:rFonts w:ascii="Arial" w:hAnsi="Arial" w:cs="Arial"/>
                <w:sz w:val="20"/>
                <w:szCs w:val="20"/>
              </w:rPr>
              <w:t>was</w:t>
            </w:r>
            <w:r w:rsidRPr="008C652E">
              <w:rPr>
                <w:rFonts w:ascii="Arial" w:hAnsi="Arial" w:cs="Arial"/>
                <w:sz w:val="20"/>
                <w:szCs w:val="20"/>
              </w:rPr>
              <w:t xml:space="preserve"> no activity </w:t>
            </w:r>
            <w:r w:rsidR="00BB7C85">
              <w:rPr>
                <w:rFonts w:ascii="Arial" w:hAnsi="Arial" w:cs="Arial"/>
                <w:sz w:val="20"/>
                <w:szCs w:val="20"/>
              </w:rPr>
              <w:t xml:space="preserve">for more than five years </w:t>
            </w:r>
            <w:r w:rsidRPr="008C652E">
              <w:rPr>
                <w:rFonts w:ascii="Arial" w:hAnsi="Arial" w:cs="Arial"/>
                <w:sz w:val="20"/>
                <w:szCs w:val="20"/>
              </w:rPr>
              <w:t>until May 2017</w:t>
            </w:r>
            <w:r w:rsidR="00E578BD">
              <w:rPr>
                <w:rFonts w:ascii="Arial" w:hAnsi="Arial" w:cs="Arial"/>
                <w:sz w:val="20"/>
                <w:szCs w:val="20"/>
              </w:rPr>
              <w:t xml:space="preserve">.  </w:t>
            </w:r>
            <w:r w:rsidR="00405208">
              <w:rPr>
                <w:rFonts w:ascii="Arial" w:hAnsi="Arial" w:cs="Arial"/>
                <w:sz w:val="20"/>
                <w:szCs w:val="20"/>
              </w:rPr>
              <w:t xml:space="preserve">[While contracts were recently executed on February 9, 2018, Procurement did not have the requisite information on file for the vendor (i.e., New Vendor Add Request form, Business Information form, </w:t>
            </w:r>
            <w:r w:rsidR="00292583" w:rsidRPr="00843BFC">
              <w:rPr>
                <w:rFonts w:ascii="Arial" w:hAnsi="Arial" w:cs="Arial"/>
                <w:sz w:val="20"/>
                <w:szCs w:val="20"/>
              </w:rPr>
              <w:t>I</w:t>
            </w:r>
            <w:r w:rsidR="00292583">
              <w:rPr>
                <w:rFonts w:ascii="Arial" w:hAnsi="Arial" w:cs="Arial"/>
                <w:sz w:val="20"/>
                <w:szCs w:val="20"/>
              </w:rPr>
              <w:t xml:space="preserve">nternal </w:t>
            </w:r>
            <w:r w:rsidR="00292583" w:rsidRPr="00843BFC">
              <w:rPr>
                <w:rFonts w:ascii="Arial" w:hAnsi="Arial" w:cs="Arial"/>
                <w:sz w:val="20"/>
                <w:szCs w:val="20"/>
              </w:rPr>
              <w:t>R</w:t>
            </w:r>
            <w:r w:rsidR="00292583">
              <w:rPr>
                <w:rFonts w:ascii="Arial" w:hAnsi="Arial" w:cs="Arial"/>
                <w:sz w:val="20"/>
                <w:szCs w:val="20"/>
              </w:rPr>
              <w:t xml:space="preserve">evenue </w:t>
            </w:r>
            <w:r w:rsidR="00292583" w:rsidRPr="00843BFC">
              <w:rPr>
                <w:rFonts w:ascii="Arial" w:hAnsi="Arial" w:cs="Arial"/>
                <w:sz w:val="20"/>
                <w:szCs w:val="20"/>
              </w:rPr>
              <w:t>S</w:t>
            </w:r>
            <w:r w:rsidR="00292583">
              <w:rPr>
                <w:rFonts w:ascii="Arial" w:hAnsi="Arial" w:cs="Arial"/>
                <w:sz w:val="20"/>
                <w:szCs w:val="20"/>
              </w:rPr>
              <w:t>ervice (IRS)</w:t>
            </w:r>
            <w:r w:rsidR="00292583" w:rsidRPr="00843BFC">
              <w:rPr>
                <w:rFonts w:ascii="Arial" w:hAnsi="Arial" w:cs="Arial"/>
                <w:sz w:val="20"/>
                <w:szCs w:val="20"/>
              </w:rPr>
              <w:t xml:space="preserve"> </w:t>
            </w:r>
            <w:r w:rsidR="00405208">
              <w:rPr>
                <w:rFonts w:ascii="Arial" w:hAnsi="Arial" w:cs="Arial"/>
                <w:sz w:val="20"/>
                <w:szCs w:val="20"/>
              </w:rPr>
              <w:t>W-9, and supporting documentation for exclusion screening.]</w:t>
            </w:r>
          </w:p>
          <w:p w:rsidR="00664C59" w:rsidRPr="00D213E3" w:rsidRDefault="00664C59" w:rsidP="002E1443">
            <w:pPr>
              <w:rPr>
                <w:rFonts w:ascii="Arial" w:hAnsi="Arial" w:cs="Arial"/>
                <w:sz w:val="20"/>
                <w:szCs w:val="20"/>
              </w:rPr>
            </w:pPr>
          </w:p>
        </w:tc>
        <w:tc>
          <w:tcPr>
            <w:tcW w:w="4752" w:type="dxa"/>
            <w:shd w:val="clear" w:color="auto" w:fill="auto"/>
          </w:tcPr>
          <w:p w:rsidR="00664C59" w:rsidRDefault="00664C59" w:rsidP="002E1443">
            <w:pPr>
              <w:rPr>
                <w:rFonts w:ascii="Arial" w:hAnsi="Arial" w:cs="Arial"/>
                <w:sz w:val="20"/>
                <w:szCs w:val="20"/>
              </w:rPr>
            </w:pPr>
          </w:p>
          <w:p w:rsidR="00664C59" w:rsidRDefault="00664C59" w:rsidP="002E1443">
            <w:pPr>
              <w:rPr>
                <w:rFonts w:ascii="Arial" w:hAnsi="Arial" w:cs="Arial"/>
                <w:sz w:val="20"/>
                <w:szCs w:val="20"/>
              </w:rPr>
            </w:pPr>
          </w:p>
          <w:p w:rsidR="00664C59" w:rsidRDefault="00664C59" w:rsidP="002E1443">
            <w:pPr>
              <w:rPr>
                <w:rFonts w:ascii="Arial" w:hAnsi="Arial" w:cs="Arial"/>
                <w:sz w:val="20"/>
                <w:szCs w:val="20"/>
              </w:rPr>
            </w:pPr>
          </w:p>
          <w:p w:rsidR="00664C59" w:rsidRDefault="00664C59" w:rsidP="002E1443">
            <w:pPr>
              <w:rPr>
                <w:rFonts w:ascii="Arial" w:hAnsi="Arial" w:cs="Arial"/>
                <w:sz w:val="20"/>
                <w:szCs w:val="20"/>
              </w:rPr>
            </w:pPr>
          </w:p>
          <w:p w:rsidR="00B10C9C" w:rsidRDefault="00B10C9C" w:rsidP="002E1443">
            <w:pPr>
              <w:rPr>
                <w:rFonts w:ascii="Arial" w:hAnsi="Arial" w:cs="Arial"/>
                <w:sz w:val="20"/>
                <w:szCs w:val="20"/>
              </w:rPr>
            </w:pPr>
          </w:p>
          <w:p w:rsidR="00664C59" w:rsidRDefault="00664C59" w:rsidP="002E1443">
            <w:pPr>
              <w:rPr>
                <w:rFonts w:ascii="Arial" w:hAnsi="Arial" w:cs="Arial"/>
                <w:sz w:val="20"/>
                <w:szCs w:val="20"/>
              </w:rPr>
            </w:pPr>
          </w:p>
          <w:p w:rsidR="00664C59" w:rsidRDefault="00664C59" w:rsidP="002E1443">
            <w:pPr>
              <w:pStyle w:val="ListParagraph"/>
              <w:numPr>
                <w:ilvl w:val="0"/>
                <w:numId w:val="16"/>
              </w:numPr>
              <w:rPr>
                <w:rFonts w:ascii="Arial" w:hAnsi="Arial" w:cs="Arial"/>
                <w:sz w:val="20"/>
                <w:szCs w:val="20"/>
              </w:rPr>
            </w:pPr>
            <w:r>
              <w:rPr>
                <w:rFonts w:ascii="Arial" w:hAnsi="Arial" w:cs="Arial"/>
                <w:sz w:val="20"/>
                <w:szCs w:val="20"/>
              </w:rPr>
              <w:t>Duplicate vendor names should be identified and consolidated to one</w:t>
            </w:r>
            <w:r w:rsidR="00B10C9C">
              <w:rPr>
                <w:rFonts w:ascii="Arial" w:hAnsi="Arial" w:cs="Arial"/>
                <w:sz w:val="20"/>
                <w:szCs w:val="20"/>
              </w:rPr>
              <w:t xml:space="preserve"> vendor name, with a current taxpayer identification number</w:t>
            </w:r>
            <w:r>
              <w:rPr>
                <w:rFonts w:ascii="Arial" w:hAnsi="Arial" w:cs="Arial"/>
                <w:sz w:val="20"/>
                <w:szCs w:val="20"/>
              </w:rPr>
              <w:t xml:space="preserve">.  A standard format for recording a </w:t>
            </w:r>
            <w:r w:rsidR="00B10C9C">
              <w:rPr>
                <w:rFonts w:ascii="Arial" w:hAnsi="Arial" w:cs="Arial"/>
                <w:sz w:val="20"/>
                <w:szCs w:val="20"/>
              </w:rPr>
              <w:t xml:space="preserve">taxpayer identification number </w:t>
            </w:r>
            <w:r>
              <w:rPr>
                <w:rFonts w:ascii="Arial" w:hAnsi="Arial" w:cs="Arial"/>
                <w:sz w:val="20"/>
                <w:szCs w:val="20"/>
              </w:rPr>
              <w:t xml:space="preserve">should be followed.  Whenever possible, abbreviations should be used for </w:t>
            </w:r>
            <w:r w:rsidR="00B10C9C">
              <w:rPr>
                <w:rFonts w:ascii="Arial" w:hAnsi="Arial" w:cs="Arial"/>
                <w:sz w:val="20"/>
                <w:szCs w:val="20"/>
              </w:rPr>
              <w:t xml:space="preserve">parts of </w:t>
            </w:r>
            <w:r>
              <w:rPr>
                <w:rFonts w:ascii="Arial" w:hAnsi="Arial" w:cs="Arial"/>
                <w:sz w:val="20"/>
                <w:szCs w:val="20"/>
              </w:rPr>
              <w:t>long vendor names</w:t>
            </w:r>
            <w:r w:rsidR="00B10C9C">
              <w:rPr>
                <w:rFonts w:ascii="Arial" w:hAnsi="Arial" w:cs="Arial"/>
                <w:sz w:val="20"/>
                <w:szCs w:val="20"/>
              </w:rPr>
              <w:t xml:space="preserve">, so that they do not have to be </w:t>
            </w:r>
            <w:r w:rsidR="00065DB8">
              <w:rPr>
                <w:rFonts w:ascii="Arial" w:hAnsi="Arial" w:cs="Arial"/>
                <w:sz w:val="20"/>
                <w:szCs w:val="20"/>
              </w:rPr>
              <w:t xml:space="preserve">truncated </w:t>
            </w:r>
            <w:r w:rsidR="00B10C9C">
              <w:rPr>
                <w:rFonts w:ascii="Arial" w:hAnsi="Arial" w:cs="Arial"/>
                <w:sz w:val="20"/>
                <w:szCs w:val="20"/>
              </w:rPr>
              <w:t>to the extent that they are unidentifiable</w:t>
            </w:r>
            <w:r>
              <w:rPr>
                <w:rFonts w:ascii="Arial" w:hAnsi="Arial" w:cs="Arial"/>
                <w:sz w:val="20"/>
                <w:szCs w:val="20"/>
              </w:rPr>
              <w:t xml:space="preserve">.  </w:t>
            </w:r>
          </w:p>
          <w:p w:rsidR="00664C59" w:rsidRDefault="00664C59" w:rsidP="002E1443">
            <w:pPr>
              <w:pStyle w:val="ListParagraph"/>
              <w:ind w:left="360"/>
              <w:rPr>
                <w:rFonts w:ascii="Arial" w:hAnsi="Arial" w:cs="Arial"/>
                <w:sz w:val="20"/>
                <w:szCs w:val="20"/>
              </w:rPr>
            </w:pPr>
          </w:p>
          <w:p w:rsidR="00664C59" w:rsidRDefault="00664C59" w:rsidP="002E1443">
            <w:pPr>
              <w:pStyle w:val="ListParagraph"/>
              <w:ind w:left="360"/>
              <w:rPr>
                <w:rFonts w:ascii="Arial" w:hAnsi="Arial" w:cs="Arial"/>
                <w:sz w:val="20"/>
                <w:szCs w:val="20"/>
              </w:rPr>
            </w:pPr>
          </w:p>
          <w:p w:rsidR="00664C59" w:rsidRDefault="00664C59" w:rsidP="002E1443">
            <w:pPr>
              <w:pStyle w:val="ListParagraph"/>
              <w:ind w:left="360"/>
              <w:rPr>
                <w:rFonts w:ascii="Arial" w:hAnsi="Arial" w:cs="Arial"/>
                <w:sz w:val="20"/>
                <w:szCs w:val="20"/>
              </w:rPr>
            </w:pPr>
          </w:p>
          <w:p w:rsidR="00664C59" w:rsidRDefault="00664C59" w:rsidP="002E1443">
            <w:pPr>
              <w:pStyle w:val="ListParagraph"/>
              <w:ind w:left="360"/>
              <w:rPr>
                <w:rFonts w:ascii="Arial" w:hAnsi="Arial" w:cs="Arial"/>
                <w:sz w:val="20"/>
                <w:szCs w:val="20"/>
              </w:rPr>
            </w:pPr>
          </w:p>
          <w:p w:rsidR="00664C59" w:rsidRDefault="00664C59" w:rsidP="002E1443">
            <w:pPr>
              <w:pStyle w:val="ListParagraph"/>
              <w:ind w:left="360"/>
              <w:rPr>
                <w:rFonts w:ascii="Arial" w:hAnsi="Arial" w:cs="Arial"/>
                <w:sz w:val="20"/>
                <w:szCs w:val="20"/>
              </w:rPr>
            </w:pPr>
          </w:p>
          <w:p w:rsidR="00664C59" w:rsidRDefault="00664C59" w:rsidP="002E1443">
            <w:pPr>
              <w:pStyle w:val="ListParagraph"/>
              <w:ind w:left="360"/>
              <w:rPr>
                <w:rFonts w:ascii="Arial" w:hAnsi="Arial" w:cs="Arial"/>
                <w:sz w:val="20"/>
                <w:szCs w:val="20"/>
              </w:rPr>
            </w:pPr>
          </w:p>
          <w:p w:rsidR="00664C59" w:rsidRDefault="00664C59" w:rsidP="002E1443">
            <w:pPr>
              <w:pStyle w:val="ListParagraph"/>
              <w:ind w:left="360"/>
              <w:rPr>
                <w:rFonts w:ascii="Arial" w:hAnsi="Arial" w:cs="Arial"/>
                <w:sz w:val="20"/>
                <w:szCs w:val="20"/>
              </w:rPr>
            </w:pPr>
          </w:p>
          <w:p w:rsidR="00664C59" w:rsidRDefault="00664C59" w:rsidP="002E1443">
            <w:pPr>
              <w:pStyle w:val="ListParagraph"/>
              <w:ind w:left="360"/>
              <w:rPr>
                <w:rFonts w:ascii="Arial" w:hAnsi="Arial" w:cs="Arial"/>
                <w:sz w:val="20"/>
                <w:szCs w:val="20"/>
              </w:rPr>
            </w:pPr>
          </w:p>
          <w:p w:rsidR="00664C59" w:rsidRDefault="00664C59" w:rsidP="002E1443">
            <w:pPr>
              <w:pStyle w:val="ListParagraph"/>
              <w:ind w:left="360"/>
              <w:rPr>
                <w:rFonts w:ascii="Arial" w:hAnsi="Arial" w:cs="Arial"/>
                <w:sz w:val="20"/>
                <w:szCs w:val="20"/>
              </w:rPr>
            </w:pPr>
          </w:p>
          <w:p w:rsidR="00664C59" w:rsidRDefault="00664C59" w:rsidP="002E1443">
            <w:pPr>
              <w:pStyle w:val="ListParagraph"/>
              <w:ind w:left="360"/>
              <w:rPr>
                <w:rFonts w:ascii="Arial" w:hAnsi="Arial" w:cs="Arial"/>
                <w:sz w:val="20"/>
                <w:szCs w:val="20"/>
              </w:rPr>
            </w:pPr>
          </w:p>
          <w:p w:rsidR="00664C59" w:rsidRPr="00C35733" w:rsidRDefault="00664C59" w:rsidP="00B10C9C">
            <w:pPr>
              <w:pStyle w:val="ListParagraph"/>
              <w:numPr>
                <w:ilvl w:val="0"/>
                <w:numId w:val="16"/>
              </w:numPr>
              <w:rPr>
                <w:rFonts w:ascii="Arial" w:hAnsi="Arial" w:cs="Arial"/>
                <w:sz w:val="20"/>
                <w:szCs w:val="20"/>
              </w:rPr>
            </w:pPr>
            <w:r>
              <w:rPr>
                <w:rFonts w:ascii="Arial" w:hAnsi="Arial" w:cs="Arial"/>
                <w:sz w:val="20"/>
                <w:szCs w:val="20"/>
              </w:rPr>
              <w:t>The Master Vendor File should be reviewed at least annually to identify inactiv</w:t>
            </w:r>
            <w:r w:rsidR="00B10C9C">
              <w:rPr>
                <w:rFonts w:ascii="Arial" w:hAnsi="Arial" w:cs="Arial"/>
                <w:sz w:val="20"/>
                <w:szCs w:val="20"/>
              </w:rPr>
              <w:t>e</w:t>
            </w:r>
            <w:r>
              <w:rPr>
                <w:rFonts w:ascii="Arial" w:hAnsi="Arial" w:cs="Arial"/>
                <w:sz w:val="20"/>
                <w:szCs w:val="20"/>
              </w:rPr>
              <w:t xml:space="preserve"> vendors.  Procurement should </w:t>
            </w:r>
            <w:r w:rsidR="00B10C9C">
              <w:rPr>
                <w:rFonts w:ascii="Arial" w:hAnsi="Arial" w:cs="Arial"/>
                <w:sz w:val="20"/>
                <w:szCs w:val="20"/>
              </w:rPr>
              <w:t xml:space="preserve">establish </w:t>
            </w:r>
            <w:r>
              <w:rPr>
                <w:rFonts w:ascii="Arial" w:hAnsi="Arial" w:cs="Arial"/>
                <w:sz w:val="20"/>
                <w:szCs w:val="20"/>
              </w:rPr>
              <w:t xml:space="preserve">the </w:t>
            </w:r>
            <w:r w:rsidR="00B10C9C">
              <w:rPr>
                <w:rFonts w:ascii="Arial" w:hAnsi="Arial" w:cs="Arial"/>
                <w:sz w:val="20"/>
                <w:szCs w:val="20"/>
              </w:rPr>
              <w:t xml:space="preserve">time </w:t>
            </w:r>
            <w:r>
              <w:rPr>
                <w:rFonts w:ascii="Arial" w:hAnsi="Arial" w:cs="Arial"/>
                <w:sz w:val="20"/>
                <w:szCs w:val="20"/>
              </w:rPr>
              <w:t xml:space="preserve">length of inactivity </w:t>
            </w:r>
            <w:r w:rsidR="00B10C9C">
              <w:rPr>
                <w:rFonts w:ascii="Arial" w:hAnsi="Arial" w:cs="Arial"/>
                <w:sz w:val="20"/>
                <w:szCs w:val="20"/>
              </w:rPr>
              <w:t xml:space="preserve">after which </w:t>
            </w:r>
            <w:r>
              <w:rPr>
                <w:rFonts w:ascii="Arial" w:hAnsi="Arial" w:cs="Arial"/>
                <w:sz w:val="20"/>
                <w:szCs w:val="20"/>
              </w:rPr>
              <w:t xml:space="preserve">it would be feasible to inactivate a vendor.  </w:t>
            </w:r>
          </w:p>
        </w:tc>
        <w:tc>
          <w:tcPr>
            <w:tcW w:w="4752" w:type="dxa"/>
            <w:shd w:val="clear" w:color="auto" w:fill="auto"/>
          </w:tcPr>
          <w:p w:rsidR="00664C59" w:rsidRDefault="00664C59" w:rsidP="002E1443">
            <w:pPr>
              <w:rPr>
                <w:rFonts w:ascii="Arial" w:hAnsi="Arial" w:cs="Arial"/>
                <w:sz w:val="20"/>
                <w:szCs w:val="20"/>
              </w:rPr>
            </w:pPr>
          </w:p>
          <w:p w:rsidR="00482085" w:rsidRDefault="00482085" w:rsidP="002E1443">
            <w:pPr>
              <w:rPr>
                <w:rFonts w:ascii="Arial" w:hAnsi="Arial" w:cs="Arial"/>
                <w:sz w:val="20"/>
                <w:szCs w:val="20"/>
              </w:rPr>
            </w:pPr>
          </w:p>
          <w:p w:rsidR="00482085" w:rsidRDefault="00482085" w:rsidP="002E1443">
            <w:pPr>
              <w:rPr>
                <w:rFonts w:ascii="Arial" w:hAnsi="Arial" w:cs="Arial"/>
                <w:sz w:val="20"/>
                <w:szCs w:val="20"/>
              </w:rPr>
            </w:pPr>
          </w:p>
          <w:p w:rsidR="00482085" w:rsidRDefault="00482085" w:rsidP="002E1443">
            <w:pPr>
              <w:rPr>
                <w:rFonts w:ascii="Arial" w:hAnsi="Arial" w:cs="Arial"/>
                <w:sz w:val="20"/>
                <w:szCs w:val="20"/>
              </w:rPr>
            </w:pPr>
          </w:p>
          <w:p w:rsidR="00482085" w:rsidRDefault="00482085" w:rsidP="002E1443">
            <w:pPr>
              <w:rPr>
                <w:rFonts w:ascii="Arial" w:hAnsi="Arial" w:cs="Arial"/>
                <w:sz w:val="20"/>
                <w:szCs w:val="20"/>
              </w:rPr>
            </w:pPr>
          </w:p>
          <w:p w:rsidR="00482085" w:rsidRDefault="00482085" w:rsidP="002E1443">
            <w:pPr>
              <w:rPr>
                <w:rFonts w:ascii="Arial" w:hAnsi="Arial" w:cs="Arial"/>
                <w:sz w:val="20"/>
                <w:szCs w:val="20"/>
              </w:rPr>
            </w:pPr>
          </w:p>
          <w:p w:rsidR="00482085" w:rsidRPr="000654B7" w:rsidRDefault="00482085" w:rsidP="000654B7">
            <w:pPr>
              <w:pStyle w:val="ListParagraph"/>
              <w:numPr>
                <w:ilvl w:val="0"/>
                <w:numId w:val="22"/>
              </w:numPr>
              <w:rPr>
                <w:rFonts w:ascii="Arial" w:hAnsi="Arial" w:cs="Arial"/>
                <w:sz w:val="20"/>
                <w:szCs w:val="20"/>
              </w:rPr>
            </w:pPr>
            <w:r w:rsidRPr="000654B7">
              <w:rPr>
                <w:rFonts w:ascii="Arial" w:hAnsi="Arial" w:cs="Arial"/>
                <w:sz w:val="20"/>
                <w:szCs w:val="20"/>
              </w:rPr>
              <w:t>In mid-July</w:t>
            </w:r>
            <w:r w:rsidR="000654B7">
              <w:rPr>
                <w:rFonts w:ascii="Arial" w:hAnsi="Arial" w:cs="Arial"/>
                <w:sz w:val="20"/>
                <w:szCs w:val="20"/>
              </w:rPr>
              <w:t xml:space="preserve"> 2018</w:t>
            </w:r>
            <w:r w:rsidRPr="000654B7">
              <w:rPr>
                <w:rFonts w:ascii="Arial" w:hAnsi="Arial" w:cs="Arial"/>
                <w:sz w:val="20"/>
                <w:szCs w:val="20"/>
              </w:rPr>
              <w:t xml:space="preserve">, Procurement completed a review of inactive and duplicate vendors.  </w:t>
            </w:r>
          </w:p>
          <w:p w:rsidR="00482085" w:rsidRPr="00482085" w:rsidRDefault="00482085" w:rsidP="000654B7">
            <w:pPr>
              <w:ind w:left="360"/>
              <w:rPr>
                <w:rFonts w:ascii="Arial" w:hAnsi="Arial" w:cs="Arial"/>
                <w:sz w:val="20"/>
                <w:szCs w:val="20"/>
              </w:rPr>
            </w:pPr>
          </w:p>
          <w:p w:rsidR="00482085" w:rsidRPr="00482085" w:rsidRDefault="00482085" w:rsidP="000654B7">
            <w:pPr>
              <w:ind w:left="360"/>
              <w:rPr>
                <w:rFonts w:ascii="Arial" w:hAnsi="Arial" w:cs="Arial"/>
                <w:sz w:val="20"/>
                <w:szCs w:val="20"/>
              </w:rPr>
            </w:pPr>
            <w:r w:rsidRPr="00482085">
              <w:rPr>
                <w:rFonts w:ascii="Arial" w:hAnsi="Arial" w:cs="Arial"/>
                <w:sz w:val="20"/>
                <w:szCs w:val="20"/>
              </w:rPr>
              <w:t xml:space="preserve">The criteria used to identify inactive vendors was no purchase activity in the past five (5) years.  This exercise resulted in inactivating approximately 8,200 vendors.  </w:t>
            </w:r>
          </w:p>
          <w:p w:rsidR="00482085" w:rsidRPr="00482085" w:rsidRDefault="00482085" w:rsidP="000654B7">
            <w:pPr>
              <w:ind w:left="360"/>
              <w:rPr>
                <w:rFonts w:ascii="Arial" w:hAnsi="Arial" w:cs="Arial"/>
                <w:sz w:val="20"/>
                <w:szCs w:val="20"/>
              </w:rPr>
            </w:pPr>
          </w:p>
          <w:p w:rsidR="00482085" w:rsidRPr="00482085" w:rsidRDefault="00482085" w:rsidP="000654B7">
            <w:pPr>
              <w:ind w:left="360"/>
              <w:rPr>
                <w:rFonts w:ascii="Arial" w:hAnsi="Arial" w:cs="Arial"/>
                <w:sz w:val="20"/>
                <w:szCs w:val="20"/>
              </w:rPr>
            </w:pPr>
            <w:r w:rsidRPr="00482085">
              <w:rPr>
                <w:rFonts w:ascii="Arial" w:hAnsi="Arial" w:cs="Arial"/>
                <w:sz w:val="20"/>
                <w:szCs w:val="20"/>
              </w:rPr>
              <w:t>Also</w:t>
            </w:r>
            <w:r w:rsidR="00B215DF">
              <w:rPr>
                <w:rFonts w:ascii="Arial" w:hAnsi="Arial" w:cs="Arial"/>
                <w:sz w:val="20"/>
                <w:szCs w:val="20"/>
              </w:rPr>
              <w:t>,</w:t>
            </w:r>
            <w:r w:rsidRPr="00482085">
              <w:rPr>
                <w:rFonts w:ascii="Arial" w:hAnsi="Arial" w:cs="Arial"/>
                <w:sz w:val="20"/>
                <w:szCs w:val="20"/>
              </w:rPr>
              <w:t xml:space="preserve"> as part of this exercise, Procurement inactivated duplicate vendors</w:t>
            </w:r>
            <w:r w:rsidR="00B215DF">
              <w:rPr>
                <w:rFonts w:ascii="Arial" w:hAnsi="Arial" w:cs="Arial"/>
                <w:sz w:val="20"/>
                <w:szCs w:val="20"/>
              </w:rPr>
              <w:t>,</w:t>
            </w:r>
            <w:r w:rsidRPr="00482085">
              <w:rPr>
                <w:rFonts w:ascii="Arial" w:hAnsi="Arial" w:cs="Arial"/>
                <w:sz w:val="20"/>
                <w:szCs w:val="20"/>
              </w:rPr>
              <w:t xml:space="preserve"> with the ex</w:t>
            </w:r>
            <w:r w:rsidR="000654B7">
              <w:rPr>
                <w:rFonts w:ascii="Arial" w:hAnsi="Arial" w:cs="Arial"/>
                <w:sz w:val="20"/>
                <w:szCs w:val="20"/>
              </w:rPr>
              <w:t>ception</w:t>
            </w:r>
            <w:r w:rsidRPr="00482085">
              <w:rPr>
                <w:rFonts w:ascii="Arial" w:hAnsi="Arial" w:cs="Arial"/>
                <w:sz w:val="20"/>
                <w:szCs w:val="20"/>
              </w:rPr>
              <w:t xml:space="preserve"> of any</w:t>
            </w:r>
            <w:r w:rsidR="000654B7">
              <w:rPr>
                <w:rFonts w:ascii="Arial" w:hAnsi="Arial" w:cs="Arial"/>
                <w:sz w:val="20"/>
                <w:szCs w:val="20"/>
              </w:rPr>
              <w:t xml:space="preserve"> vendor with pending invoices.  </w:t>
            </w:r>
            <w:r w:rsidRPr="00482085">
              <w:rPr>
                <w:rFonts w:ascii="Arial" w:hAnsi="Arial" w:cs="Arial"/>
                <w:sz w:val="20"/>
                <w:szCs w:val="20"/>
              </w:rPr>
              <w:t>Procurement will continue to inactiv</w:t>
            </w:r>
            <w:r w:rsidR="00B215DF">
              <w:rPr>
                <w:rFonts w:ascii="Arial" w:hAnsi="Arial" w:cs="Arial"/>
                <w:sz w:val="20"/>
                <w:szCs w:val="20"/>
              </w:rPr>
              <w:t>at</w:t>
            </w:r>
            <w:r w:rsidRPr="00482085">
              <w:rPr>
                <w:rFonts w:ascii="Arial" w:hAnsi="Arial" w:cs="Arial"/>
                <w:sz w:val="20"/>
                <w:szCs w:val="20"/>
              </w:rPr>
              <w:t>e duplicate vendors when the invoice is paid.</w:t>
            </w:r>
            <w:r w:rsidR="000654B7">
              <w:rPr>
                <w:rFonts w:ascii="Arial" w:hAnsi="Arial" w:cs="Arial"/>
                <w:sz w:val="20"/>
                <w:szCs w:val="20"/>
              </w:rPr>
              <w:t xml:space="preserve">  </w:t>
            </w:r>
          </w:p>
          <w:p w:rsidR="00482085" w:rsidRPr="00482085" w:rsidRDefault="00482085" w:rsidP="00482085">
            <w:pPr>
              <w:rPr>
                <w:rFonts w:ascii="Arial" w:hAnsi="Arial" w:cs="Arial"/>
                <w:sz w:val="20"/>
                <w:szCs w:val="20"/>
              </w:rPr>
            </w:pPr>
          </w:p>
          <w:p w:rsidR="00482085" w:rsidRPr="00482085" w:rsidRDefault="00482085" w:rsidP="00482085">
            <w:pPr>
              <w:rPr>
                <w:rFonts w:ascii="Arial" w:hAnsi="Arial" w:cs="Arial"/>
                <w:sz w:val="20"/>
                <w:szCs w:val="20"/>
              </w:rPr>
            </w:pPr>
          </w:p>
          <w:p w:rsidR="00482085" w:rsidRPr="00482085" w:rsidRDefault="00482085" w:rsidP="00482085">
            <w:pPr>
              <w:rPr>
                <w:rFonts w:ascii="Arial" w:hAnsi="Arial" w:cs="Arial"/>
                <w:sz w:val="20"/>
                <w:szCs w:val="20"/>
              </w:rPr>
            </w:pPr>
          </w:p>
          <w:p w:rsidR="00482085" w:rsidRPr="00482085" w:rsidRDefault="00482085" w:rsidP="00482085">
            <w:pPr>
              <w:rPr>
                <w:rFonts w:ascii="Arial" w:hAnsi="Arial" w:cs="Arial"/>
                <w:sz w:val="20"/>
                <w:szCs w:val="20"/>
              </w:rPr>
            </w:pPr>
          </w:p>
          <w:p w:rsidR="00482085" w:rsidRPr="00482085" w:rsidRDefault="00482085" w:rsidP="00482085">
            <w:pPr>
              <w:rPr>
                <w:rFonts w:ascii="Arial" w:hAnsi="Arial" w:cs="Arial"/>
                <w:sz w:val="20"/>
                <w:szCs w:val="20"/>
              </w:rPr>
            </w:pPr>
          </w:p>
          <w:p w:rsidR="00482085" w:rsidRPr="00482085" w:rsidRDefault="00482085" w:rsidP="00482085">
            <w:pPr>
              <w:rPr>
                <w:rFonts w:ascii="Arial" w:hAnsi="Arial" w:cs="Arial"/>
                <w:sz w:val="20"/>
                <w:szCs w:val="20"/>
              </w:rPr>
            </w:pPr>
          </w:p>
          <w:p w:rsidR="00482085" w:rsidRDefault="00482085" w:rsidP="000654B7">
            <w:pPr>
              <w:pStyle w:val="ListParagraph"/>
              <w:numPr>
                <w:ilvl w:val="0"/>
                <w:numId w:val="22"/>
              </w:numPr>
              <w:rPr>
                <w:rFonts w:ascii="Arial" w:hAnsi="Arial" w:cs="Arial"/>
                <w:sz w:val="20"/>
                <w:szCs w:val="20"/>
              </w:rPr>
            </w:pPr>
            <w:r w:rsidRPr="000654B7">
              <w:rPr>
                <w:rFonts w:ascii="Arial" w:hAnsi="Arial" w:cs="Arial"/>
                <w:sz w:val="20"/>
                <w:szCs w:val="20"/>
              </w:rPr>
              <w:t xml:space="preserve">To ensure </w:t>
            </w:r>
            <w:r w:rsidR="000654B7">
              <w:rPr>
                <w:rFonts w:ascii="Arial" w:hAnsi="Arial" w:cs="Arial"/>
                <w:sz w:val="20"/>
                <w:szCs w:val="20"/>
              </w:rPr>
              <w:t>M</w:t>
            </w:r>
            <w:r w:rsidRPr="000654B7">
              <w:rPr>
                <w:rFonts w:ascii="Arial" w:hAnsi="Arial" w:cs="Arial"/>
                <w:sz w:val="20"/>
                <w:szCs w:val="20"/>
              </w:rPr>
              <w:t xml:space="preserve">aster </w:t>
            </w:r>
            <w:r w:rsidR="000654B7">
              <w:rPr>
                <w:rFonts w:ascii="Arial" w:hAnsi="Arial" w:cs="Arial"/>
                <w:sz w:val="20"/>
                <w:szCs w:val="20"/>
              </w:rPr>
              <w:t>V</w:t>
            </w:r>
            <w:r w:rsidRPr="000654B7">
              <w:rPr>
                <w:rFonts w:ascii="Arial" w:hAnsi="Arial" w:cs="Arial"/>
                <w:sz w:val="20"/>
                <w:szCs w:val="20"/>
              </w:rPr>
              <w:t xml:space="preserve">endor </w:t>
            </w:r>
            <w:r w:rsidR="000654B7">
              <w:rPr>
                <w:rFonts w:ascii="Arial" w:hAnsi="Arial" w:cs="Arial"/>
                <w:sz w:val="20"/>
                <w:szCs w:val="20"/>
              </w:rPr>
              <w:t>F</w:t>
            </w:r>
            <w:r w:rsidRPr="000654B7">
              <w:rPr>
                <w:rFonts w:ascii="Arial" w:hAnsi="Arial" w:cs="Arial"/>
                <w:sz w:val="20"/>
                <w:szCs w:val="20"/>
              </w:rPr>
              <w:t>ile accuracy, Procurement will establish procedures and processes to perform annual reviews of the vendor file for duplicate or inactive vendors.</w:t>
            </w:r>
            <w:r w:rsidR="000654B7">
              <w:rPr>
                <w:rFonts w:ascii="Arial" w:hAnsi="Arial" w:cs="Arial"/>
                <w:sz w:val="20"/>
                <w:szCs w:val="20"/>
              </w:rPr>
              <w:t xml:space="preserve">  </w:t>
            </w:r>
          </w:p>
          <w:p w:rsidR="000654B7" w:rsidRPr="000654B7" w:rsidRDefault="000654B7" w:rsidP="000654B7">
            <w:pPr>
              <w:rPr>
                <w:rFonts w:ascii="Arial" w:hAnsi="Arial" w:cs="Arial"/>
                <w:sz w:val="20"/>
                <w:szCs w:val="20"/>
              </w:rPr>
            </w:pPr>
          </w:p>
        </w:tc>
      </w:tr>
      <w:tr w:rsidR="00F15E5F" w:rsidRPr="00D46068" w:rsidTr="003A4023">
        <w:trPr>
          <w:jc w:val="center"/>
        </w:trPr>
        <w:tc>
          <w:tcPr>
            <w:tcW w:w="468" w:type="dxa"/>
            <w:shd w:val="clear" w:color="auto" w:fill="auto"/>
          </w:tcPr>
          <w:p w:rsidR="00F15E5F" w:rsidRPr="00FE78FC" w:rsidRDefault="003314BD" w:rsidP="002A5791">
            <w:pPr>
              <w:jc w:val="center"/>
              <w:rPr>
                <w:rFonts w:ascii="Arial" w:hAnsi="Arial" w:cs="Arial"/>
                <w:sz w:val="20"/>
                <w:szCs w:val="20"/>
              </w:rPr>
            </w:pPr>
            <w:r>
              <w:rPr>
                <w:rFonts w:ascii="Arial" w:hAnsi="Arial" w:cs="Arial"/>
                <w:sz w:val="20"/>
                <w:szCs w:val="20"/>
              </w:rPr>
              <w:lastRenderedPageBreak/>
              <w:t>2</w:t>
            </w:r>
          </w:p>
        </w:tc>
        <w:tc>
          <w:tcPr>
            <w:tcW w:w="4752" w:type="dxa"/>
            <w:shd w:val="clear" w:color="auto" w:fill="auto"/>
          </w:tcPr>
          <w:p w:rsidR="00F15E5F" w:rsidRPr="00845229" w:rsidRDefault="00A1066E" w:rsidP="00F15E5F">
            <w:pPr>
              <w:rPr>
                <w:rFonts w:ascii="Arial" w:hAnsi="Arial" w:cs="Arial"/>
                <w:sz w:val="20"/>
                <w:szCs w:val="20"/>
                <w:u w:val="single"/>
              </w:rPr>
            </w:pPr>
            <w:r>
              <w:rPr>
                <w:rFonts w:ascii="Arial" w:hAnsi="Arial" w:cs="Arial"/>
                <w:sz w:val="20"/>
                <w:szCs w:val="20"/>
                <w:u w:val="single"/>
              </w:rPr>
              <w:t>C</w:t>
            </w:r>
            <w:r w:rsidR="00F07C4E">
              <w:rPr>
                <w:rFonts w:ascii="Arial" w:hAnsi="Arial" w:cs="Arial"/>
                <w:sz w:val="20"/>
                <w:szCs w:val="20"/>
                <w:u w:val="single"/>
              </w:rPr>
              <w:t xml:space="preserve">ertificate of </w:t>
            </w:r>
            <w:r>
              <w:rPr>
                <w:rFonts w:ascii="Arial" w:hAnsi="Arial" w:cs="Arial"/>
                <w:sz w:val="20"/>
                <w:szCs w:val="20"/>
                <w:u w:val="single"/>
              </w:rPr>
              <w:t>I</w:t>
            </w:r>
            <w:r w:rsidR="00F07C4E">
              <w:rPr>
                <w:rFonts w:ascii="Arial" w:hAnsi="Arial" w:cs="Arial"/>
                <w:sz w:val="20"/>
                <w:szCs w:val="20"/>
                <w:u w:val="single"/>
              </w:rPr>
              <w:t>nsurance</w:t>
            </w:r>
            <w:r>
              <w:rPr>
                <w:rFonts w:ascii="Arial" w:hAnsi="Arial" w:cs="Arial"/>
                <w:sz w:val="20"/>
                <w:szCs w:val="20"/>
                <w:u w:val="single"/>
              </w:rPr>
              <w:t xml:space="preserve"> Tracking</w:t>
            </w:r>
          </w:p>
          <w:p w:rsidR="00E73D52" w:rsidRPr="00E73D52" w:rsidRDefault="00E73D52" w:rsidP="00E73D52">
            <w:pPr>
              <w:rPr>
                <w:rFonts w:ascii="Arial" w:hAnsi="Arial" w:cs="Arial"/>
                <w:sz w:val="20"/>
                <w:szCs w:val="20"/>
              </w:rPr>
            </w:pPr>
            <w:r w:rsidRPr="00E73D52">
              <w:rPr>
                <w:rFonts w:ascii="Arial" w:hAnsi="Arial" w:cs="Arial"/>
                <w:sz w:val="20"/>
                <w:szCs w:val="20"/>
              </w:rPr>
              <w:t>The certificate of insurance tracking</w:t>
            </w:r>
            <w:r w:rsidR="00102752">
              <w:rPr>
                <w:rFonts w:ascii="Arial" w:hAnsi="Arial" w:cs="Arial"/>
                <w:sz w:val="20"/>
                <w:szCs w:val="20"/>
              </w:rPr>
              <w:t xml:space="preserve"> database</w:t>
            </w:r>
            <w:r w:rsidRPr="00E73D52">
              <w:rPr>
                <w:rFonts w:ascii="Arial" w:hAnsi="Arial" w:cs="Arial"/>
                <w:sz w:val="20"/>
                <w:szCs w:val="20"/>
              </w:rPr>
              <w:t xml:space="preserve"> </w:t>
            </w:r>
            <w:r>
              <w:rPr>
                <w:rFonts w:ascii="Arial" w:hAnsi="Arial" w:cs="Arial"/>
                <w:sz w:val="20"/>
                <w:szCs w:val="20"/>
              </w:rPr>
              <w:t xml:space="preserve">needs to be </w:t>
            </w:r>
            <w:r w:rsidR="00B10C9C">
              <w:rPr>
                <w:rFonts w:ascii="Arial" w:hAnsi="Arial" w:cs="Arial"/>
                <w:sz w:val="20"/>
                <w:szCs w:val="20"/>
              </w:rPr>
              <w:t xml:space="preserve">fully populated </w:t>
            </w:r>
            <w:r>
              <w:rPr>
                <w:rFonts w:ascii="Arial" w:hAnsi="Arial" w:cs="Arial"/>
                <w:sz w:val="20"/>
                <w:szCs w:val="20"/>
              </w:rPr>
              <w:t xml:space="preserve">in order to be </w:t>
            </w:r>
            <w:r w:rsidRPr="00E73D52">
              <w:rPr>
                <w:rFonts w:ascii="Arial" w:hAnsi="Arial" w:cs="Arial"/>
                <w:sz w:val="20"/>
                <w:szCs w:val="20"/>
              </w:rPr>
              <w:t xml:space="preserve">effective.  Procurement has created a </w:t>
            </w:r>
            <w:r w:rsidR="00A1066E">
              <w:rPr>
                <w:rFonts w:ascii="Arial" w:hAnsi="Arial" w:cs="Arial"/>
                <w:sz w:val="20"/>
                <w:szCs w:val="20"/>
              </w:rPr>
              <w:t xml:space="preserve">Caspio </w:t>
            </w:r>
            <w:r w:rsidR="00102752">
              <w:rPr>
                <w:rFonts w:ascii="Arial" w:hAnsi="Arial" w:cs="Arial"/>
                <w:sz w:val="20"/>
                <w:szCs w:val="20"/>
              </w:rPr>
              <w:t xml:space="preserve">database to monitor </w:t>
            </w:r>
            <w:r w:rsidRPr="00E73D52">
              <w:rPr>
                <w:rFonts w:ascii="Arial" w:hAnsi="Arial" w:cs="Arial"/>
                <w:sz w:val="20"/>
                <w:szCs w:val="20"/>
              </w:rPr>
              <w:t xml:space="preserve">expiration dates of certificates of insurance.  The </w:t>
            </w:r>
            <w:r w:rsidR="00B10C9C" w:rsidRPr="00E73D52">
              <w:rPr>
                <w:rFonts w:ascii="Arial" w:hAnsi="Arial" w:cs="Arial"/>
                <w:sz w:val="20"/>
                <w:szCs w:val="20"/>
              </w:rPr>
              <w:t>certificate of insurance</w:t>
            </w:r>
            <w:r w:rsidRPr="00E73D52">
              <w:rPr>
                <w:rFonts w:ascii="Arial" w:hAnsi="Arial" w:cs="Arial"/>
                <w:sz w:val="20"/>
                <w:szCs w:val="20"/>
              </w:rPr>
              <w:t xml:space="preserve"> information </w:t>
            </w:r>
            <w:r w:rsidR="00B10C9C">
              <w:rPr>
                <w:rFonts w:ascii="Arial" w:hAnsi="Arial" w:cs="Arial"/>
                <w:sz w:val="20"/>
                <w:szCs w:val="20"/>
              </w:rPr>
              <w:t>has</w:t>
            </w:r>
            <w:r w:rsidRPr="00E73D52">
              <w:rPr>
                <w:rFonts w:ascii="Arial" w:hAnsi="Arial" w:cs="Arial"/>
                <w:sz w:val="20"/>
                <w:szCs w:val="20"/>
              </w:rPr>
              <w:t xml:space="preserve"> not been entered</w:t>
            </w:r>
            <w:r w:rsidR="00B10C9C" w:rsidRPr="00E73D52">
              <w:rPr>
                <w:rFonts w:ascii="Arial" w:hAnsi="Arial" w:cs="Arial"/>
                <w:sz w:val="20"/>
                <w:szCs w:val="20"/>
              </w:rPr>
              <w:t xml:space="preserve"> for all vendors</w:t>
            </w:r>
            <w:r w:rsidRPr="00E73D52">
              <w:rPr>
                <w:rFonts w:ascii="Arial" w:hAnsi="Arial" w:cs="Arial"/>
                <w:sz w:val="20"/>
                <w:szCs w:val="20"/>
              </w:rPr>
              <w:t>.  A</w:t>
            </w:r>
            <w:r w:rsidR="0038697F">
              <w:rPr>
                <w:rFonts w:ascii="Arial" w:hAnsi="Arial" w:cs="Arial"/>
                <w:sz w:val="20"/>
                <w:szCs w:val="20"/>
              </w:rPr>
              <w:t>s of mid-March 2018, a</w:t>
            </w:r>
            <w:r w:rsidRPr="00E73D52">
              <w:rPr>
                <w:rFonts w:ascii="Arial" w:hAnsi="Arial" w:cs="Arial"/>
                <w:sz w:val="20"/>
                <w:szCs w:val="20"/>
              </w:rPr>
              <w:t>bout 2,300 of 10,000 vendor numbers (including non-</w:t>
            </w:r>
            <w:r w:rsidR="00F07C4E">
              <w:rPr>
                <w:rFonts w:ascii="Arial" w:hAnsi="Arial" w:cs="Arial"/>
                <w:sz w:val="20"/>
                <w:szCs w:val="20"/>
              </w:rPr>
              <w:t>purchase</w:t>
            </w:r>
            <w:r w:rsidRPr="00E73D52">
              <w:rPr>
                <w:rFonts w:ascii="Arial" w:hAnsi="Arial" w:cs="Arial"/>
                <w:sz w:val="20"/>
                <w:szCs w:val="20"/>
              </w:rPr>
              <w:t xml:space="preserve"> </w:t>
            </w:r>
            <w:r w:rsidR="00065DB8">
              <w:rPr>
                <w:rFonts w:ascii="Arial" w:hAnsi="Arial" w:cs="Arial"/>
                <w:sz w:val="20"/>
                <w:szCs w:val="20"/>
              </w:rPr>
              <w:t xml:space="preserve">order </w:t>
            </w:r>
            <w:r w:rsidRPr="00E73D52">
              <w:rPr>
                <w:rFonts w:ascii="Arial" w:hAnsi="Arial" w:cs="Arial"/>
                <w:sz w:val="20"/>
                <w:szCs w:val="20"/>
              </w:rPr>
              <w:t xml:space="preserve">vendors) </w:t>
            </w:r>
            <w:r w:rsidR="00065DB8" w:rsidRPr="00E73D52">
              <w:rPr>
                <w:rFonts w:ascii="Arial" w:hAnsi="Arial" w:cs="Arial"/>
                <w:sz w:val="20"/>
                <w:szCs w:val="20"/>
              </w:rPr>
              <w:t>ha</w:t>
            </w:r>
            <w:r w:rsidR="00065DB8">
              <w:rPr>
                <w:rFonts w:ascii="Arial" w:hAnsi="Arial" w:cs="Arial"/>
                <w:sz w:val="20"/>
                <w:szCs w:val="20"/>
              </w:rPr>
              <w:t>d</w:t>
            </w:r>
            <w:r w:rsidR="00065DB8" w:rsidRPr="00E73D52">
              <w:rPr>
                <w:rFonts w:ascii="Arial" w:hAnsi="Arial" w:cs="Arial"/>
                <w:sz w:val="20"/>
                <w:szCs w:val="20"/>
              </w:rPr>
              <w:t xml:space="preserve"> </w:t>
            </w:r>
            <w:r w:rsidRPr="00E73D52">
              <w:rPr>
                <w:rFonts w:ascii="Arial" w:hAnsi="Arial" w:cs="Arial"/>
                <w:sz w:val="20"/>
                <w:szCs w:val="20"/>
              </w:rPr>
              <w:t xml:space="preserve">been entered in the database. </w:t>
            </w:r>
          </w:p>
          <w:p w:rsidR="00E73D52" w:rsidRPr="00E73D52" w:rsidRDefault="00E73D52" w:rsidP="00E73D52">
            <w:pPr>
              <w:rPr>
                <w:rFonts w:ascii="Arial" w:hAnsi="Arial" w:cs="Arial"/>
                <w:sz w:val="20"/>
                <w:szCs w:val="20"/>
              </w:rPr>
            </w:pPr>
            <w:r w:rsidRPr="00E73D52">
              <w:rPr>
                <w:rFonts w:ascii="Arial" w:hAnsi="Arial" w:cs="Arial"/>
                <w:sz w:val="20"/>
                <w:szCs w:val="20"/>
              </w:rPr>
              <w:t xml:space="preserve"> </w:t>
            </w:r>
          </w:p>
          <w:p w:rsidR="00E73D52" w:rsidRDefault="00E73D52" w:rsidP="00E73D52">
            <w:pPr>
              <w:rPr>
                <w:rFonts w:ascii="Arial" w:hAnsi="Arial" w:cs="Arial"/>
                <w:sz w:val="20"/>
                <w:szCs w:val="20"/>
              </w:rPr>
            </w:pPr>
            <w:r w:rsidRPr="00E73D52">
              <w:rPr>
                <w:rFonts w:ascii="Arial" w:hAnsi="Arial" w:cs="Arial"/>
                <w:sz w:val="20"/>
                <w:szCs w:val="20"/>
              </w:rPr>
              <w:t xml:space="preserve">For </w:t>
            </w:r>
            <w:r w:rsidR="00B10C9C">
              <w:rPr>
                <w:rFonts w:ascii="Arial" w:hAnsi="Arial" w:cs="Arial"/>
                <w:sz w:val="20"/>
                <w:szCs w:val="20"/>
              </w:rPr>
              <w:t xml:space="preserve">a </w:t>
            </w:r>
            <w:r w:rsidR="00BB7C85">
              <w:rPr>
                <w:rFonts w:ascii="Arial" w:hAnsi="Arial" w:cs="Arial"/>
                <w:sz w:val="20"/>
                <w:szCs w:val="20"/>
              </w:rPr>
              <w:t xml:space="preserve">sample of </w:t>
            </w:r>
            <w:r w:rsidR="00E578BD">
              <w:rPr>
                <w:rFonts w:ascii="Arial" w:hAnsi="Arial" w:cs="Arial"/>
                <w:sz w:val="20"/>
                <w:szCs w:val="20"/>
              </w:rPr>
              <w:t>11</w:t>
            </w:r>
            <w:r w:rsidRPr="00E73D52">
              <w:rPr>
                <w:rFonts w:ascii="Arial" w:hAnsi="Arial" w:cs="Arial"/>
                <w:sz w:val="20"/>
                <w:szCs w:val="20"/>
              </w:rPr>
              <w:t xml:space="preserve"> vendors added to the Master Vendor File during the months of November 2016, May and October 2017, and February 2018</w:t>
            </w:r>
            <w:r w:rsidR="00E578BD">
              <w:rPr>
                <w:rFonts w:ascii="Arial" w:hAnsi="Arial" w:cs="Arial"/>
                <w:sz w:val="20"/>
                <w:szCs w:val="20"/>
              </w:rPr>
              <w:t xml:space="preserve">, and one </w:t>
            </w:r>
            <w:r w:rsidR="00065DB8">
              <w:rPr>
                <w:rFonts w:ascii="Arial" w:hAnsi="Arial" w:cs="Arial"/>
                <w:sz w:val="20"/>
                <w:szCs w:val="20"/>
              </w:rPr>
              <w:t xml:space="preserve">additional </w:t>
            </w:r>
            <w:r w:rsidR="00E578BD">
              <w:rPr>
                <w:rFonts w:ascii="Arial" w:hAnsi="Arial" w:cs="Arial"/>
                <w:sz w:val="20"/>
                <w:szCs w:val="20"/>
              </w:rPr>
              <w:t>vendor that was deliberately selected by the auditor for having two service contracts executed in February 2018</w:t>
            </w:r>
            <w:r w:rsidRPr="00E73D52">
              <w:rPr>
                <w:rFonts w:ascii="Arial" w:hAnsi="Arial" w:cs="Arial"/>
                <w:sz w:val="20"/>
                <w:szCs w:val="20"/>
              </w:rPr>
              <w:t xml:space="preserve">:  </w:t>
            </w:r>
          </w:p>
          <w:p w:rsidR="006500B9" w:rsidRPr="00E73D52" w:rsidRDefault="006500B9" w:rsidP="00E73D52">
            <w:pPr>
              <w:rPr>
                <w:rFonts w:ascii="Arial" w:hAnsi="Arial" w:cs="Arial"/>
                <w:sz w:val="20"/>
                <w:szCs w:val="20"/>
              </w:rPr>
            </w:pPr>
          </w:p>
          <w:p w:rsidR="00E73D52" w:rsidRDefault="00E73D52" w:rsidP="00FA4555">
            <w:pPr>
              <w:pStyle w:val="ListParagraph"/>
              <w:numPr>
                <w:ilvl w:val="0"/>
                <w:numId w:val="4"/>
              </w:numPr>
              <w:rPr>
                <w:rFonts w:ascii="Arial" w:hAnsi="Arial" w:cs="Arial"/>
                <w:sz w:val="20"/>
                <w:szCs w:val="20"/>
              </w:rPr>
            </w:pPr>
            <w:r w:rsidRPr="006500B9">
              <w:rPr>
                <w:rFonts w:ascii="Arial" w:hAnsi="Arial" w:cs="Arial"/>
                <w:sz w:val="20"/>
                <w:szCs w:val="20"/>
              </w:rPr>
              <w:t xml:space="preserve">The </w:t>
            </w:r>
            <w:r w:rsidR="00B10C9C" w:rsidRPr="00E73D52">
              <w:rPr>
                <w:rFonts w:ascii="Arial" w:hAnsi="Arial" w:cs="Arial"/>
                <w:sz w:val="20"/>
                <w:szCs w:val="20"/>
              </w:rPr>
              <w:t>certificate</w:t>
            </w:r>
            <w:r w:rsidR="00B10C9C">
              <w:rPr>
                <w:rFonts w:ascii="Arial" w:hAnsi="Arial" w:cs="Arial"/>
                <w:sz w:val="20"/>
                <w:szCs w:val="20"/>
              </w:rPr>
              <w:t>s</w:t>
            </w:r>
            <w:r w:rsidR="00B10C9C" w:rsidRPr="00E73D52">
              <w:rPr>
                <w:rFonts w:ascii="Arial" w:hAnsi="Arial" w:cs="Arial"/>
                <w:sz w:val="20"/>
                <w:szCs w:val="20"/>
              </w:rPr>
              <w:t xml:space="preserve"> of insurance </w:t>
            </w:r>
            <w:r w:rsidR="00065DB8">
              <w:rPr>
                <w:rFonts w:ascii="Arial" w:hAnsi="Arial" w:cs="Arial"/>
                <w:sz w:val="20"/>
                <w:szCs w:val="20"/>
              </w:rPr>
              <w:t>for</w:t>
            </w:r>
            <w:r w:rsidR="00065DB8" w:rsidRPr="006500B9">
              <w:rPr>
                <w:rFonts w:ascii="Arial" w:hAnsi="Arial" w:cs="Arial"/>
                <w:sz w:val="20"/>
                <w:szCs w:val="20"/>
              </w:rPr>
              <w:t xml:space="preserve"> </w:t>
            </w:r>
            <w:r w:rsidRPr="006500B9">
              <w:rPr>
                <w:rFonts w:ascii="Arial" w:hAnsi="Arial" w:cs="Arial"/>
                <w:sz w:val="20"/>
                <w:szCs w:val="20"/>
              </w:rPr>
              <w:t xml:space="preserve">ten vendors have expired.  </w:t>
            </w:r>
          </w:p>
          <w:p w:rsidR="006500B9" w:rsidRPr="006500B9" w:rsidRDefault="006500B9" w:rsidP="006500B9">
            <w:pPr>
              <w:pStyle w:val="ListParagraph"/>
              <w:ind w:left="360"/>
              <w:rPr>
                <w:rFonts w:ascii="Arial" w:hAnsi="Arial" w:cs="Arial"/>
                <w:sz w:val="20"/>
                <w:szCs w:val="20"/>
              </w:rPr>
            </w:pPr>
          </w:p>
          <w:p w:rsidR="006500B9" w:rsidRDefault="00E73D52" w:rsidP="00FA4555">
            <w:pPr>
              <w:pStyle w:val="ListParagraph"/>
              <w:numPr>
                <w:ilvl w:val="0"/>
                <w:numId w:val="4"/>
              </w:numPr>
              <w:rPr>
                <w:rFonts w:ascii="Arial" w:hAnsi="Arial" w:cs="Arial"/>
                <w:sz w:val="20"/>
                <w:szCs w:val="20"/>
              </w:rPr>
            </w:pPr>
            <w:r w:rsidRPr="006500B9">
              <w:rPr>
                <w:rFonts w:ascii="Arial" w:hAnsi="Arial" w:cs="Arial"/>
                <w:sz w:val="20"/>
                <w:szCs w:val="20"/>
              </w:rPr>
              <w:t>Worke</w:t>
            </w:r>
            <w:r w:rsidR="006500B9" w:rsidRPr="006500B9">
              <w:rPr>
                <w:rFonts w:ascii="Arial" w:hAnsi="Arial" w:cs="Arial"/>
                <w:sz w:val="20"/>
                <w:szCs w:val="20"/>
              </w:rPr>
              <w:t xml:space="preserve">rs’ Compensation and Employers’ </w:t>
            </w:r>
            <w:r w:rsidRPr="006500B9">
              <w:rPr>
                <w:rFonts w:ascii="Arial" w:hAnsi="Arial" w:cs="Arial"/>
                <w:sz w:val="20"/>
                <w:szCs w:val="20"/>
              </w:rPr>
              <w:t>Liability were not indicated on a v</w:t>
            </w:r>
            <w:r w:rsidR="0038697F">
              <w:rPr>
                <w:rFonts w:ascii="Arial" w:hAnsi="Arial" w:cs="Arial"/>
                <w:sz w:val="20"/>
                <w:szCs w:val="20"/>
              </w:rPr>
              <w:t xml:space="preserve">endor’s </w:t>
            </w:r>
            <w:r w:rsidR="00B10C9C">
              <w:rPr>
                <w:rFonts w:ascii="Arial" w:hAnsi="Arial" w:cs="Arial"/>
                <w:sz w:val="20"/>
                <w:szCs w:val="20"/>
              </w:rPr>
              <w:t>certificate of insurance</w:t>
            </w:r>
            <w:r w:rsidR="006500B9">
              <w:rPr>
                <w:rFonts w:ascii="Arial" w:hAnsi="Arial" w:cs="Arial"/>
                <w:sz w:val="20"/>
                <w:szCs w:val="20"/>
              </w:rPr>
              <w:t xml:space="preserve">.  </w:t>
            </w:r>
            <w:r w:rsidR="00E4100C">
              <w:rPr>
                <w:rFonts w:ascii="Arial" w:hAnsi="Arial" w:cs="Arial"/>
                <w:sz w:val="20"/>
                <w:szCs w:val="20"/>
              </w:rPr>
              <w:t xml:space="preserve">On the same </w:t>
            </w:r>
            <w:r w:rsidR="00B10C9C" w:rsidRPr="00E73D52">
              <w:rPr>
                <w:rFonts w:ascii="Arial" w:hAnsi="Arial" w:cs="Arial"/>
                <w:sz w:val="20"/>
                <w:szCs w:val="20"/>
              </w:rPr>
              <w:t>certificate</w:t>
            </w:r>
            <w:r w:rsidR="00E4100C">
              <w:rPr>
                <w:rFonts w:ascii="Arial" w:hAnsi="Arial" w:cs="Arial"/>
                <w:sz w:val="20"/>
                <w:szCs w:val="20"/>
              </w:rPr>
              <w:t>, t</w:t>
            </w:r>
            <w:r w:rsidRPr="006500B9">
              <w:rPr>
                <w:rFonts w:ascii="Arial" w:hAnsi="Arial" w:cs="Arial"/>
                <w:sz w:val="20"/>
                <w:szCs w:val="20"/>
              </w:rPr>
              <w:t xml:space="preserve">he Regents of UC was not named as an additional insured or as a certificate holder. </w:t>
            </w:r>
          </w:p>
          <w:p w:rsidR="00F15E5F" w:rsidRPr="006500B9" w:rsidRDefault="00F15E5F" w:rsidP="006500B9">
            <w:pPr>
              <w:rPr>
                <w:rFonts w:ascii="Arial" w:hAnsi="Arial" w:cs="Arial"/>
                <w:sz w:val="20"/>
                <w:szCs w:val="20"/>
              </w:rPr>
            </w:pPr>
            <w:r w:rsidRPr="006500B9">
              <w:rPr>
                <w:rFonts w:ascii="Arial" w:hAnsi="Arial" w:cs="Arial"/>
                <w:sz w:val="20"/>
                <w:szCs w:val="20"/>
              </w:rPr>
              <w:t>___________________</w:t>
            </w:r>
          </w:p>
          <w:p w:rsidR="00F15E5F" w:rsidRPr="00190FC6" w:rsidRDefault="00F15E5F" w:rsidP="00F15E5F">
            <w:pPr>
              <w:rPr>
                <w:rFonts w:ascii="Arial" w:hAnsi="Arial" w:cs="Arial"/>
                <w:sz w:val="16"/>
                <w:szCs w:val="16"/>
              </w:rPr>
            </w:pPr>
            <w:r w:rsidRPr="00190FC6">
              <w:rPr>
                <w:rFonts w:ascii="Arial" w:hAnsi="Arial" w:cs="Arial"/>
                <w:b/>
                <w:sz w:val="16"/>
                <w:szCs w:val="16"/>
              </w:rPr>
              <w:t>Criteria:</w:t>
            </w:r>
            <w:r w:rsidRPr="00190FC6">
              <w:rPr>
                <w:rFonts w:ascii="Arial" w:hAnsi="Arial" w:cs="Arial"/>
                <w:sz w:val="16"/>
                <w:szCs w:val="16"/>
              </w:rPr>
              <w:t xml:space="preserve">  </w:t>
            </w:r>
          </w:p>
          <w:p w:rsidR="00F15E5F" w:rsidRDefault="006E081E" w:rsidP="00F15E5F">
            <w:pPr>
              <w:rPr>
                <w:rFonts w:ascii="Arial" w:hAnsi="Arial" w:cs="Arial"/>
                <w:sz w:val="20"/>
                <w:szCs w:val="20"/>
              </w:rPr>
            </w:pPr>
            <w:r>
              <w:rPr>
                <w:rFonts w:ascii="Arial" w:hAnsi="Arial" w:cs="Arial"/>
                <w:sz w:val="16"/>
                <w:szCs w:val="16"/>
              </w:rPr>
              <w:t>Terms and Conditions of Purchase (revised</w:t>
            </w:r>
            <w:r w:rsidR="000121F1">
              <w:rPr>
                <w:rFonts w:ascii="Arial" w:hAnsi="Arial" w:cs="Arial"/>
                <w:sz w:val="16"/>
                <w:szCs w:val="16"/>
              </w:rPr>
              <w:t xml:space="preserve"> November 29, 2017), Article 9 -</w:t>
            </w:r>
            <w:r>
              <w:rPr>
                <w:rFonts w:ascii="Arial" w:hAnsi="Arial" w:cs="Arial"/>
                <w:sz w:val="16"/>
                <w:szCs w:val="16"/>
              </w:rPr>
              <w:t xml:space="preserve"> Insurance:  G. </w:t>
            </w:r>
            <w:r w:rsidRPr="006E081E">
              <w:rPr>
                <w:rFonts w:ascii="Arial" w:hAnsi="Arial" w:cs="Arial"/>
                <w:sz w:val="16"/>
                <w:szCs w:val="16"/>
              </w:rPr>
              <w:t>The coverages referred to under A and B of this Article must include UC as an additional insured. It is understood that the coverage and limits referred to under A, B and C of this Article will not in any way limit Supplier’s liability. Supplier will furnish UC with certificates of insurance (and the relevant endorsement pages) evidencing compliance with all requirements prior to commencing work under the Agreemen</w:t>
            </w:r>
            <w:r>
              <w:rPr>
                <w:rFonts w:ascii="Arial" w:hAnsi="Arial" w:cs="Arial"/>
                <w:sz w:val="16"/>
                <w:szCs w:val="16"/>
              </w:rPr>
              <w:t>t. …</w:t>
            </w:r>
          </w:p>
          <w:p w:rsidR="00F15E5F" w:rsidRPr="00D213E3" w:rsidRDefault="00F15E5F" w:rsidP="00F15E5F">
            <w:pPr>
              <w:rPr>
                <w:rFonts w:ascii="Arial" w:hAnsi="Arial" w:cs="Arial"/>
                <w:sz w:val="20"/>
                <w:szCs w:val="20"/>
              </w:rPr>
            </w:pPr>
          </w:p>
        </w:tc>
        <w:tc>
          <w:tcPr>
            <w:tcW w:w="4752" w:type="dxa"/>
            <w:shd w:val="clear" w:color="auto" w:fill="auto"/>
          </w:tcPr>
          <w:p w:rsidR="00F15E5F" w:rsidRDefault="00F15E5F" w:rsidP="00F15E5F">
            <w:pPr>
              <w:rPr>
                <w:rFonts w:ascii="Arial" w:hAnsi="Arial" w:cs="Arial"/>
                <w:sz w:val="20"/>
                <w:szCs w:val="20"/>
              </w:rPr>
            </w:pPr>
          </w:p>
          <w:p w:rsidR="00F15E5F" w:rsidRDefault="00090987" w:rsidP="00F15E5F">
            <w:pPr>
              <w:rPr>
                <w:rFonts w:ascii="Arial" w:hAnsi="Arial" w:cs="Arial"/>
                <w:sz w:val="20"/>
                <w:szCs w:val="20"/>
              </w:rPr>
            </w:pPr>
            <w:r>
              <w:rPr>
                <w:rFonts w:ascii="Arial" w:hAnsi="Arial" w:cs="Arial"/>
                <w:sz w:val="20"/>
                <w:szCs w:val="20"/>
              </w:rPr>
              <w:t>Procurement is encourage</w:t>
            </w:r>
            <w:r w:rsidR="00127F6F">
              <w:rPr>
                <w:rFonts w:ascii="Arial" w:hAnsi="Arial" w:cs="Arial"/>
                <w:sz w:val="20"/>
                <w:szCs w:val="20"/>
              </w:rPr>
              <w:t xml:space="preserve">d to finish populating the </w:t>
            </w:r>
            <w:r w:rsidR="00B10C9C">
              <w:rPr>
                <w:rFonts w:ascii="Arial" w:hAnsi="Arial" w:cs="Arial"/>
                <w:sz w:val="20"/>
                <w:szCs w:val="20"/>
              </w:rPr>
              <w:t>certificate</w:t>
            </w:r>
            <w:r w:rsidR="00127F6F">
              <w:rPr>
                <w:rFonts w:ascii="Arial" w:hAnsi="Arial" w:cs="Arial"/>
                <w:sz w:val="20"/>
                <w:szCs w:val="20"/>
              </w:rPr>
              <w:t xml:space="preserve"> database, so that expiration dates can be monitored effectively.  </w:t>
            </w:r>
            <w:r w:rsidR="00CC312B">
              <w:rPr>
                <w:rFonts w:ascii="Arial" w:hAnsi="Arial" w:cs="Arial"/>
                <w:sz w:val="20"/>
                <w:szCs w:val="20"/>
              </w:rPr>
              <w:t xml:space="preserve">The Office of Insurance </w:t>
            </w:r>
            <w:r w:rsidR="000E3BA0">
              <w:rPr>
                <w:rFonts w:ascii="Arial" w:hAnsi="Arial" w:cs="Arial"/>
                <w:sz w:val="20"/>
                <w:szCs w:val="20"/>
              </w:rPr>
              <w:t xml:space="preserve">and </w:t>
            </w:r>
            <w:r w:rsidR="00B10C9C">
              <w:rPr>
                <w:rFonts w:ascii="Arial" w:hAnsi="Arial" w:cs="Arial"/>
                <w:sz w:val="20"/>
                <w:szCs w:val="20"/>
              </w:rPr>
              <w:t xml:space="preserve">Risk Management </w:t>
            </w:r>
            <w:r w:rsidR="000E3BA0">
              <w:rPr>
                <w:rFonts w:ascii="Arial" w:hAnsi="Arial" w:cs="Arial"/>
                <w:sz w:val="20"/>
                <w:szCs w:val="20"/>
              </w:rPr>
              <w:t>indicated</w:t>
            </w:r>
            <w:r w:rsidR="003116C0">
              <w:rPr>
                <w:rFonts w:ascii="Arial" w:hAnsi="Arial" w:cs="Arial"/>
                <w:sz w:val="20"/>
                <w:szCs w:val="20"/>
              </w:rPr>
              <w:t xml:space="preserve"> that </w:t>
            </w:r>
            <w:r w:rsidR="000E3BA0">
              <w:rPr>
                <w:rFonts w:ascii="Arial" w:hAnsi="Arial" w:cs="Arial"/>
                <w:sz w:val="20"/>
                <w:szCs w:val="20"/>
              </w:rPr>
              <w:t xml:space="preserve">it is a </w:t>
            </w:r>
            <w:r w:rsidR="000E3BA0" w:rsidRPr="000E3BA0">
              <w:rPr>
                <w:rFonts w:ascii="Arial" w:hAnsi="Arial" w:cs="Arial"/>
                <w:sz w:val="20"/>
                <w:szCs w:val="20"/>
              </w:rPr>
              <w:t>good practice to have</w:t>
            </w:r>
            <w:r w:rsidR="000E3BA0">
              <w:rPr>
                <w:rFonts w:ascii="Arial" w:hAnsi="Arial" w:cs="Arial"/>
                <w:sz w:val="20"/>
                <w:szCs w:val="20"/>
              </w:rPr>
              <w:t xml:space="preserve"> vendors’</w:t>
            </w:r>
            <w:r w:rsidR="000E3BA0" w:rsidRPr="000E3BA0">
              <w:rPr>
                <w:rFonts w:ascii="Arial" w:hAnsi="Arial" w:cs="Arial"/>
                <w:sz w:val="20"/>
                <w:szCs w:val="20"/>
              </w:rPr>
              <w:t xml:space="preserve"> current certificates of insurance </w:t>
            </w:r>
            <w:r w:rsidR="000E3BA0">
              <w:rPr>
                <w:rFonts w:ascii="Arial" w:hAnsi="Arial" w:cs="Arial"/>
                <w:sz w:val="20"/>
                <w:szCs w:val="20"/>
              </w:rPr>
              <w:t>on</w:t>
            </w:r>
            <w:r w:rsidR="000E3BA0" w:rsidRPr="000E3BA0">
              <w:rPr>
                <w:rFonts w:ascii="Arial" w:hAnsi="Arial" w:cs="Arial"/>
                <w:sz w:val="20"/>
                <w:szCs w:val="20"/>
              </w:rPr>
              <w:t xml:space="preserve"> file.</w:t>
            </w:r>
            <w:r w:rsidR="000E3BA0">
              <w:rPr>
                <w:rFonts w:ascii="Arial" w:hAnsi="Arial" w:cs="Arial"/>
                <w:sz w:val="20"/>
                <w:szCs w:val="20"/>
              </w:rPr>
              <w:t xml:space="preserve">  </w:t>
            </w:r>
          </w:p>
          <w:p w:rsidR="000E3BA0" w:rsidRDefault="000E3BA0" w:rsidP="00F15E5F">
            <w:pPr>
              <w:rPr>
                <w:rFonts w:ascii="Arial" w:hAnsi="Arial" w:cs="Arial"/>
                <w:sz w:val="20"/>
                <w:szCs w:val="20"/>
              </w:rPr>
            </w:pPr>
          </w:p>
          <w:p w:rsidR="000E3BA0" w:rsidRDefault="000E3BA0" w:rsidP="00E4100C">
            <w:pPr>
              <w:rPr>
                <w:rFonts w:ascii="Arial" w:hAnsi="Arial" w:cs="Arial"/>
                <w:sz w:val="20"/>
                <w:szCs w:val="20"/>
              </w:rPr>
            </w:pPr>
            <w:r>
              <w:rPr>
                <w:rFonts w:ascii="Arial" w:hAnsi="Arial" w:cs="Arial"/>
                <w:sz w:val="20"/>
                <w:szCs w:val="20"/>
              </w:rPr>
              <w:t>When review</w:t>
            </w:r>
            <w:r w:rsidR="00E4100C">
              <w:rPr>
                <w:rFonts w:ascii="Arial" w:hAnsi="Arial" w:cs="Arial"/>
                <w:sz w:val="20"/>
                <w:szCs w:val="20"/>
              </w:rPr>
              <w:t xml:space="preserve">ing a certificate of insurance, the Principal Administrative Analyst should ensure that the Regents of UC </w:t>
            </w:r>
            <w:r w:rsidR="00B10C9C">
              <w:rPr>
                <w:rFonts w:ascii="Arial" w:hAnsi="Arial" w:cs="Arial"/>
                <w:sz w:val="20"/>
                <w:szCs w:val="20"/>
              </w:rPr>
              <w:t xml:space="preserve">are </w:t>
            </w:r>
            <w:r w:rsidR="00E4100C">
              <w:rPr>
                <w:rFonts w:ascii="Arial" w:hAnsi="Arial" w:cs="Arial"/>
                <w:sz w:val="20"/>
                <w:szCs w:val="20"/>
              </w:rPr>
              <w:t xml:space="preserve">named as an additional insured, and the certificate holder should usually be the party to whom the service is provided.  </w:t>
            </w:r>
          </w:p>
          <w:p w:rsidR="00BB6EA1" w:rsidRDefault="00BB6EA1" w:rsidP="00E4100C">
            <w:pPr>
              <w:rPr>
                <w:rFonts w:ascii="Arial" w:hAnsi="Arial" w:cs="Arial"/>
                <w:sz w:val="20"/>
                <w:szCs w:val="20"/>
              </w:rPr>
            </w:pPr>
          </w:p>
          <w:p w:rsidR="006E081E" w:rsidRDefault="00BB6EA1" w:rsidP="006E081E">
            <w:pPr>
              <w:rPr>
                <w:rFonts w:ascii="Arial" w:hAnsi="Arial" w:cs="Arial"/>
                <w:sz w:val="20"/>
                <w:szCs w:val="20"/>
              </w:rPr>
            </w:pPr>
            <w:r>
              <w:rPr>
                <w:rFonts w:ascii="Arial" w:hAnsi="Arial" w:cs="Arial"/>
                <w:sz w:val="20"/>
                <w:szCs w:val="20"/>
              </w:rPr>
              <w:t xml:space="preserve">Alternatively, </w:t>
            </w:r>
            <w:r w:rsidR="00931291">
              <w:rPr>
                <w:rFonts w:ascii="Arial" w:hAnsi="Arial" w:cs="Arial"/>
                <w:sz w:val="20"/>
                <w:szCs w:val="20"/>
              </w:rPr>
              <w:t xml:space="preserve">the </w:t>
            </w:r>
            <w:r w:rsidR="00B10C9C">
              <w:rPr>
                <w:rFonts w:ascii="Arial" w:hAnsi="Arial" w:cs="Arial"/>
                <w:sz w:val="20"/>
                <w:szCs w:val="20"/>
              </w:rPr>
              <w:t xml:space="preserve">Procurement </w:t>
            </w:r>
            <w:r w:rsidR="00931291">
              <w:rPr>
                <w:rFonts w:ascii="Arial" w:hAnsi="Arial" w:cs="Arial"/>
                <w:sz w:val="20"/>
                <w:szCs w:val="20"/>
              </w:rPr>
              <w:t>Director should consult with</w:t>
            </w:r>
            <w:r>
              <w:rPr>
                <w:rFonts w:ascii="Arial" w:hAnsi="Arial" w:cs="Arial"/>
                <w:sz w:val="20"/>
                <w:szCs w:val="20"/>
              </w:rPr>
              <w:t xml:space="preserve"> </w:t>
            </w:r>
            <w:r w:rsidR="00931291">
              <w:rPr>
                <w:rFonts w:ascii="Arial" w:hAnsi="Arial" w:cs="Arial"/>
                <w:sz w:val="20"/>
                <w:szCs w:val="20"/>
              </w:rPr>
              <w:t xml:space="preserve">the UCOP </w:t>
            </w:r>
            <w:r w:rsidR="00931291" w:rsidRPr="00931291">
              <w:rPr>
                <w:rFonts w:ascii="Arial" w:hAnsi="Arial" w:cs="Arial"/>
                <w:sz w:val="20"/>
                <w:szCs w:val="20"/>
              </w:rPr>
              <w:t>Operations &amp; Risk Finance Director</w:t>
            </w:r>
            <w:r w:rsidR="00931291">
              <w:rPr>
                <w:rFonts w:ascii="Arial" w:hAnsi="Arial" w:cs="Arial"/>
                <w:sz w:val="20"/>
                <w:szCs w:val="20"/>
              </w:rPr>
              <w:t xml:space="preserve"> regarding Insurance Tracking Services, </w:t>
            </w:r>
            <w:r w:rsidR="00931291">
              <w:rPr>
                <w:rFonts w:ascii="Arial" w:hAnsi="Arial" w:cs="Arial"/>
                <w:sz w:val="20"/>
                <w:szCs w:val="20"/>
              </w:rPr>
              <w:lastRenderedPageBreak/>
              <w:t>In</w:t>
            </w:r>
            <w:r w:rsidR="006E081E">
              <w:rPr>
                <w:rFonts w:ascii="Arial" w:hAnsi="Arial" w:cs="Arial"/>
                <w:sz w:val="20"/>
                <w:szCs w:val="20"/>
              </w:rPr>
              <w:t>c., a company that offers a certificate of i</w:t>
            </w:r>
            <w:r w:rsidR="006E081E" w:rsidRPr="006E081E">
              <w:rPr>
                <w:rFonts w:ascii="Arial" w:hAnsi="Arial" w:cs="Arial"/>
                <w:sz w:val="20"/>
                <w:szCs w:val="20"/>
              </w:rPr>
              <w:t xml:space="preserve">nsurance </w:t>
            </w:r>
            <w:r w:rsidR="006E081E">
              <w:rPr>
                <w:rFonts w:ascii="Arial" w:hAnsi="Arial" w:cs="Arial"/>
                <w:sz w:val="20"/>
                <w:szCs w:val="20"/>
              </w:rPr>
              <w:t>t</w:t>
            </w:r>
            <w:r w:rsidR="006E081E" w:rsidRPr="006E081E">
              <w:rPr>
                <w:rFonts w:ascii="Arial" w:hAnsi="Arial" w:cs="Arial"/>
                <w:sz w:val="20"/>
                <w:szCs w:val="20"/>
              </w:rPr>
              <w:t>racking solution</w:t>
            </w:r>
            <w:r w:rsidR="006E081E">
              <w:rPr>
                <w:rFonts w:ascii="Arial" w:hAnsi="Arial" w:cs="Arial"/>
                <w:sz w:val="20"/>
                <w:szCs w:val="20"/>
              </w:rPr>
              <w:t xml:space="preserve">.  </w:t>
            </w:r>
          </w:p>
          <w:p w:rsidR="006E081E" w:rsidRPr="00D213E3" w:rsidRDefault="006E081E" w:rsidP="006E081E">
            <w:pPr>
              <w:rPr>
                <w:rFonts w:ascii="Arial" w:hAnsi="Arial" w:cs="Arial"/>
                <w:sz w:val="20"/>
                <w:szCs w:val="20"/>
              </w:rPr>
            </w:pPr>
          </w:p>
        </w:tc>
        <w:tc>
          <w:tcPr>
            <w:tcW w:w="4752" w:type="dxa"/>
            <w:shd w:val="clear" w:color="auto" w:fill="auto"/>
          </w:tcPr>
          <w:p w:rsidR="00F15E5F" w:rsidRDefault="00F15E5F" w:rsidP="00F15E5F">
            <w:pPr>
              <w:rPr>
                <w:rFonts w:ascii="Arial" w:hAnsi="Arial" w:cs="Arial"/>
                <w:sz w:val="20"/>
                <w:szCs w:val="20"/>
              </w:rPr>
            </w:pPr>
          </w:p>
          <w:p w:rsidR="00482085" w:rsidRPr="00482085" w:rsidRDefault="00482085" w:rsidP="00482085">
            <w:pPr>
              <w:rPr>
                <w:rFonts w:ascii="Arial" w:hAnsi="Arial" w:cs="Arial"/>
                <w:sz w:val="20"/>
                <w:szCs w:val="20"/>
              </w:rPr>
            </w:pPr>
            <w:r w:rsidRPr="00482085">
              <w:rPr>
                <w:rFonts w:ascii="Arial" w:hAnsi="Arial" w:cs="Arial"/>
                <w:sz w:val="20"/>
                <w:szCs w:val="20"/>
              </w:rPr>
              <w:t>Procurement will continue its efforts to maintain accurate and up-to-date insurance certificate records.  Procurement initiated a special project to update its insurance certificate records.  Procurement is developing plans to utilize the Lawson contracts management application to maintain and monitor insurance certificates.  By March 31, 2019, Procurement intends to transition its current process for maintaining insurance certificates to the Lawson contracts management application.</w:t>
            </w:r>
          </w:p>
          <w:p w:rsidR="00482085" w:rsidRPr="00482085" w:rsidRDefault="00482085" w:rsidP="00482085">
            <w:pPr>
              <w:rPr>
                <w:rFonts w:ascii="Arial" w:hAnsi="Arial" w:cs="Arial"/>
                <w:sz w:val="20"/>
                <w:szCs w:val="20"/>
              </w:rPr>
            </w:pPr>
          </w:p>
          <w:p w:rsidR="00482085" w:rsidRPr="00482085" w:rsidRDefault="00482085" w:rsidP="00482085">
            <w:pPr>
              <w:rPr>
                <w:rFonts w:ascii="Arial" w:hAnsi="Arial" w:cs="Arial"/>
                <w:sz w:val="20"/>
                <w:szCs w:val="20"/>
              </w:rPr>
            </w:pPr>
            <w:r w:rsidRPr="00482085">
              <w:rPr>
                <w:rFonts w:ascii="Arial" w:hAnsi="Arial" w:cs="Arial"/>
                <w:sz w:val="20"/>
                <w:szCs w:val="20"/>
              </w:rPr>
              <w:t xml:space="preserve">Additional training has been provided to the Principal Administrative Analyst to ensure insurance certificates name </w:t>
            </w:r>
            <w:r w:rsidR="000654B7">
              <w:rPr>
                <w:rFonts w:ascii="Arial" w:hAnsi="Arial" w:cs="Arial"/>
                <w:sz w:val="20"/>
                <w:szCs w:val="20"/>
              </w:rPr>
              <w:t>“</w:t>
            </w:r>
            <w:r w:rsidRPr="00482085">
              <w:rPr>
                <w:rFonts w:ascii="Arial" w:hAnsi="Arial" w:cs="Arial"/>
                <w:sz w:val="20"/>
                <w:szCs w:val="20"/>
              </w:rPr>
              <w:t>The Regents of UC</w:t>
            </w:r>
            <w:r w:rsidR="000654B7">
              <w:rPr>
                <w:rFonts w:ascii="Arial" w:hAnsi="Arial" w:cs="Arial"/>
                <w:sz w:val="20"/>
                <w:szCs w:val="20"/>
              </w:rPr>
              <w:t>”</w:t>
            </w:r>
            <w:r w:rsidRPr="00482085">
              <w:rPr>
                <w:rFonts w:ascii="Arial" w:hAnsi="Arial" w:cs="Arial"/>
                <w:sz w:val="20"/>
                <w:szCs w:val="20"/>
              </w:rPr>
              <w:t xml:space="preserve"> as an additional insured.</w:t>
            </w:r>
            <w:r w:rsidR="000654B7">
              <w:rPr>
                <w:rFonts w:ascii="Arial" w:hAnsi="Arial" w:cs="Arial"/>
                <w:sz w:val="20"/>
                <w:szCs w:val="20"/>
              </w:rPr>
              <w:t xml:space="preserve">  </w:t>
            </w:r>
          </w:p>
          <w:p w:rsidR="00482085" w:rsidRPr="00482085" w:rsidRDefault="00482085" w:rsidP="00482085">
            <w:pPr>
              <w:rPr>
                <w:rFonts w:ascii="Arial" w:hAnsi="Arial" w:cs="Arial"/>
                <w:sz w:val="20"/>
                <w:szCs w:val="20"/>
              </w:rPr>
            </w:pPr>
          </w:p>
          <w:p w:rsidR="00482085" w:rsidRDefault="00482085" w:rsidP="00482085">
            <w:pPr>
              <w:rPr>
                <w:rFonts w:ascii="Arial" w:hAnsi="Arial" w:cs="Arial"/>
                <w:sz w:val="20"/>
                <w:szCs w:val="20"/>
              </w:rPr>
            </w:pPr>
            <w:r w:rsidRPr="00482085">
              <w:rPr>
                <w:rFonts w:ascii="Arial" w:hAnsi="Arial" w:cs="Arial"/>
                <w:sz w:val="20"/>
                <w:szCs w:val="20"/>
              </w:rPr>
              <w:t>Not all goods and services require the same insurance requirements</w:t>
            </w:r>
            <w:r w:rsidR="000654B7">
              <w:rPr>
                <w:rFonts w:ascii="Arial" w:hAnsi="Arial" w:cs="Arial"/>
                <w:sz w:val="20"/>
                <w:szCs w:val="20"/>
              </w:rPr>
              <w:t>.  T</w:t>
            </w:r>
            <w:r w:rsidRPr="00482085">
              <w:rPr>
                <w:rFonts w:ascii="Arial" w:hAnsi="Arial" w:cs="Arial"/>
                <w:sz w:val="20"/>
                <w:szCs w:val="20"/>
              </w:rPr>
              <w:t>herefore, Procurement will ensure insurance certificates capture the appropriate limits as set forth in the University’s insurance policy and requirements.</w:t>
            </w:r>
          </w:p>
          <w:p w:rsidR="00482085" w:rsidRPr="00FE78FC" w:rsidRDefault="00482085" w:rsidP="00482085">
            <w:pPr>
              <w:rPr>
                <w:rFonts w:ascii="Arial" w:hAnsi="Arial" w:cs="Arial"/>
                <w:sz w:val="20"/>
                <w:szCs w:val="20"/>
              </w:rPr>
            </w:pPr>
          </w:p>
        </w:tc>
      </w:tr>
      <w:tr w:rsidR="00F15E5F" w:rsidRPr="00D46068" w:rsidTr="003A4023">
        <w:trPr>
          <w:jc w:val="center"/>
        </w:trPr>
        <w:tc>
          <w:tcPr>
            <w:tcW w:w="468" w:type="dxa"/>
            <w:shd w:val="clear" w:color="auto" w:fill="auto"/>
          </w:tcPr>
          <w:p w:rsidR="00F15E5F" w:rsidRPr="00FE78FC" w:rsidRDefault="003314BD" w:rsidP="002A5791">
            <w:pPr>
              <w:jc w:val="center"/>
              <w:rPr>
                <w:rFonts w:ascii="Arial" w:hAnsi="Arial" w:cs="Arial"/>
                <w:sz w:val="20"/>
                <w:szCs w:val="20"/>
              </w:rPr>
            </w:pPr>
            <w:r>
              <w:rPr>
                <w:rFonts w:ascii="Arial" w:hAnsi="Arial" w:cs="Arial"/>
                <w:sz w:val="20"/>
                <w:szCs w:val="20"/>
              </w:rPr>
              <w:lastRenderedPageBreak/>
              <w:t>3</w:t>
            </w:r>
          </w:p>
        </w:tc>
        <w:tc>
          <w:tcPr>
            <w:tcW w:w="4752" w:type="dxa"/>
            <w:shd w:val="clear" w:color="auto" w:fill="auto"/>
          </w:tcPr>
          <w:p w:rsidR="00F15E5F" w:rsidRPr="00845229" w:rsidRDefault="00A14006" w:rsidP="00F15E5F">
            <w:pPr>
              <w:rPr>
                <w:rFonts w:ascii="Arial" w:hAnsi="Arial" w:cs="Arial"/>
                <w:sz w:val="20"/>
                <w:szCs w:val="20"/>
                <w:u w:val="single"/>
              </w:rPr>
            </w:pPr>
            <w:r>
              <w:rPr>
                <w:rFonts w:ascii="Arial" w:hAnsi="Arial" w:cs="Arial"/>
                <w:sz w:val="20"/>
                <w:szCs w:val="20"/>
                <w:u w:val="single"/>
              </w:rPr>
              <w:t>Exclusion Screening</w:t>
            </w:r>
          </w:p>
          <w:p w:rsidR="00A14006" w:rsidRPr="00A14006" w:rsidRDefault="000121F1" w:rsidP="00A14006">
            <w:pPr>
              <w:rPr>
                <w:rFonts w:ascii="Arial" w:hAnsi="Arial" w:cs="Arial"/>
                <w:sz w:val="20"/>
                <w:szCs w:val="20"/>
              </w:rPr>
            </w:pPr>
            <w:r>
              <w:rPr>
                <w:rFonts w:ascii="Arial" w:hAnsi="Arial" w:cs="Arial"/>
                <w:sz w:val="20"/>
                <w:szCs w:val="20"/>
              </w:rPr>
              <w:t>While v</w:t>
            </w:r>
            <w:r w:rsidR="00A14006" w:rsidRPr="00A14006">
              <w:rPr>
                <w:rFonts w:ascii="Arial" w:hAnsi="Arial" w:cs="Arial"/>
                <w:sz w:val="20"/>
                <w:szCs w:val="20"/>
              </w:rPr>
              <w:t xml:space="preserve">endors are screened for OIG LEIE and GSA SAM exclusions </w:t>
            </w:r>
            <w:r>
              <w:rPr>
                <w:rFonts w:ascii="Arial" w:hAnsi="Arial" w:cs="Arial"/>
                <w:sz w:val="20"/>
                <w:szCs w:val="20"/>
              </w:rPr>
              <w:t xml:space="preserve">at </w:t>
            </w:r>
            <w:r w:rsidR="00A14006" w:rsidRPr="00A14006">
              <w:rPr>
                <w:rFonts w:ascii="Arial" w:hAnsi="Arial" w:cs="Arial"/>
                <w:sz w:val="20"/>
                <w:szCs w:val="20"/>
              </w:rPr>
              <w:t>the initial set up of the vendor in the Master Vendor File</w:t>
            </w:r>
            <w:r>
              <w:rPr>
                <w:rFonts w:ascii="Arial" w:hAnsi="Arial" w:cs="Arial"/>
                <w:sz w:val="20"/>
                <w:szCs w:val="20"/>
              </w:rPr>
              <w:t xml:space="preserve">, there is no periodic </w:t>
            </w:r>
            <w:r w:rsidR="00065DB8">
              <w:rPr>
                <w:rFonts w:ascii="Arial" w:hAnsi="Arial" w:cs="Arial"/>
                <w:sz w:val="20"/>
                <w:szCs w:val="20"/>
              </w:rPr>
              <w:t>re</w:t>
            </w:r>
            <w:r>
              <w:rPr>
                <w:rFonts w:ascii="Arial" w:hAnsi="Arial" w:cs="Arial"/>
                <w:sz w:val="20"/>
                <w:szCs w:val="20"/>
              </w:rPr>
              <w:t>verification</w:t>
            </w:r>
            <w:r w:rsidR="00A14006" w:rsidRPr="00A14006">
              <w:rPr>
                <w:rFonts w:ascii="Arial" w:hAnsi="Arial" w:cs="Arial"/>
                <w:sz w:val="20"/>
                <w:szCs w:val="20"/>
              </w:rPr>
              <w:t>.  The OIG LEIE is updated monthly.  The GSA SAM is also updated constantly</w:t>
            </w:r>
            <w:r w:rsidR="00065DB8">
              <w:rPr>
                <w:rFonts w:ascii="Arial" w:hAnsi="Arial" w:cs="Arial"/>
                <w:sz w:val="20"/>
                <w:szCs w:val="20"/>
              </w:rPr>
              <w:t>,</w:t>
            </w:r>
            <w:r w:rsidR="00A14006" w:rsidRPr="00A14006">
              <w:rPr>
                <w:rFonts w:ascii="Arial" w:hAnsi="Arial" w:cs="Arial"/>
                <w:sz w:val="20"/>
                <w:szCs w:val="20"/>
              </w:rPr>
              <w:t xml:space="preserve"> and the registration of an individual or entity expires.  Registration with GSA SAM is necessary to do business with the U.S. government. </w:t>
            </w:r>
          </w:p>
          <w:p w:rsidR="00A14006" w:rsidRPr="00A14006" w:rsidRDefault="00A14006" w:rsidP="00A14006">
            <w:pPr>
              <w:rPr>
                <w:rFonts w:ascii="Arial" w:hAnsi="Arial" w:cs="Arial"/>
                <w:sz w:val="20"/>
                <w:szCs w:val="20"/>
              </w:rPr>
            </w:pPr>
          </w:p>
          <w:p w:rsidR="00A14006" w:rsidRDefault="00A14006" w:rsidP="00A14006">
            <w:pPr>
              <w:rPr>
                <w:rFonts w:ascii="Arial" w:hAnsi="Arial" w:cs="Arial"/>
                <w:sz w:val="20"/>
                <w:szCs w:val="20"/>
              </w:rPr>
            </w:pPr>
            <w:r w:rsidRPr="00A14006">
              <w:rPr>
                <w:rFonts w:ascii="Arial" w:hAnsi="Arial" w:cs="Arial"/>
                <w:sz w:val="20"/>
                <w:szCs w:val="20"/>
              </w:rPr>
              <w:t xml:space="preserve">In addition, </w:t>
            </w:r>
            <w:r w:rsidR="009C1C85" w:rsidRPr="00A14006">
              <w:rPr>
                <w:rFonts w:ascii="Arial" w:hAnsi="Arial" w:cs="Arial"/>
                <w:sz w:val="20"/>
                <w:szCs w:val="20"/>
              </w:rPr>
              <w:t xml:space="preserve">for 4 </w:t>
            </w:r>
            <w:r w:rsidR="00E353A7">
              <w:rPr>
                <w:rFonts w:ascii="Arial" w:hAnsi="Arial" w:cs="Arial"/>
                <w:sz w:val="20"/>
                <w:szCs w:val="20"/>
              </w:rPr>
              <w:t>of the 11</w:t>
            </w:r>
            <w:r w:rsidR="009C1C85" w:rsidRPr="00A14006">
              <w:rPr>
                <w:rFonts w:ascii="Arial" w:hAnsi="Arial" w:cs="Arial"/>
                <w:sz w:val="20"/>
                <w:szCs w:val="20"/>
              </w:rPr>
              <w:t xml:space="preserve"> </w:t>
            </w:r>
            <w:r w:rsidR="00087229">
              <w:rPr>
                <w:rFonts w:ascii="Arial" w:hAnsi="Arial" w:cs="Arial"/>
                <w:sz w:val="20"/>
                <w:szCs w:val="20"/>
              </w:rPr>
              <w:t xml:space="preserve">sampled </w:t>
            </w:r>
            <w:r w:rsidR="009C1C85" w:rsidRPr="00A14006">
              <w:rPr>
                <w:rFonts w:ascii="Arial" w:hAnsi="Arial" w:cs="Arial"/>
                <w:sz w:val="20"/>
                <w:szCs w:val="20"/>
              </w:rPr>
              <w:t xml:space="preserve">vendors </w:t>
            </w:r>
            <w:r w:rsidR="00087229">
              <w:rPr>
                <w:rFonts w:ascii="Arial" w:hAnsi="Arial" w:cs="Arial"/>
                <w:sz w:val="20"/>
                <w:szCs w:val="20"/>
              </w:rPr>
              <w:t xml:space="preserve">that were added to the Master Vendor File in </w:t>
            </w:r>
            <w:r w:rsidR="009C1C85" w:rsidRPr="00A14006">
              <w:rPr>
                <w:rFonts w:ascii="Arial" w:hAnsi="Arial" w:cs="Arial"/>
                <w:sz w:val="20"/>
                <w:szCs w:val="20"/>
              </w:rPr>
              <w:t>November 2016, May and October 2017, and February 2018</w:t>
            </w:r>
            <w:r w:rsidR="009C1C85">
              <w:rPr>
                <w:rFonts w:ascii="Arial" w:hAnsi="Arial" w:cs="Arial"/>
                <w:sz w:val="20"/>
                <w:szCs w:val="20"/>
              </w:rPr>
              <w:t>, the result</w:t>
            </w:r>
            <w:r w:rsidR="00552933">
              <w:rPr>
                <w:rFonts w:ascii="Arial" w:hAnsi="Arial" w:cs="Arial"/>
                <w:sz w:val="20"/>
                <w:szCs w:val="20"/>
              </w:rPr>
              <w:t>s</w:t>
            </w:r>
            <w:r w:rsidR="009C1C85">
              <w:rPr>
                <w:rFonts w:ascii="Arial" w:hAnsi="Arial" w:cs="Arial"/>
                <w:sz w:val="20"/>
                <w:szCs w:val="20"/>
              </w:rPr>
              <w:t xml:space="preserve"> of </w:t>
            </w:r>
            <w:r w:rsidR="00552933">
              <w:rPr>
                <w:rFonts w:ascii="Arial" w:hAnsi="Arial" w:cs="Arial"/>
                <w:sz w:val="20"/>
                <w:szCs w:val="20"/>
              </w:rPr>
              <w:t xml:space="preserve">the </w:t>
            </w:r>
            <w:r w:rsidR="009C1C85">
              <w:rPr>
                <w:rFonts w:ascii="Arial" w:hAnsi="Arial" w:cs="Arial"/>
                <w:sz w:val="20"/>
                <w:szCs w:val="20"/>
              </w:rPr>
              <w:t>GSA SAM screening</w:t>
            </w:r>
            <w:r w:rsidR="00552933">
              <w:rPr>
                <w:rFonts w:ascii="Arial" w:hAnsi="Arial" w:cs="Arial"/>
                <w:sz w:val="20"/>
                <w:szCs w:val="20"/>
              </w:rPr>
              <w:t>s</w:t>
            </w:r>
            <w:r w:rsidR="009C1C85">
              <w:rPr>
                <w:rFonts w:ascii="Arial" w:hAnsi="Arial" w:cs="Arial"/>
                <w:sz w:val="20"/>
                <w:szCs w:val="20"/>
              </w:rPr>
              <w:t xml:space="preserve"> </w:t>
            </w:r>
            <w:r w:rsidR="00552933">
              <w:rPr>
                <w:rFonts w:ascii="Arial" w:hAnsi="Arial" w:cs="Arial"/>
                <w:sz w:val="20"/>
                <w:szCs w:val="20"/>
              </w:rPr>
              <w:t>were</w:t>
            </w:r>
            <w:r w:rsidR="009C1C85">
              <w:rPr>
                <w:rFonts w:ascii="Arial" w:hAnsi="Arial" w:cs="Arial"/>
                <w:sz w:val="20"/>
                <w:szCs w:val="20"/>
              </w:rPr>
              <w:t xml:space="preserve"> not maintained in Procurement’s fil</w:t>
            </w:r>
            <w:r w:rsidR="00102752">
              <w:rPr>
                <w:rFonts w:ascii="Arial" w:hAnsi="Arial" w:cs="Arial"/>
                <w:sz w:val="20"/>
                <w:szCs w:val="20"/>
              </w:rPr>
              <w:t>e</w:t>
            </w:r>
            <w:r w:rsidR="007E5CCB">
              <w:rPr>
                <w:rFonts w:ascii="Arial" w:hAnsi="Arial" w:cs="Arial"/>
                <w:sz w:val="20"/>
                <w:szCs w:val="20"/>
              </w:rPr>
              <w:t xml:space="preserve">, although </w:t>
            </w:r>
            <w:r w:rsidR="00065DB8">
              <w:rPr>
                <w:rFonts w:ascii="Arial" w:hAnsi="Arial" w:cs="Arial"/>
                <w:sz w:val="20"/>
                <w:szCs w:val="20"/>
              </w:rPr>
              <w:t xml:space="preserve">screening </w:t>
            </w:r>
            <w:r w:rsidR="007E5CCB">
              <w:rPr>
                <w:rFonts w:ascii="Arial" w:hAnsi="Arial" w:cs="Arial"/>
                <w:sz w:val="20"/>
                <w:szCs w:val="20"/>
              </w:rPr>
              <w:t xml:space="preserve">was indicated as </w:t>
            </w:r>
            <w:r w:rsidR="00065DB8">
              <w:rPr>
                <w:rFonts w:ascii="Arial" w:hAnsi="Arial" w:cs="Arial"/>
                <w:sz w:val="20"/>
                <w:szCs w:val="20"/>
              </w:rPr>
              <w:t xml:space="preserve">having been </w:t>
            </w:r>
            <w:r w:rsidR="007E5CCB">
              <w:rPr>
                <w:rFonts w:ascii="Arial" w:hAnsi="Arial" w:cs="Arial"/>
                <w:sz w:val="20"/>
                <w:szCs w:val="20"/>
              </w:rPr>
              <w:t>performed on the vendor add request form</w:t>
            </w:r>
            <w:r w:rsidR="00102752">
              <w:rPr>
                <w:rFonts w:ascii="Arial" w:hAnsi="Arial" w:cs="Arial"/>
                <w:sz w:val="20"/>
                <w:szCs w:val="20"/>
              </w:rPr>
              <w:t xml:space="preserve">.  </w:t>
            </w:r>
          </w:p>
          <w:p w:rsidR="00F15E5F" w:rsidRPr="00D213E3" w:rsidRDefault="00F15E5F" w:rsidP="00102752">
            <w:pPr>
              <w:rPr>
                <w:rFonts w:ascii="Arial" w:hAnsi="Arial" w:cs="Arial"/>
                <w:sz w:val="20"/>
                <w:szCs w:val="20"/>
              </w:rPr>
            </w:pPr>
          </w:p>
        </w:tc>
        <w:tc>
          <w:tcPr>
            <w:tcW w:w="4752" w:type="dxa"/>
            <w:shd w:val="clear" w:color="auto" w:fill="auto"/>
          </w:tcPr>
          <w:p w:rsidR="00F15E5F" w:rsidRDefault="00F15E5F" w:rsidP="00F15E5F">
            <w:pPr>
              <w:rPr>
                <w:rFonts w:ascii="Arial" w:hAnsi="Arial" w:cs="Arial"/>
                <w:sz w:val="20"/>
                <w:szCs w:val="20"/>
              </w:rPr>
            </w:pPr>
          </w:p>
          <w:p w:rsidR="00552933" w:rsidRDefault="004162EB" w:rsidP="00F15E5F">
            <w:pPr>
              <w:rPr>
                <w:rFonts w:ascii="Arial" w:hAnsi="Arial" w:cs="Arial"/>
                <w:sz w:val="20"/>
                <w:szCs w:val="20"/>
              </w:rPr>
            </w:pPr>
            <w:r>
              <w:rPr>
                <w:rFonts w:ascii="Arial" w:hAnsi="Arial" w:cs="Arial"/>
                <w:sz w:val="20"/>
                <w:szCs w:val="20"/>
              </w:rPr>
              <w:t>Procurement should perform periodic OIG LEIE and GSA SAM exclusion</w:t>
            </w:r>
            <w:r w:rsidR="00065DB8">
              <w:rPr>
                <w:rFonts w:ascii="Arial" w:hAnsi="Arial" w:cs="Arial"/>
                <w:sz w:val="20"/>
                <w:szCs w:val="20"/>
              </w:rPr>
              <w:t xml:space="preserve"> review</w:t>
            </w:r>
            <w:r>
              <w:rPr>
                <w:rFonts w:ascii="Arial" w:hAnsi="Arial" w:cs="Arial"/>
                <w:sz w:val="20"/>
                <w:szCs w:val="20"/>
              </w:rPr>
              <w:t xml:space="preserve">s, especially on vendors </w:t>
            </w:r>
            <w:r w:rsidR="00D8488A">
              <w:rPr>
                <w:rFonts w:ascii="Arial" w:hAnsi="Arial" w:cs="Arial"/>
                <w:sz w:val="20"/>
                <w:szCs w:val="20"/>
              </w:rPr>
              <w:t xml:space="preserve">with whom the University </w:t>
            </w:r>
            <w:r w:rsidR="00065DB8">
              <w:rPr>
                <w:rFonts w:ascii="Arial" w:hAnsi="Arial" w:cs="Arial"/>
                <w:sz w:val="20"/>
                <w:szCs w:val="20"/>
              </w:rPr>
              <w:t xml:space="preserve">has </w:t>
            </w:r>
            <w:r w:rsidR="00D8488A">
              <w:rPr>
                <w:rFonts w:ascii="Arial" w:hAnsi="Arial" w:cs="Arial"/>
                <w:sz w:val="20"/>
                <w:szCs w:val="20"/>
              </w:rPr>
              <w:t xml:space="preserve">high dollar expenditures and/or </w:t>
            </w:r>
            <w:r w:rsidR="00065DB8">
              <w:rPr>
                <w:rFonts w:ascii="Arial" w:hAnsi="Arial" w:cs="Arial"/>
                <w:sz w:val="20"/>
                <w:szCs w:val="20"/>
              </w:rPr>
              <w:t xml:space="preserve">has </w:t>
            </w:r>
            <w:r w:rsidR="00D8488A">
              <w:rPr>
                <w:rFonts w:ascii="Arial" w:hAnsi="Arial" w:cs="Arial"/>
                <w:sz w:val="20"/>
                <w:szCs w:val="20"/>
              </w:rPr>
              <w:t>continu</w:t>
            </w:r>
            <w:r w:rsidR="00D26BD6">
              <w:rPr>
                <w:rFonts w:ascii="Arial" w:hAnsi="Arial" w:cs="Arial"/>
                <w:sz w:val="20"/>
                <w:szCs w:val="20"/>
              </w:rPr>
              <w:t>ed annual</w:t>
            </w:r>
            <w:r w:rsidR="00D8488A">
              <w:rPr>
                <w:rFonts w:ascii="Arial" w:hAnsi="Arial" w:cs="Arial"/>
                <w:sz w:val="20"/>
                <w:szCs w:val="20"/>
              </w:rPr>
              <w:t xml:space="preserve"> agreements/contracts.  </w:t>
            </w:r>
          </w:p>
          <w:p w:rsidR="004162EB" w:rsidRPr="00D213E3" w:rsidRDefault="004162EB" w:rsidP="00F15E5F">
            <w:pPr>
              <w:rPr>
                <w:rFonts w:ascii="Arial" w:hAnsi="Arial" w:cs="Arial"/>
                <w:sz w:val="20"/>
                <w:szCs w:val="20"/>
              </w:rPr>
            </w:pPr>
          </w:p>
        </w:tc>
        <w:tc>
          <w:tcPr>
            <w:tcW w:w="4752" w:type="dxa"/>
            <w:shd w:val="clear" w:color="auto" w:fill="auto"/>
          </w:tcPr>
          <w:p w:rsidR="00F15E5F" w:rsidRDefault="00F15E5F" w:rsidP="00F15E5F">
            <w:pPr>
              <w:rPr>
                <w:rFonts w:ascii="Arial" w:hAnsi="Arial" w:cs="Arial"/>
                <w:sz w:val="20"/>
                <w:szCs w:val="20"/>
              </w:rPr>
            </w:pPr>
          </w:p>
          <w:p w:rsidR="00482085" w:rsidRPr="00482085" w:rsidRDefault="00482085" w:rsidP="00482085">
            <w:pPr>
              <w:rPr>
                <w:rFonts w:ascii="Arial" w:hAnsi="Arial" w:cs="Arial"/>
                <w:sz w:val="20"/>
                <w:szCs w:val="20"/>
              </w:rPr>
            </w:pPr>
            <w:r w:rsidRPr="00482085">
              <w:rPr>
                <w:rFonts w:ascii="Arial" w:hAnsi="Arial" w:cs="Arial"/>
                <w:sz w:val="20"/>
                <w:szCs w:val="20"/>
              </w:rPr>
              <w:t>Procedures and processes will be put in place to complete an annual comparison of the master vendor file with the OIG LEIE and GSA SAM exclusion lists.  As appropriate, Procurement will inactivate any vendor appearing on either or b</w:t>
            </w:r>
            <w:r w:rsidR="00B215DF">
              <w:rPr>
                <w:rFonts w:ascii="Arial" w:hAnsi="Arial" w:cs="Arial"/>
                <w:sz w:val="20"/>
                <w:szCs w:val="20"/>
              </w:rPr>
              <w:t>oth of the OIG LEIE and GSA SAM</w:t>
            </w:r>
            <w:r w:rsidRPr="00482085">
              <w:rPr>
                <w:rFonts w:ascii="Arial" w:hAnsi="Arial" w:cs="Arial"/>
                <w:sz w:val="20"/>
                <w:szCs w:val="20"/>
              </w:rPr>
              <w:t xml:space="preserve"> </w:t>
            </w:r>
            <w:proofErr w:type="spellStart"/>
            <w:r w:rsidRPr="00482085">
              <w:rPr>
                <w:rFonts w:ascii="Arial" w:hAnsi="Arial" w:cs="Arial"/>
                <w:sz w:val="20"/>
                <w:szCs w:val="20"/>
              </w:rPr>
              <w:t>exlusion</w:t>
            </w:r>
            <w:proofErr w:type="spellEnd"/>
            <w:r w:rsidRPr="00482085">
              <w:rPr>
                <w:rFonts w:ascii="Arial" w:hAnsi="Arial" w:cs="Arial"/>
                <w:sz w:val="20"/>
                <w:szCs w:val="20"/>
              </w:rPr>
              <w:t xml:space="preserve"> lists.  </w:t>
            </w:r>
          </w:p>
          <w:p w:rsidR="00482085" w:rsidRPr="00482085" w:rsidRDefault="00482085" w:rsidP="00482085">
            <w:pPr>
              <w:rPr>
                <w:rFonts w:ascii="Arial" w:hAnsi="Arial" w:cs="Arial"/>
                <w:sz w:val="20"/>
                <w:szCs w:val="20"/>
              </w:rPr>
            </w:pPr>
          </w:p>
          <w:p w:rsidR="00482085" w:rsidRDefault="00482085" w:rsidP="00482085">
            <w:pPr>
              <w:rPr>
                <w:rFonts w:ascii="Arial" w:hAnsi="Arial" w:cs="Arial"/>
                <w:sz w:val="20"/>
                <w:szCs w:val="20"/>
              </w:rPr>
            </w:pPr>
            <w:r w:rsidRPr="00482085">
              <w:rPr>
                <w:rFonts w:ascii="Arial" w:hAnsi="Arial" w:cs="Arial"/>
                <w:sz w:val="20"/>
                <w:szCs w:val="20"/>
              </w:rPr>
              <w:t xml:space="preserve">By November 30, 2018, Procurement will complete a comparison of the master file with </w:t>
            </w:r>
            <w:r w:rsidR="00B215DF">
              <w:rPr>
                <w:rFonts w:ascii="Arial" w:hAnsi="Arial" w:cs="Arial"/>
                <w:sz w:val="20"/>
                <w:szCs w:val="20"/>
              </w:rPr>
              <w:t>the OIG LEIE and GSA SAM</w:t>
            </w:r>
            <w:r w:rsidRPr="00482085">
              <w:rPr>
                <w:rFonts w:ascii="Arial" w:hAnsi="Arial" w:cs="Arial"/>
                <w:sz w:val="20"/>
                <w:szCs w:val="20"/>
              </w:rPr>
              <w:t xml:space="preserve"> exclusion lists.  Thereafter, Procurement will complete an annual comparison at the end of each fiscal year.</w:t>
            </w:r>
          </w:p>
          <w:p w:rsidR="00482085" w:rsidRPr="00FE78FC" w:rsidRDefault="00482085" w:rsidP="00482085">
            <w:pPr>
              <w:rPr>
                <w:rFonts w:ascii="Arial" w:hAnsi="Arial" w:cs="Arial"/>
                <w:sz w:val="20"/>
                <w:szCs w:val="20"/>
              </w:rPr>
            </w:pPr>
          </w:p>
        </w:tc>
      </w:tr>
      <w:tr w:rsidR="00BB5629" w:rsidRPr="00D46068" w:rsidTr="003A4023">
        <w:trPr>
          <w:jc w:val="center"/>
        </w:trPr>
        <w:tc>
          <w:tcPr>
            <w:tcW w:w="468" w:type="dxa"/>
            <w:shd w:val="clear" w:color="auto" w:fill="auto"/>
          </w:tcPr>
          <w:p w:rsidR="00BB5629" w:rsidRPr="00FE78FC" w:rsidRDefault="003314BD" w:rsidP="002A5791">
            <w:pPr>
              <w:jc w:val="center"/>
              <w:rPr>
                <w:rFonts w:ascii="Arial" w:hAnsi="Arial" w:cs="Arial"/>
                <w:sz w:val="20"/>
                <w:szCs w:val="20"/>
              </w:rPr>
            </w:pPr>
            <w:r>
              <w:rPr>
                <w:rFonts w:ascii="Arial" w:hAnsi="Arial" w:cs="Arial"/>
                <w:sz w:val="20"/>
                <w:szCs w:val="20"/>
              </w:rPr>
              <w:lastRenderedPageBreak/>
              <w:t>4</w:t>
            </w:r>
          </w:p>
        </w:tc>
        <w:tc>
          <w:tcPr>
            <w:tcW w:w="4752" w:type="dxa"/>
            <w:shd w:val="clear" w:color="auto" w:fill="auto"/>
          </w:tcPr>
          <w:p w:rsidR="00BB5629" w:rsidRPr="00845229" w:rsidRDefault="00575A0B" w:rsidP="002A5791">
            <w:pPr>
              <w:keepNext/>
              <w:widowControl w:val="0"/>
              <w:rPr>
                <w:rFonts w:ascii="Arial" w:hAnsi="Arial" w:cs="Arial"/>
                <w:sz w:val="20"/>
                <w:szCs w:val="20"/>
                <w:u w:val="single"/>
              </w:rPr>
            </w:pPr>
            <w:r>
              <w:rPr>
                <w:rFonts w:ascii="Arial" w:hAnsi="Arial" w:cs="Arial"/>
                <w:sz w:val="20"/>
                <w:szCs w:val="20"/>
                <w:u w:val="single"/>
              </w:rPr>
              <w:t>Employee-Vendor Relationship</w:t>
            </w:r>
          </w:p>
          <w:p w:rsidR="0064495F" w:rsidRDefault="0064495F" w:rsidP="002A5791">
            <w:pPr>
              <w:keepNext/>
              <w:widowControl w:val="0"/>
              <w:rPr>
                <w:rFonts w:ascii="Arial" w:hAnsi="Arial" w:cs="Arial"/>
                <w:sz w:val="20"/>
                <w:szCs w:val="20"/>
              </w:rPr>
            </w:pPr>
            <w:r w:rsidRPr="0064495F">
              <w:rPr>
                <w:rFonts w:ascii="Arial" w:hAnsi="Arial" w:cs="Arial"/>
                <w:sz w:val="20"/>
                <w:szCs w:val="20"/>
              </w:rPr>
              <w:t xml:space="preserve">Procurement currently </w:t>
            </w:r>
            <w:r w:rsidR="00087229">
              <w:rPr>
                <w:rFonts w:ascii="Arial" w:hAnsi="Arial" w:cs="Arial"/>
                <w:sz w:val="20"/>
                <w:szCs w:val="20"/>
              </w:rPr>
              <w:t>has no process to match</w:t>
            </w:r>
            <w:r w:rsidRPr="0064495F">
              <w:rPr>
                <w:rFonts w:ascii="Arial" w:hAnsi="Arial" w:cs="Arial"/>
                <w:sz w:val="20"/>
                <w:szCs w:val="20"/>
              </w:rPr>
              <w:t xml:space="preserve"> vendor addresses against employee addresses</w:t>
            </w:r>
            <w:r w:rsidR="00087229">
              <w:rPr>
                <w:rFonts w:ascii="Arial" w:hAnsi="Arial" w:cs="Arial"/>
                <w:sz w:val="20"/>
                <w:szCs w:val="20"/>
              </w:rPr>
              <w:t xml:space="preserve"> to identify unallowable or fraudulent vendors</w:t>
            </w:r>
            <w:r w:rsidRPr="0064495F">
              <w:rPr>
                <w:rFonts w:ascii="Arial" w:hAnsi="Arial" w:cs="Arial"/>
                <w:sz w:val="20"/>
                <w:szCs w:val="20"/>
              </w:rPr>
              <w:t xml:space="preserve">. </w:t>
            </w:r>
            <w:r w:rsidR="00575A0B">
              <w:rPr>
                <w:rFonts w:ascii="Arial" w:hAnsi="Arial" w:cs="Arial"/>
                <w:sz w:val="20"/>
                <w:szCs w:val="20"/>
              </w:rPr>
              <w:t xml:space="preserve"> </w:t>
            </w:r>
            <w:r w:rsidRPr="0064495F">
              <w:rPr>
                <w:rFonts w:ascii="Arial" w:hAnsi="Arial" w:cs="Arial"/>
                <w:sz w:val="20"/>
                <w:szCs w:val="20"/>
              </w:rPr>
              <w:t>At the time of the audit, campus Accounts Payable identified a vendor who is also a University employee.  Accounts Payable alerted</w:t>
            </w:r>
            <w:r w:rsidR="00347E60">
              <w:rPr>
                <w:rFonts w:ascii="Arial" w:hAnsi="Arial" w:cs="Arial"/>
                <w:sz w:val="20"/>
                <w:szCs w:val="20"/>
              </w:rPr>
              <w:t xml:space="preserve"> A&amp;AS, who in turn</w:t>
            </w:r>
            <w:r w:rsidRPr="0064495F">
              <w:rPr>
                <w:rFonts w:ascii="Arial" w:hAnsi="Arial" w:cs="Arial"/>
                <w:sz w:val="20"/>
                <w:szCs w:val="20"/>
              </w:rPr>
              <w:t xml:space="preserve"> notified </w:t>
            </w:r>
            <w:r w:rsidR="00347E60">
              <w:rPr>
                <w:rFonts w:ascii="Arial" w:hAnsi="Arial" w:cs="Arial"/>
                <w:sz w:val="20"/>
                <w:szCs w:val="20"/>
              </w:rPr>
              <w:t xml:space="preserve">the </w:t>
            </w:r>
            <w:r w:rsidR="00087229">
              <w:rPr>
                <w:rFonts w:ascii="Arial" w:hAnsi="Arial" w:cs="Arial"/>
                <w:sz w:val="20"/>
                <w:szCs w:val="20"/>
              </w:rPr>
              <w:t xml:space="preserve">Procurement </w:t>
            </w:r>
            <w:r w:rsidR="00347E60">
              <w:rPr>
                <w:rFonts w:ascii="Arial" w:hAnsi="Arial" w:cs="Arial"/>
                <w:sz w:val="20"/>
                <w:szCs w:val="20"/>
              </w:rPr>
              <w:t>Director</w:t>
            </w:r>
            <w:r w:rsidRPr="0064495F">
              <w:rPr>
                <w:rFonts w:ascii="Arial" w:hAnsi="Arial" w:cs="Arial"/>
                <w:sz w:val="20"/>
                <w:szCs w:val="20"/>
              </w:rPr>
              <w:t>.</w:t>
            </w:r>
            <w:r w:rsidR="00A713F8">
              <w:rPr>
                <w:rFonts w:ascii="Arial" w:hAnsi="Arial" w:cs="Arial"/>
                <w:sz w:val="20"/>
                <w:szCs w:val="20"/>
              </w:rPr>
              <w:t xml:space="preserve">  </w:t>
            </w:r>
            <w:r w:rsidRPr="0064495F">
              <w:rPr>
                <w:rFonts w:ascii="Arial" w:hAnsi="Arial" w:cs="Arial"/>
                <w:sz w:val="20"/>
                <w:szCs w:val="20"/>
              </w:rPr>
              <w:t>The auditor identified a</w:t>
            </w:r>
            <w:r w:rsidR="00A713F8">
              <w:rPr>
                <w:rFonts w:ascii="Arial" w:hAnsi="Arial" w:cs="Arial"/>
                <w:sz w:val="20"/>
                <w:szCs w:val="20"/>
              </w:rPr>
              <w:t xml:space="preserve"> second </w:t>
            </w:r>
            <w:r w:rsidRPr="0064495F">
              <w:rPr>
                <w:rFonts w:ascii="Arial" w:hAnsi="Arial" w:cs="Arial"/>
                <w:sz w:val="20"/>
                <w:szCs w:val="20"/>
              </w:rPr>
              <w:t>vendor name used by the employee in doing business with the University.  Both vendor names were consequently inactivated in the Master Vendor File</w:t>
            </w:r>
            <w:r>
              <w:rPr>
                <w:rFonts w:ascii="Arial" w:hAnsi="Arial" w:cs="Arial"/>
                <w:sz w:val="20"/>
                <w:szCs w:val="20"/>
              </w:rPr>
              <w:t>.</w:t>
            </w:r>
            <w:r w:rsidRPr="0064495F">
              <w:rPr>
                <w:rFonts w:ascii="Arial" w:hAnsi="Arial" w:cs="Arial"/>
                <w:sz w:val="20"/>
                <w:szCs w:val="20"/>
              </w:rPr>
              <w:t xml:space="preserve"> </w:t>
            </w:r>
          </w:p>
          <w:p w:rsidR="00BB5629" w:rsidRPr="00190FC6" w:rsidRDefault="00BB5629" w:rsidP="0064495F">
            <w:pPr>
              <w:rPr>
                <w:rFonts w:ascii="Arial" w:hAnsi="Arial" w:cs="Arial"/>
                <w:sz w:val="20"/>
                <w:szCs w:val="20"/>
              </w:rPr>
            </w:pPr>
            <w:r w:rsidRPr="00190FC6">
              <w:rPr>
                <w:rFonts w:ascii="Arial" w:hAnsi="Arial" w:cs="Arial"/>
                <w:sz w:val="20"/>
                <w:szCs w:val="20"/>
              </w:rPr>
              <w:t>___________________</w:t>
            </w:r>
          </w:p>
          <w:p w:rsidR="00BB5629" w:rsidRPr="00190FC6" w:rsidRDefault="00BB5629" w:rsidP="00BB5629">
            <w:pPr>
              <w:rPr>
                <w:rFonts w:ascii="Arial" w:hAnsi="Arial" w:cs="Arial"/>
                <w:sz w:val="16"/>
                <w:szCs w:val="16"/>
              </w:rPr>
            </w:pPr>
            <w:r w:rsidRPr="00190FC6">
              <w:rPr>
                <w:rFonts w:ascii="Arial" w:hAnsi="Arial" w:cs="Arial"/>
                <w:b/>
                <w:sz w:val="16"/>
                <w:szCs w:val="16"/>
              </w:rPr>
              <w:t>Criteria:</w:t>
            </w:r>
            <w:r w:rsidRPr="00190FC6">
              <w:rPr>
                <w:rFonts w:ascii="Arial" w:hAnsi="Arial" w:cs="Arial"/>
                <w:sz w:val="16"/>
                <w:szCs w:val="16"/>
              </w:rPr>
              <w:t xml:space="preserve">  </w:t>
            </w:r>
          </w:p>
          <w:p w:rsidR="00BC7AFD" w:rsidRDefault="006538D3" w:rsidP="00BC7AFD">
            <w:pPr>
              <w:rPr>
                <w:rFonts w:ascii="Arial" w:hAnsi="Arial" w:cs="Arial"/>
                <w:sz w:val="16"/>
                <w:szCs w:val="16"/>
              </w:rPr>
            </w:pPr>
            <w:r>
              <w:rPr>
                <w:rFonts w:ascii="Arial" w:hAnsi="Arial" w:cs="Arial"/>
                <w:sz w:val="16"/>
                <w:szCs w:val="16"/>
              </w:rPr>
              <w:t xml:space="preserve">UC </w:t>
            </w:r>
            <w:r w:rsidR="00A713F8" w:rsidRPr="006538D3">
              <w:rPr>
                <w:rFonts w:ascii="Arial" w:hAnsi="Arial" w:cs="Arial"/>
                <w:sz w:val="16"/>
                <w:szCs w:val="16"/>
              </w:rPr>
              <w:t>B</w:t>
            </w:r>
            <w:r>
              <w:rPr>
                <w:rFonts w:ascii="Arial" w:hAnsi="Arial" w:cs="Arial"/>
                <w:sz w:val="16"/>
                <w:szCs w:val="16"/>
              </w:rPr>
              <w:t xml:space="preserve">usiness and </w:t>
            </w:r>
            <w:r w:rsidR="00A713F8" w:rsidRPr="006538D3">
              <w:rPr>
                <w:rFonts w:ascii="Arial" w:hAnsi="Arial" w:cs="Arial"/>
                <w:sz w:val="16"/>
                <w:szCs w:val="16"/>
              </w:rPr>
              <w:t>F</w:t>
            </w:r>
            <w:r>
              <w:rPr>
                <w:rFonts w:ascii="Arial" w:hAnsi="Arial" w:cs="Arial"/>
                <w:sz w:val="16"/>
                <w:szCs w:val="16"/>
              </w:rPr>
              <w:t xml:space="preserve">inance </w:t>
            </w:r>
            <w:r w:rsidR="00A713F8" w:rsidRPr="006538D3">
              <w:rPr>
                <w:rFonts w:ascii="Arial" w:hAnsi="Arial" w:cs="Arial"/>
                <w:sz w:val="16"/>
                <w:szCs w:val="16"/>
              </w:rPr>
              <w:t>B</w:t>
            </w:r>
            <w:r>
              <w:rPr>
                <w:rFonts w:ascii="Arial" w:hAnsi="Arial" w:cs="Arial"/>
                <w:sz w:val="16"/>
                <w:szCs w:val="16"/>
              </w:rPr>
              <w:t>ulletin</w:t>
            </w:r>
            <w:r w:rsidR="00A713F8">
              <w:rPr>
                <w:rFonts w:ascii="Arial" w:hAnsi="Arial" w:cs="Arial"/>
                <w:sz w:val="16"/>
                <w:szCs w:val="16"/>
              </w:rPr>
              <w:t xml:space="preserve"> </w:t>
            </w:r>
            <w:r w:rsidR="000E345D">
              <w:rPr>
                <w:rFonts w:ascii="Arial" w:hAnsi="Arial" w:cs="Arial"/>
                <w:sz w:val="16"/>
                <w:szCs w:val="16"/>
              </w:rPr>
              <w:t xml:space="preserve">(BFB) </w:t>
            </w:r>
            <w:r w:rsidR="00BC7AFD" w:rsidRPr="00BC7AFD">
              <w:rPr>
                <w:rFonts w:ascii="Arial" w:hAnsi="Arial" w:cs="Arial"/>
                <w:sz w:val="16"/>
                <w:szCs w:val="16"/>
              </w:rPr>
              <w:t>BUS-43</w:t>
            </w:r>
            <w:r>
              <w:rPr>
                <w:rFonts w:ascii="Arial" w:hAnsi="Arial" w:cs="Arial"/>
                <w:sz w:val="16"/>
                <w:szCs w:val="16"/>
              </w:rPr>
              <w:t>, Purchases of Goods and Services; Supply Chain Management (BUS-43),</w:t>
            </w:r>
            <w:r w:rsidR="00BC7AFD" w:rsidRPr="00BC7AFD">
              <w:rPr>
                <w:rFonts w:ascii="Arial" w:hAnsi="Arial" w:cs="Arial"/>
                <w:sz w:val="16"/>
                <w:szCs w:val="16"/>
              </w:rPr>
              <w:t xml:space="preserve"> Procurement/Supply Chain Management</w:t>
            </w:r>
            <w:r w:rsidR="00A713F8">
              <w:rPr>
                <w:rFonts w:ascii="Arial" w:hAnsi="Arial" w:cs="Arial"/>
                <w:sz w:val="16"/>
                <w:szCs w:val="16"/>
              </w:rPr>
              <w:t xml:space="preserve"> </w:t>
            </w:r>
            <w:r w:rsidR="00BC7AFD">
              <w:rPr>
                <w:rFonts w:ascii="Arial" w:hAnsi="Arial" w:cs="Arial"/>
                <w:sz w:val="16"/>
                <w:szCs w:val="16"/>
              </w:rPr>
              <w:t>III, Part 5, B.</w:t>
            </w:r>
            <w:r w:rsidR="00FA4555">
              <w:rPr>
                <w:rFonts w:ascii="Arial" w:hAnsi="Arial" w:cs="Arial"/>
                <w:sz w:val="16"/>
                <w:szCs w:val="16"/>
              </w:rPr>
              <w:t xml:space="preserve">3. </w:t>
            </w:r>
            <w:r w:rsidR="00BC7AFD" w:rsidRPr="00BC7AFD">
              <w:rPr>
                <w:rFonts w:ascii="Arial" w:hAnsi="Arial" w:cs="Arial"/>
                <w:sz w:val="16"/>
                <w:szCs w:val="16"/>
              </w:rPr>
              <w:t>Restrictions on Purchases/</w:t>
            </w:r>
            <w:r w:rsidR="00A713F8">
              <w:rPr>
                <w:rFonts w:ascii="Arial" w:hAnsi="Arial" w:cs="Arial"/>
                <w:sz w:val="16"/>
                <w:szCs w:val="16"/>
              </w:rPr>
              <w:t xml:space="preserve">Leases/Contracts:  </w:t>
            </w:r>
            <w:r w:rsidR="00BC7AFD">
              <w:rPr>
                <w:rFonts w:ascii="Arial" w:hAnsi="Arial" w:cs="Arial"/>
                <w:sz w:val="16"/>
                <w:szCs w:val="16"/>
              </w:rPr>
              <w:t xml:space="preserve">The following rules apply </w:t>
            </w:r>
            <w:r w:rsidR="00BC7AFD" w:rsidRPr="00BC7AFD">
              <w:rPr>
                <w:rFonts w:ascii="Arial" w:hAnsi="Arial" w:cs="Arial"/>
                <w:sz w:val="16"/>
                <w:szCs w:val="16"/>
              </w:rPr>
              <w:t>when there is an employee-Sup</w:t>
            </w:r>
            <w:r w:rsidR="00BC7AFD">
              <w:rPr>
                <w:rFonts w:ascii="Arial" w:hAnsi="Arial" w:cs="Arial"/>
                <w:sz w:val="16"/>
                <w:szCs w:val="16"/>
              </w:rPr>
              <w:t>plier relationship (as defined above in Section II):</w:t>
            </w:r>
          </w:p>
          <w:p w:rsidR="00BB5629" w:rsidRPr="00FA4555" w:rsidRDefault="00BC7AFD" w:rsidP="00CE081D">
            <w:pPr>
              <w:pStyle w:val="ListParagraph"/>
              <w:numPr>
                <w:ilvl w:val="0"/>
                <w:numId w:val="13"/>
              </w:numPr>
              <w:ind w:left="226" w:hanging="226"/>
              <w:rPr>
                <w:rFonts w:ascii="Arial" w:hAnsi="Arial" w:cs="Arial"/>
                <w:sz w:val="16"/>
                <w:szCs w:val="16"/>
              </w:rPr>
            </w:pPr>
            <w:r w:rsidRPr="00FA4555">
              <w:rPr>
                <w:rFonts w:ascii="Arial" w:hAnsi="Arial" w:cs="Arial"/>
                <w:sz w:val="16"/>
                <w:szCs w:val="16"/>
              </w:rPr>
              <w:t xml:space="preserve">Employee:  No purchase or lease of goods or contract for services may be made with a University employee who has an employee-Supplier relationship, as defined in Section II, above.  However, the University may enter into a contract for goods or services with an employee who has teaching or research responsibilities, or a student employee, provided that i) the Procurement/Supply Chain Manager (or designee) has made a specific determination that the goods or services are not available either from commercial sources or from within the University.  </w:t>
            </w:r>
          </w:p>
          <w:p w:rsidR="00BB5629" w:rsidRPr="00D213E3" w:rsidRDefault="00BB5629" w:rsidP="00BB5629">
            <w:pPr>
              <w:rPr>
                <w:rFonts w:ascii="Arial" w:hAnsi="Arial" w:cs="Arial"/>
                <w:sz w:val="20"/>
                <w:szCs w:val="20"/>
              </w:rPr>
            </w:pPr>
          </w:p>
        </w:tc>
        <w:tc>
          <w:tcPr>
            <w:tcW w:w="4752" w:type="dxa"/>
            <w:shd w:val="clear" w:color="auto" w:fill="auto"/>
          </w:tcPr>
          <w:p w:rsidR="00BB5629" w:rsidRDefault="00BB5629" w:rsidP="00BB5629">
            <w:pPr>
              <w:rPr>
                <w:rFonts w:ascii="Arial" w:hAnsi="Arial" w:cs="Arial"/>
                <w:sz w:val="20"/>
                <w:szCs w:val="20"/>
              </w:rPr>
            </w:pPr>
          </w:p>
          <w:p w:rsidR="00A713F8" w:rsidRDefault="005C5ACB" w:rsidP="00FF6F69">
            <w:pPr>
              <w:rPr>
                <w:rFonts w:ascii="Arial" w:hAnsi="Arial" w:cs="Arial"/>
                <w:sz w:val="20"/>
                <w:szCs w:val="20"/>
              </w:rPr>
            </w:pPr>
            <w:r>
              <w:rPr>
                <w:rFonts w:ascii="Arial" w:hAnsi="Arial" w:cs="Arial"/>
                <w:sz w:val="20"/>
                <w:szCs w:val="20"/>
              </w:rPr>
              <w:t xml:space="preserve">Procurement should match vendor addresses against employee addresses at least on an annual basis.  </w:t>
            </w:r>
          </w:p>
          <w:p w:rsidR="005C5ACB" w:rsidRDefault="005C5ACB" w:rsidP="00FF6F69">
            <w:pPr>
              <w:rPr>
                <w:rFonts w:ascii="Arial" w:hAnsi="Arial" w:cs="Arial"/>
                <w:sz w:val="20"/>
                <w:szCs w:val="20"/>
              </w:rPr>
            </w:pPr>
          </w:p>
          <w:p w:rsidR="005C5ACB" w:rsidRDefault="005C5ACB" w:rsidP="00FF6F69">
            <w:pPr>
              <w:rPr>
                <w:rFonts w:ascii="Arial" w:hAnsi="Arial" w:cs="Arial"/>
                <w:sz w:val="20"/>
                <w:szCs w:val="20"/>
              </w:rPr>
            </w:pPr>
            <w:r>
              <w:rPr>
                <w:rFonts w:ascii="Arial" w:hAnsi="Arial" w:cs="Arial"/>
                <w:sz w:val="20"/>
                <w:szCs w:val="20"/>
              </w:rPr>
              <w:t xml:space="preserve">It would also be a good practice to send out an </w:t>
            </w:r>
            <w:r w:rsidR="00087229">
              <w:rPr>
                <w:rFonts w:ascii="Arial" w:hAnsi="Arial" w:cs="Arial"/>
                <w:sz w:val="20"/>
                <w:szCs w:val="20"/>
              </w:rPr>
              <w:t xml:space="preserve">annual </w:t>
            </w:r>
            <w:r>
              <w:rPr>
                <w:rFonts w:ascii="Arial" w:hAnsi="Arial" w:cs="Arial"/>
                <w:sz w:val="20"/>
                <w:szCs w:val="20"/>
              </w:rPr>
              <w:t xml:space="preserve">email announcement to Infor Lawson users to make them aware that an employee-vendor relationship is not acceptable.  </w:t>
            </w:r>
          </w:p>
          <w:p w:rsidR="00BB5629" w:rsidRPr="00D213E3" w:rsidRDefault="00BB5629" w:rsidP="00FF6F69">
            <w:pPr>
              <w:rPr>
                <w:rFonts w:ascii="Arial" w:hAnsi="Arial" w:cs="Arial"/>
                <w:sz w:val="20"/>
                <w:szCs w:val="20"/>
              </w:rPr>
            </w:pPr>
          </w:p>
        </w:tc>
        <w:tc>
          <w:tcPr>
            <w:tcW w:w="4752" w:type="dxa"/>
            <w:shd w:val="clear" w:color="auto" w:fill="auto"/>
          </w:tcPr>
          <w:p w:rsidR="00BB5629" w:rsidRDefault="00BB5629" w:rsidP="00BB5629">
            <w:pPr>
              <w:rPr>
                <w:rFonts w:ascii="Arial" w:hAnsi="Arial" w:cs="Arial"/>
                <w:sz w:val="20"/>
                <w:szCs w:val="20"/>
              </w:rPr>
            </w:pPr>
          </w:p>
          <w:p w:rsidR="00482085" w:rsidRPr="00482085" w:rsidRDefault="00482085" w:rsidP="00482085">
            <w:pPr>
              <w:rPr>
                <w:rFonts w:ascii="Arial" w:hAnsi="Arial" w:cs="Arial"/>
                <w:sz w:val="20"/>
                <w:szCs w:val="20"/>
              </w:rPr>
            </w:pPr>
            <w:r w:rsidRPr="00482085">
              <w:rPr>
                <w:rFonts w:ascii="Arial" w:hAnsi="Arial" w:cs="Arial"/>
                <w:sz w:val="20"/>
                <w:szCs w:val="20"/>
              </w:rPr>
              <w:t>Procurement received a report of all employees and their addresses from ISS.  Procurement will compare vendor and employee addresses.  As necessary, Procurement will contact the employee, the employee’s department</w:t>
            </w:r>
            <w:r w:rsidR="000654B7">
              <w:rPr>
                <w:rFonts w:ascii="Arial" w:hAnsi="Arial" w:cs="Arial"/>
                <w:sz w:val="20"/>
                <w:szCs w:val="20"/>
              </w:rPr>
              <w:t>,</w:t>
            </w:r>
            <w:r w:rsidRPr="00482085">
              <w:rPr>
                <w:rFonts w:ascii="Arial" w:hAnsi="Arial" w:cs="Arial"/>
                <w:sz w:val="20"/>
                <w:szCs w:val="20"/>
              </w:rPr>
              <w:t xml:space="preserve"> and the department who submitted the request for purchase to notify them of the violation.  As appropriate, Procurement will terminate and/or cancel any open agreements or purchase orders.</w:t>
            </w:r>
            <w:r w:rsidR="000654B7">
              <w:rPr>
                <w:rFonts w:ascii="Arial" w:hAnsi="Arial" w:cs="Arial"/>
                <w:sz w:val="20"/>
                <w:szCs w:val="20"/>
              </w:rPr>
              <w:t xml:space="preserve">  </w:t>
            </w:r>
          </w:p>
          <w:p w:rsidR="00482085" w:rsidRPr="00482085" w:rsidRDefault="00482085" w:rsidP="00482085">
            <w:pPr>
              <w:rPr>
                <w:rFonts w:ascii="Arial" w:hAnsi="Arial" w:cs="Arial"/>
                <w:sz w:val="20"/>
                <w:szCs w:val="20"/>
              </w:rPr>
            </w:pPr>
          </w:p>
          <w:p w:rsidR="00482085" w:rsidRPr="00482085" w:rsidRDefault="00482085" w:rsidP="00482085">
            <w:pPr>
              <w:rPr>
                <w:rFonts w:ascii="Arial" w:hAnsi="Arial" w:cs="Arial"/>
                <w:sz w:val="20"/>
                <w:szCs w:val="20"/>
              </w:rPr>
            </w:pPr>
            <w:r w:rsidRPr="00482085">
              <w:rPr>
                <w:rFonts w:ascii="Arial" w:hAnsi="Arial" w:cs="Arial"/>
                <w:sz w:val="20"/>
                <w:szCs w:val="20"/>
              </w:rPr>
              <w:t>By November 30, 2018, Procurement will complete the comparison of the vendor and employee addresses and by December 31, 2018, will have completed the notification and any appropriate actions to terminate any purchase orders and/or agreements.  Procurement will establish procedures and processes to compare employee and vendor addresses at the end of each fiscal year.</w:t>
            </w:r>
            <w:r w:rsidR="000654B7">
              <w:rPr>
                <w:rFonts w:ascii="Arial" w:hAnsi="Arial" w:cs="Arial"/>
                <w:sz w:val="20"/>
                <w:szCs w:val="20"/>
              </w:rPr>
              <w:t xml:space="preserve">  </w:t>
            </w:r>
          </w:p>
          <w:p w:rsidR="00482085" w:rsidRPr="00FE78FC" w:rsidRDefault="00482085" w:rsidP="00BB5629">
            <w:pPr>
              <w:rPr>
                <w:rFonts w:ascii="Arial" w:hAnsi="Arial" w:cs="Arial"/>
                <w:sz w:val="20"/>
                <w:szCs w:val="20"/>
              </w:rPr>
            </w:pPr>
          </w:p>
        </w:tc>
      </w:tr>
      <w:tr w:rsidR="008C60AC" w:rsidRPr="00D46068" w:rsidTr="003A4023">
        <w:trPr>
          <w:jc w:val="center"/>
        </w:trPr>
        <w:tc>
          <w:tcPr>
            <w:tcW w:w="468" w:type="dxa"/>
            <w:shd w:val="clear" w:color="auto" w:fill="auto"/>
          </w:tcPr>
          <w:p w:rsidR="008C60AC" w:rsidRPr="001042D8" w:rsidRDefault="003314BD" w:rsidP="002A5791">
            <w:pPr>
              <w:jc w:val="center"/>
              <w:rPr>
                <w:rFonts w:ascii="Arial" w:hAnsi="Arial" w:cs="Arial"/>
                <w:sz w:val="20"/>
                <w:szCs w:val="20"/>
              </w:rPr>
            </w:pPr>
            <w:r>
              <w:rPr>
                <w:rFonts w:ascii="Arial" w:hAnsi="Arial" w:cs="Arial"/>
                <w:sz w:val="20"/>
                <w:szCs w:val="20"/>
              </w:rPr>
              <w:t>5</w:t>
            </w:r>
          </w:p>
        </w:tc>
        <w:tc>
          <w:tcPr>
            <w:tcW w:w="4752" w:type="dxa"/>
            <w:shd w:val="clear" w:color="auto" w:fill="auto"/>
          </w:tcPr>
          <w:p w:rsidR="008C60AC" w:rsidRPr="00845229" w:rsidRDefault="004C5201" w:rsidP="002A5791">
            <w:pPr>
              <w:keepNext/>
              <w:widowControl w:val="0"/>
              <w:rPr>
                <w:rFonts w:ascii="Arial" w:hAnsi="Arial" w:cs="Arial"/>
                <w:sz w:val="20"/>
                <w:szCs w:val="20"/>
                <w:u w:val="single"/>
              </w:rPr>
            </w:pPr>
            <w:r>
              <w:rPr>
                <w:rFonts w:ascii="Arial" w:hAnsi="Arial" w:cs="Arial"/>
                <w:sz w:val="20"/>
                <w:szCs w:val="20"/>
                <w:u w:val="single"/>
              </w:rPr>
              <w:t>Contract Duration</w:t>
            </w:r>
            <w:r w:rsidR="00A9271C">
              <w:rPr>
                <w:rFonts w:ascii="Arial" w:hAnsi="Arial" w:cs="Arial"/>
                <w:sz w:val="20"/>
                <w:szCs w:val="20"/>
                <w:u w:val="single"/>
              </w:rPr>
              <w:t xml:space="preserve"> and Exemption</w:t>
            </w:r>
          </w:p>
          <w:p w:rsidR="001C3A16" w:rsidRDefault="001C3A16" w:rsidP="002A5791">
            <w:pPr>
              <w:keepNext/>
              <w:widowControl w:val="0"/>
              <w:rPr>
                <w:rFonts w:ascii="Arial" w:hAnsi="Arial" w:cs="Arial"/>
                <w:sz w:val="20"/>
                <w:szCs w:val="20"/>
              </w:rPr>
            </w:pPr>
            <w:r w:rsidRPr="001C3A16">
              <w:rPr>
                <w:rFonts w:ascii="Arial" w:hAnsi="Arial" w:cs="Arial"/>
                <w:sz w:val="20"/>
                <w:szCs w:val="20"/>
              </w:rPr>
              <w:t>Although a new contracts management system was implement</w:t>
            </w:r>
            <w:r>
              <w:rPr>
                <w:rFonts w:ascii="Arial" w:hAnsi="Arial" w:cs="Arial"/>
                <w:sz w:val="20"/>
                <w:szCs w:val="20"/>
              </w:rPr>
              <w:t xml:space="preserve">ed in December 2017, it has not </w:t>
            </w:r>
            <w:r w:rsidRPr="001C3A16">
              <w:rPr>
                <w:rFonts w:ascii="Arial" w:hAnsi="Arial" w:cs="Arial"/>
                <w:sz w:val="20"/>
                <w:szCs w:val="20"/>
              </w:rPr>
              <w:t xml:space="preserve">been populated with all active contracts </w:t>
            </w:r>
            <w:r>
              <w:rPr>
                <w:rFonts w:ascii="Arial" w:hAnsi="Arial" w:cs="Arial"/>
                <w:sz w:val="20"/>
                <w:szCs w:val="20"/>
              </w:rPr>
              <w:t xml:space="preserve">to </w:t>
            </w:r>
            <w:r w:rsidR="00087229">
              <w:rPr>
                <w:rFonts w:ascii="Arial" w:hAnsi="Arial" w:cs="Arial"/>
                <w:sz w:val="20"/>
                <w:szCs w:val="20"/>
              </w:rPr>
              <w:t>allow effective</w:t>
            </w:r>
            <w:r>
              <w:rPr>
                <w:rFonts w:ascii="Arial" w:hAnsi="Arial" w:cs="Arial"/>
                <w:sz w:val="20"/>
                <w:szCs w:val="20"/>
              </w:rPr>
              <w:t xml:space="preserve"> monitor</w:t>
            </w:r>
            <w:r w:rsidR="00087229">
              <w:rPr>
                <w:rFonts w:ascii="Arial" w:hAnsi="Arial" w:cs="Arial"/>
                <w:sz w:val="20"/>
                <w:szCs w:val="20"/>
              </w:rPr>
              <w:t>ing of</w:t>
            </w:r>
            <w:r>
              <w:rPr>
                <w:rFonts w:ascii="Arial" w:hAnsi="Arial" w:cs="Arial"/>
                <w:sz w:val="20"/>
                <w:szCs w:val="20"/>
              </w:rPr>
              <w:t xml:space="preserve"> contract expirations.  </w:t>
            </w:r>
            <w:r w:rsidR="00AD1229">
              <w:rPr>
                <w:rFonts w:ascii="Arial" w:hAnsi="Arial" w:cs="Arial"/>
                <w:sz w:val="20"/>
                <w:szCs w:val="20"/>
              </w:rPr>
              <w:t xml:space="preserve">Expired and near expiration contracts were identified during the audit.  </w:t>
            </w:r>
            <w:r w:rsidRPr="001C3A16">
              <w:rPr>
                <w:rFonts w:ascii="Arial" w:hAnsi="Arial" w:cs="Arial"/>
                <w:sz w:val="20"/>
                <w:szCs w:val="20"/>
              </w:rPr>
              <w:t>Departments cannot be entirely relied upon to keep track of their contract expirations.</w:t>
            </w:r>
            <w:r w:rsidR="00A9271C">
              <w:rPr>
                <w:rFonts w:ascii="Arial" w:hAnsi="Arial" w:cs="Arial"/>
                <w:sz w:val="20"/>
                <w:szCs w:val="20"/>
              </w:rPr>
              <w:t xml:space="preserve">  </w:t>
            </w:r>
          </w:p>
          <w:p w:rsidR="001C3A16" w:rsidRDefault="001C3A16" w:rsidP="008C60AC">
            <w:pPr>
              <w:rPr>
                <w:rFonts w:ascii="Arial" w:hAnsi="Arial" w:cs="Arial"/>
                <w:sz w:val="20"/>
                <w:szCs w:val="20"/>
              </w:rPr>
            </w:pPr>
          </w:p>
          <w:p w:rsidR="004C5201" w:rsidRPr="00AD1229" w:rsidRDefault="00AD1229" w:rsidP="00FA4555">
            <w:pPr>
              <w:pStyle w:val="ListParagraph"/>
              <w:numPr>
                <w:ilvl w:val="0"/>
                <w:numId w:val="11"/>
              </w:numPr>
              <w:rPr>
                <w:rFonts w:ascii="Arial" w:hAnsi="Arial" w:cs="Arial"/>
                <w:sz w:val="20"/>
                <w:szCs w:val="20"/>
              </w:rPr>
            </w:pPr>
            <w:r w:rsidRPr="00A9271C">
              <w:rPr>
                <w:rFonts w:ascii="Arial" w:hAnsi="Arial" w:cs="Arial"/>
                <w:sz w:val="20"/>
                <w:szCs w:val="20"/>
              </w:rPr>
              <w:t>Contract LLAB-0160</w:t>
            </w:r>
            <w:r>
              <w:rPr>
                <w:rFonts w:ascii="Arial" w:hAnsi="Arial" w:cs="Arial"/>
                <w:sz w:val="20"/>
                <w:szCs w:val="20"/>
              </w:rPr>
              <w:t xml:space="preserve"> with Air Products &amp; Chemicals</w:t>
            </w:r>
            <w:r w:rsidRPr="00A9271C">
              <w:rPr>
                <w:rFonts w:ascii="Arial" w:hAnsi="Arial" w:cs="Arial"/>
                <w:sz w:val="20"/>
                <w:szCs w:val="20"/>
              </w:rPr>
              <w:t xml:space="preserve"> </w:t>
            </w:r>
            <w:r>
              <w:rPr>
                <w:rFonts w:ascii="Arial" w:hAnsi="Arial" w:cs="Arial"/>
                <w:sz w:val="20"/>
                <w:szCs w:val="20"/>
              </w:rPr>
              <w:t xml:space="preserve">has expired.  It </w:t>
            </w:r>
            <w:r w:rsidRPr="00A9271C">
              <w:rPr>
                <w:rFonts w:ascii="Arial" w:hAnsi="Arial" w:cs="Arial"/>
                <w:sz w:val="20"/>
                <w:szCs w:val="20"/>
              </w:rPr>
              <w:t xml:space="preserve">was initially </w:t>
            </w:r>
            <w:r w:rsidRPr="00A9271C">
              <w:rPr>
                <w:rFonts w:ascii="Arial" w:hAnsi="Arial" w:cs="Arial"/>
                <w:sz w:val="20"/>
                <w:szCs w:val="20"/>
              </w:rPr>
              <w:lastRenderedPageBreak/>
              <w:t>executed on October 1, 2002.  Amendment #3 of the contract expired September 30, 2017</w:t>
            </w:r>
            <w:r>
              <w:rPr>
                <w:rFonts w:ascii="Arial" w:hAnsi="Arial" w:cs="Arial"/>
                <w:sz w:val="20"/>
                <w:szCs w:val="20"/>
              </w:rPr>
              <w:t>.  Th</w:t>
            </w:r>
            <w:r w:rsidR="004C5201" w:rsidRPr="00AD1229">
              <w:rPr>
                <w:rFonts w:ascii="Arial" w:hAnsi="Arial" w:cs="Arial"/>
                <w:sz w:val="20"/>
                <w:szCs w:val="20"/>
              </w:rPr>
              <w:t xml:space="preserve">e </w:t>
            </w:r>
            <w:r>
              <w:rPr>
                <w:rFonts w:ascii="Arial" w:hAnsi="Arial" w:cs="Arial"/>
                <w:sz w:val="20"/>
                <w:szCs w:val="20"/>
              </w:rPr>
              <w:t>contract</w:t>
            </w:r>
            <w:r w:rsidR="004C5201" w:rsidRPr="00AD1229">
              <w:rPr>
                <w:rFonts w:ascii="Arial" w:hAnsi="Arial" w:cs="Arial"/>
                <w:sz w:val="20"/>
                <w:szCs w:val="20"/>
              </w:rPr>
              <w:t xml:space="preserve"> duration has exceeded ten years</w:t>
            </w:r>
            <w:r>
              <w:rPr>
                <w:rFonts w:ascii="Arial" w:hAnsi="Arial" w:cs="Arial"/>
                <w:sz w:val="20"/>
                <w:szCs w:val="20"/>
              </w:rPr>
              <w:t xml:space="preserve">.  </w:t>
            </w:r>
          </w:p>
          <w:p w:rsidR="00DA3BB0" w:rsidRDefault="00DA3BB0" w:rsidP="008C60AC">
            <w:pPr>
              <w:rPr>
                <w:rFonts w:ascii="Arial" w:hAnsi="Arial" w:cs="Arial"/>
                <w:sz w:val="20"/>
                <w:szCs w:val="20"/>
              </w:rPr>
            </w:pPr>
          </w:p>
          <w:p w:rsidR="00AD1229" w:rsidRDefault="00DA3BB0" w:rsidP="00FA4555">
            <w:pPr>
              <w:pStyle w:val="ListParagraph"/>
              <w:numPr>
                <w:ilvl w:val="0"/>
                <w:numId w:val="11"/>
              </w:numPr>
              <w:rPr>
                <w:rFonts w:ascii="Arial" w:hAnsi="Arial" w:cs="Arial"/>
                <w:sz w:val="20"/>
                <w:szCs w:val="20"/>
              </w:rPr>
            </w:pPr>
            <w:r w:rsidRPr="00A9271C">
              <w:rPr>
                <w:rFonts w:ascii="Arial" w:hAnsi="Arial" w:cs="Arial"/>
                <w:sz w:val="20"/>
                <w:szCs w:val="20"/>
              </w:rPr>
              <w:t xml:space="preserve">The contract with </w:t>
            </w:r>
            <w:r w:rsidR="00AC26F0">
              <w:rPr>
                <w:rFonts w:ascii="Arial" w:hAnsi="Arial" w:cs="Arial"/>
                <w:sz w:val="20"/>
                <w:szCs w:val="20"/>
              </w:rPr>
              <w:t>GHX</w:t>
            </w:r>
            <w:r w:rsidRPr="00A9271C">
              <w:rPr>
                <w:rFonts w:ascii="Arial" w:hAnsi="Arial" w:cs="Arial"/>
                <w:sz w:val="20"/>
                <w:szCs w:val="20"/>
              </w:rPr>
              <w:t xml:space="preserve"> has exceeded </w:t>
            </w:r>
            <w:r w:rsidR="00AD1229">
              <w:rPr>
                <w:rFonts w:ascii="Arial" w:hAnsi="Arial" w:cs="Arial"/>
                <w:sz w:val="20"/>
                <w:szCs w:val="20"/>
              </w:rPr>
              <w:t xml:space="preserve">ten years.  </w:t>
            </w:r>
            <w:r w:rsidR="00AD1229" w:rsidRPr="00AD1229">
              <w:rPr>
                <w:rFonts w:ascii="Arial" w:hAnsi="Arial" w:cs="Arial"/>
                <w:sz w:val="20"/>
                <w:szCs w:val="20"/>
              </w:rPr>
              <w:t xml:space="preserve">The contract with GHX was initially entered into on December 14, 2000, was amended </w:t>
            </w:r>
            <w:r w:rsidR="00087229">
              <w:rPr>
                <w:rFonts w:ascii="Arial" w:hAnsi="Arial" w:cs="Arial"/>
                <w:sz w:val="20"/>
                <w:szCs w:val="20"/>
              </w:rPr>
              <w:t>o</w:t>
            </w:r>
            <w:r w:rsidR="00AD1229" w:rsidRPr="00AD1229">
              <w:rPr>
                <w:rFonts w:ascii="Arial" w:hAnsi="Arial" w:cs="Arial"/>
                <w:sz w:val="20"/>
                <w:szCs w:val="20"/>
              </w:rPr>
              <w:t xml:space="preserve">n June 29, 2010, and renews annually until terminated by either party.  </w:t>
            </w:r>
          </w:p>
          <w:p w:rsidR="00AD1229" w:rsidRPr="00AD1229" w:rsidRDefault="00AD1229" w:rsidP="00AD1229">
            <w:pPr>
              <w:pStyle w:val="ListParagraph"/>
              <w:rPr>
                <w:rFonts w:ascii="Arial" w:hAnsi="Arial" w:cs="Arial"/>
                <w:sz w:val="20"/>
                <w:szCs w:val="20"/>
              </w:rPr>
            </w:pPr>
          </w:p>
          <w:p w:rsidR="00AC26F0" w:rsidRPr="00A9271C" w:rsidRDefault="00087229" w:rsidP="00FA4555">
            <w:pPr>
              <w:pStyle w:val="ListParagraph"/>
              <w:numPr>
                <w:ilvl w:val="0"/>
                <w:numId w:val="11"/>
              </w:numPr>
              <w:rPr>
                <w:rFonts w:ascii="Arial" w:hAnsi="Arial" w:cs="Arial"/>
                <w:sz w:val="20"/>
                <w:szCs w:val="20"/>
              </w:rPr>
            </w:pPr>
            <w:r>
              <w:rPr>
                <w:rFonts w:ascii="Arial" w:hAnsi="Arial" w:cs="Arial"/>
                <w:sz w:val="20"/>
                <w:szCs w:val="20"/>
              </w:rPr>
              <w:t>A p</w:t>
            </w:r>
            <w:r w:rsidR="00AC26F0">
              <w:rPr>
                <w:rFonts w:ascii="Arial" w:hAnsi="Arial" w:cs="Arial"/>
                <w:sz w:val="20"/>
                <w:szCs w:val="20"/>
              </w:rPr>
              <w:t>erpetual software license contract</w:t>
            </w:r>
            <w:r>
              <w:rPr>
                <w:rFonts w:ascii="Arial" w:hAnsi="Arial" w:cs="Arial"/>
                <w:sz w:val="20"/>
                <w:szCs w:val="20"/>
              </w:rPr>
              <w:t>,</w:t>
            </w:r>
            <w:r w:rsidR="00AC26F0">
              <w:rPr>
                <w:rFonts w:ascii="Arial" w:hAnsi="Arial" w:cs="Arial"/>
                <w:sz w:val="20"/>
                <w:szCs w:val="20"/>
              </w:rPr>
              <w:t xml:space="preserve"> </w:t>
            </w:r>
            <w:r>
              <w:rPr>
                <w:rFonts w:ascii="Arial" w:hAnsi="Arial" w:cs="Arial"/>
                <w:sz w:val="20"/>
                <w:szCs w:val="20"/>
              </w:rPr>
              <w:t>“</w:t>
            </w:r>
            <w:r w:rsidR="00AC26F0">
              <w:rPr>
                <w:rFonts w:ascii="Arial" w:hAnsi="Arial" w:cs="Arial"/>
                <w:sz w:val="20"/>
                <w:szCs w:val="20"/>
              </w:rPr>
              <w:t>IT1843-SPLU-SW License Agmt</w:t>
            </w:r>
            <w:r>
              <w:rPr>
                <w:rFonts w:ascii="Arial" w:hAnsi="Arial" w:cs="Arial"/>
                <w:sz w:val="20"/>
                <w:szCs w:val="20"/>
              </w:rPr>
              <w:t>,”</w:t>
            </w:r>
            <w:r w:rsidR="00AC26F0">
              <w:rPr>
                <w:rFonts w:ascii="Arial" w:hAnsi="Arial" w:cs="Arial"/>
                <w:sz w:val="20"/>
                <w:szCs w:val="20"/>
              </w:rPr>
              <w:t xml:space="preserve"> with LCN Services, LLC, is approaching ten years.  The contract was entered into on December 12, 2008.  </w:t>
            </w:r>
          </w:p>
          <w:p w:rsidR="00AC26F0" w:rsidRDefault="00AC26F0" w:rsidP="00AD1229">
            <w:pPr>
              <w:rPr>
                <w:rFonts w:ascii="Arial" w:hAnsi="Arial" w:cs="Arial"/>
                <w:sz w:val="20"/>
                <w:szCs w:val="20"/>
              </w:rPr>
            </w:pPr>
          </w:p>
          <w:p w:rsidR="00A9271C" w:rsidRPr="00A9271C" w:rsidRDefault="00087229" w:rsidP="00AC26F0">
            <w:pPr>
              <w:rPr>
                <w:rFonts w:ascii="Arial" w:hAnsi="Arial" w:cs="Arial"/>
                <w:sz w:val="20"/>
                <w:szCs w:val="20"/>
              </w:rPr>
            </w:pPr>
            <w:r>
              <w:rPr>
                <w:rFonts w:ascii="Arial" w:hAnsi="Arial" w:cs="Arial"/>
                <w:sz w:val="20"/>
                <w:szCs w:val="20"/>
              </w:rPr>
              <w:t xml:space="preserve">The latest revision of </w:t>
            </w:r>
            <w:r w:rsidR="00DA3BB0" w:rsidRPr="00AD1229">
              <w:rPr>
                <w:rFonts w:ascii="Arial" w:hAnsi="Arial" w:cs="Arial"/>
                <w:sz w:val="20"/>
                <w:szCs w:val="20"/>
              </w:rPr>
              <w:t xml:space="preserve">BUS-43 </w:t>
            </w:r>
            <w:r>
              <w:rPr>
                <w:rFonts w:ascii="Arial" w:hAnsi="Arial" w:cs="Arial"/>
                <w:sz w:val="20"/>
                <w:szCs w:val="20"/>
              </w:rPr>
              <w:t xml:space="preserve">limits the duration </w:t>
            </w:r>
            <w:r w:rsidR="00DA3BB0" w:rsidRPr="00AD1229">
              <w:rPr>
                <w:rFonts w:ascii="Arial" w:hAnsi="Arial" w:cs="Arial"/>
                <w:sz w:val="20"/>
                <w:szCs w:val="20"/>
              </w:rPr>
              <w:t xml:space="preserve">of any UC contract to purchase goods and/or services, including the initial term and all amendments or extensions, </w:t>
            </w:r>
            <w:r w:rsidR="00065DB8">
              <w:rPr>
                <w:rFonts w:ascii="Arial" w:hAnsi="Arial" w:cs="Arial"/>
                <w:sz w:val="20"/>
                <w:szCs w:val="20"/>
              </w:rPr>
              <w:t xml:space="preserve">to </w:t>
            </w:r>
            <w:r>
              <w:rPr>
                <w:rFonts w:ascii="Arial" w:hAnsi="Arial" w:cs="Arial"/>
                <w:sz w:val="20"/>
                <w:szCs w:val="20"/>
              </w:rPr>
              <w:t>ten years.</w:t>
            </w:r>
            <w:r w:rsidR="00DA3BB0" w:rsidRPr="00AD1229">
              <w:rPr>
                <w:rFonts w:ascii="Arial" w:hAnsi="Arial" w:cs="Arial"/>
                <w:sz w:val="20"/>
                <w:szCs w:val="20"/>
              </w:rPr>
              <w:t xml:space="preserve">  </w:t>
            </w:r>
          </w:p>
          <w:p w:rsidR="008C60AC" w:rsidRPr="00190FC6" w:rsidRDefault="008C60AC" w:rsidP="008C60AC">
            <w:pPr>
              <w:rPr>
                <w:rFonts w:ascii="Arial" w:hAnsi="Arial" w:cs="Arial"/>
                <w:sz w:val="20"/>
                <w:szCs w:val="20"/>
              </w:rPr>
            </w:pPr>
            <w:r w:rsidRPr="00190FC6">
              <w:rPr>
                <w:rFonts w:ascii="Arial" w:hAnsi="Arial" w:cs="Arial"/>
                <w:sz w:val="20"/>
                <w:szCs w:val="20"/>
              </w:rPr>
              <w:t>___________________</w:t>
            </w:r>
          </w:p>
          <w:p w:rsidR="008C60AC" w:rsidRPr="00190FC6" w:rsidRDefault="008C60AC" w:rsidP="008C60AC">
            <w:pPr>
              <w:rPr>
                <w:rFonts w:ascii="Arial" w:hAnsi="Arial" w:cs="Arial"/>
                <w:sz w:val="16"/>
                <w:szCs w:val="16"/>
              </w:rPr>
            </w:pPr>
            <w:r w:rsidRPr="00190FC6">
              <w:rPr>
                <w:rFonts w:ascii="Arial" w:hAnsi="Arial" w:cs="Arial"/>
                <w:b/>
                <w:sz w:val="16"/>
                <w:szCs w:val="16"/>
              </w:rPr>
              <w:t>Criteria:</w:t>
            </w:r>
            <w:r w:rsidRPr="00190FC6">
              <w:rPr>
                <w:rFonts w:ascii="Arial" w:hAnsi="Arial" w:cs="Arial"/>
                <w:sz w:val="16"/>
                <w:szCs w:val="16"/>
              </w:rPr>
              <w:t xml:space="preserve">  </w:t>
            </w:r>
          </w:p>
          <w:p w:rsidR="008C60AC" w:rsidRDefault="006F4CA6" w:rsidP="008C60AC">
            <w:pPr>
              <w:rPr>
                <w:rFonts w:ascii="Arial" w:hAnsi="Arial" w:cs="Arial"/>
                <w:sz w:val="16"/>
                <w:szCs w:val="16"/>
              </w:rPr>
            </w:pPr>
            <w:r w:rsidRPr="006F4CA6">
              <w:rPr>
                <w:rFonts w:ascii="Arial" w:hAnsi="Arial" w:cs="Arial"/>
                <w:sz w:val="16"/>
                <w:szCs w:val="16"/>
              </w:rPr>
              <w:t xml:space="preserve">BFB BUS-43, III.1.A, Contract Duration: </w:t>
            </w:r>
            <w:r>
              <w:rPr>
                <w:rFonts w:ascii="Arial" w:hAnsi="Arial" w:cs="Arial"/>
                <w:sz w:val="16"/>
                <w:szCs w:val="16"/>
              </w:rPr>
              <w:t xml:space="preserve"> </w:t>
            </w:r>
            <w:r w:rsidRPr="006F4CA6">
              <w:rPr>
                <w:rFonts w:ascii="Arial" w:hAnsi="Arial" w:cs="Arial"/>
                <w:sz w:val="16"/>
                <w:szCs w:val="16"/>
              </w:rPr>
              <w:t>The maximum duration of any UC contract to purchase goods and/or services, including the initial term and all amendments or extensions, shall not exceed ten years.</w:t>
            </w:r>
            <w:r>
              <w:rPr>
                <w:rFonts w:ascii="Arial" w:hAnsi="Arial" w:cs="Arial"/>
                <w:sz w:val="16"/>
                <w:szCs w:val="16"/>
              </w:rPr>
              <w:t xml:space="preserve">  </w:t>
            </w:r>
          </w:p>
          <w:p w:rsidR="006F4CA6" w:rsidRDefault="006F4CA6" w:rsidP="008C60AC">
            <w:pPr>
              <w:rPr>
                <w:rFonts w:ascii="Arial" w:hAnsi="Arial" w:cs="Arial"/>
                <w:sz w:val="16"/>
                <w:szCs w:val="16"/>
              </w:rPr>
            </w:pPr>
          </w:p>
          <w:p w:rsidR="006F4CA6" w:rsidRPr="006F4CA6" w:rsidRDefault="006F4CA6" w:rsidP="006F4CA6">
            <w:pPr>
              <w:rPr>
                <w:rFonts w:ascii="Arial" w:hAnsi="Arial" w:cs="Arial"/>
                <w:sz w:val="16"/>
                <w:szCs w:val="16"/>
              </w:rPr>
            </w:pPr>
            <w:r w:rsidRPr="006F4CA6">
              <w:rPr>
                <w:rFonts w:ascii="Arial" w:hAnsi="Arial" w:cs="Arial"/>
                <w:sz w:val="16"/>
                <w:szCs w:val="16"/>
              </w:rPr>
              <w:t xml:space="preserve">BFB BUS-43, III.1.A, </w:t>
            </w:r>
            <w:r>
              <w:rPr>
                <w:rFonts w:ascii="Arial" w:hAnsi="Arial" w:cs="Arial"/>
                <w:sz w:val="16"/>
                <w:szCs w:val="16"/>
              </w:rPr>
              <w:t>Exceptions to Policy</w:t>
            </w:r>
            <w:r w:rsidRPr="006F4CA6">
              <w:rPr>
                <w:rFonts w:ascii="Arial" w:hAnsi="Arial" w:cs="Arial"/>
                <w:sz w:val="16"/>
                <w:szCs w:val="16"/>
              </w:rPr>
              <w:t xml:space="preserve">: </w:t>
            </w:r>
            <w:r>
              <w:rPr>
                <w:rFonts w:ascii="Arial" w:hAnsi="Arial" w:cs="Arial"/>
                <w:sz w:val="16"/>
                <w:szCs w:val="16"/>
              </w:rPr>
              <w:t xml:space="preserve"> Exceptions to this policy must be approved by the </w:t>
            </w:r>
            <w:r w:rsidRPr="006F4CA6">
              <w:rPr>
                <w:rFonts w:ascii="Arial" w:hAnsi="Arial" w:cs="Arial"/>
                <w:sz w:val="16"/>
                <w:szCs w:val="16"/>
              </w:rPr>
              <w:t>appropriate Policy Exception Authority.</w:t>
            </w:r>
            <w:r>
              <w:rPr>
                <w:rFonts w:ascii="Arial" w:hAnsi="Arial" w:cs="Arial"/>
                <w:sz w:val="16"/>
                <w:szCs w:val="16"/>
              </w:rPr>
              <w:t xml:space="preserve">  </w:t>
            </w:r>
          </w:p>
          <w:p w:rsidR="008C60AC" w:rsidRPr="00D213E3" w:rsidRDefault="008C60AC" w:rsidP="008C60AC">
            <w:pPr>
              <w:rPr>
                <w:rFonts w:ascii="Arial" w:hAnsi="Arial" w:cs="Arial"/>
                <w:sz w:val="20"/>
                <w:szCs w:val="20"/>
              </w:rPr>
            </w:pPr>
          </w:p>
        </w:tc>
        <w:tc>
          <w:tcPr>
            <w:tcW w:w="4752" w:type="dxa"/>
            <w:shd w:val="clear" w:color="auto" w:fill="auto"/>
          </w:tcPr>
          <w:p w:rsidR="008C60AC" w:rsidRDefault="008C60AC" w:rsidP="008C60AC">
            <w:pPr>
              <w:rPr>
                <w:rFonts w:ascii="Arial" w:hAnsi="Arial" w:cs="Arial"/>
                <w:sz w:val="20"/>
                <w:szCs w:val="20"/>
              </w:rPr>
            </w:pPr>
          </w:p>
          <w:p w:rsidR="00A9271C" w:rsidRDefault="00C3106C" w:rsidP="00FA4555">
            <w:pPr>
              <w:pStyle w:val="ListParagraph"/>
              <w:numPr>
                <w:ilvl w:val="0"/>
                <w:numId w:val="12"/>
              </w:numPr>
              <w:rPr>
                <w:rFonts w:ascii="Arial" w:hAnsi="Arial" w:cs="Arial"/>
                <w:sz w:val="20"/>
                <w:szCs w:val="20"/>
              </w:rPr>
            </w:pPr>
            <w:r w:rsidRPr="00A9271C">
              <w:rPr>
                <w:rFonts w:ascii="Arial" w:hAnsi="Arial" w:cs="Arial"/>
                <w:sz w:val="20"/>
                <w:szCs w:val="20"/>
              </w:rPr>
              <w:t xml:space="preserve">Procurement is encouraged to </w:t>
            </w:r>
            <w:r w:rsidR="00A9271C">
              <w:rPr>
                <w:rFonts w:ascii="Arial" w:hAnsi="Arial" w:cs="Arial"/>
                <w:sz w:val="20"/>
                <w:szCs w:val="20"/>
              </w:rPr>
              <w:t xml:space="preserve">expeditiously complete populating the contracts management system with all active contracts.  Thereafter, contracts that have expired or </w:t>
            </w:r>
            <w:r w:rsidR="00087229">
              <w:rPr>
                <w:rFonts w:ascii="Arial" w:hAnsi="Arial" w:cs="Arial"/>
                <w:sz w:val="20"/>
                <w:szCs w:val="20"/>
              </w:rPr>
              <w:t xml:space="preserve">are </w:t>
            </w:r>
            <w:r w:rsidR="00A9271C">
              <w:rPr>
                <w:rFonts w:ascii="Arial" w:hAnsi="Arial" w:cs="Arial"/>
                <w:sz w:val="20"/>
                <w:szCs w:val="20"/>
              </w:rPr>
              <w:t>near expiring should be identified, so that the corresponding departments can be notified for next steps</w:t>
            </w:r>
            <w:r w:rsidR="00DD057F">
              <w:rPr>
                <w:rFonts w:ascii="Arial" w:hAnsi="Arial" w:cs="Arial"/>
                <w:sz w:val="20"/>
                <w:szCs w:val="20"/>
              </w:rPr>
              <w:t xml:space="preserve"> (i.e., rene</w:t>
            </w:r>
            <w:r w:rsidR="00AC26F0">
              <w:rPr>
                <w:rFonts w:ascii="Arial" w:hAnsi="Arial" w:cs="Arial"/>
                <w:sz w:val="20"/>
                <w:szCs w:val="20"/>
              </w:rPr>
              <w:t xml:space="preserve">wal, </w:t>
            </w:r>
            <w:r w:rsidR="00087229">
              <w:rPr>
                <w:rFonts w:ascii="Arial" w:hAnsi="Arial" w:cs="Arial"/>
                <w:sz w:val="20"/>
                <w:szCs w:val="20"/>
              </w:rPr>
              <w:t xml:space="preserve">solicitation of bids, </w:t>
            </w:r>
            <w:r w:rsidR="00AC26F0">
              <w:rPr>
                <w:rFonts w:ascii="Arial" w:hAnsi="Arial" w:cs="Arial"/>
                <w:sz w:val="20"/>
                <w:szCs w:val="20"/>
              </w:rPr>
              <w:t xml:space="preserve">policy exemption, or </w:t>
            </w:r>
            <w:r w:rsidR="00DD057F">
              <w:rPr>
                <w:rFonts w:ascii="Arial" w:hAnsi="Arial" w:cs="Arial"/>
                <w:sz w:val="20"/>
                <w:szCs w:val="20"/>
              </w:rPr>
              <w:t>termination)</w:t>
            </w:r>
            <w:r w:rsidR="00A9271C">
              <w:rPr>
                <w:rFonts w:ascii="Arial" w:hAnsi="Arial" w:cs="Arial"/>
                <w:sz w:val="20"/>
                <w:szCs w:val="20"/>
              </w:rPr>
              <w:t xml:space="preserve">.  </w:t>
            </w:r>
          </w:p>
          <w:p w:rsidR="00A9271C" w:rsidRDefault="00A9271C" w:rsidP="00A9271C">
            <w:pPr>
              <w:pStyle w:val="ListParagraph"/>
              <w:ind w:left="360"/>
              <w:rPr>
                <w:rFonts w:ascii="Arial" w:hAnsi="Arial" w:cs="Arial"/>
                <w:sz w:val="20"/>
                <w:szCs w:val="20"/>
              </w:rPr>
            </w:pPr>
          </w:p>
          <w:p w:rsidR="00A713F8" w:rsidRDefault="00874B62" w:rsidP="00FA4555">
            <w:pPr>
              <w:pStyle w:val="ListParagraph"/>
              <w:numPr>
                <w:ilvl w:val="0"/>
                <w:numId w:val="12"/>
              </w:numPr>
              <w:rPr>
                <w:rFonts w:ascii="Arial" w:hAnsi="Arial" w:cs="Arial"/>
                <w:sz w:val="20"/>
                <w:szCs w:val="20"/>
              </w:rPr>
            </w:pPr>
            <w:r w:rsidRPr="00C47B83">
              <w:rPr>
                <w:rFonts w:ascii="Arial" w:hAnsi="Arial" w:cs="Arial"/>
                <w:sz w:val="20"/>
                <w:szCs w:val="20"/>
              </w:rPr>
              <w:t xml:space="preserve">As management </w:t>
            </w:r>
            <w:r w:rsidR="00087229">
              <w:rPr>
                <w:rFonts w:ascii="Arial" w:hAnsi="Arial" w:cs="Arial"/>
                <w:sz w:val="20"/>
                <w:szCs w:val="20"/>
              </w:rPr>
              <w:t>is aware</w:t>
            </w:r>
            <w:r w:rsidR="00065DB8">
              <w:rPr>
                <w:rFonts w:ascii="Arial" w:hAnsi="Arial" w:cs="Arial"/>
                <w:sz w:val="20"/>
                <w:szCs w:val="20"/>
              </w:rPr>
              <w:t>,</w:t>
            </w:r>
            <w:r w:rsidRPr="00C47B83">
              <w:rPr>
                <w:rFonts w:ascii="Arial" w:hAnsi="Arial" w:cs="Arial"/>
                <w:sz w:val="20"/>
                <w:szCs w:val="20"/>
              </w:rPr>
              <w:t xml:space="preserve"> with the revision of BUS-43 in November 2017, </w:t>
            </w:r>
            <w:r w:rsidR="00DD057F" w:rsidRPr="00C47B83">
              <w:rPr>
                <w:rFonts w:ascii="Arial" w:hAnsi="Arial" w:cs="Arial"/>
                <w:sz w:val="20"/>
                <w:szCs w:val="20"/>
              </w:rPr>
              <w:t xml:space="preserve">UCOP </w:t>
            </w:r>
            <w:r w:rsidRPr="00C47B83">
              <w:rPr>
                <w:rFonts w:ascii="Arial" w:hAnsi="Arial" w:cs="Arial"/>
                <w:sz w:val="20"/>
                <w:szCs w:val="20"/>
              </w:rPr>
              <w:t xml:space="preserve">established </w:t>
            </w:r>
            <w:r w:rsidRPr="00C47B83">
              <w:rPr>
                <w:rFonts w:ascii="Arial" w:hAnsi="Arial" w:cs="Arial"/>
                <w:sz w:val="20"/>
                <w:szCs w:val="20"/>
              </w:rPr>
              <w:lastRenderedPageBreak/>
              <w:t>a contract duration of no more than ten years</w:t>
            </w:r>
            <w:r w:rsidR="00AC26F0" w:rsidRPr="00C47B83">
              <w:rPr>
                <w:rFonts w:ascii="Arial" w:hAnsi="Arial" w:cs="Arial"/>
                <w:sz w:val="20"/>
                <w:szCs w:val="20"/>
              </w:rPr>
              <w:t>,</w:t>
            </w:r>
            <w:r w:rsidRPr="00C47B83">
              <w:rPr>
                <w:rFonts w:ascii="Arial" w:hAnsi="Arial" w:cs="Arial"/>
                <w:sz w:val="20"/>
                <w:szCs w:val="20"/>
              </w:rPr>
              <w:t xml:space="preserve"> </w:t>
            </w:r>
            <w:r w:rsidR="00AD1229" w:rsidRPr="00C47B83">
              <w:rPr>
                <w:rFonts w:ascii="Arial" w:hAnsi="Arial" w:cs="Arial"/>
                <w:sz w:val="20"/>
                <w:szCs w:val="20"/>
              </w:rPr>
              <w:t xml:space="preserve">unless an exception to policy is approved.  The </w:t>
            </w:r>
            <w:r w:rsidR="00156C66">
              <w:rPr>
                <w:rFonts w:ascii="Arial" w:hAnsi="Arial" w:cs="Arial"/>
                <w:sz w:val="20"/>
                <w:szCs w:val="20"/>
              </w:rPr>
              <w:t xml:space="preserve">Procurement </w:t>
            </w:r>
            <w:r w:rsidR="00AD1229" w:rsidRPr="00C47B83">
              <w:rPr>
                <w:rFonts w:ascii="Arial" w:hAnsi="Arial" w:cs="Arial"/>
                <w:sz w:val="20"/>
                <w:szCs w:val="20"/>
              </w:rPr>
              <w:t>Director</w:t>
            </w:r>
            <w:r w:rsidR="00AC26F0" w:rsidRPr="00C47B83">
              <w:rPr>
                <w:rFonts w:ascii="Arial" w:hAnsi="Arial" w:cs="Arial"/>
                <w:sz w:val="20"/>
                <w:szCs w:val="20"/>
              </w:rPr>
              <w:t>, as Policy Exception Authority,</w:t>
            </w:r>
            <w:r w:rsidR="00AD1229" w:rsidRPr="00C47B83">
              <w:rPr>
                <w:rFonts w:ascii="Arial" w:hAnsi="Arial" w:cs="Arial"/>
                <w:sz w:val="20"/>
                <w:szCs w:val="20"/>
              </w:rPr>
              <w:t xml:space="preserve"> should establish a process to grant and document exemption</w:t>
            </w:r>
            <w:r w:rsidR="00065DB8">
              <w:rPr>
                <w:rFonts w:ascii="Arial" w:hAnsi="Arial" w:cs="Arial"/>
                <w:sz w:val="20"/>
                <w:szCs w:val="20"/>
              </w:rPr>
              <w:t>s</w:t>
            </w:r>
            <w:r w:rsidR="00AD1229" w:rsidRPr="00C47B83">
              <w:rPr>
                <w:rFonts w:ascii="Arial" w:hAnsi="Arial" w:cs="Arial"/>
                <w:sz w:val="20"/>
                <w:szCs w:val="20"/>
              </w:rPr>
              <w:t xml:space="preserve"> to policy</w:t>
            </w:r>
            <w:r w:rsidR="00087229">
              <w:rPr>
                <w:rFonts w:ascii="Arial" w:hAnsi="Arial" w:cs="Arial"/>
                <w:sz w:val="20"/>
                <w:szCs w:val="20"/>
              </w:rPr>
              <w:t xml:space="preserve"> when warranted</w:t>
            </w:r>
            <w:r w:rsidR="00AD1229" w:rsidRPr="00C47B83">
              <w:rPr>
                <w:rFonts w:ascii="Arial" w:hAnsi="Arial" w:cs="Arial"/>
                <w:sz w:val="20"/>
                <w:szCs w:val="20"/>
              </w:rPr>
              <w:t xml:space="preserve">.  </w:t>
            </w:r>
          </w:p>
          <w:p w:rsidR="00A713F8" w:rsidRPr="00A713F8" w:rsidRDefault="00A713F8" w:rsidP="00A713F8">
            <w:pPr>
              <w:pStyle w:val="ListParagraph"/>
              <w:rPr>
                <w:rFonts w:ascii="Arial" w:hAnsi="Arial" w:cs="Arial"/>
                <w:sz w:val="20"/>
                <w:szCs w:val="20"/>
              </w:rPr>
            </w:pPr>
          </w:p>
          <w:p w:rsidR="006A54B6" w:rsidRDefault="00087229" w:rsidP="00A713F8">
            <w:pPr>
              <w:pStyle w:val="ListParagraph"/>
              <w:ind w:left="360"/>
              <w:rPr>
                <w:rFonts w:ascii="Arial" w:hAnsi="Arial" w:cs="Arial"/>
                <w:sz w:val="20"/>
                <w:szCs w:val="20"/>
              </w:rPr>
            </w:pPr>
            <w:r>
              <w:rPr>
                <w:rFonts w:ascii="Arial" w:hAnsi="Arial" w:cs="Arial"/>
                <w:sz w:val="20"/>
                <w:szCs w:val="20"/>
              </w:rPr>
              <w:t>Appropriate actions should be taken for re-bidding or exempting t</w:t>
            </w:r>
            <w:r w:rsidR="00AD1229" w:rsidRPr="00C47B83">
              <w:rPr>
                <w:rFonts w:ascii="Arial" w:hAnsi="Arial" w:cs="Arial"/>
                <w:sz w:val="20"/>
                <w:szCs w:val="20"/>
              </w:rPr>
              <w:t xml:space="preserve">he three </w:t>
            </w:r>
            <w:r w:rsidR="00AC26F0" w:rsidRPr="00C47B83">
              <w:rPr>
                <w:rFonts w:ascii="Arial" w:hAnsi="Arial" w:cs="Arial"/>
                <w:sz w:val="20"/>
                <w:szCs w:val="20"/>
              </w:rPr>
              <w:t>contracts identified</w:t>
            </w:r>
            <w:r w:rsidR="00C47B83">
              <w:rPr>
                <w:rFonts w:ascii="Arial" w:hAnsi="Arial" w:cs="Arial"/>
                <w:sz w:val="20"/>
                <w:szCs w:val="20"/>
              </w:rPr>
              <w:t xml:space="preserve"> </w:t>
            </w:r>
            <w:r>
              <w:rPr>
                <w:rFonts w:ascii="Arial" w:hAnsi="Arial" w:cs="Arial"/>
                <w:sz w:val="20"/>
                <w:szCs w:val="20"/>
              </w:rPr>
              <w:t>during the audit</w:t>
            </w:r>
            <w:r w:rsidR="00AC26F0" w:rsidRPr="00C47B83">
              <w:rPr>
                <w:rFonts w:ascii="Arial" w:hAnsi="Arial" w:cs="Arial"/>
                <w:sz w:val="20"/>
                <w:szCs w:val="20"/>
              </w:rPr>
              <w:t xml:space="preserve">.  </w:t>
            </w:r>
          </w:p>
          <w:p w:rsidR="00A713F8" w:rsidRPr="00A713F8" w:rsidRDefault="00A713F8" w:rsidP="00A713F8">
            <w:pPr>
              <w:pStyle w:val="ListParagraph"/>
              <w:ind w:left="360"/>
              <w:rPr>
                <w:rFonts w:ascii="Arial" w:hAnsi="Arial" w:cs="Arial"/>
                <w:sz w:val="20"/>
                <w:szCs w:val="20"/>
              </w:rPr>
            </w:pPr>
          </w:p>
        </w:tc>
        <w:tc>
          <w:tcPr>
            <w:tcW w:w="4752" w:type="dxa"/>
            <w:shd w:val="clear" w:color="auto" w:fill="auto"/>
          </w:tcPr>
          <w:p w:rsidR="008C60AC" w:rsidRDefault="008C60AC" w:rsidP="008C60AC">
            <w:pPr>
              <w:rPr>
                <w:rFonts w:ascii="Arial" w:hAnsi="Arial" w:cs="Arial"/>
                <w:sz w:val="20"/>
                <w:szCs w:val="20"/>
              </w:rPr>
            </w:pPr>
          </w:p>
          <w:p w:rsidR="000654B7" w:rsidRDefault="000654B7" w:rsidP="000654B7">
            <w:pPr>
              <w:tabs>
                <w:tab w:val="left" w:pos="359"/>
              </w:tabs>
              <w:ind w:left="359" w:hanging="359"/>
              <w:rPr>
                <w:rFonts w:ascii="Arial" w:hAnsi="Arial" w:cs="Arial"/>
                <w:sz w:val="20"/>
                <w:szCs w:val="20"/>
              </w:rPr>
            </w:pPr>
            <w:r>
              <w:rPr>
                <w:rFonts w:ascii="Arial" w:hAnsi="Arial" w:cs="Arial"/>
                <w:sz w:val="20"/>
                <w:szCs w:val="20"/>
              </w:rPr>
              <w:t xml:space="preserve">a. and b.  </w:t>
            </w:r>
          </w:p>
          <w:p w:rsidR="000654B7" w:rsidRDefault="000654B7" w:rsidP="000654B7">
            <w:pPr>
              <w:tabs>
                <w:tab w:val="left" w:pos="359"/>
              </w:tabs>
              <w:ind w:left="359" w:hanging="359"/>
              <w:rPr>
                <w:rFonts w:ascii="Arial" w:hAnsi="Arial" w:cs="Arial"/>
                <w:sz w:val="20"/>
                <w:szCs w:val="20"/>
              </w:rPr>
            </w:pPr>
            <w:r>
              <w:rPr>
                <w:rFonts w:ascii="Arial" w:hAnsi="Arial" w:cs="Arial"/>
                <w:sz w:val="20"/>
                <w:szCs w:val="20"/>
              </w:rPr>
              <w:tab/>
            </w:r>
            <w:r w:rsidR="00482085" w:rsidRPr="000654B7">
              <w:rPr>
                <w:rFonts w:ascii="Arial" w:hAnsi="Arial" w:cs="Arial"/>
                <w:sz w:val="20"/>
                <w:szCs w:val="20"/>
              </w:rPr>
              <w:t xml:space="preserve">Management understands the importance of maintaining accurate and up-to-date contract information.  However, when implementing the contracts management application, management made the decision not to retroactively populate the application due to the significant number of active agreements.  Management made this decision due to the work required to retroactively enter existing agreements and the lack of available </w:t>
            </w:r>
            <w:r w:rsidR="00482085" w:rsidRPr="000654B7">
              <w:rPr>
                <w:rFonts w:ascii="Arial" w:hAnsi="Arial" w:cs="Arial"/>
                <w:sz w:val="20"/>
                <w:szCs w:val="20"/>
              </w:rPr>
              <w:lastRenderedPageBreak/>
              <w:t xml:space="preserve">resources.  Rather, management decided to add older contracts to the contracts management application as agreements are renewed or when updating the agreement with revised terms and/or conditions.  </w:t>
            </w:r>
          </w:p>
          <w:p w:rsidR="000654B7" w:rsidRDefault="000654B7" w:rsidP="000654B7">
            <w:pPr>
              <w:tabs>
                <w:tab w:val="left" w:pos="359"/>
              </w:tabs>
              <w:ind w:left="359" w:hanging="359"/>
              <w:rPr>
                <w:rFonts w:ascii="Arial" w:hAnsi="Arial" w:cs="Arial"/>
                <w:sz w:val="20"/>
                <w:szCs w:val="20"/>
              </w:rPr>
            </w:pPr>
          </w:p>
          <w:p w:rsidR="000654B7" w:rsidRDefault="000654B7" w:rsidP="000654B7">
            <w:pPr>
              <w:tabs>
                <w:tab w:val="left" w:pos="359"/>
              </w:tabs>
              <w:ind w:left="359" w:hanging="359"/>
              <w:rPr>
                <w:rFonts w:ascii="Arial" w:hAnsi="Arial" w:cs="Arial"/>
                <w:sz w:val="20"/>
                <w:szCs w:val="20"/>
              </w:rPr>
            </w:pPr>
            <w:r>
              <w:rPr>
                <w:rFonts w:ascii="Arial" w:hAnsi="Arial" w:cs="Arial"/>
                <w:sz w:val="20"/>
                <w:szCs w:val="20"/>
              </w:rPr>
              <w:tab/>
            </w:r>
            <w:r w:rsidR="00482085" w:rsidRPr="00482085">
              <w:rPr>
                <w:rFonts w:ascii="Arial" w:hAnsi="Arial" w:cs="Arial"/>
                <w:sz w:val="20"/>
                <w:szCs w:val="20"/>
              </w:rPr>
              <w:t xml:space="preserve">Procurement staff review the contract duration when agreements come up for renewal or as the Procurement staff modify existing purchase orders.  At that time, Procurement takes the appropriate steps to meet the requirements for contract duration.  </w:t>
            </w:r>
          </w:p>
          <w:p w:rsidR="000654B7" w:rsidRDefault="000654B7" w:rsidP="000654B7">
            <w:pPr>
              <w:tabs>
                <w:tab w:val="left" w:pos="359"/>
              </w:tabs>
              <w:ind w:left="359" w:hanging="359"/>
              <w:rPr>
                <w:rFonts w:ascii="Arial" w:hAnsi="Arial" w:cs="Arial"/>
                <w:sz w:val="20"/>
                <w:szCs w:val="20"/>
              </w:rPr>
            </w:pPr>
          </w:p>
          <w:p w:rsidR="00482085" w:rsidRDefault="000654B7" w:rsidP="000654B7">
            <w:pPr>
              <w:tabs>
                <w:tab w:val="left" w:pos="359"/>
              </w:tabs>
              <w:ind w:left="359" w:hanging="359"/>
              <w:rPr>
                <w:rFonts w:ascii="Arial" w:hAnsi="Arial" w:cs="Arial"/>
                <w:sz w:val="20"/>
                <w:szCs w:val="20"/>
              </w:rPr>
            </w:pPr>
            <w:r>
              <w:rPr>
                <w:rFonts w:ascii="Arial" w:hAnsi="Arial" w:cs="Arial"/>
                <w:sz w:val="20"/>
                <w:szCs w:val="20"/>
              </w:rPr>
              <w:tab/>
            </w:r>
            <w:r w:rsidR="00482085" w:rsidRPr="00482085">
              <w:rPr>
                <w:rFonts w:ascii="Arial" w:hAnsi="Arial" w:cs="Arial"/>
                <w:sz w:val="20"/>
                <w:szCs w:val="20"/>
              </w:rPr>
              <w:t>Procurement plans to use the contracts management application to monitor contract expiration dates</w:t>
            </w:r>
            <w:r w:rsidR="00B215DF">
              <w:rPr>
                <w:rFonts w:ascii="Arial" w:hAnsi="Arial" w:cs="Arial"/>
                <w:sz w:val="20"/>
                <w:szCs w:val="20"/>
              </w:rPr>
              <w:t>,</w:t>
            </w:r>
            <w:r w:rsidR="00482085" w:rsidRPr="00482085">
              <w:rPr>
                <w:rFonts w:ascii="Arial" w:hAnsi="Arial" w:cs="Arial"/>
                <w:sz w:val="20"/>
                <w:szCs w:val="20"/>
              </w:rPr>
              <w:t xml:space="preserve"> as well as to ensure compliance with the University’s contract duration requirements.</w:t>
            </w:r>
            <w:r w:rsidR="00482085">
              <w:rPr>
                <w:rFonts w:ascii="Arial" w:hAnsi="Arial" w:cs="Arial"/>
                <w:sz w:val="20"/>
                <w:szCs w:val="20"/>
              </w:rPr>
              <w:t xml:space="preserve">  </w:t>
            </w:r>
          </w:p>
          <w:p w:rsidR="00482085" w:rsidRPr="007E7DD4" w:rsidRDefault="00482085" w:rsidP="00482085">
            <w:pPr>
              <w:rPr>
                <w:rFonts w:ascii="Arial" w:hAnsi="Arial" w:cs="Arial"/>
                <w:sz w:val="20"/>
                <w:szCs w:val="20"/>
              </w:rPr>
            </w:pPr>
          </w:p>
        </w:tc>
      </w:tr>
      <w:tr w:rsidR="00544828" w:rsidRPr="00D46068" w:rsidTr="003A4023">
        <w:trPr>
          <w:jc w:val="center"/>
        </w:trPr>
        <w:tc>
          <w:tcPr>
            <w:tcW w:w="468" w:type="dxa"/>
            <w:shd w:val="clear" w:color="auto" w:fill="auto"/>
          </w:tcPr>
          <w:p w:rsidR="00544828" w:rsidRPr="001042D8" w:rsidRDefault="003314BD" w:rsidP="002A5791">
            <w:pPr>
              <w:jc w:val="center"/>
              <w:rPr>
                <w:rFonts w:ascii="Arial" w:hAnsi="Arial" w:cs="Arial"/>
                <w:sz w:val="20"/>
                <w:szCs w:val="20"/>
              </w:rPr>
            </w:pPr>
            <w:r>
              <w:rPr>
                <w:rFonts w:ascii="Arial" w:hAnsi="Arial" w:cs="Arial"/>
                <w:sz w:val="20"/>
                <w:szCs w:val="20"/>
              </w:rPr>
              <w:lastRenderedPageBreak/>
              <w:t>6</w:t>
            </w:r>
          </w:p>
        </w:tc>
        <w:tc>
          <w:tcPr>
            <w:tcW w:w="4752" w:type="dxa"/>
            <w:shd w:val="clear" w:color="auto" w:fill="auto"/>
          </w:tcPr>
          <w:p w:rsidR="00544828" w:rsidRDefault="00544828" w:rsidP="008C60AC">
            <w:pPr>
              <w:rPr>
                <w:rFonts w:ascii="Arial" w:hAnsi="Arial" w:cs="Arial"/>
                <w:sz w:val="20"/>
                <w:szCs w:val="20"/>
              </w:rPr>
            </w:pPr>
            <w:r>
              <w:rPr>
                <w:rFonts w:ascii="Arial" w:hAnsi="Arial" w:cs="Arial"/>
                <w:sz w:val="20"/>
                <w:szCs w:val="20"/>
                <w:u w:val="single"/>
              </w:rPr>
              <w:t>Contract Language</w:t>
            </w:r>
          </w:p>
          <w:p w:rsidR="00544828" w:rsidRPr="00544828" w:rsidRDefault="00544828" w:rsidP="00544828">
            <w:pPr>
              <w:rPr>
                <w:rFonts w:ascii="Arial" w:hAnsi="Arial" w:cs="Arial"/>
                <w:sz w:val="20"/>
                <w:szCs w:val="20"/>
              </w:rPr>
            </w:pPr>
            <w:r w:rsidRPr="00544828">
              <w:rPr>
                <w:rFonts w:ascii="Arial" w:hAnsi="Arial" w:cs="Arial"/>
                <w:sz w:val="20"/>
                <w:szCs w:val="20"/>
              </w:rPr>
              <w:t xml:space="preserve">The terms and conditions of vendors' </w:t>
            </w:r>
            <w:r w:rsidR="00065DB8">
              <w:rPr>
                <w:rFonts w:ascii="Arial" w:hAnsi="Arial" w:cs="Arial"/>
                <w:sz w:val="20"/>
                <w:szCs w:val="20"/>
              </w:rPr>
              <w:t xml:space="preserve">proposed </w:t>
            </w:r>
            <w:r w:rsidRPr="00544828">
              <w:rPr>
                <w:rFonts w:ascii="Arial" w:hAnsi="Arial" w:cs="Arial"/>
                <w:sz w:val="20"/>
                <w:szCs w:val="20"/>
              </w:rPr>
              <w:t xml:space="preserve">contracts should be reviewed more deliberately, so as not to create </w:t>
            </w:r>
            <w:r w:rsidR="00087229">
              <w:rPr>
                <w:rFonts w:ascii="Arial" w:hAnsi="Arial" w:cs="Arial"/>
                <w:sz w:val="20"/>
                <w:szCs w:val="20"/>
              </w:rPr>
              <w:t xml:space="preserve">unnecessary </w:t>
            </w:r>
            <w:r w:rsidRPr="00544828">
              <w:rPr>
                <w:rFonts w:ascii="Arial" w:hAnsi="Arial" w:cs="Arial"/>
                <w:sz w:val="20"/>
                <w:szCs w:val="20"/>
              </w:rPr>
              <w:t xml:space="preserve">liabilities for the University.  </w:t>
            </w:r>
            <w:r w:rsidR="00F16A75">
              <w:rPr>
                <w:rFonts w:ascii="Arial" w:hAnsi="Arial" w:cs="Arial"/>
                <w:sz w:val="20"/>
                <w:szCs w:val="20"/>
              </w:rPr>
              <w:t xml:space="preserve">For a judgmental sample of five contracts executed in January </w:t>
            </w:r>
            <w:r w:rsidR="00087229">
              <w:rPr>
                <w:rFonts w:ascii="Arial" w:hAnsi="Arial" w:cs="Arial"/>
                <w:sz w:val="20"/>
                <w:szCs w:val="20"/>
              </w:rPr>
              <w:t>and</w:t>
            </w:r>
            <w:r w:rsidR="00F16A75">
              <w:rPr>
                <w:rFonts w:ascii="Arial" w:hAnsi="Arial" w:cs="Arial"/>
                <w:sz w:val="20"/>
                <w:szCs w:val="20"/>
              </w:rPr>
              <w:t xml:space="preserve"> March 2018, the following issues were identified:  </w:t>
            </w:r>
          </w:p>
          <w:p w:rsidR="00A35F63" w:rsidRDefault="00A35F63" w:rsidP="00544828">
            <w:pPr>
              <w:rPr>
                <w:rFonts w:ascii="Arial" w:hAnsi="Arial" w:cs="Arial"/>
                <w:sz w:val="20"/>
                <w:szCs w:val="20"/>
              </w:rPr>
            </w:pPr>
          </w:p>
          <w:p w:rsidR="00A35F63" w:rsidRDefault="00544828" w:rsidP="00FA4555">
            <w:pPr>
              <w:pStyle w:val="ListParagraph"/>
              <w:numPr>
                <w:ilvl w:val="0"/>
                <w:numId w:val="10"/>
              </w:numPr>
              <w:rPr>
                <w:rFonts w:ascii="Arial" w:hAnsi="Arial" w:cs="Arial"/>
                <w:sz w:val="20"/>
                <w:szCs w:val="20"/>
              </w:rPr>
            </w:pPr>
            <w:r w:rsidRPr="00A35F63">
              <w:rPr>
                <w:rFonts w:ascii="Arial" w:hAnsi="Arial" w:cs="Arial"/>
                <w:sz w:val="20"/>
                <w:szCs w:val="20"/>
              </w:rPr>
              <w:t xml:space="preserve">Articles of the UC Terms and Conditions of Purchase (revised November 29, 2017) that are relevant to the contract reviewed were not </w:t>
            </w:r>
            <w:r w:rsidRPr="00A35F63">
              <w:rPr>
                <w:rFonts w:ascii="Arial" w:hAnsi="Arial" w:cs="Arial"/>
                <w:sz w:val="20"/>
                <w:szCs w:val="20"/>
              </w:rPr>
              <w:lastRenderedPageBreak/>
              <w:t xml:space="preserve">always appended to them, such as those pertaining to fair wage/fair work, UC minimum insurance coverage, indemnity, waivers, etc.  </w:t>
            </w:r>
          </w:p>
          <w:p w:rsidR="00A35F63" w:rsidRDefault="00A35F63" w:rsidP="00A35F63">
            <w:pPr>
              <w:pStyle w:val="ListParagraph"/>
              <w:ind w:left="360"/>
              <w:rPr>
                <w:rFonts w:ascii="Arial" w:hAnsi="Arial" w:cs="Arial"/>
                <w:sz w:val="20"/>
                <w:szCs w:val="20"/>
              </w:rPr>
            </w:pPr>
          </w:p>
          <w:p w:rsidR="00A35F63" w:rsidRDefault="00A35F63" w:rsidP="00FA4555">
            <w:pPr>
              <w:pStyle w:val="ListParagraph"/>
              <w:numPr>
                <w:ilvl w:val="0"/>
                <w:numId w:val="10"/>
              </w:numPr>
              <w:rPr>
                <w:rFonts w:ascii="Arial" w:hAnsi="Arial" w:cs="Arial"/>
                <w:sz w:val="20"/>
                <w:szCs w:val="20"/>
              </w:rPr>
            </w:pPr>
            <w:r w:rsidRPr="00A35F63">
              <w:rPr>
                <w:rFonts w:ascii="Arial" w:hAnsi="Arial" w:cs="Arial"/>
                <w:sz w:val="20"/>
                <w:szCs w:val="20"/>
              </w:rPr>
              <w:t>A</w:t>
            </w:r>
            <w:r w:rsidR="00544828" w:rsidRPr="00A35F63">
              <w:rPr>
                <w:rFonts w:ascii="Arial" w:hAnsi="Arial" w:cs="Arial"/>
                <w:sz w:val="20"/>
                <w:szCs w:val="20"/>
              </w:rPr>
              <w:t xml:space="preserve"> 1999 version of the UC Terms and Conditions of Purchase was </w:t>
            </w:r>
            <w:r w:rsidR="00F16A75">
              <w:rPr>
                <w:rFonts w:ascii="Arial" w:hAnsi="Arial" w:cs="Arial"/>
                <w:sz w:val="20"/>
                <w:szCs w:val="20"/>
              </w:rPr>
              <w:t xml:space="preserve">used </w:t>
            </w:r>
            <w:r w:rsidR="00087229">
              <w:rPr>
                <w:rFonts w:ascii="Arial" w:hAnsi="Arial" w:cs="Arial"/>
                <w:sz w:val="20"/>
                <w:szCs w:val="20"/>
              </w:rPr>
              <w:t xml:space="preserve">as </w:t>
            </w:r>
            <w:r w:rsidR="00544828" w:rsidRPr="00A35F63">
              <w:rPr>
                <w:rFonts w:ascii="Arial" w:hAnsi="Arial" w:cs="Arial"/>
                <w:sz w:val="20"/>
                <w:szCs w:val="20"/>
              </w:rPr>
              <w:t>the adde</w:t>
            </w:r>
            <w:r w:rsidR="00087229">
              <w:rPr>
                <w:rFonts w:ascii="Arial" w:hAnsi="Arial" w:cs="Arial"/>
                <w:sz w:val="20"/>
                <w:szCs w:val="20"/>
              </w:rPr>
              <w:t>ndum to a contract</w:t>
            </w:r>
            <w:r w:rsidR="00544828" w:rsidRPr="00A35F63">
              <w:rPr>
                <w:rFonts w:ascii="Arial" w:hAnsi="Arial" w:cs="Arial"/>
                <w:sz w:val="20"/>
                <w:szCs w:val="20"/>
              </w:rPr>
              <w:t xml:space="preserve">.  </w:t>
            </w:r>
          </w:p>
          <w:p w:rsidR="00A35F63" w:rsidRPr="00A35F63" w:rsidRDefault="00A35F63" w:rsidP="00A35F63">
            <w:pPr>
              <w:pStyle w:val="ListParagraph"/>
              <w:rPr>
                <w:rFonts w:ascii="Arial" w:hAnsi="Arial" w:cs="Arial"/>
                <w:sz w:val="20"/>
                <w:szCs w:val="20"/>
              </w:rPr>
            </w:pPr>
          </w:p>
          <w:p w:rsidR="00A35F63" w:rsidRDefault="00544828" w:rsidP="00FA4555">
            <w:pPr>
              <w:pStyle w:val="ListParagraph"/>
              <w:numPr>
                <w:ilvl w:val="0"/>
                <w:numId w:val="10"/>
              </w:numPr>
              <w:rPr>
                <w:rFonts w:ascii="Arial" w:hAnsi="Arial" w:cs="Arial"/>
                <w:sz w:val="20"/>
                <w:szCs w:val="20"/>
              </w:rPr>
            </w:pPr>
            <w:r w:rsidRPr="00A35F63">
              <w:rPr>
                <w:rFonts w:ascii="Arial" w:hAnsi="Arial" w:cs="Arial"/>
                <w:sz w:val="20"/>
                <w:szCs w:val="20"/>
              </w:rPr>
              <w:t xml:space="preserve">For </w:t>
            </w:r>
            <w:r w:rsidR="00087229">
              <w:rPr>
                <w:rFonts w:ascii="Arial" w:hAnsi="Arial" w:cs="Arial"/>
                <w:sz w:val="20"/>
                <w:szCs w:val="20"/>
              </w:rPr>
              <w:t xml:space="preserve">one </w:t>
            </w:r>
            <w:r w:rsidRPr="00A35F63">
              <w:rPr>
                <w:rFonts w:ascii="Arial" w:hAnsi="Arial" w:cs="Arial"/>
                <w:sz w:val="20"/>
                <w:szCs w:val="20"/>
              </w:rPr>
              <w:t xml:space="preserve">contract, </w:t>
            </w:r>
            <w:r w:rsidR="00087229">
              <w:rPr>
                <w:rFonts w:ascii="Arial" w:hAnsi="Arial" w:cs="Arial"/>
                <w:sz w:val="20"/>
                <w:szCs w:val="20"/>
              </w:rPr>
              <w:t xml:space="preserve">a paragraph on </w:t>
            </w:r>
            <w:r w:rsidRPr="00A35F63">
              <w:rPr>
                <w:rFonts w:ascii="Arial" w:hAnsi="Arial" w:cs="Arial"/>
                <w:sz w:val="20"/>
                <w:szCs w:val="20"/>
              </w:rPr>
              <w:t xml:space="preserve">interest rate charges for late payment was appropriately red-lined, but </w:t>
            </w:r>
            <w:r w:rsidR="00087229">
              <w:rPr>
                <w:rFonts w:ascii="Arial" w:hAnsi="Arial" w:cs="Arial"/>
                <w:sz w:val="20"/>
                <w:szCs w:val="20"/>
              </w:rPr>
              <w:t xml:space="preserve">provisions binding the University </w:t>
            </w:r>
            <w:r w:rsidRPr="00A35F63">
              <w:rPr>
                <w:rFonts w:ascii="Arial" w:hAnsi="Arial" w:cs="Arial"/>
                <w:sz w:val="20"/>
                <w:szCs w:val="20"/>
              </w:rPr>
              <w:t xml:space="preserve">for attorney's fees </w:t>
            </w:r>
            <w:r w:rsidR="00F16A75">
              <w:rPr>
                <w:rFonts w:ascii="Arial" w:hAnsi="Arial" w:cs="Arial"/>
                <w:sz w:val="20"/>
                <w:szCs w:val="20"/>
              </w:rPr>
              <w:t>and court costs were not</w:t>
            </w:r>
            <w:r w:rsidRPr="00A35F63">
              <w:rPr>
                <w:rFonts w:ascii="Arial" w:hAnsi="Arial" w:cs="Arial"/>
                <w:sz w:val="20"/>
                <w:szCs w:val="20"/>
              </w:rPr>
              <w:t xml:space="preserve">.  </w:t>
            </w:r>
          </w:p>
          <w:p w:rsidR="00A35F63" w:rsidRPr="00A35F63" w:rsidRDefault="00A35F63" w:rsidP="00A35F63">
            <w:pPr>
              <w:pStyle w:val="ListParagraph"/>
              <w:rPr>
                <w:rFonts w:ascii="Arial" w:hAnsi="Arial" w:cs="Arial"/>
                <w:sz w:val="20"/>
                <w:szCs w:val="20"/>
              </w:rPr>
            </w:pPr>
          </w:p>
          <w:p w:rsidR="00544828" w:rsidRPr="00A35F63" w:rsidRDefault="00544828" w:rsidP="00FA4555">
            <w:pPr>
              <w:pStyle w:val="ListParagraph"/>
              <w:numPr>
                <w:ilvl w:val="0"/>
                <w:numId w:val="10"/>
              </w:numPr>
              <w:rPr>
                <w:rFonts w:ascii="Arial" w:hAnsi="Arial" w:cs="Arial"/>
                <w:sz w:val="20"/>
                <w:szCs w:val="20"/>
              </w:rPr>
            </w:pPr>
            <w:r w:rsidRPr="00A35F63">
              <w:rPr>
                <w:rFonts w:ascii="Arial" w:hAnsi="Arial" w:cs="Arial"/>
                <w:sz w:val="20"/>
                <w:szCs w:val="20"/>
              </w:rPr>
              <w:t xml:space="preserve">For </w:t>
            </w:r>
            <w:r w:rsidR="00087229">
              <w:rPr>
                <w:rFonts w:ascii="Arial" w:hAnsi="Arial" w:cs="Arial"/>
                <w:sz w:val="20"/>
                <w:szCs w:val="20"/>
              </w:rPr>
              <w:t xml:space="preserve">one </w:t>
            </w:r>
            <w:r w:rsidRPr="00A35F63">
              <w:rPr>
                <w:rFonts w:ascii="Arial" w:hAnsi="Arial" w:cs="Arial"/>
                <w:sz w:val="20"/>
                <w:szCs w:val="20"/>
              </w:rPr>
              <w:t xml:space="preserve">contract, the vendor's terms state that their </w:t>
            </w:r>
            <w:r w:rsidR="00156C66">
              <w:rPr>
                <w:rFonts w:ascii="Arial" w:hAnsi="Arial" w:cs="Arial"/>
                <w:sz w:val="20"/>
                <w:szCs w:val="20"/>
              </w:rPr>
              <w:t>terms and conditions</w:t>
            </w:r>
            <w:r w:rsidRPr="00A35F63">
              <w:rPr>
                <w:rFonts w:ascii="Arial" w:hAnsi="Arial" w:cs="Arial"/>
                <w:sz w:val="20"/>
                <w:szCs w:val="20"/>
              </w:rPr>
              <w:t xml:space="preserve"> take precedence.  This conflicts with the "Standard P</w:t>
            </w:r>
            <w:r w:rsidR="00493661">
              <w:rPr>
                <w:rFonts w:ascii="Arial" w:hAnsi="Arial" w:cs="Arial"/>
                <w:sz w:val="20"/>
                <w:szCs w:val="20"/>
              </w:rPr>
              <w:t>O</w:t>
            </w:r>
            <w:r w:rsidRPr="00A35F63">
              <w:rPr>
                <w:rFonts w:ascii="Arial" w:hAnsi="Arial" w:cs="Arial"/>
                <w:sz w:val="20"/>
                <w:szCs w:val="20"/>
              </w:rPr>
              <w:t xml:space="preserve"> Comment</w:t>
            </w:r>
            <w:r w:rsidR="00087229">
              <w:rPr>
                <w:rFonts w:ascii="Arial" w:hAnsi="Arial" w:cs="Arial"/>
                <w:sz w:val="20"/>
                <w:szCs w:val="20"/>
              </w:rPr>
              <w:t>,</w:t>
            </w:r>
            <w:r w:rsidRPr="00A35F63">
              <w:rPr>
                <w:rFonts w:ascii="Arial" w:hAnsi="Arial" w:cs="Arial"/>
                <w:sz w:val="20"/>
                <w:szCs w:val="20"/>
              </w:rPr>
              <w:t xml:space="preserve">" </w:t>
            </w:r>
            <w:r w:rsidR="00087229">
              <w:rPr>
                <w:rFonts w:ascii="Arial" w:hAnsi="Arial" w:cs="Arial"/>
                <w:sz w:val="20"/>
                <w:szCs w:val="20"/>
              </w:rPr>
              <w:t xml:space="preserve">which </w:t>
            </w:r>
            <w:r w:rsidRPr="00A35F63">
              <w:rPr>
                <w:rFonts w:ascii="Arial" w:hAnsi="Arial" w:cs="Arial"/>
                <w:sz w:val="20"/>
                <w:szCs w:val="20"/>
              </w:rPr>
              <w:t>states that the UC Terms and Conditions of Purchase take precedence.</w:t>
            </w:r>
          </w:p>
          <w:p w:rsidR="00544828" w:rsidRPr="00544828" w:rsidRDefault="00544828" w:rsidP="008C60AC">
            <w:pPr>
              <w:rPr>
                <w:rFonts w:ascii="Arial" w:hAnsi="Arial" w:cs="Arial"/>
                <w:sz w:val="20"/>
                <w:szCs w:val="20"/>
              </w:rPr>
            </w:pPr>
          </w:p>
        </w:tc>
        <w:tc>
          <w:tcPr>
            <w:tcW w:w="4752" w:type="dxa"/>
            <w:shd w:val="clear" w:color="auto" w:fill="auto"/>
          </w:tcPr>
          <w:p w:rsidR="00544828" w:rsidRDefault="00544828" w:rsidP="008C60AC">
            <w:pPr>
              <w:rPr>
                <w:rFonts w:ascii="Arial" w:hAnsi="Arial" w:cs="Arial"/>
                <w:sz w:val="20"/>
                <w:szCs w:val="20"/>
              </w:rPr>
            </w:pPr>
          </w:p>
          <w:p w:rsidR="00544828" w:rsidRDefault="00B94C60" w:rsidP="00F16A75">
            <w:pPr>
              <w:rPr>
                <w:rFonts w:ascii="Arial" w:hAnsi="Arial" w:cs="Arial"/>
                <w:sz w:val="20"/>
                <w:szCs w:val="20"/>
              </w:rPr>
            </w:pPr>
            <w:r>
              <w:rPr>
                <w:rFonts w:ascii="Arial" w:hAnsi="Arial" w:cs="Arial"/>
                <w:sz w:val="20"/>
                <w:szCs w:val="20"/>
              </w:rPr>
              <w:t xml:space="preserve">While it is understood that contracts </w:t>
            </w:r>
            <w:r w:rsidR="00087229">
              <w:rPr>
                <w:rFonts w:ascii="Arial" w:hAnsi="Arial" w:cs="Arial"/>
                <w:sz w:val="20"/>
                <w:szCs w:val="20"/>
              </w:rPr>
              <w:t xml:space="preserve">may vary </w:t>
            </w:r>
            <w:r>
              <w:rPr>
                <w:rFonts w:ascii="Arial" w:hAnsi="Arial" w:cs="Arial"/>
                <w:sz w:val="20"/>
                <w:szCs w:val="20"/>
              </w:rPr>
              <w:t>from one to another, m</w:t>
            </w:r>
            <w:r w:rsidR="00A35F63">
              <w:rPr>
                <w:rFonts w:ascii="Arial" w:hAnsi="Arial" w:cs="Arial"/>
                <w:sz w:val="20"/>
                <w:szCs w:val="20"/>
              </w:rPr>
              <w:t xml:space="preserve">anagement should </w:t>
            </w:r>
            <w:r>
              <w:rPr>
                <w:rFonts w:ascii="Arial" w:hAnsi="Arial" w:cs="Arial"/>
                <w:sz w:val="20"/>
                <w:szCs w:val="20"/>
              </w:rPr>
              <w:t xml:space="preserve">identify the critical articles of the UC Terms and Conditions of Purchase that </w:t>
            </w:r>
            <w:r w:rsidR="00087229">
              <w:rPr>
                <w:rFonts w:ascii="Arial" w:hAnsi="Arial" w:cs="Arial"/>
                <w:sz w:val="20"/>
                <w:szCs w:val="20"/>
              </w:rPr>
              <w:t>must be included</w:t>
            </w:r>
            <w:r>
              <w:rPr>
                <w:rFonts w:ascii="Arial" w:hAnsi="Arial" w:cs="Arial"/>
                <w:sz w:val="20"/>
                <w:szCs w:val="20"/>
              </w:rPr>
              <w:t xml:space="preserve">.  Management should </w:t>
            </w:r>
            <w:r w:rsidR="00A35F63">
              <w:rPr>
                <w:rFonts w:ascii="Arial" w:hAnsi="Arial" w:cs="Arial"/>
                <w:sz w:val="20"/>
                <w:szCs w:val="20"/>
              </w:rPr>
              <w:t xml:space="preserve">remind contracts </w:t>
            </w:r>
            <w:r w:rsidR="00F16A75">
              <w:rPr>
                <w:rFonts w:ascii="Arial" w:hAnsi="Arial" w:cs="Arial"/>
                <w:sz w:val="20"/>
                <w:szCs w:val="20"/>
              </w:rPr>
              <w:t xml:space="preserve">personnel </w:t>
            </w:r>
            <w:r w:rsidR="00A35F63">
              <w:rPr>
                <w:rFonts w:ascii="Arial" w:hAnsi="Arial" w:cs="Arial"/>
                <w:sz w:val="20"/>
                <w:szCs w:val="20"/>
              </w:rPr>
              <w:t xml:space="preserve">to </w:t>
            </w:r>
            <w:r>
              <w:rPr>
                <w:rFonts w:ascii="Arial" w:hAnsi="Arial" w:cs="Arial"/>
                <w:sz w:val="20"/>
                <w:szCs w:val="20"/>
              </w:rPr>
              <w:t xml:space="preserve">append the pertinent </w:t>
            </w:r>
            <w:r w:rsidR="00F16A75">
              <w:rPr>
                <w:rFonts w:ascii="Arial" w:hAnsi="Arial" w:cs="Arial"/>
                <w:sz w:val="20"/>
                <w:szCs w:val="20"/>
              </w:rPr>
              <w:t xml:space="preserve">UC Terms and Conditions of Purchase </w:t>
            </w:r>
            <w:r>
              <w:rPr>
                <w:rFonts w:ascii="Arial" w:hAnsi="Arial" w:cs="Arial"/>
                <w:sz w:val="20"/>
                <w:szCs w:val="20"/>
              </w:rPr>
              <w:t>language</w:t>
            </w:r>
            <w:r w:rsidR="00F16A75">
              <w:rPr>
                <w:rFonts w:ascii="Arial" w:hAnsi="Arial" w:cs="Arial"/>
                <w:sz w:val="20"/>
                <w:szCs w:val="20"/>
              </w:rPr>
              <w:t xml:space="preserve">.  </w:t>
            </w:r>
          </w:p>
          <w:p w:rsidR="00F16A75" w:rsidRDefault="00F16A75" w:rsidP="00F16A75">
            <w:pPr>
              <w:rPr>
                <w:rFonts w:ascii="Arial" w:hAnsi="Arial" w:cs="Arial"/>
                <w:sz w:val="20"/>
                <w:szCs w:val="20"/>
              </w:rPr>
            </w:pPr>
          </w:p>
        </w:tc>
        <w:tc>
          <w:tcPr>
            <w:tcW w:w="4752" w:type="dxa"/>
            <w:shd w:val="clear" w:color="auto" w:fill="auto"/>
          </w:tcPr>
          <w:p w:rsidR="00544828" w:rsidRDefault="00544828" w:rsidP="008C60AC">
            <w:pPr>
              <w:rPr>
                <w:rFonts w:ascii="Arial" w:hAnsi="Arial" w:cs="Arial"/>
                <w:sz w:val="20"/>
                <w:szCs w:val="20"/>
              </w:rPr>
            </w:pPr>
          </w:p>
          <w:p w:rsidR="00482085" w:rsidRDefault="00482085" w:rsidP="008C60AC">
            <w:pPr>
              <w:rPr>
                <w:rFonts w:ascii="Arial" w:hAnsi="Arial" w:cs="Arial"/>
                <w:sz w:val="20"/>
                <w:szCs w:val="20"/>
              </w:rPr>
            </w:pPr>
            <w:r w:rsidRPr="00482085">
              <w:rPr>
                <w:rFonts w:ascii="Arial" w:hAnsi="Arial" w:cs="Arial"/>
                <w:sz w:val="20"/>
                <w:szCs w:val="20"/>
              </w:rPr>
              <w:t>Effective October 8, 2018, the Procurement contracting staff is required to make the UC Terms and Conditions of Purchase part of the agreement.  As part of executing the agreement, vendors will need to acknowledge and sign the UC Terms and Conditions of Purchase.  The executed agreement and UC Terms and Conditions will be made part of the purchase order and will be entered into the contracts management application.</w:t>
            </w:r>
            <w:r>
              <w:rPr>
                <w:rFonts w:ascii="Arial" w:hAnsi="Arial" w:cs="Arial"/>
                <w:sz w:val="20"/>
                <w:szCs w:val="20"/>
              </w:rPr>
              <w:t xml:space="preserve">  </w:t>
            </w:r>
          </w:p>
          <w:p w:rsidR="00482085" w:rsidRPr="007E7DD4" w:rsidRDefault="00482085" w:rsidP="008C60AC">
            <w:pPr>
              <w:rPr>
                <w:rFonts w:ascii="Arial" w:hAnsi="Arial" w:cs="Arial"/>
                <w:sz w:val="20"/>
                <w:szCs w:val="20"/>
              </w:rPr>
            </w:pPr>
          </w:p>
        </w:tc>
      </w:tr>
      <w:tr w:rsidR="008C60AC" w:rsidRPr="00D46068" w:rsidTr="003A4023">
        <w:trPr>
          <w:jc w:val="center"/>
        </w:trPr>
        <w:tc>
          <w:tcPr>
            <w:tcW w:w="468" w:type="dxa"/>
            <w:shd w:val="clear" w:color="auto" w:fill="auto"/>
          </w:tcPr>
          <w:p w:rsidR="008C60AC" w:rsidRPr="001042D8" w:rsidRDefault="003314BD" w:rsidP="002A5791">
            <w:pPr>
              <w:jc w:val="center"/>
              <w:rPr>
                <w:rFonts w:ascii="Arial" w:hAnsi="Arial" w:cs="Arial"/>
                <w:sz w:val="20"/>
                <w:szCs w:val="20"/>
              </w:rPr>
            </w:pPr>
            <w:r>
              <w:rPr>
                <w:rFonts w:ascii="Arial" w:hAnsi="Arial" w:cs="Arial"/>
                <w:sz w:val="20"/>
                <w:szCs w:val="20"/>
              </w:rPr>
              <w:t>7</w:t>
            </w:r>
          </w:p>
        </w:tc>
        <w:tc>
          <w:tcPr>
            <w:tcW w:w="4752" w:type="dxa"/>
            <w:shd w:val="clear" w:color="auto" w:fill="auto"/>
          </w:tcPr>
          <w:p w:rsidR="008C60AC" w:rsidRPr="00845229" w:rsidRDefault="001A5EE2" w:rsidP="008C60AC">
            <w:pPr>
              <w:rPr>
                <w:rFonts w:ascii="Arial" w:hAnsi="Arial" w:cs="Arial"/>
                <w:sz w:val="20"/>
                <w:szCs w:val="20"/>
                <w:u w:val="single"/>
              </w:rPr>
            </w:pPr>
            <w:r>
              <w:rPr>
                <w:rFonts w:ascii="Arial" w:hAnsi="Arial" w:cs="Arial"/>
                <w:sz w:val="20"/>
                <w:szCs w:val="20"/>
                <w:u w:val="single"/>
              </w:rPr>
              <w:t xml:space="preserve">Contracts </w:t>
            </w:r>
            <w:r w:rsidR="003D1D84">
              <w:rPr>
                <w:rFonts w:ascii="Arial" w:hAnsi="Arial" w:cs="Arial"/>
                <w:sz w:val="20"/>
                <w:szCs w:val="20"/>
                <w:u w:val="single"/>
              </w:rPr>
              <w:t>Personnel</w:t>
            </w:r>
          </w:p>
          <w:p w:rsidR="001A5EE2" w:rsidRDefault="00065DB8" w:rsidP="001A5EE2">
            <w:pPr>
              <w:rPr>
                <w:rFonts w:ascii="Arial" w:hAnsi="Arial" w:cs="Arial"/>
                <w:sz w:val="20"/>
                <w:szCs w:val="20"/>
              </w:rPr>
            </w:pPr>
            <w:r>
              <w:rPr>
                <w:rFonts w:ascii="Arial" w:hAnsi="Arial" w:cs="Arial"/>
                <w:sz w:val="20"/>
                <w:szCs w:val="20"/>
              </w:rPr>
              <w:t xml:space="preserve">Audit testing </w:t>
            </w:r>
            <w:r w:rsidR="005D648B">
              <w:rPr>
                <w:rFonts w:ascii="Arial" w:hAnsi="Arial" w:cs="Arial"/>
                <w:sz w:val="20"/>
                <w:szCs w:val="20"/>
              </w:rPr>
              <w:t xml:space="preserve">showed </w:t>
            </w:r>
            <w:r w:rsidRPr="00065DB8">
              <w:rPr>
                <w:rFonts w:ascii="Arial" w:hAnsi="Arial" w:cs="Arial"/>
                <w:sz w:val="20"/>
                <w:szCs w:val="20"/>
              </w:rPr>
              <w:t>the existence of long delays in establishing contra</w:t>
            </w:r>
            <w:r>
              <w:rPr>
                <w:rFonts w:ascii="Arial" w:hAnsi="Arial" w:cs="Arial"/>
                <w:sz w:val="20"/>
                <w:szCs w:val="20"/>
              </w:rPr>
              <w:t xml:space="preserve">cts.  </w:t>
            </w:r>
            <w:r w:rsidR="003D1D84" w:rsidRPr="003D1D84">
              <w:rPr>
                <w:rFonts w:ascii="Arial" w:hAnsi="Arial" w:cs="Arial"/>
                <w:sz w:val="20"/>
                <w:szCs w:val="20"/>
              </w:rPr>
              <w:t xml:space="preserve">For instance, the contracts for two </w:t>
            </w:r>
            <w:r w:rsidR="00B215DF">
              <w:rPr>
                <w:rFonts w:ascii="Arial" w:hAnsi="Arial" w:cs="Arial"/>
                <w:sz w:val="20"/>
                <w:szCs w:val="20"/>
              </w:rPr>
              <w:t>Requests for Proposal (</w:t>
            </w:r>
            <w:r w:rsidR="003D1D84" w:rsidRPr="003D1D84">
              <w:rPr>
                <w:rFonts w:ascii="Arial" w:hAnsi="Arial" w:cs="Arial"/>
                <w:sz w:val="20"/>
                <w:szCs w:val="20"/>
              </w:rPr>
              <w:t>RFPs</w:t>
            </w:r>
            <w:r w:rsidR="00B215DF">
              <w:rPr>
                <w:rFonts w:ascii="Arial" w:hAnsi="Arial" w:cs="Arial"/>
                <w:sz w:val="20"/>
                <w:szCs w:val="20"/>
              </w:rPr>
              <w:t>)</w:t>
            </w:r>
            <w:r w:rsidR="003D1D84" w:rsidRPr="003D1D84">
              <w:rPr>
                <w:rFonts w:ascii="Arial" w:hAnsi="Arial" w:cs="Arial"/>
                <w:sz w:val="20"/>
                <w:szCs w:val="20"/>
              </w:rPr>
              <w:t xml:space="preserve">, bids #7066 and #7077, were completed 301 and 156 calendar days, respectively, after vendor selection.  The validity period as per Item K (Bid Validity Period) of </w:t>
            </w:r>
            <w:r w:rsidR="00794B36">
              <w:rPr>
                <w:rFonts w:ascii="Arial" w:hAnsi="Arial" w:cs="Arial"/>
                <w:sz w:val="20"/>
                <w:szCs w:val="20"/>
              </w:rPr>
              <w:t xml:space="preserve">the </w:t>
            </w:r>
            <w:r w:rsidR="003D1D84" w:rsidRPr="003D1D84">
              <w:rPr>
                <w:rFonts w:ascii="Arial" w:hAnsi="Arial" w:cs="Arial"/>
                <w:sz w:val="20"/>
                <w:szCs w:val="20"/>
              </w:rPr>
              <w:t xml:space="preserve">Introduction of </w:t>
            </w:r>
            <w:r w:rsidR="00794B36">
              <w:rPr>
                <w:rFonts w:ascii="Arial" w:hAnsi="Arial" w:cs="Arial"/>
                <w:sz w:val="20"/>
                <w:szCs w:val="20"/>
              </w:rPr>
              <w:t xml:space="preserve">the </w:t>
            </w:r>
            <w:r w:rsidR="00B215DF">
              <w:rPr>
                <w:rFonts w:ascii="Arial" w:hAnsi="Arial" w:cs="Arial"/>
                <w:sz w:val="20"/>
                <w:szCs w:val="20"/>
              </w:rPr>
              <w:t>RFP</w:t>
            </w:r>
            <w:r w:rsidR="003D1D84" w:rsidRPr="003D1D84">
              <w:rPr>
                <w:rFonts w:ascii="Arial" w:hAnsi="Arial" w:cs="Arial"/>
                <w:sz w:val="20"/>
                <w:szCs w:val="20"/>
              </w:rPr>
              <w:t xml:space="preserve"> was not met</w:t>
            </w:r>
            <w:r w:rsidR="00794B36">
              <w:rPr>
                <w:rFonts w:ascii="Arial" w:hAnsi="Arial" w:cs="Arial"/>
                <w:sz w:val="20"/>
                <w:szCs w:val="20"/>
              </w:rPr>
              <w:t>.  It states</w:t>
            </w:r>
            <w:r w:rsidR="003D1D84" w:rsidRPr="003D1D84">
              <w:rPr>
                <w:rFonts w:ascii="Arial" w:hAnsi="Arial" w:cs="Arial"/>
                <w:sz w:val="20"/>
                <w:szCs w:val="20"/>
              </w:rPr>
              <w:t xml:space="preserve">, "All bids shall remain valid offers open for University acceptance for a minimum of 120 days following the Request for Proposal closing date."  A vendor can rescind its acceptance after the validity period. </w:t>
            </w:r>
            <w:r w:rsidR="002E1443">
              <w:rPr>
                <w:rFonts w:ascii="Arial" w:hAnsi="Arial" w:cs="Arial"/>
                <w:sz w:val="20"/>
                <w:szCs w:val="20"/>
              </w:rPr>
              <w:t xml:space="preserve"> </w:t>
            </w:r>
            <w:r w:rsidR="00AE69C3">
              <w:rPr>
                <w:rFonts w:ascii="Arial" w:hAnsi="Arial" w:cs="Arial"/>
                <w:sz w:val="20"/>
                <w:szCs w:val="20"/>
              </w:rPr>
              <w:t>I</w:t>
            </w:r>
            <w:r w:rsidR="002E1443">
              <w:rPr>
                <w:rFonts w:ascii="Arial" w:hAnsi="Arial" w:cs="Arial"/>
                <w:sz w:val="20"/>
                <w:szCs w:val="20"/>
              </w:rPr>
              <w:t>n another instance, the purchase order for a cloud-based</w:t>
            </w:r>
            <w:r w:rsidR="003E5A00">
              <w:rPr>
                <w:rFonts w:ascii="Arial" w:hAnsi="Arial" w:cs="Arial"/>
                <w:sz w:val="20"/>
                <w:szCs w:val="20"/>
              </w:rPr>
              <w:t>, patient outcome tracking</w:t>
            </w:r>
            <w:r w:rsidR="002E1443">
              <w:rPr>
                <w:rFonts w:ascii="Arial" w:hAnsi="Arial" w:cs="Arial"/>
                <w:sz w:val="20"/>
                <w:szCs w:val="20"/>
              </w:rPr>
              <w:t xml:space="preserve"> platform </w:t>
            </w:r>
            <w:r w:rsidR="00AE69C3">
              <w:rPr>
                <w:rFonts w:ascii="Arial" w:hAnsi="Arial" w:cs="Arial"/>
                <w:sz w:val="20"/>
                <w:szCs w:val="20"/>
              </w:rPr>
              <w:t xml:space="preserve">remained </w:t>
            </w:r>
            <w:r w:rsidR="003E5A00">
              <w:rPr>
                <w:rFonts w:ascii="Arial" w:hAnsi="Arial" w:cs="Arial"/>
                <w:sz w:val="20"/>
                <w:szCs w:val="20"/>
              </w:rPr>
              <w:t>unreleased</w:t>
            </w:r>
            <w:r w:rsidR="00642651">
              <w:rPr>
                <w:rFonts w:ascii="Arial" w:hAnsi="Arial" w:cs="Arial"/>
                <w:sz w:val="20"/>
                <w:szCs w:val="20"/>
              </w:rPr>
              <w:t>,</w:t>
            </w:r>
            <w:r w:rsidR="00AE69C3">
              <w:rPr>
                <w:rFonts w:ascii="Arial" w:hAnsi="Arial" w:cs="Arial"/>
                <w:sz w:val="20"/>
                <w:szCs w:val="20"/>
              </w:rPr>
              <w:t xml:space="preserve"> </w:t>
            </w:r>
            <w:r w:rsidR="00642651">
              <w:rPr>
                <w:rFonts w:ascii="Arial" w:hAnsi="Arial" w:cs="Arial"/>
                <w:sz w:val="20"/>
                <w:szCs w:val="20"/>
              </w:rPr>
              <w:t xml:space="preserve">pending contract review, </w:t>
            </w:r>
            <w:r w:rsidR="00AE69C3">
              <w:rPr>
                <w:rFonts w:ascii="Arial" w:hAnsi="Arial" w:cs="Arial"/>
                <w:sz w:val="20"/>
                <w:szCs w:val="20"/>
              </w:rPr>
              <w:t xml:space="preserve">at the </w:t>
            </w:r>
            <w:r w:rsidR="00642651">
              <w:rPr>
                <w:rFonts w:ascii="Arial" w:hAnsi="Arial" w:cs="Arial"/>
                <w:sz w:val="20"/>
                <w:szCs w:val="20"/>
              </w:rPr>
              <w:t xml:space="preserve">conclusion of the audit. </w:t>
            </w:r>
            <w:r w:rsidR="003E5A00">
              <w:rPr>
                <w:rFonts w:ascii="Arial" w:hAnsi="Arial" w:cs="Arial"/>
                <w:sz w:val="20"/>
                <w:szCs w:val="20"/>
              </w:rPr>
              <w:t xml:space="preserve"> As of July 6, 2018, the purchase order is 124 business days old.  </w:t>
            </w:r>
          </w:p>
          <w:p w:rsidR="005D648B" w:rsidRDefault="005D648B" w:rsidP="001A5EE2">
            <w:pPr>
              <w:rPr>
                <w:rFonts w:ascii="Arial" w:hAnsi="Arial" w:cs="Arial"/>
                <w:sz w:val="20"/>
                <w:szCs w:val="20"/>
              </w:rPr>
            </w:pPr>
          </w:p>
          <w:p w:rsidR="005D648B" w:rsidRDefault="005D648B" w:rsidP="001A5EE2">
            <w:pPr>
              <w:rPr>
                <w:rFonts w:ascii="Arial" w:hAnsi="Arial" w:cs="Arial"/>
                <w:sz w:val="20"/>
                <w:szCs w:val="20"/>
              </w:rPr>
            </w:pPr>
            <w:r>
              <w:rPr>
                <w:rFonts w:ascii="Arial" w:hAnsi="Arial" w:cs="Arial"/>
                <w:sz w:val="20"/>
                <w:szCs w:val="20"/>
              </w:rPr>
              <w:t xml:space="preserve">At the time of the audit, there were two staff members responsible for contracts, one for </w:t>
            </w:r>
            <w:r>
              <w:rPr>
                <w:rFonts w:ascii="Arial" w:hAnsi="Arial" w:cs="Arial"/>
                <w:sz w:val="20"/>
                <w:szCs w:val="20"/>
              </w:rPr>
              <w:lastRenderedPageBreak/>
              <w:t xml:space="preserve">information technology contracts and the other for goods/services contracts, and two unfilled positions.  The current staff indicated that there were, at one point, up to four or five contracts analysts.  Staff indicated that there is a backlog of contract requests.  </w:t>
            </w:r>
          </w:p>
          <w:p w:rsidR="00794B36" w:rsidRDefault="00794B36" w:rsidP="001A5EE2">
            <w:pPr>
              <w:rPr>
                <w:rFonts w:ascii="Arial" w:hAnsi="Arial" w:cs="Arial"/>
                <w:sz w:val="20"/>
                <w:szCs w:val="20"/>
              </w:rPr>
            </w:pPr>
          </w:p>
          <w:p w:rsidR="00794B36" w:rsidRDefault="00794B36" w:rsidP="001A5EE2">
            <w:pPr>
              <w:rPr>
                <w:rFonts w:ascii="Arial" w:hAnsi="Arial" w:cs="Arial"/>
                <w:sz w:val="20"/>
                <w:szCs w:val="20"/>
              </w:rPr>
            </w:pPr>
            <w:r>
              <w:rPr>
                <w:rFonts w:ascii="Arial" w:hAnsi="Arial" w:cs="Arial"/>
                <w:sz w:val="20"/>
                <w:szCs w:val="20"/>
              </w:rPr>
              <w:t xml:space="preserve">Extended contracting delays in a healthcare environment, where products must be readily available, often result in departments acquiring goods and services without the protections of contract terms.  This situation also has the unintended consequence of fostering a culture of </w:t>
            </w:r>
            <w:r w:rsidR="00065DB8">
              <w:rPr>
                <w:rFonts w:ascii="Arial" w:hAnsi="Arial" w:cs="Arial"/>
                <w:sz w:val="20"/>
                <w:szCs w:val="20"/>
              </w:rPr>
              <w:t>n</w:t>
            </w:r>
            <w:r>
              <w:rPr>
                <w:rFonts w:ascii="Arial" w:hAnsi="Arial" w:cs="Arial"/>
                <w:sz w:val="20"/>
                <w:szCs w:val="20"/>
              </w:rPr>
              <w:t xml:space="preserve">on-compliance by departments </w:t>
            </w:r>
            <w:r w:rsidR="00065DB8">
              <w:rPr>
                <w:rFonts w:ascii="Arial" w:hAnsi="Arial" w:cs="Arial"/>
                <w:sz w:val="20"/>
                <w:szCs w:val="20"/>
              </w:rPr>
              <w:t xml:space="preserve">with </w:t>
            </w:r>
            <w:r>
              <w:rPr>
                <w:rFonts w:ascii="Arial" w:hAnsi="Arial" w:cs="Arial"/>
                <w:sz w:val="20"/>
                <w:szCs w:val="20"/>
              </w:rPr>
              <w:t xml:space="preserve">the stipulated purchasing channels.  </w:t>
            </w:r>
          </w:p>
          <w:p w:rsidR="008C60AC" w:rsidRPr="00D213E3" w:rsidRDefault="008C60AC" w:rsidP="008C60AC">
            <w:pPr>
              <w:rPr>
                <w:rFonts w:ascii="Arial" w:hAnsi="Arial" w:cs="Arial"/>
                <w:sz w:val="20"/>
                <w:szCs w:val="20"/>
              </w:rPr>
            </w:pPr>
          </w:p>
        </w:tc>
        <w:tc>
          <w:tcPr>
            <w:tcW w:w="4752" w:type="dxa"/>
            <w:shd w:val="clear" w:color="auto" w:fill="auto"/>
          </w:tcPr>
          <w:p w:rsidR="008C60AC" w:rsidRDefault="008C60AC" w:rsidP="008C60AC">
            <w:pPr>
              <w:rPr>
                <w:rFonts w:ascii="Arial" w:hAnsi="Arial" w:cs="Arial"/>
                <w:sz w:val="20"/>
                <w:szCs w:val="20"/>
              </w:rPr>
            </w:pPr>
          </w:p>
          <w:p w:rsidR="008C60AC" w:rsidRDefault="001A5EE2" w:rsidP="001A5EE2">
            <w:pPr>
              <w:rPr>
                <w:rFonts w:ascii="Arial" w:hAnsi="Arial" w:cs="Arial"/>
                <w:sz w:val="20"/>
                <w:szCs w:val="20"/>
              </w:rPr>
            </w:pPr>
            <w:r>
              <w:rPr>
                <w:rFonts w:ascii="Arial" w:hAnsi="Arial" w:cs="Arial"/>
                <w:sz w:val="20"/>
                <w:szCs w:val="20"/>
              </w:rPr>
              <w:t>While it is understood that employee resignations can be unexpected and that the hiring process can be</w:t>
            </w:r>
            <w:r w:rsidR="000F3A11">
              <w:rPr>
                <w:rFonts w:ascii="Arial" w:hAnsi="Arial" w:cs="Arial"/>
                <w:sz w:val="20"/>
                <w:szCs w:val="20"/>
              </w:rPr>
              <w:t xml:space="preserve"> lengthy</w:t>
            </w:r>
            <w:r>
              <w:rPr>
                <w:rFonts w:ascii="Arial" w:hAnsi="Arial" w:cs="Arial"/>
                <w:sz w:val="20"/>
                <w:szCs w:val="20"/>
              </w:rPr>
              <w:t xml:space="preserve">, management should </w:t>
            </w:r>
            <w:r w:rsidR="00794B36">
              <w:rPr>
                <w:rFonts w:ascii="Arial" w:hAnsi="Arial" w:cs="Arial"/>
                <w:sz w:val="20"/>
                <w:szCs w:val="20"/>
              </w:rPr>
              <w:t>make every effort to devote sufficient resources to the contracting function</w:t>
            </w:r>
            <w:r w:rsidR="00065DB8">
              <w:rPr>
                <w:rFonts w:ascii="Arial" w:hAnsi="Arial" w:cs="Arial"/>
                <w:sz w:val="20"/>
                <w:szCs w:val="20"/>
              </w:rPr>
              <w:t>.  T</w:t>
            </w:r>
            <w:r w:rsidR="00A35F63">
              <w:rPr>
                <w:rFonts w:ascii="Arial" w:hAnsi="Arial" w:cs="Arial"/>
                <w:sz w:val="20"/>
                <w:szCs w:val="20"/>
              </w:rPr>
              <w:t xml:space="preserve">he use of </w:t>
            </w:r>
            <w:r w:rsidR="000F3A11">
              <w:rPr>
                <w:rFonts w:ascii="Arial" w:hAnsi="Arial" w:cs="Arial"/>
                <w:sz w:val="20"/>
                <w:szCs w:val="20"/>
              </w:rPr>
              <w:t>temporary staff</w:t>
            </w:r>
            <w:r w:rsidR="00A35F63">
              <w:rPr>
                <w:rFonts w:ascii="Arial" w:hAnsi="Arial" w:cs="Arial"/>
                <w:sz w:val="20"/>
                <w:szCs w:val="20"/>
              </w:rPr>
              <w:t xml:space="preserve"> agencies</w:t>
            </w:r>
            <w:r w:rsidR="009828F2">
              <w:rPr>
                <w:rFonts w:ascii="Arial" w:hAnsi="Arial" w:cs="Arial"/>
                <w:sz w:val="20"/>
                <w:szCs w:val="20"/>
              </w:rPr>
              <w:t>,</w:t>
            </w:r>
            <w:r w:rsidR="00A35F63">
              <w:rPr>
                <w:rFonts w:ascii="Arial" w:hAnsi="Arial" w:cs="Arial"/>
                <w:sz w:val="20"/>
                <w:szCs w:val="20"/>
              </w:rPr>
              <w:t xml:space="preserve"> </w:t>
            </w:r>
            <w:r w:rsidR="00794B36">
              <w:rPr>
                <w:rFonts w:ascii="Arial" w:hAnsi="Arial" w:cs="Arial"/>
                <w:sz w:val="20"/>
                <w:szCs w:val="20"/>
              </w:rPr>
              <w:t>combined with the temporary reassignment of existing staff, may be an option</w:t>
            </w:r>
            <w:r w:rsidR="009828F2">
              <w:rPr>
                <w:rFonts w:ascii="Arial" w:hAnsi="Arial" w:cs="Arial"/>
                <w:sz w:val="20"/>
                <w:szCs w:val="20"/>
              </w:rPr>
              <w:t>,</w:t>
            </w:r>
            <w:r w:rsidR="00794B36">
              <w:rPr>
                <w:rFonts w:ascii="Arial" w:hAnsi="Arial" w:cs="Arial"/>
                <w:sz w:val="20"/>
                <w:szCs w:val="20"/>
              </w:rPr>
              <w:t xml:space="preserve"> pending the hire of permanent contracting staff</w:t>
            </w:r>
            <w:r w:rsidR="00A35F63">
              <w:rPr>
                <w:rFonts w:ascii="Arial" w:hAnsi="Arial" w:cs="Arial"/>
                <w:sz w:val="20"/>
                <w:szCs w:val="20"/>
              </w:rPr>
              <w:t xml:space="preserve">.  </w:t>
            </w:r>
            <w:r w:rsidR="005D648B">
              <w:rPr>
                <w:rFonts w:ascii="Arial" w:hAnsi="Arial" w:cs="Arial"/>
                <w:sz w:val="20"/>
                <w:szCs w:val="20"/>
              </w:rPr>
              <w:t>In the meantime, management should ensure that the current staff is adequately prioritizing their workload.</w:t>
            </w:r>
          </w:p>
          <w:p w:rsidR="000F3A11" w:rsidRPr="00D213E3" w:rsidRDefault="000F3A11" w:rsidP="001A5EE2">
            <w:pPr>
              <w:rPr>
                <w:rFonts w:ascii="Arial" w:hAnsi="Arial" w:cs="Arial"/>
                <w:sz w:val="20"/>
                <w:szCs w:val="20"/>
              </w:rPr>
            </w:pPr>
          </w:p>
        </w:tc>
        <w:tc>
          <w:tcPr>
            <w:tcW w:w="4752" w:type="dxa"/>
            <w:shd w:val="clear" w:color="auto" w:fill="auto"/>
          </w:tcPr>
          <w:p w:rsidR="008C60AC" w:rsidRDefault="008C60AC" w:rsidP="008C60AC">
            <w:pPr>
              <w:rPr>
                <w:rFonts w:ascii="Arial" w:hAnsi="Arial" w:cs="Arial"/>
                <w:sz w:val="20"/>
                <w:szCs w:val="20"/>
              </w:rPr>
            </w:pPr>
          </w:p>
          <w:p w:rsidR="00482085" w:rsidRPr="00482085" w:rsidRDefault="00482085" w:rsidP="00482085">
            <w:pPr>
              <w:rPr>
                <w:rFonts w:ascii="Arial" w:hAnsi="Arial" w:cs="Arial"/>
                <w:sz w:val="20"/>
                <w:szCs w:val="20"/>
              </w:rPr>
            </w:pPr>
            <w:r w:rsidRPr="00482085">
              <w:rPr>
                <w:rFonts w:ascii="Arial" w:hAnsi="Arial" w:cs="Arial"/>
                <w:sz w:val="20"/>
                <w:szCs w:val="20"/>
              </w:rPr>
              <w:t xml:space="preserve">Management is taking the appropriate actions to evaluate the required resources for reviewing and executing agreement in a timely and efficient manner.  </w:t>
            </w:r>
            <w:r w:rsidR="00DB27E2">
              <w:rPr>
                <w:rFonts w:ascii="Arial" w:hAnsi="Arial" w:cs="Arial"/>
                <w:sz w:val="20"/>
                <w:szCs w:val="20"/>
              </w:rPr>
              <w:t xml:space="preserve">Although A&amp;AS </w:t>
            </w:r>
            <w:r w:rsidRPr="00482085">
              <w:rPr>
                <w:rFonts w:ascii="Arial" w:hAnsi="Arial" w:cs="Arial"/>
                <w:sz w:val="20"/>
                <w:szCs w:val="20"/>
              </w:rPr>
              <w:t>received staff feedback about workload and turnaround times, management recognizes there are performance issues with the current contracting team.  Management is taking action to address the performance issues.  Additionally, management engaged temporary staffing to assist with the backlog.</w:t>
            </w:r>
          </w:p>
          <w:p w:rsidR="00482085" w:rsidRPr="00482085" w:rsidRDefault="00482085" w:rsidP="00482085">
            <w:pPr>
              <w:rPr>
                <w:rFonts w:ascii="Arial" w:hAnsi="Arial" w:cs="Arial"/>
                <w:sz w:val="20"/>
                <w:szCs w:val="20"/>
              </w:rPr>
            </w:pPr>
          </w:p>
          <w:p w:rsidR="00482085" w:rsidRDefault="00482085" w:rsidP="00482085">
            <w:pPr>
              <w:rPr>
                <w:rFonts w:ascii="Arial" w:hAnsi="Arial" w:cs="Arial"/>
                <w:sz w:val="20"/>
                <w:szCs w:val="20"/>
              </w:rPr>
            </w:pPr>
            <w:r w:rsidRPr="00482085">
              <w:rPr>
                <w:rFonts w:ascii="Arial" w:hAnsi="Arial" w:cs="Arial"/>
                <w:sz w:val="20"/>
                <w:szCs w:val="20"/>
              </w:rPr>
              <w:t>In an effort to improve the contracting process, a performance improvement initiative is underway.  This initiative started prior to the audit review and is still a work in progress.  This initiative includes representatives from Procurement, Performance Excellence, Compliance, Legal</w:t>
            </w:r>
            <w:r w:rsidR="00B215DF">
              <w:rPr>
                <w:rFonts w:ascii="Arial" w:hAnsi="Arial" w:cs="Arial"/>
                <w:sz w:val="20"/>
                <w:szCs w:val="20"/>
              </w:rPr>
              <w:t>,</w:t>
            </w:r>
            <w:r w:rsidRPr="00482085">
              <w:rPr>
                <w:rFonts w:ascii="Arial" w:hAnsi="Arial" w:cs="Arial"/>
                <w:sz w:val="20"/>
                <w:szCs w:val="20"/>
              </w:rPr>
              <w:t xml:space="preserve"> and key department representative</w:t>
            </w:r>
            <w:r w:rsidR="00B215DF">
              <w:rPr>
                <w:rFonts w:ascii="Arial" w:hAnsi="Arial" w:cs="Arial"/>
                <w:sz w:val="20"/>
                <w:szCs w:val="20"/>
              </w:rPr>
              <w:t>s</w:t>
            </w:r>
            <w:r w:rsidRPr="00482085">
              <w:rPr>
                <w:rFonts w:ascii="Arial" w:hAnsi="Arial" w:cs="Arial"/>
                <w:sz w:val="20"/>
                <w:szCs w:val="20"/>
              </w:rPr>
              <w:t>.  Many times</w:t>
            </w:r>
            <w:r w:rsidR="00B215DF">
              <w:rPr>
                <w:rFonts w:ascii="Arial" w:hAnsi="Arial" w:cs="Arial"/>
                <w:sz w:val="20"/>
                <w:szCs w:val="20"/>
              </w:rPr>
              <w:t>,</w:t>
            </w:r>
            <w:r w:rsidRPr="00482085">
              <w:rPr>
                <w:rFonts w:ascii="Arial" w:hAnsi="Arial" w:cs="Arial"/>
                <w:sz w:val="20"/>
                <w:szCs w:val="20"/>
              </w:rPr>
              <w:t xml:space="preserve"> delays in reviewing and executing agreements are outside </w:t>
            </w:r>
            <w:r w:rsidRPr="00482085">
              <w:rPr>
                <w:rFonts w:ascii="Arial" w:hAnsi="Arial" w:cs="Arial"/>
                <w:sz w:val="20"/>
                <w:szCs w:val="20"/>
              </w:rPr>
              <w:lastRenderedPageBreak/>
              <w:t>the control of Procurement.  Therefore, the purpose of the initiative is to identify all touch points in the contracting process and to establish processes that will assist in the timely review and execution of agreements.</w:t>
            </w:r>
            <w:r>
              <w:rPr>
                <w:rFonts w:ascii="Arial" w:hAnsi="Arial" w:cs="Arial"/>
                <w:sz w:val="20"/>
                <w:szCs w:val="20"/>
              </w:rPr>
              <w:t xml:space="preserve">  </w:t>
            </w:r>
          </w:p>
          <w:p w:rsidR="00482085" w:rsidRPr="007E7DD4" w:rsidRDefault="00482085" w:rsidP="00482085">
            <w:pPr>
              <w:rPr>
                <w:rFonts w:ascii="Arial" w:hAnsi="Arial" w:cs="Arial"/>
                <w:sz w:val="20"/>
                <w:szCs w:val="20"/>
              </w:rPr>
            </w:pPr>
          </w:p>
        </w:tc>
      </w:tr>
      <w:tr w:rsidR="008D18ED" w:rsidRPr="00D46068" w:rsidTr="002E1443">
        <w:trPr>
          <w:jc w:val="center"/>
        </w:trPr>
        <w:tc>
          <w:tcPr>
            <w:tcW w:w="468" w:type="dxa"/>
            <w:shd w:val="clear" w:color="auto" w:fill="auto"/>
          </w:tcPr>
          <w:p w:rsidR="008D18ED" w:rsidRPr="001042D8" w:rsidRDefault="003314BD" w:rsidP="002A5791">
            <w:pPr>
              <w:jc w:val="center"/>
              <w:rPr>
                <w:rFonts w:ascii="Arial" w:hAnsi="Arial" w:cs="Arial"/>
                <w:sz w:val="20"/>
                <w:szCs w:val="20"/>
              </w:rPr>
            </w:pPr>
            <w:r>
              <w:rPr>
                <w:rFonts w:ascii="Arial" w:hAnsi="Arial" w:cs="Arial"/>
                <w:sz w:val="20"/>
                <w:szCs w:val="20"/>
              </w:rPr>
              <w:lastRenderedPageBreak/>
              <w:t>8</w:t>
            </w:r>
          </w:p>
        </w:tc>
        <w:tc>
          <w:tcPr>
            <w:tcW w:w="4752" w:type="dxa"/>
            <w:shd w:val="clear" w:color="auto" w:fill="auto"/>
          </w:tcPr>
          <w:p w:rsidR="008D18ED" w:rsidRPr="00845229" w:rsidRDefault="008D18ED" w:rsidP="002A5791">
            <w:pPr>
              <w:keepNext/>
              <w:widowControl w:val="0"/>
              <w:rPr>
                <w:rFonts w:ascii="Arial" w:hAnsi="Arial" w:cs="Arial"/>
                <w:sz w:val="20"/>
                <w:szCs w:val="20"/>
                <w:u w:val="single"/>
              </w:rPr>
            </w:pPr>
            <w:r>
              <w:rPr>
                <w:rFonts w:ascii="Arial" w:hAnsi="Arial" w:cs="Arial"/>
                <w:sz w:val="20"/>
                <w:szCs w:val="20"/>
                <w:u w:val="single"/>
              </w:rPr>
              <w:t>Introduction Template for R</w:t>
            </w:r>
            <w:r w:rsidR="00907E82">
              <w:rPr>
                <w:rFonts w:ascii="Arial" w:hAnsi="Arial" w:cs="Arial"/>
                <w:sz w:val="20"/>
                <w:szCs w:val="20"/>
                <w:u w:val="single"/>
              </w:rPr>
              <w:t>equest</w:t>
            </w:r>
            <w:r w:rsidR="009828F2">
              <w:rPr>
                <w:rFonts w:ascii="Arial" w:hAnsi="Arial" w:cs="Arial"/>
                <w:sz w:val="20"/>
                <w:szCs w:val="20"/>
                <w:u w:val="single"/>
              </w:rPr>
              <w:t>s</w:t>
            </w:r>
            <w:r w:rsidR="00907E82">
              <w:rPr>
                <w:rFonts w:ascii="Arial" w:hAnsi="Arial" w:cs="Arial"/>
                <w:sz w:val="20"/>
                <w:szCs w:val="20"/>
                <w:u w:val="single"/>
              </w:rPr>
              <w:t xml:space="preserve"> for Information, Quote, or Proposal</w:t>
            </w:r>
          </w:p>
          <w:p w:rsidR="008D18ED" w:rsidRDefault="008D18ED" w:rsidP="002A5791">
            <w:pPr>
              <w:keepNext/>
              <w:widowControl w:val="0"/>
              <w:rPr>
                <w:rFonts w:ascii="Arial" w:hAnsi="Arial" w:cs="Arial"/>
                <w:sz w:val="20"/>
                <w:szCs w:val="20"/>
              </w:rPr>
            </w:pPr>
            <w:r>
              <w:rPr>
                <w:rFonts w:ascii="Arial" w:hAnsi="Arial" w:cs="Arial"/>
                <w:sz w:val="20"/>
                <w:szCs w:val="20"/>
              </w:rPr>
              <w:t>T</w:t>
            </w:r>
            <w:r w:rsidRPr="001C0127">
              <w:rPr>
                <w:rFonts w:ascii="Arial" w:hAnsi="Arial" w:cs="Arial"/>
                <w:sz w:val="20"/>
                <w:szCs w:val="20"/>
              </w:rPr>
              <w:t xml:space="preserve">he Introduction template used for </w:t>
            </w:r>
            <w:r w:rsidR="00907E82">
              <w:rPr>
                <w:rFonts w:ascii="Arial" w:hAnsi="Arial" w:cs="Arial"/>
                <w:sz w:val="20"/>
                <w:szCs w:val="20"/>
              </w:rPr>
              <w:t>request</w:t>
            </w:r>
            <w:r w:rsidR="009828F2">
              <w:rPr>
                <w:rFonts w:ascii="Arial" w:hAnsi="Arial" w:cs="Arial"/>
                <w:sz w:val="20"/>
                <w:szCs w:val="20"/>
              </w:rPr>
              <w:t>s</w:t>
            </w:r>
            <w:r w:rsidR="00907E82">
              <w:rPr>
                <w:rFonts w:ascii="Arial" w:hAnsi="Arial" w:cs="Arial"/>
                <w:sz w:val="20"/>
                <w:szCs w:val="20"/>
              </w:rPr>
              <w:t xml:space="preserve"> for information, quote, or proposal</w:t>
            </w:r>
            <w:r w:rsidRPr="001C0127">
              <w:rPr>
                <w:rFonts w:ascii="Arial" w:hAnsi="Arial" w:cs="Arial"/>
                <w:sz w:val="20"/>
                <w:szCs w:val="20"/>
              </w:rPr>
              <w:t xml:space="preserve"> </w:t>
            </w:r>
            <w:r w:rsidR="009828F2">
              <w:rPr>
                <w:rFonts w:ascii="Arial" w:hAnsi="Arial" w:cs="Arial"/>
                <w:sz w:val="20"/>
                <w:szCs w:val="20"/>
              </w:rPr>
              <w:t>is outdated</w:t>
            </w:r>
            <w:r w:rsidRPr="001C0127">
              <w:rPr>
                <w:rFonts w:ascii="Arial" w:hAnsi="Arial" w:cs="Arial"/>
                <w:sz w:val="20"/>
                <w:szCs w:val="20"/>
              </w:rPr>
              <w:t>.  Section M</w:t>
            </w:r>
            <w:r>
              <w:rPr>
                <w:rFonts w:ascii="Arial" w:hAnsi="Arial" w:cs="Arial"/>
                <w:sz w:val="20"/>
                <w:szCs w:val="20"/>
              </w:rPr>
              <w:t xml:space="preserve"> (Insurance Requirements)</w:t>
            </w:r>
            <w:r w:rsidRPr="001C0127">
              <w:rPr>
                <w:rFonts w:ascii="Arial" w:hAnsi="Arial" w:cs="Arial"/>
                <w:sz w:val="20"/>
                <w:szCs w:val="20"/>
              </w:rPr>
              <w:t xml:space="preserve"> </w:t>
            </w:r>
            <w:r>
              <w:rPr>
                <w:rFonts w:ascii="Arial" w:hAnsi="Arial" w:cs="Arial"/>
                <w:sz w:val="20"/>
                <w:szCs w:val="20"/>
              </w:rPr>
              <w:t xml:space="preserve">still </w:t>
            </w:r>
            <w:r w:rsidRPr="001C0127">
              <w:rPr>
                <w:rFonts w:ascii="Arial" w:hAnsi="Arial" w:cs="Arial"/>
                <w:sz w:val="20"/>
                <w:szCs w:val="20"/>
              </w:rPr>
              <w:t>reference</w:t>
            </w:r>
            <w:r>
              <w:rPr>
                <w:rFonts w:ascii="Arial" w:hAnsi="Arial" w:cs="Arial"/>
                <w:sz w:val="20"/>
                <w:szCs w:val="20"/>
              </w:rPr>
              <w:t>s</w:t>
            </w:r>
            <w:r w:rsidRPr="001C0127">
              <w:rPr>
                <w:rFonts w:ascii="Arial" w:hAnsi="Arial" w:cs="Arial"/>
                <w:sz w:val="20"/>
                <w:szCs w:val="20"/>
              </w:rPr>
              <w:t xml:space="preserve"> "Article 17" for the UC minimum insurance requirements.  Section N (Audit Requirements) states three years for the period after final payment for review and audit by the University and State of California.  The </w:t>
            </w:r>
            <w:r w:rsidR="00794B36">
              <w:rPr>
                <w:rFonts w:ascii="Arial" w:hAnsi="Arial" w:cs="Arial"/>
                <w:sz w:val="20"/>
                <w:szCs w:val="20"/>
              </w:rPr>
              <w:t>article</w:t>
            </w:r>
            <w:r>
              <w:rPr>
                <w:rFonts w:ascii="Arial" w:hAnsi="Arial" w:cs="Arial"/>
                <w:sz w:val="20"/>
                <w:szCs w:val="20"/>
              </w:rPr>
              <w:t xml:space="preserve"> </w:t>
            </w:r>
            <w:r w:rsidRPr="001C0127">
              <w:rPr>
                <w:rFonts w:ascii="Arial" w:hAnsi="Arial" w:cs="Arial"/>
                <w:sz w:val="20"/>
                <w:szCs w:val="20"/>
              </w:rPr>
              <w:t xml:space="preserve">reference and time period are not in agreement with the </w:t>
            </w:r>
            <w:r>
              <w:rPr>
                <w:rFonts w:ascii="Arial" w:hAnsi="Arial" w:cs="Arial"/>
                <w:sz w:val="20"/>
                <w:szCs w:val="20"/>
              </w:rPr>
              <w:t xml:space="preserve">most recent </w:t>
            </w:r>
            <w:r w:rsidRPr="001C0127">
              <w:rPr>
                <w:rFonts w:ascii="Arial" w:hAnsi="Arial" w:cs="Arial"/>
                <w:sz w:val="20"/>
                <w:szCs w:val="20"/>
              </w:rPr>
              <w:t xml:space="preserve">version of </w:t>
            </w:r>
            <w:r>
              <w:rPr>
                <w:rFonts w:ascii="Arial" w:hAnsi="Arial" w:cs="Arial"/>
                <w:sz w:val="20"/>
                <w:szCs w:val="20"/>
              </w:rPr>
              <w:t xml:space="preserve">the </w:t>
            </w:r>
            <w:r w:rsidRPr="001C0127">
              <w:rPr>
                <w:rFonts w:ascii="Arial" w:hAnsi="Arial" w:cs="Arial"/>
                <w:sz w:val="20"/>
                <w:szCs w:val="20"/>
              </w:rPr>
              <w:t>UC Terms and Conditions of Purchase</w:t>
            </w:r>
            <w:r>
              <w:rPr>
                <w:rFonts w:ascii="Arial" w:hAnsi="Arial" w:cs="Arial"/>
                <w:sz w:val="20"/>
                <w:szCs w:val="20"/>
              </w:rPr>
              <w:t>, revised November 29, 2017</w:t>
            </w:r>
            <w:r w:rsidRPr="001C0127">
              <w:rPr>
                <w:rFonts w:ascii="Arial" w:hAnsi="Arial" w:cs="Arial"/>
                <w:sz w:val="20"/>
                <w:szCs w:val="20"/>
              </w:rPr>
              <w:t xml:space="preserve">.  </w:t>
            </w:r>
          </w:p>
          <w:p w:rsidR="008D18ED" w:rsidRPr="00D213E3" w:rsidRDefault="008D18ED" w:rsidP="002E1443">
            <w:pPr>
              <w:rPr>
                <w:rFonts w:ascii="Arial" w:hAnsi="Arial" w:cs="Arial"/>
                <w:sz w:val="20"/>
                <w:szCs w:val="20"/>
              </w:rPr>
            </w:pPr>
          </w:p>
        </w:tc>
        <w:tc>
          <w:tcPr>
            <w:tcW w:w="4752" w:type="dxa"/>
            <w:shd w:val="clear" w:color="auto" w:fill="auto"/>
          </w:tcPr>
          <w:p w:rsidR="008D18ED" w:rsidRDefault="008D18ED" w:rsidP="002E1443">
            <w:pPr>
              <w:rPr>
                <w:rFonts w:ascii="Arial" w:hAnsi="Arial" w:cs="Arial"/>
                <w:sz w:val="20"/>
                <w:szCs w:val="20"/>
              </w:rPr>
            </w:pPr>
          </w:p>
          <w:p w:rsidR="002A5791" w:rsidRDefault="002A5791" w:rsidP="002A5791">
            <w:pPr>
              <w:widowControl w:val="0"/>
              <w:rPr>
                <w:rFonts w:ascii="Arial" w:hAnsi="Arial" w:cs="Arial"/>
                <w:sz w:val="20"/>
                <w:szCs w:val="20"/>
              </w:rPr>
            </w:pPr>
          </w:p>
          <w:p w:rsidR="008D18ED" w:rsidRDefault="008D18ED" w:rsidP="002A5791">
            <w:pPr>
              <w:widowControl w:val="0"/>
              <w:rPr>
                <w:rFonts w:ascii="Arial" w:hAnsi="Arial" w:cs="Arial"/>
                <w:sz w:val="20"/>
                <w:szCs w:val="20"/>
              </w:rPr>
            </w:pPr>
            <w:r>
              <w:rPr>
                <w:rFonts w:ascii="Arial" w:hAnsi="Arial" w:cs="Arial"/>
                <w:sz w:val="20"/>
                <w:szCs w:val="20"/>
              </w:rPr>
              <w:t>The Capital Equipment Coordinator</w:t>
            </w:r>
            <w:r w:rsidR="003314BD">
              <w:rPr>
                <w:rFonts w:ascii="Arial" w:hAnsi="Arial" w:cs="Arial"/>
                <w:sz w:val="20"/>
                <w:szCs w:val="20"/>
              </w:rPr>
              <w:t>, who handles all competitive bidding,</w:t>
            </w:r>
            <w:r>
              <w:rPr>
                <w:rFonts w:ascii="Arial" w:hAnsi="Arial" w:cs="Arial"/>
                <w:sz w:val="20"/>
                <w:szCs w:val="20"/>
              </w:rPr>
              <w:t xml:space="preserve"> should review and update the Introduction template as necessary, so that it agrees with the language of the current UC Terms and Conditions of Purchase. </w:t>
            </w:r>
          </w:p>
          <w:p w:rsidR="008D18ED" w:rsidRPr="00D213E3" w:rsidRDefault="008D18ED" w:rsidP="002E1443">
            <w:pPr>
              <w:rPr>
                <w:rFonts w:ascii="Arial" w:hAnsi="Arial" w:cs="Arial"/>
                <w:sz w:val="20"/>
                <w:szCs w:val="20"/>
              </w:rPr>
            </w:pPr>
            <w:r>
              <w:rPr>
                <w:rFonts w:ascii="Arial" w:hAnsi="Arial" w:cs="Arial"/>
                <w:sz w:val="20"/>
                <w:szCs w:val="20"/>
              </w:rPr>
              <w:t xml:space="preserve"> </w:t>
            </w:r>
          </w:p>
        </w:tc>
        <w:tc>
          <w:tcPr>
            <w:tcW w:w="4752" w:type="dxa"/>
            <w:shd w:val="clear" w:color="auto" w:fill="auto"/>
          </w:tcPr>
          <w:p w:rsidR="008D18ED" w:rsidRDefault="008D18ED" w:rsidP="002E1443">
            <w:pPr>
              <w:rPr>
                <w:rFonts w:ascii="Arial" w:hAnsi="Arial" w:cs="Arial"/>
                <w:sz w:val="20"/>
                <w:szCs w:val="20"/>
              </w:rPr>
            </w:pPr>
          </w:p>
          <w:p w:rsidR="00482085" w:rsidRDefault="00482085" w:rsidP="002E1443">
            <w:pPr>
              <w:rPr>
                <w:rFonts w:ascii="Arial" w:hAnsi="Arial" w:cs="Arial"/>
                <w:sz w:val="20"/>
                <w:szCs w:val="20"/>
              </w:rPr>
            </w:pPr>
          </w:p>
          <w:p w:rsidR="00482085" w:rsidRDefault="00482085" w:rsidP="002E1443">
            <w:pPr>
              <w:rPr>
                <w:rFonts w:ascii="Arial" w:hAnsi="Arial" w:cs="Arial"/>
                <w:sz w:val="20"/>
                <w:szCs w:val="20"/>
              </w:rPr>
            </w:pPr>
            <w:r w:rsidRPr="00482085">
              <w:rPr>
                <w:rFonts w:ascii="Arial" w:hAnsi="Arial" w:cs="Arial"/>
                <w:sz w:val="20"/>
                <w:szCs w:val="20"/>
              </w:rPr>
              <w:t>Corrective action is complete.  The Capital Equipment Coordinator updated the RFP templates to ensure consistency with the current UC Terms and Conditions of Purchase.</w:t>
            </w:r>
            <w:r>
              <w:rPr>
                <w:rFonts w:ascii="Arial" w:hAnsi="Arial" w:cs="Arial"/>
                <w:sz w:val="20"/>
                <w:szCs w:val="20"/>
              </w:rPr>
              <w:t xml:space="preserve">  </w:t>
            </w:r>
          </w:p>
          <w:p w:rsidR="00482085" w:rsidRPr="007E7DD4" w:rsidRDefault="00482085" w:rsidP="002E1443">
            <w:pPr>
              <w:rPr>
                <w:rFonts w:ascii="Arial" w:hAnsi="Arial" w:cs="Arial"/>
                <w:sz w:val="20"/>
                <w:szCs w:val="20"/>
              </w:rPr>
            </w:pPr>
          </w:p>
        </w:tc>
      </w:tr>
      <w:tr w:rsidR="009519D1" w:rsidRPr="00D46068" w:rsidTr="002E1443">
        <w:trPr>
          <w:trHeight w:val="360"/>
          <w:jc w:val="center"/>
        </w:trPr>
        <w:tc>
          <w:tcPr>
            <w:tcW w:w="14724" w:type="dxa"/>
            <w:gridSpan w:val="4"/>
            <w:shd w:val="clear" w:color="auto" w:fill="C0C0C0"/>
            <w:vAlign w:val="center"/>
          </w:tcPr>
          <w:p w:rsidR="009519D1" w:rsidRPr="00D71027" w:rsidRDefault="009519D1" w:rsidP="002A5791">
            <w:pPr>
              <w:keepNext/>
              <w:widowControl w:val="0"/>
              <w:rPr>
                <w:rFonts w:ascii="Arial" w:hAnsi="Arial" w:cs="Arial"/>
                <w:b/>
                <w:sz w:val="22"/>
                <w:szCs w:val="22"/>
              </w:rPr>
            </w:pPr>
            <w:r>
              <w:rPr>
                <w:rFonts w:ascii="Arial" w:hAnsi="Arial" w:cs="Arial"/>
                <w:b/>
                <w:sz w:val="22"/>
                <w:szCs w:val="22"/>
              </w:rPr>
              <w:lastRenderedPageBreak/>
              <w:t>PROCUREMENT PROCESSES</w:t>
            </w:r>
          </w:p>
        </w:tc>
      </w:tr>
      <w:tr w:rsidR="00375E38" w:rsidRPr="00375E38" w:rsidTr="00375E38">
        <w:trPr>
          <w:trHeight w:val="360"/>
          <w:jc w:val="center"/>
        </w:trPr>
        <w:tc>
          <w:tcPr>
            <w:tcW w:w="14724" w:type="dxa"/>
            <w:gridSpan w:val="4"/>
            <w:shd w:val="clear" w:color="auto" w:fill="auto"/>
            <w:vAlign w:val="center"/>
          </w:tcPr>
          <w:p w:rsidR="00375E38" w:rsidRDefault="00375E38" w:rsidP="002A5791">
            <w:pPr>
              <w:keepNext/>
              <w:widowControl w:val="0"/>
              <w:rPr>
                <w:rFonts w:ascii="Arial" w:hAnsi="Arial" w:cs="Arial"/>
                <w:sz w:val="20"/>
                <w:szCs w:val="20"/>
              </w:rPr>
            </w:pPr>
          </w:p>
          <w:p w:rsidR="00EF7265" w:rsidRPr="00EF7265" w:rsidRDefault="00EF7265" w:rsidP="002A5791">
            <w:pPr>
              <w:keepNext/>
              <w:widowControl w:val="0"/>
              <w:rPr>
                <w:rFonts w:ascii="Arial" w:hAnsi="Arial" w:cs="Arial"/>
                <w:sz w:val="20"/>
                <w:szCs w:val="20"/>
              </w:rPr>
            </w:pPr>
            <w:r w:rsidRPr="00EF7265">
              <w:rPr>
                <w:rFonts w:ascii="Arial" w:hAnsi="Arial" w:cs="Arial"/>
                <w:sz w:val="20"/>
                <w:szCs w:val="20"/>
              </w:rPr>
              <w:t xml:space="preserve">Audit work included the following: </w:t>
            </w:r>
          </w:p>
          <w:p w:rsidR="00EF7265" w:rsidRPr="00EF7265" w:rsidRDefault="00EF7265" w:rsidP="002A5791">
            <w:pPr>
              <w:keepNext/>
              <w:widowControl w:val="0"/>
              <w:rPr>
                <w:rFonts w:ascii="Arial" w:hAnsi="Arial" w:cs="Arial"/>
                <w:sz w:val="20"/>
                <w:szCs w:val="20"/>
              </w:rPr>
            </w:pPr>
          </w:p>
          <w:p w:rsidR="00EF7265" w:rsidRDefault="00EF7265" w:rsidP="002A5791">
            <w:pPr>
              <w:keepNext/>
              <w:widowControl w:val="0"/>
              <w:numPr>
                <w:ilvl w:val="0"/>
                <w:numId w:val="20"/>
              </w:numPr>
              <w:rPr>
                <w:rFonts w:ascii="Arial" w:hAnsi="Arial" w:cs="Arial"/>
                <w:sz w:val="20"/>
                <w:szCs w:val="20"/>
              </w:rPr>
            </w:pPr>
            <w:r w:rsidRPr="00EF7265">
              <w:rPr>
                <w:rFonts w:ascii="Arial" w:hAnsi="Arial" w:cs="Arial"/>
                <w:sz w:val="20"/>
                <w:szCs w:val="20"/>
              </w:rPr>
              <w:t>Discussed processes with Procurement staff</w:t>
            </w:r>
          </w:p>
          <w:p w:rsidR="007C2B42" w:rsidRDefault="007C2B42" w:rsidP="002A5791">
            <w:pPr>
              <w:keepNext/>
              <w:widowControl w:val="0"/>
              <w:numPr>
                <w:ilvl w:val="0"/>
                <w:numId w:val="20"/>
              </w:numPr>
              <w:rPr>
                <w:rFonts w:ascii="Arial" w:hAnsi="Arial" w:cs="Arial"/>
                <w:sz w:val="20"/>
                <w:szCs w:val="20"/>
              </w:rPr>
            </w:pPr>
            <w:r>
              <w:rPr>
                <w:rFonts w:ascii="Arial" w:hAnsi="Arial" w:cs="Arial"/>
                <w:sz w:val="20"/>
                <w:szCs w:val="20"/>
              </w:rPr>
              <w:t xml:space="preserve">Reviewed </w:t>
            </w:r>
            <w:r w:rsidR="007076F5">
              <w:rPr>
                <w:rFonts w:ascii="Arial" w:hAnsi="Arial" w:cs="Arial"/>
                <w:sz w:val="20"/>
                <w:szCs w:val="20"/>
              </w:rPr>
              <w:t xml:space="preserve">the status of </w:t>
            </w:r>
            <w:r>
              <w:rPr>
                <w:rFonts w:ascii="Arial" w:hAnsi="Arial" w:cs="Arial"/>
                <w:sz w:val="20"/>
                <w:szCs w:val="20"/>
              </w:rPr>
              <w:t xml:space="preserve">a </w:t>
            </w:r>
            <w:r w:rsidRPr="007C2B42">
              <w:rPr>
                <w:rFonts w:ascii="Arial" w:hAnsi="Arial" w:cs="Arial"/>
                <w:sz w:val="20"/>
                <w:szCs w:val="20"/>
              </w:rPr>
              <w:t>sample of 21 unreleased purchase orders from May 7, 2018</w:t>
            </w:r>
            <w:r w:rsidR="009828F2">
              <w:rPr>
                <w:rFonts w:ascii="Arial" w:hAnsi="Arial" w:cs="Arial"/>
                <w:sz w:val="20"/>
                <w:szCs w:val="20"/>
              </w:rPr>
              <w:t>,</w:t>
            </w:r>
            <w:r>
              <w:rPr>
                <w:rFonts w:ascii="Arial" w:hAnsi="Arial" w:cs="Arial"/>
                <w:sz w:val="20"/>
                <w:szCs w:val="20"/>
              </w:rPr>
              <w:t xml:space="preserve"> </w:t>
            </w:r>
            <w:r w:rsidR="007076F5">
              <w:rPr>
                <w:rFonts w:ascii="Arial" w:hAnsi="Arial" w:cs="Arial"/>
                <w:sz w:val="20"/>
                <w:szCs w:val="20"/>
              </w:rPr>
              <w:t xml:space="preserve">on May 30, 2018 </w:t>
            </w:r>
          </w:p>
          <w:p w:rsidR="007076F5" w:rsidRPr="00EF7265" w:rsidRDefault="007076F5" w:rsidP="002A5791">
            <w:pPr>
              <w:keepNext/>
              <w:widowControl w:val="0"/>
              <w:numPr>
                <w:ilvl w:val="0"/>
                <w:numId w:val="20"/>
              </w:numPr>
              <w:rPr>
                <w:rFonts w:ascii="Arial" w:hAnsi="Arial" w:cs="Arial"/>
                <w:sz w:val="20"/>
                <w:szCs w:val="20"/>
              </w:rPr>
            </w:pPr>
            <w:r>
              <w:rPr>
                <w:rFonts w:ascii="Arial" w:hAnsi="Arial" w:cs="Arial"/>
                <w:sz w:val="20"/>
                <w:szCs w:val="20"/>
              </w:rPr>
              <w:t xml:space="preserve">Reviewed a sample of ten EMPAC numbers assigned to one-time or clinical trial products </w:t>
            </w:r>
          </w:p>
          <w:p w:rsidR="00EF7265" w:rsidRPr="0059788A" w:rsidRDefault="0059788A" w:rsidP="002A5791">
            <w:pPr>
              <w:keepNext/>
              <w:widowControl w:val="0"/>
              <w:numPr>
                <w:ilvl w:val="0"/>
                <w:numId w:val="20"/>
              </w:numPr>
              <w:rPr>
                <w:rFonts w:ascii="Arial" w:hAnsi="Arial" w:cs="Arial"/>
                <w:sz w:val="20"/>
                <w:szCs w:val="20"/>
              </w:rPr>
            </w:pPr>
            <w:r>
              <w:rPr>
                <w:rFonts w:ascii="Arial" w:hAnsi="Arial" w:cs="Arial"/>
                <w:sz w:val="20"/>
                <w:szCs w:val="20"/>
              </w:rPr>
              <w:t>Reviewed the A</w:t>
            </w:r>
            <w:r w:rsidR="009828F2">
              <w:rPr>
                <w:rFonts w:ascii="Arial" w:hAnsi="Arial" w:cs="Arial"/>
                <w:sz w:val="20"/>
                <w:szCs w:val="20"/>
              </w:rPr>
              <w:t xml:space="preserve">ccounts </w:t>
            </w:r>
            <w:r>
              <w:rPr>
                <w:rFonts w:ascii="Arial" w:hAnsi="Arial" w:cs="Arial"/>
                <w:sz w:val="20"/>
                <w:szCs w:val="20"/>
              </w:rPr>
              <w:t>P</w:t>
            </w:r>
            <w:r w:rsidR="009828F2">
              <w:rPr>
                <w:rFonts w:ascii="Arial" w:hAnsi="Arial" w:cs="Arial"/>
                <w:sz w:val="20"/>
                <w:szCs w:val="20"/>
              </w:rPr>
              <w:t>ayable</w:t>
            </w:r>
            <w:r>
              <w:rPr>
                <w:rFonts w:ascii="Arial" w:hAnsi="Arial" w:cs="Arial"/>
                <w:sz w:val="20"/>
                <w:szCs w:val="20"/>
              </w:rPr>
              <w:t xml:space="preserve"> </w:t>
            </w:r>
            <w:r w:rsidR="00AA5C00">
              <w:rPr>
                <w:rFonts w:ascii="Arial" w:hAnsi="Arial" w:cs="Arial"/>
                <w:sz w:val="20"/>
                <w:szCs w:val="20"/>
              </w:rPr>
              <w:t xml:space="preserve">(AP) </w:t>
            </w:r>
            <w:r>
              <w:rPr>
                <w:rFonts w:ascii="Arial" w:hAnsi="Arial" w:cs="Arial"/>
                <w:sz w:val="20"/>
                <w:szCs w:val="20"/>
              </w:rPr>
              <w:t>Paid and Unpaid Invoices report for fiscal year 2018 through May 13, 2018</w:t>
            </w:r>
            <w:r w:rsidR="009828F2">
              <w:rPr>
                <w:rFonts w:ascii="Arial" w:hAnsi="Arial" w:cs="Arial"/>
                <w:sz w:val="20"/>
                <w:szCs w:val="20"/>
              </w:rPr>
              <w:t>,</w:t>
            </w:r>
            <w:r>
              <w:rPr>
                <w:rFonts w:ascii="Arial" w:hAnsi="Arial" w:cs="Arial"/>
                <w:sz w:val="20"/>
                <w:szCs w:val="20"/>
              </w:rPr>
              <w:t xml:space="preserve"> and reviewed invoices in Ascend, as necessary </w:t>
            </w:r>
            <w:r w:rsidR="00EF7265" w:rsidRPr="0059788A">
              <w:rPr>
                <w:rFonts w:ascii="Arial" w:hAnsi="Arial" w:cs="Arial"/>
                <w:sz w:val="20"/>
                <w:szCs w:val="20"/>
              </w:rPr>
              <w:t xml:space="preserve">  </w:t>
            </w:r>
          </w:p>
          <w:p w:rsidR="00EF7265" w:rsidRPr="00EF7265" w:rsidRDefault="00EF7265" w:rsidP="002A5791">
            <w:pPr>
              <w:keepNext/>
              <w:widowControl w:val="0"/>
              <w:rPr>
                <w:rFonts w:ascii="Arial" w:hAnsi="Arial" w:cs="Arial"/>
                <w:sz w:val="20"/>
                <w:szCs w:val="20"/>
              </w:rPr>
            </w:pPr>
          </w:p>
          <w:p w:rsidR="00375E38" w:rsidRDefault="00EF7265" w:rsidP="002A5791">
            <w:pPr>
              <w:keepNext/>
              <w:widowControl w:val="0"/>
              <w:rPr>
                <w:rFonts w:ascii="Arial" w:hAnsi="Arial" w:cs="Arial"/>
                <w:sz w:val="20"/>
                <w:szCs w:val="20"/>
              </w:rPr>
            </w:pPr>
            <w:r w:rsidRPr="00EF7265">
              <w:rPr>
                <w:rFonts w:ascii="Arial" w:hAnsi="Arial" w:cs="Arial"/>
                <w:sz w:val="20"/>
                <w:szCs w:val="20"/>
              </w:rPr>
              <w:t>Issues identified are detailed below.</w:t>
            </w:r>
            <w:r w:rsidR="00375E38">
              <w:rPr>
                <w:rFonts w:ascii="Arial" w:hAnsi="Arial" w:cs="Arial"/>
                <w:sz w:val="20"/>
                <w:szCs w:val="20"/>
              </w:rPr>
              <w:t xml:space="preserve"> </w:t>
            </w:r>
          </w:p>
          <w:p w:rsidR="00375E38" w:rsidRPr="00375E38" w:rsidRDefault="00375E38" w:rsidP="002A5791">
            <w:pPr>
              <w:keepNext/>
              <w:widowControl w:val="0"/>
              <w:rPr>
                <w:rFonts w:ascii="Arial" w:hAnsi="Arial" w:cs="Arial"/>
                <w:sz w:val="20"/>
                <w:szCs w:val="20"/>
              </w:rPr>
            </w:pPr>
          </w:p>
        </w:tc>
      </w:tr>
      <w:tr w:rsidR="009519D1" w:rsidRPr="00D46068" w:rsidTr="002E1443">
        <w:trPr>
          <w:jc w:val="center"/>
        </w:trPr>
        <w:tc>
          <w:tcPr>
            <w:tcW w:w="468" w:type="dxa"/>
            <w:shd w:val="clear" w:color="auto" w:fill="auto"/>
          </w:tcPr>
          <w:p w:rsidR="009519D1" w:rsidRDefault="003314BD" w:rsidP="002A5791">
            <w:pPr>
              <w:keepNext/>
              <w:widowControl w:val="0"/>
              <w:jc w:val="center"/>
              <w:rPr>
                <w:rFonts w:ascii="Arial" w:hAnsi="Arial" w:cs="Arial"/>
                <w:sz w:val="20"/>
                <w:szCs w:val="20"/>
              </w:rPr>
            </w:pPr>
            <w:r>
              <w:rPr>
                <w:rFonts w:ascii="Arial" w:hAnsi="Arial" w:cs="Arial"/>
                <w:sz w:val="20"/>
                <w:szCs w:val="20"/>
              </w:rPr>
              <w:t>9</w:t>
            </w:r>
          </w:p>
        </w:tc>
        <w:tc>
          <w:tcPr>
            <w:tcW w:w="4752" w:type="dxa"/>
            <w:shd w:val="clear" w:color="auto" w:fill="auto"/>
          </w:tcPr>
          <w:p w:rsidR="009519D1" w:rsidRPr="00845229" w:rsidRDefault="009519D1" w:rsidP="002E1443">
            <w:pPr>
              <w:rPr>
                <w:rFonts w:ascii="Arial" w:hAnsi="Arial" w:cs="Arial"/>
                <w:sz w:val="20"/>
                <w:szCs w:val="20"/>
                <w:u w:val="single"/>
              </w:rPr>
            </w:pPr>
            <w:r>
              <w:rPr>
                <w:rFonts w:ascii="Arial" w:hAnsi="Arial" w:cs="Arial"/>
                <w:sz w:val="20"/>
                <w:szCs w:val="20"/>
                <w:u w:val="single"/>
              </w:rPr>
              <w:t>Unreleased Purchase Orders</w:t>
            </w:r>
          </w:p>
          <w:p w:rsidR="009519D1" w:rsidRDefault="009519D1" w:rsidP="002E1443">
            <w:pPr>
              <w:rPr>
                <w:rFonts w:ascii="Arial" w:hAnsi="Arial" w:cs="Arial"/>
                <w:sz w:val="20"/>
                <w:szCs w:val="20"/>
              </w:rPr>
            </w:pPr>
            <w:r w:rsidRPr="009A1E68">
              <w:rPr>
                <w:rFonts w:ascii="Arial" w:hAnsi="Arial" w:cs="Arial"/>
                <w:sz w:val="20"/>
                <w:szCs w:val="20"/>
              </w:rPr>
              <w:t xml:space="preserve">Some unreleased purchase orders were not closed on a timely basis.  A sample of </w:t>
            </w:r>
            <w:r w:rsidR="007C2B42">
              <w:rPr>
                <w:rFonts w:ascii="Arial" w:hAnsi="Arial" w:cs="Arial"/>
                <w:sz w:val="20"/>
                <w:szCs w:val="20"/>
              </w:rPr>
              <w:t xml:space="preserve">21 </w:t>
            </w:r>
            <w:r w:rsidRPr="009A1E68">
              <w:rPr>
                <w:rFonts w:ascii="Arial" w:hAnsi="Arial" w:cs="Arial"/>
                <w:sz w:val="20"/>
                <w:szCs w:val="20"/>
              </w:rPr>
              <w:t>unreleased purchase orders from May 7, 2018, was reviewed.  As of May 31, 2018, three of the sampled unreleased purchase orders still had an "Unreleased" status, with no comments regarding action</w:t>
            </w:r>
            <w:r>
              <w:rPr>
                <w:rFonts w:ascii="Arial" w:hAnsi="Arial" w:cs="Arial"/>
                <w:sz w:val="20"/>
                <w:szCs w:val="20"/>
              </w:rPr>
              <w:t>s</w:t>
            </w:r>
            <w:r w:rsidRPr="009A1E68">
              <w:rPr>
                <w:rFonts w:ascii="Arial" w:hAnsi="Arial" w:cs="Arial"/>
                <w:sz w:val="20"/>
                <w:szCs w:val="20"/>
              </w:rPr>
              <w:t xml:space="preserve"> taken.  When </w:t>
            </w:r>
            <w:r>
              <w:rPr>
                <w:rFonts w:ascii="Arial" w:hAnsi="Arial" w:cs="Arial"/>
                <w:sz w:val="20"/>
                <w:szCs w:val="20"/>
              </w:rPr>
              <w:t xml:space="preserve">audit </w:t>
            </w:r>
            <w:r w:rsidRPr="009A1E68">
              <w:rPr>
                <w:rFonts w:ascii="Arial" w:hAnsi="Arial" w:cs="Arial"/>
                <w:sz w:val="20"/>
                <w:szCs w:val="20"/>
              </w:rPr>
              <w:t xml:space="preserve">inquiries were made </w:t>
            </w:r>
            <w:r>
              <w:rPr>
                <w:rFonts w:ascii="Arial" w:hAnsi="Arial" w:cs="Arial"/>
                <w:sz w:val="20"/>
                <w:szCs w:val="20"/>
              </w:rPr>
              <w:t xml:space="preserve">on May 31 </w:t>
            </w:r>
            <w:r w:rsidRPr="009A1E68">
              <w:rPr>
                <w:rFonts w:ascii="Arial" w:hAnsi="Arial" w:cs="Arial"/>
                <w:sz w:val="20"/>
                <w:szCs w:val="20"/>
              </w:rPr>
              <w:t xml:space="preserve">about the unreleased purchase orders, one purchase order was canceled (53 business days from </w:t>
            </w:r>
            <w:r>
              <w:rPr>
                <w:rFonts w:ascii="Arial" w:hAnsi="Arial" w:cs="Arial"/>
                <w:sz w:val="20"/>
                <w:szCs w:val="20"/>
              </w:rPr>
              <w:t>purchase order</w:t>
            </w:r>
            <w:r w:rsidRPr="009A1E68">
              <w:rPr>
                <w:rFonts w:ascii="Arial" w:hAnsi="Arial" w:cs="Arial"/>
                <w:sz w:val="20"/>
                <w:szCs w:val="20"/>
              </w:rPr>
              <w:t xml:space="preserve"> date)</w:t>
            </w:r>
            <w:r>
              <w:rPr>
                <w:rFonts w:ascii="Arial" w:hAnsi="Arial" w:cs="Arial"/>
                <w:sz w:val="20"/>
                <w:szCs w:val="20"/>
              </w:rPr>
              <w:t>,</w:t>
            </w:r>
            <w:r w:rsidRPr="009A1E68">
              <w:rPr>
                <w:rFonts w:ascii="Arial" w:hAnsi="Arial" w:cs="Arial"/>
                <w:sz w:val="20"/>
                <w:szCs w:val="20"/>
              </w:rPr>
              <w:t xml:space="preserve"> and another was released (27 business days from </w:t>
            </w:r>
            <w:r>
              <w:rPr>
                <w:rFonts w:ascii="Arial" w:hAnsi="Arial" w:cs="Arial"/>
                <w:sz w:val="20"/>
                <w:szCs w:val="20"/>
              </w:rPr>
              <w:t xml:space="preserve">purchase order </w:t>
            </w:r>
            <w:r w:rsidRPr="009A1E68">
              <w:rPr>
                <w:rFonts w:ascii="Arial" w:hAnsi="Arial" w:cs="Arial"/>
                <w:sz w:val="20"/>
                <w:szCs w:val="20"/>
              </w:rPr>
              <w:t xml:space="preserve">date) by the respective buyers.  For the latter, the vendor confirmed and processed the order upon receipt of the purchase order on the same day.  The </w:t>
            </w:r>
            <w:r>
              <w:rPr>
                <w:rFonts w:ascii="Arial" w:hAnsi="Arial" w:cs="Arial"/>
                <w:sz w:val="20"/>
                <w:szCs w:val="20"/>
              </w:rPr>
              <w:t xml:space="preserve">third </w:t>
            </w:r>
            <w:r w:rsidRPr="009A1E68">
              <w:rPr>
                <w:rFonts w:ascii="Arial" w:hAnsi="Arial" w:cs="Arial"/>
                <w:sz w:val="20"/>
                <w:szCs w:val="20"/>
              </w:rPr>
              <w:t xml:space="preserve">purchase order was released by the buyer about June 5, 2018 (31 business days from </w:t>
            </w:r>
            <w:r>
              <w:rPr>
                <w:rFonts w:ascii="Arial" w:hAnsi="Arial" w:cs="Arial"/>
                <w:sz w:val="20"/>
                <w:szCs w:val="20"/>
              </w:rPr>
              <w:t>purchase order</w:t>
            </w:r>
            <w:r w:rsidRPr="009A1E68">
              <w:rPr>
                <w:rFonts w:ascii="Arial" w:hAnsi="Arial" w:cs="Arial"/>
                <w:sz w:val="20"/>
                <w:szCs w:val="20"/>
              </w:rPr>
              <w:t xml:space="preserve"> date). </w:t>
            </w:r>
            <w:r w:rsidRPr="00D66833">
              <w:rPr>
                <w:rFonts w:ascii="Arial" w:hAnsi="Arial" w:cs="Arial"/>
                <w:sz w:val="20"/>
                <w:szCs w:val="20"/>
              </w:rPr>
              <w:t xml:space="preserve"> </w:t>
            </w:r>
          </w:p>
          <w:p w:rsidR="009519D1" w:rsidRPr="00D213E3" w:rsidRDefault="009519D1" w:rsidP="002E1443">
            <w:pPr>
              <w:rPr>
                <w:rFonts w:ascii="Arial" w:hAnsi="Arial" w:cs="Arial"/>
                <w:sz w:val="20"/>
                <w:szCs w:val="20"/>
              </w:rPr>
            </w:pPr>
          </w:p>
        </w:tc>
        <w:tc>
          <w:tcPr>
            <w:tcW w:w="4752" w:type="dxa"/>
            <w:shd w:val="clear" w:color="auto" w:fill="auto"/>
          </w:tcPr>
          <w:p w:rsidR="009519D1" w:rsidRDefault="009519D1" w:rsidP="002E1443">
            <w:pPr>
              <w:rPr>
                <w:rFonts w:ascii="Arial" w:hAnsi="Arial" w:cs="Arial"/>
                <w:sz w:val="20"/>
                <w:szCs w:val="20"/>
              </w:rPr>
            </w:pPr>
          </w:p>
          <w:p w:rsidR="009519D1" w:rsidRDefault="009519D1" w:rsidP="002E1443">
            <w:pPr>
              <w:rPr>
                <w:rFonts w:ascii="Arial" w:hAnsi="Arial" w:cs="Arial"/>
                <w:sz w:val="20"/>
                <w:szCs w:val="20"/>
              </w:rPr>
            </w:pPr>
            <w:r>
              <w:rPr>
                <w:rFonts w:ascii="Arial" w:hAnsi="Arial" w:cs="Arial"/>
                <w:sz w:val="20"/>
                <w:szCs w:val="20"/>
              </w:rPr>
              <w:t xml:space="preserve">Management should advise </w:t>
            </w:r>
            <w:r w:rsidRPr="00EC0D97">
              <w:rPr>
                <w:rFonts w:ascii="Arial" w:hAnsi="Arial" w:cs="Arial"/>
                <w:sz w:val="20"/>
                <w:szCs w:val="20"/>
              </w:rPr>
              <w:t xml:space="preserve">buyers to keep a tickler file for </w:t>
            </w:r>
            <w:r>
              <w:rPr>
                <w:rFonts w:ascii="Arial" w:hAnsi="Arial" w:cs="Arial"/>
                <w:sz w:val="20"/>
                <w:szCs w:val="20"/>
              </w:rPr>
              <w:t xml:space="preserve">unreleased </w:t>
            </w:r>
            <w:r w:rsidRPr="00EC0D97">
              <w:rPr>
                <w:rFonts w:ascii="Arial" w:hAnsi="Arial" w:cs="Arial"/>
                <w:sz w:val="20"/>
                <w:szCs w:val="20"/>
              </w:rPr>
              <w:t xml:space="preserve">purchase orders for which they may </w:t>
            </w:r>
            <w:r>
              <w:rPr>
                <w:rFonts w:ascii="Arial" w:hAnsi="Arial" w:cs="Arial"/>
                <w:sz w:val="20"/>
                <w:szCs w:val="20"/>
              </w:rPr>
              <w:t>be a</w:t>
            </w:r>
            <w:r w:rsidRPr="00EC0D97">
              <w:rPr>
                <w:rFonts w:ascii="Arial" w:hAnsi="Arial" w:cs="Arial"/>
                <w:sz w:val="20"/>
                <w:szCs w:val="20"/>
              </w:rPr>
              <w:t xml:space="preserve">waiting </w:t>
            </w:r>
            <w:r>
              <w:rPr>
                <w:rFonts w:ascii="Arial" w:hAnsi="Arial" w:cs="Arial"/>
                <w:sz w:val="20"/>
                <w:szCs w:val="20"/>
              </w:rPr>
              <w:t>additional information from requesto</w:t>
            </w:r>
            <w:r w:rsidRPr="00EC0D97">
              <w:rPr>
                <w:rFonts w:ascii="Arial" w:hAnsi="Arial" w:cs="Arial"/>
                <w:sz w:val="20"/>
                <w:szCs w:val="20"/>
              </w:rPr>
              <w:t>r</w:t>
            </w:r>
            <w:r>
              <w:rPr>
                <w:rFonts w:ascii="Arial" w:hAnsi="Arial" w:cs="Arial"/>
                <w:sz w:val="20"/>
                <w:szCs w:val="20"/>
              </w:rPr>
              <w:t xml:space="preserve">s.  Purchase order </w:t>
            </w:r>
            <w:r w:rsidRPr="00EC0D97">
              <w:rPr>
                <w:rFonts w:ascii="Arial" w:hAnsi="Arial" w:cs="Arial"/>
                <w:sz w:val="20"/>
                <w:szCs w:val="20"/>
              </w:rPr>
              <w:t>comment</w:t>
            </w:r>
            <w:r>
              <w:rPr>
                <w:rFonts w:ascii="Arial" w:hAnsi="Arial" w:cs="Arial"/>
                <w:sz w:val="20"/>
                <w:szCs w:val="20"/>
              </w:rPr>
              <w:t>s</w:t>
            </w:r>
            <w:r w:rsidRPr="00EC0D97">
              <w:rPr>
                <w:rFonts w:ascii="Arial" w:hAnsi="Arial" w:cs="Arial"/>
                <w:sz w:val="20"/>
                <w:szCs w:val="20"/>
              </w:rPr>
              <w:t xml:space="preserve"> </w:t>
            </w:r>
            <w:r>
              <w:rPr>
                <w:rFonts w:ascii="Arial" w:hAnsi="Arial" w:cs="Arial"/>
                <w:sz w:val="20"/>
                <w:szCs w:val="20"/>
              </w:rPr>
              <w:t xml:space="preserve">should be documented </w:t>
            </w:r>
            <w:r w:rsidRPr="00EC0D97">
              <w:rPr>
                <w:rFonts w:ascii="Arial" w:hAnsi="Arial" w:cs="Arial"/>
                <w:sz w:val="20"/>
                <w:szCs w:val="20"/>
              </w:rPr>
              <w:t xml:space="preserve">as to </w:t>
            </w:r>
            <w:r>
              <w:rPr>
                <w:rFonts w:ascii="Arial" w:hAnsi="Arial" w:cs="Arial"/>
                <w:sz w:val="20"/>
                <w:szCs w:val="20"/>
              </w:rPr>
              <w:t xml:space="preserve">the </w:t>
            </w:r>
            <w:r w:rsidRPr="00EC0D97">
              <w:rPr>
                <w:rFonts w:ascii="Arial" w:hAnsi="Arial" w:cs="Arial"/>
                <w:sz w:val="20"/>
                <w:szCs w:val="20"/>
              </w:rPr>
              <w:t>last action</w:t>
            </w:r>
            <w:r>
              <w:rPr>
                <w:rFonts w:ascii="Arial" w:hAnsi="Arial" w:cs="Arial"/>
                <w:sz w:val="20"/>
                <w:szCs w:val="20"/>
              </w:rPr>
              <w:t xml:space="preserve">s taken.  </w:t>
            </w:r>
          </w:p>
          <w:p w:rsidR="009519D1" w:rsidRDefault="009519D1" w:rsidP="002E1443">
            <w:pPr>
              <w:rPr>
                <w:rFonts w:ascii="Arial" w:hAnsi="Arial" w:cs="Arial"/>
                <w:sz w:val="20"/>
                <w:szCs w:val="20"/>
              </w:rPr>
            </w:pPr>
          </w:p>
          <w:p w:rsidR="009519D1" w:rsidRDefault="009519D1" w:rsidP="002E1443">
            <w:pPr>
              <w:rPr>
                <w:rFonts w:ascii="Arial" w:hAnsi="Arial" w:cs="Arial"/>
                <w:sz w:val="20"/>
                <w:szCs w:val="20"/>
              </w:rPr>
            </w:pPr>
            <w:r>
              <w:rPr>
                <w:rFonts w:ascii="Arial" w:hAnsi="Arial" w:cs="Arial"/>
                <w:sz w:val="20"/>
                <w:szCs w:val="20"/>
              </w:rPr>
              <w:t xml:space="preserve">Management should also review unreleased purchase orders on a biweekly basis to ensure that no unreleased purchase orders have been overlooked and follow up on those that have been on the list for a protracted time.  </w:t>
            </w:r>
          </w:p>
          <w:p w:rsidR="009519D1" w:rsidRPr="00D213E3" w:rsidRDefault="009519D1" w:rsidP="002E1443">
            <w:pPr>
              <w:rPr>
                <w:rFonts w:ascii="Arial" w:hAnsi="Arial" w:cs="Arial"/>
                <w:sz w:val="20"/>
                <w:szCs w:val="20"/>
              </w:rPr>
            </w:pPr>
          </w:p>
        </w:tc>
        <w:tc>
          <w:tcPr>
            <w:tcW w:w="4752" w:type="dxa"/>
            <w:shd w:val="clear" w:color="auto" w:fill="auto"/>
          </w:tcPr>
          <w:p w:rsidR="009519D1" w:rsidRDefault="009519D1" w:rsidP="002E1443">
            <w:pPr>
              <w:rPr>
                <w:rFonts w:ascii="Arial" w:hAnsi="Arial" w:cs="Arial"/>
                <w:sz w:val="20"/>
                <w:szCs w:val="20"/>
              </w:rPr>
            </w:pPr>
          </w:p>
          <w:p w:rsidR="00482085" w:rsidRDefault="00482085" w:rsidP="002E1443">
            <w:pPr>
              <w:rPr>
                <w:rFonts w:ascii="Arial" w:hAnsi="Arial" w:cs="Arial"/>
                <w:sz w:val="20"/>
                <w:szCs w:val="20"/>
              </w:rPr>
            </w:pPr>
            <w:r w:rsidRPr="00482085">
              <w:rPr>
                <w:rFonts w:ascii="Arial" w:hAnsi="Arial" w:cs="Arial"/>
                <w:sz w:val="20"/>
                <w:szCs w:val="20"/>
              </w:rPr>
              <w:t>There are many reasons why a purchase order may stay unreleased for an extended amount of time.  Management understands the importance of adding purchase order comments to avoid confusion about any delays in releasing the purchase order.  Department policy requires buyers to update the purchase order with these comments.  Management will work with its staff to emphasize the importance of adding appropriate comments to the purchase order and releasing purchase orders in a timely manner.</w:t>
            </w:r>
            <w:r>
              <w:rPr>
                <w:rFonts w:ascii="Arial" w:hAnsi="Arial" w:cs="Arial"/>
                <w:sz w:val="20"/>
                <w:szCs w:val="20"/>
              </w:rPr>
              <w:t xml:space="preserve">  </w:t>
            </w:r>
          </w:p>
          <w:p w:rsidR="00482085" w:rsidRPr="00D213E3" w:rsidRDefault="00482085" w:rsidP="002E1443">
            <w:pPr>
              <w:rPr>
                <w:rFonts w:ascii="Arial" w:hAnsi="Arial" w:cs="Arial"/>
                <w:sz w:val="20"/>
                <w:szCs w:val="20"/>
              </w:rPr>
            </w:pPr>
          </w:p>
        </w:tc>
      </w:tr>
      <w:tr w:rsidR="009519D1" w:rsidRPr="00D46068" w:rsidTr="002E1443">
        <w:trPr>
          <w:jc w:val="center"/>
        </w:trPr>
        <w:tc>
          <w:tcPr>
            <w:tcW w:w="468" w:type="dxa"/>
            <w:shd w:val="clear" w:color="auto" w:fill="auto"/>
          </w:tcPr>
          <w:p w:rsidR="009519D1" w:rsidRPr="001042D8" w:rsidRDefault="003314BD" w:rsidP="002A5791">
            <w:pPr>
              <w:jc w:val="center"/>
              <w:rPr>
                <w:rFonts w:ascii="Arial" w:hAnsi="Arial" w:cs="Arial"/>
                <w:sz w:val="20"/>
                <w:szCs w:val="20"/>
              </w:rPr>
            </w:pPr>
            <w:r>
              <w:rPr>
                <w:rFonts w:ascii="Arial" w:hAnsi="Arial" w:cs="Arial"/>
                <w:sz w:val="20"/>
                <w:szCs w:val="20"/>
              </w:rPr>
              <w:t>10</w:t>
            </w:r>
          </w:p>
        </w:tc>
        <w:tc>
          <w:tcPr>
            <w:tcW w:w="4752" w:type="dxa"/>
            <w:shd w:val="clear" w:color="auto" w:fill="auto"/>
          </w:tcPr>
          <w:p w:rsidR="009519D1" w:rsidRPr="00845229" w:rsidRDefault="009519D1" w:rsidP="002E1443">
            <w:pPr>
              <w:rPr>
                <w:rFonts w:ascii="Arial" w:hAnsi="Arial" w:cs="Arial"/>
                <w:sz w:val="20"/>
                <w:szCs w:val="20"/>
                <w:u w:val="single"/>
              </w:rPr>
            </w:pPr>
            <w:r>
              <w:rPr>
                <w:rFonts w:ascii="Arial" w:hAnsi="Arial" w:cs="Arial"/>
                <w:sz w:val="20"/>
                <w:szCs w:val="20"/>
                <w:u w:val="single"/>
              </w:rPr>
              <w:t>Master Item File Maintenance</w:t>
            </w:r>
          </w:p>
          <w:p w:rsidR="009519D1" w:rsidRDefault="009519D1" w:rsidP="002E1443">
            <w:pPr>
              <w:rPr>
                <w:rFonts w:ascii="Arial" w:hAnsi="Arial" w:cs="Arial"/>
                <w:sz w:val="20"/>
                <w:szCs w:val="20"/>
              </w:rPr>
            </w:pPr>
            <w:r w:rsidRPr="00134815">
              <w:rPr>
                <w:rFonts w:ascii="Arial" w:hAnsi="Arial" w:cs="Arial"/>
                <w:sz w:val="20"/>
                <w:szCs w:val="20"/>
              </w:rPr>
              <w:t xml:space="preserve">Procurement does not currently perform a periodic review of the Master Item File to inactivate EMPAC numbers with no activity after a length of time, including EMPAC numbers assigned to one-time or clinical trial products that are not added to the medical formulary.  Six of the ten EMPAC numbers reviewed had </w:t>
            </w:r>
            <w:r>
              <w:rPr>
                <w:rFonts w:ascii="Arial" w:hAnsi="Arial" w:cs="Arial"/>
                <w:sz w:val="20"/>
                <w:szCs w:val="20"/>
              </w:rPr>
              <w:t xml:space="preserve">no history since </w:t>
            </w:r>
            <w:r w:rsidRPr="00134815">
              <w:rPr>
                <w:rFonts w:ascii="Arial" w:hAnsi="Arial" w:cs="Arial"/>
                <w:sz w:val="20"/>
                <w:szCs w:val="20"/>
              </w:rPr>
              <w:t xml:space="preserve">2013 to 2016.  </w:t>
            </w:r>
          </w:p>
          <w:p w:rsidR="009519D1" w:rsidRDefault="009519D1" w:rsidP="002E1443">
            <w:pPr>
              <w:rPr>
                <w:rFonts w:ascii="Arial" w:hAnsi="Arial" w:cs="Arial"/>
                <w:sz w:val="20"/>
                <w:szCs w:val="20"/>
              </w:rPr>
            </w:pPr>
          </w:p>
          <w:p w:rsidR="009519D1" w:rsidRDefault="009519D1" w:rsidP="002E1443">
            <w:pPr>
              <w:rPr>
                <w:rFonts w:ascii="Arial" w:hAnsi="Arial" w:cs="Arial"/>
                <w:sz w:val="20"/>
                <w:szCs w:val="20"/>
              </w:rPr>
            </w:pPr>
            <w:r w:rsidRPr="00134815">
              <w:rPr>
                <w:rFonts w:ascii="Arial" w:hAnsi="Arial" w:cs="Arial"/>
                <w:sz w:val="20"/>
                <w:szCs w:val="20"/>
              </w:rPr>
              <w:t xml:space="preserve">Procurement </w:t>
            </w:r>
            <w:r>
              <w:rPr>
                <w:rFonts w:ascii="Arial" w:hAnsi="Arial" w:cs="Arial"/>
                <w:sz w:val="20"/>
                <w:szCs w:val="20"/>
              </w:rPr>
              <w:t>does maintain</w:t>
            </w:r>
            <w:r w:rsidRPr="00134815">
              <w:rPr>
                <w:rFonts w:ascii="Arial" w:hAnsi="Arial" w:cs="Arial"/>
                <w:sz w:val="20"/>
                <w:szCs w:val="20"/>
              </w:rPr>
              <w:t xml:space="preserve"> the Master Item File as neede</w:t>
            </w:r>
            <w:r>
              <w:rPr>
                <w:rFonts w:ascii="Arial" w:hAnsi="Arial" w:cs="Arial"/>
                <w:sz w:val="20"/>
                <w:szCs w:val="20"/>
              </w:rPr>
              <w:t>d, such as when vendors notify</w:t>
            </w:r>
            <w:r w:rsidRPr="00134815">
              <w:rPr>
                <w:rFonts w:ascii="Arial" w:hAnsi="Arial" w:cs="Arial"/>
                <w:sz w:val="20"/>
                <w:szCs w:val="20"/>
              </w:rPr>
              <w:t xml:space="preserve"> them of discontinued products or when departments request EMPAC numbers to be inactivated.</w:t>
            </w:r>
            <w:r>
              <w:rPr>
                <w:rFonts w:ascii="Arial" w:hAnsi="Arial" w:cs="Arial"/>
                <w:sz w:val="20"/>
                <w:szCs w:val="20"/>
              </w:rPr>
              <w:t xml:space="preserve">  However, periodic m</w:t>
            </w:r>
            <w:r w:rsidRPr="00134815">
              <w:rPr>
                <w:rFonts w:ascii="Arial" w:hAnsi="Arial" w:cs="Arial"/>
                <w:sz w:val="20"/>
                <w:szCs w:val="20"/>
              </w:rPr>
              <w:t xml:space="preserve">aintenance of the Master Item File is essential because product information flows from Infor Lawson to the </w:t>
            </w:r>
            <w:r>
              <w:rPr>
                <w:rFonts w:ascii="Arial" w:hAnsi="Arial" w:cs="Arial"/>
                <w:sz w:val="20"/>
                <w:szCs w:val="20"/>
              </w:rPr>
              <w:t>Charge</w:t>
            </w:r>
            <w:r w:rsidR="00B215DF">
              <w:rPr>
                <w:rFonts w:ascii="Arial" w:hAnsi="Arial" w:cs="Arial"/>
                <w:sz w:val="20"/>
                <w:szCs w:val="20"/>
              </w:rPr>
              <w:t xml:space="preserve"> M</w:t>
            </w:r>
            <w:r>
              <w:rPr>
                <w:rFonts w:ascii="Arial" w:hAnsi="Arial" w:cs="Arial"/>
                <w:sz w:val="20"/>
                <w:szCs w:val="20"/>
              </w:rPr>
              <w:t xml:space="preserve">aster </w:t>
            </w:r>
            <w:r w:rsidRPr="00134815">
              <w:rPr>
                <w:rFonts w:ascii="Arial" w:hAnsi="Arial" w:cs="Arial"/>
                <w:sz w:val="20"/>
                <w:szCs w:val="20"/>
              </w:rPr>
              <w:t xml:space="preserve">and CareConnect.  </w:t>
            </w:r>
          </w:p>
          <w:p w:rsidR="009519D1" w:rsidRPr="00D213E3" w:rsidRDefault="009519D1" w:rsidP="002E1443">
            <w:pPr>
              <w:rPr>
                <w:rFonts w:ascii="Arial" w:hAnsi="Arial" w:cs="Arial"/>
                <w:sz w:val="20"/>
                <w:szCs w:val="20"/>
              </w:rPr>
            </w:pPr>
          </w:p>
        </w:tc>
        <w:tc>
          <w:tcPr>
            <w:tcW w:w="4752" w:type="dxa"/>
            <w:shd w:val="clear" w:color="auto" w:fill="auto"/>
          </w:tcPr>
          <w:p w:rsidR="009519D1" w:rsidRDefault="009519D1" w:rsidP="002E1443">
            <w:pPr>
              <w:rPr>
                <w:rFonts w:ascii="Arial" w:hAnsi="Arial" w:cs="Arial"/>
                <w:sz w:val="20"/>
                <w:szCs w:val="20"/>
              </w:rPr>
            </w:pPr>
          </w:p>
          <w:p w:rsidR="009519D1" w:rsidRDefault="009519D1" w:rsidP="002E1443">
            <w:pPr>
              <w:rPr>
                <w:rFonts w:ascii="Arial" w:hAnsi="Arial" w:cs="Arial"/>
                <w:sz w:val="20"/>
                <w:szCs w:val="20"/>
              </w:rPr>
            </w:pPr>
            <w:r>
              <w:rPr>
                <w:rFonts w:ascii="Arial" w:hAnsi="Arial" w:cs="Arial"/>
                <w:sz w:val="20"/>
                <w:szCs w:val="20"/>
              </w:rPr>
              <w:t xml:space="preserve">Procurement should perform an annual review of the Master Item File to identify </w:t>
            </w:r>
            <w:r w:rsidR="009828F2">
              <w:rPr>
                <w:rFonts w:ascii="Arial" w:hAnsi="Arial" w:cs="Arial"/>
                <w:sz w:val="20"/>
                <w:szCs w:val="20"/>
              </w:rPr>
              <w:t xml:space="preserve">and inactivate </w:t>
            </w:r>
            <w:r>
              <w:rPr>
                <w:rFonts w:ascii="Arial" w:hAnsi="Arial" w:cs="Arial"/>
                <w:sz w:val="20"/>
                <w:szCs w:val="20"/>
              </w:rPr>
              <w:t>EMPAC number</w:t>
            </w:r>
            <w:r w:rsidR="009828F2">
              <w:rPr>
                <w:rFonts w:ascii="Arial" w:hAnsi="Arial" w:cs="Arial"/>
                <w:sz w:val="20"/>
                <w:szCs w:val="20"/>
              </w:rPr>
              <w:t>s</w:t>
            </w:r>
            <w:r>
              <w:rPr>
                <w:rFonts w:ascii="Arial" w:hAnsi="Arial" w:cs="Arial"/>
                <w:sz w:val="20"/>
                <w:szCs w:val="20"/>
              </w:rPr>
              <w:t xml:space="preserve"> with no activity after a designated length of time. </w:t>
            </w:r>
          </w:p>
          <w:p w:rsidR="009519D1" w:rsidRPr="00D213E3" w:rsidRDefault="009519D1" w:rsidP="002E1443">
            <w:pPr>
              <w:rPr>
                <w:rFonts w:ascii="Arial" w:hAnsi="Arial" w:cs="Arial"/>
                <w:sz w:val="20"/>
                <w:szCs w:val="20"/>
              </w:rPr>
            </w:pPr>
          </w:p>
        </w:tc>
        <w:tc>
          <w:tcPr>
            <w:tcW w:w="4752" w:type="dxa"/>
            <w:shd w:val="clear" w:color="auto" w:fill="auto"/>
          </w:tcPr>
          <w:p w:rsidR="009519D1" w:rsidRDefault="009519D1" w:rsidP="002E1443">
            <w:pPr>
              <w:rPr>
                <w:rFonts w:ascii="Arial" w:hAnsi="Arial" w:cs="Arial"/>
                <w:sz w:val="20"/>
                <w:szCs w:val="20"/>
              </w:rPr>
            </w:pPr>
          </w:p>
          <w:p w:rsidR="00482085" w:rsidRPr="00482085" w:rsidRDefault="00482085" w:rsidP="00482085">
            <w:pPr>
              <w:rPr>
                <w:rFonts w:ascii="Arial" w:hAnsi="Arial" w:cs="Arial"/>
                <w:sz w:val="20"/>
                <w:szCs w:val="20"/>
              </w:rPr>
            </w:pPr>
            <w:r w:rsidRPr="00482085">
              <w:rPr>
                <w:rFonts w:ascii="Arial" w:hAnsi="Arial" w:cs="Arial"/>
                <w:sz w:val="20"/>
                <w:szCs w:val="20"/>
              </w:rPr>
              <w:t>Due to the integration of Procurement Inventory Management, Accounts Payable</w:t>
            </w:r>
            <w:r w:rsidR="00F61C4F">
              <w:rPr>
                <w:rFonts w:ascii="Arial" w:hAnsi="Arial" w:cs="Arial"/>
                <w:sz w:val="20"/>
                <w:szCs w:val="20"/>
              </w:rPr>
              <w:t>,</w:t>
            </w:r>
            <w:r w:rsidRPr="00482085">
              <w:rPr>
                <w:rFonts w:ascii="Arial" w:hAnsi="Arial" w:cs="Arial"/>
                <w:sz w:val="20"/>
                <w:szCs w:val="20"/>
              </w:rPr>
              <w:t xml:space="preserve"> </w:t>
            </w:r>
            <w:r w:rsidR="00B215DF">
              <w:rPr>
                <w:rFonts w:ascii="Arial" w:hAnsi="Arial" w:cs="Arial"/>
                <w:sz w:val="20"/>
                <w:szCs w:val="20"/>
              </w:rPr>
              <w:t>C</w:t>
            </w:r>
            <w:r w:rsidRPr="00482085">
              <w:rPr>
                <w:rFonts w:ascii="Arial" w:hAnsi="Arial" w:cs="Arial"/>
                <w:sz w:val="20"/>
                <w:szCs w:val="20"/>
              </w:rPr>
              <w:t xml:space="preserve">harge </w:t>
            </w:r>
            <w:r w:rsidR="00B215DF">
              <w:rPr>
                <w:rFonts w:ascii="Arial" w:hAnsi="Arial" w:cs="Arial"/>
                <w:sz w:val="20"/>
                <w:szCs w:val="20"/>
              </w:rPr>
              <w:t>M</w:t>
            </w:r>
            <w:r w:rsidRPr="00482085">
              <w:rPr>
                <w:rFonts w:ascii="Arial" w:hAnsi="Arial" w:cs="Arial"/>
                <w:sz w:val="20"/>
                <w:szCs w:val="20"/>
              </w:rPr>
              <w:t>aster</w:t>
            </w:r>
            <w:r w:rsidR="00F61C4F">
              <w:rPr>
                <w:rFonts w:ascii="Arial" w:hAnsi="Arial" w:cs="Arial"/>
                <w:sz w:val="20"/>
                <w:szCs w:val="20"/>
              </w:rPr>
              <w:t>,</w:t>
            </w:r>
            <w:r w:rsidRPr="00482085">
              <w:rPr>
                <w:rFonts w:ascii="Arial" w:hAnsi="Arial" w:cs="Arial"/>
                <w:sz w:val="20"/>
                <w:szCs w:val="20"/>
              </w:rPr>
              <w:t xml:space="preserve"> and CareConnect functions in EMPAC, it is not the sole responsibility of Procurement to identify inactive EMPAC numbers.  Many items with EMPAC numbers were added as part of the CareConnect implementation and th</w:t>
            </w:r>
            <w:r w:rsidR="00C871CD">
              <w:rPr>
                <w:rFonts w:ascii="Arial" w:hAnsi="Arial" w:cs="Arial"/>
                <w:sz w:val="20"/>
                <w:szCs w:val="20"/>
              </w:rPr>
              <w:t xml:space="preserve">e integration of </w:t>
            </w:r>
            <w:r w:rsidR="00C871CD">
              <w:rPr>
                <w:rFonts w:ascii="Arial" w:hAnsi="Arial" w:cs="Arial"/>
                <w:sz w:val="20"/>
                <w:szCs w:val="20"/>
              </w:rPr>
              <w:lastRenderedPageBreak/>
              <w:t>data with the C</w:t>
            </w:r>
            <w:r w:rsidRPr="00482085">
              <w:rPr>
                <w:rFonts w:ascii="Arial" w:hAnsi="Arial" w:cs="Arial"/>
                <w:sz w:val="20"/>
                <w:szCs w:val="20"/>
              </w:rPr>
              <w:t>harge</w:t>
            </w:r>
            <w:r w:rsidR="00C871CD">
              <w:rPr>
                <w:rFonts w:ascii="Arial" w:hAnsi="Arial" w:cs="Arial"/>
                <w:sz w:val="20"/>
                <w:szCs w:val="20"/>
              </w:rPr>
              <w:t xml:space="preserve"> M</w:t>
            </w:r>
            <w:r w:rsidRPr="00482085">
              <w:rPr>
                <w:rFonts w:ascii="Arial" w:hAnsi="Arial" w:cs="Arial"/>
                <w:sz w:val="20"/>
                <w:szCs w:val="20"/>
              </w:rPr>
              <w:t>aster.  Items were added to ensure availability of information for CareConnect records and charging.  Many of these items do not have current purchase history</w:t>
            </w:r>
            <w:r w:rsidR="00C871CD">
              <w:rPr>
                <w:rFonts w:ascii="Arial" w:hAnsi="Arial" w:cs="Arial"/>
                <w:sz w:val="20"/>
                <w:szCs w:val="20"/>
              </w:rPr>
              <w:t xml:space="preserve"> </w:t>
            </w:r>
            <w:r w:rsidRPr="00482085">
              <w:rPr>
                <w:rFonts w:ascii="Arial" w:hAnsi="Arial" w:cs="Arial"/>
                <w:sz w:val="20"/>
                <w:szCs w:val="20"/>
              </w:rPr>
              <w:t xml:space="preserve">but are maintained in the event they are used in a procedure.  </w:t>
            </w:r>
          </w:p>
          <w:p w:rsidR="00482085" w:rsidRPr="00482085" w:rsidRDefault="00482085" w:rsidP="00482085">
            <w:pPr>
              <w:rPr>
                <w:rFonts w:ascii="Arial" w:hAnsi="Arial" w:cs="Arial"/>
                <w:sz w:val="20"/>
                <w:szCs w:val="20"/>
              </w:rPr>
            </w:pPr>
          </w:p>
          <w:p w:rsidR="00482085" w:rsidRPr="00482085" w:rsidRDefault="00482085" w:rsidP="00482085">
            <w:pPr>
              <w:rPr>
                <w:rFonts w:ascii="Arial" w:hAnsi="Arial" w:cs="Arial"/>
                <w:sz w:val="20"/>
                <w:szCs w:val="20"/>
              </w:rPr>
            </w:pPr>
            <w:r w:rsidRPr="00482085">
              <w:rPr>
                <w:rFonts w:ascii="Arial" w:hAnsi="Arial" w:cs="Arial"/>
                <w:sz w:val="20"/>
                <w:szCs w:val="20"/>
              </w:rPr>
              <w:t xml:space="preserve">Additionally, many of the EMPAC items reside on par locations.  It is Materials Management’s responsibility to notify Procurement when an item on a par location should be inactivated.  This information is rarely if at all shared with Procurement. </w:t>
            </w:r>
          </w:p>
          <w:p w:rsidR="00482085" w:rsidRPr="00482085" w:rsidRDefault="00482085" w:rsidP="00482085">
            <w:pPr>
              <w:rPr>
                <w:rFonts w:ascii="Arial" w:hAnsi="Arial" w:cs="Arial"/>
                <w:sz w:val="20"/>
                <w:szCs w:val="20"/>
              </w:rPr>
            </w:pPr>
          </w:p>
          <w:p w:rsidR="00482085" w:rsidRPr="00482085" w:rsidRDefault="00482085" w:rsidP="00482085">
            <w:pPr>
              <w:rPr>
                <w:rFonts w:ascii="Arial" w:hAnsi="Arial" w:cs="Arial"/>
                <w:sz w:val="20"/>
                <w:szCs w:val="20"/>
              </w:rPr>
            </w:pPr>
            <w:r w:rsidRPr="00482085">
              <w:rPr>
                <w:rFonts w:ascii="Arial" w:hAnsi="Arial" w:cs="Arial"/>
                <w:sz w:val="20"/>
                <w:szCs w:val="20"/>
              </w:rPr>
              <w:t xml:space="preserve">Procurement at its sole discretion cannot inactivate all items they identify as inactive, again due to the integration of EMPAC with other departments and systems.  Additionally, there are specific requirements for maintaining items on the EMPAC item file even though there may be no purchase activity.  </w:t>
            </w:r>
          </w:p>
          <w:p w:rsidR="00482085" w:rsidRPr="00482085" w:rsidRDefault="00482085" w:rsidP="00482085">
            <w:pPr>
              <w:rPr>
                <w:rFonts w:ascii="Arial" w:hAnsi="Arial" w:cs="Arial"/>
                <w:sz w:val="20"/>
                <w:szCs w:val="20"/>
              </w:rPr>
            </w:pPr>
          </w:p>
          <w:p w:rsidR="00482085" w:rsidRDefault="00482085" w:rsidP="00482085">
            <w:pPr>
              <w:rPr>
                <w:rFonts w:ascii="Arial" w:hAnsi="Arial" w:cs="Arial"/>
                <w:sz w:val="20"/>
                <w:szCs w:val="20"/>
              </w:rPr>
            </w:pPr>
            <w:r w:rsidRPr="00482085">
              <w:rPr>
                <w:rFonts w:ascii="Arial" w:hAnsi="Arial" w:cs="Arial"/>
                <w:sz w:val="20"/>
                <w:szCs w:val="20"/>
              </w:rPr>
              <w:t>Procurement will take the appropriate actions to identify EMPAC numbers that are candidates for inactivation.  It will inactivate those items</w:t>
            </w:r>
            <w:r w:rsidR="00C871CD">
              <w:rPr>
                <w:rFonts w:ascii="Arial" w:hAnsi="Arial" w:cs="Arial"/>
                <w:sz w:val="20"/>
                <w:szCs w:val="20"/>
              </w:rPr>
              <w:t xml:space="preserve"> that</w:t>
            </w:r>
            <w:r w:rsidRPr="00482085">
              <w:rPr>
                <w:rFonts w:ascii="Arial" w:hAnsi="Arial" w:cs="Arial"/>
                <w:sz w:val="20"/>
                <w:szCs w:val="20"/>
              </w:rPr>
              <w:t xml:space="preserve"> they have authority to inactivate.  Procurement will share the inactive EMPAC number list with the appropriate departments and request their assistance to provide their approval to inactiv</w:t>
            </w:r>
            <w:r w:rsidR="00C871CD">
              <w:rPr>
                <w:rFonts w:ascii="Arial" w:hAnsi="Arial" w:cs="Arial"/>
                <w:sz w:val="20"/>
                <w:szCs w:val="20"/>
              </w:rPr>
              <w:t>at</w:t>
            </w:r>
            <w:r w:rsidRPr="00482085">
              <w:rPr>
                <w:rFonts w:ascii="Arial" w:hAnsi="Arial" w:cs="Arial"/>
                <w:sz w:val="20"/>
                <w:szCs w:val="20"/>
              </w:rPr>
              <w:t>e specific EMPAC numbers.</w:t>
            </w:r>
            <w:r>
              <w:rPr>
                <w:rFonts w:ascii="Arial" w:hAnsi="Arial" w:cs="Arial"/>
                <w:sz w:val="20"/>
                <w:szCs w:val="20"/>
              </w:rPr>
              <w:t xml:space="preserve">  </w:t>
            </w:r>
          </w:p>
          <w:p w:rsidR="00482085" w:rsidRPr="001042D8" w:rsidRDefault="00482085" w:rsidP="00482085">
            <w:pPr>
              <w:rPr>
                <w:rFonts w:ascii="Arial" w:hAnsi="Arial" w:cs="Arial"/>
                <w:sz w:val="20"/>
                <w:szCs w:val="20"/>
              </w:rPr>
            </w:pPr>
          </w:p>
        </w:tc>
      </w:tr>
      <w:tr w:rsidR="009519D1" w:rsidRPr="00D46068" w:rsidTr="002E1443">
        <w:trPr>
          <w:jc w:val="center"/>
        </w:trPr>
        <w:tc>
          <w:tcPr>
            <w:tcW w:w="468" w:type="dxa"/>
            <w:shd w:val="clear" w:color="auto" w:fill="auto"/>
          </w:tcPr>
          <w:p w:rsidR="009519D1" w:rsidRPr="001042D8" w:rsidRDefault="003314BD" w:rsidP="002A5791">
            <w:pPr>
              <w:jc w:val="center"/>
              <w:rPr>
                <w:rFonts w:ascii="Arial" w:hAnsi="Arial" w:cs="Arial"/>
                <w:sz w:val="20"/>
                <w:szCs w:val="20"/>
              </w:rPr>
            </w:pPr>
            <w:r>
              <w:rPr>
                <w:rFonts w:ascii="Arial" w:hAnsi="Arial" w:cs="Arial"/>
                <w:sz w:val="20"/>
                <w:szCs w:val="20"/>
              </w:rPr>
              <w:lastRenderedPageBreak/>
              <w:t>11</w:t>
            </w:r>
          </w:p>
        </w:tc>
        <w:tc>
          <w:tcPr>
            <w:tcW w:w="4752" w:type="dxa"/>
            <w:shd w:val="clear" w:color="auto" w:fill="auto"/>
          </w:tcPr>
          <w:p w:rsidR="009519D1" w:rsidRPr="00845229" w:rsidRDefault="009519D1" w:rsidP="002E1443">
            <w:pPr>
              <w:rPr>
                <w:rFonts w:ascii="Arial" w:hAnsi="Arial" w:cs="Arial"/>
                <w:sz w:val="20"/>
                <w:szCs w:val="20"/>
                <w:u w:val="single"/>
              </w:rPr>
            </w:pPr>
            <w:r>
              <w:rPr>
                <w:rFonts w:ascii="Arial" w:hAnsi="Arial" w:cs="Arial"/>
                <w:sz w:val="20"/>
                <w:szCs w:val="20"/>
                <w:u w:val="single"/>
              </w:rPr>
              <w:t>Vendor Item Prices</w:t>
            </w:r>
          </w:p>
          <w:p w:rsidR="009519D1" w:rsidRDefault="009519D1" w:rsidP="002E1443">
            <w:pPr>
              <w:rPr>
                <w:rFonts w:ascii="Arial" w:hAnsi="Arial" w:cs="Arial"/>
                <w:sz w:val="20"/>
                <w:szCs w:val="20"/>
              </w:rPr>
            </w:pPr>
            <w:r w:rsidRPr="00C91098">
              <w:rPr>
                <w:rFonts w:ascii="Arial" w:hAnsi="Arial" w:cs="Arial"/>
                <w:sz w:val="20"/>
                <w:szCs w:val="20"/>
              </w:rPr>
              <w:t>For a</w:t>
            </w:r>
            <w:r>
              <w:rPr>
                <w:rFonts w:ascii="Arial" w:hAnsi="Arial" w:cs="Arial"/>
                <w:sz w:val="20"/>
                <w:szCs w:val="20"/>
              </w:rPr>
              <w:t xml:space="preserve"> pricing agreement reviewed</w:t>
            </w:r>
            <w:r w:rsidRPr="00C91098">
              <w:rPr>
                <w:rFonts w:ascii="Arial" w:hAnsi="Arial" w:cs="Arial"/>
                <w:sz w:val="20"/>
                <w:szCs w:val="20"/>
              </w:rPr>
              <w:t>, the unit prices recorded in Infor Lawson for two vendor items</w:t>
            </w:r>
            <w:r>
              <w:rPr>
                <w:rFonts w:ascii="Arial" w:hAnsi="Arial" w:cs="Arial"/>
                <w:sz w:val="20"/>
                <w:szCs w:val="20"/>
              </w:rPr>
              <w:t xml:space="preserve"> (EMPAC numbers 646250 and 646251)</w:t>
            </w:r>
            <w:r w:rsidRPr="00C91098">
              <w:rPr>
                <w:rFonts w:ascii="Arial" w:hAnsi="Arial" w:cs="Arial"/>
                <w:sz w:val="20"/>
                <w:szCs w:val="20"/>
              </w:rPr>
              <w:t xml:space="preserve"> did not match those listed on the agreement.  A review of a</w:t>
            </w:r>
            <w:r>
              <w:rPr>
                <w:rFonts w:ascii="Arial" w:hAnsi="Arial" w:cs="Arial"/>
                <w:sz w:val="20"/>
                <w:szCs w:val="20"/>
              </w:rPr>
              <w:t xml:space="preserve"> recent vendor </w:t>
            </w:r>
            <w:r w:rsidRPr="00C91098">
              <w:rPr>
                <w:rFonts w:ascii="Arial" w:hAnsi="Arial" w:cs="Arial"/>
                <w:sz w:val="20"/>
                <w:szCs w:val="20"/>
              </w:rPr>
              <w:t>invoice</w:t>
            </w:r>
            <w:r>
              <w:rPr>
                <w:rFonts w:ascii="Arial" w:hAnsi="Arial" w:cs="Arial"/>
                <w:sz w:val="20"/>
                <w:szCs w:val="20"/>
              </w:rPr>
              <w:t>,</w:t>
            </w:r>
            <w:r w:rsidRPr="00C91098">
              <w:rPr>
                <w:rFonts w:ascii="Arial" w:hAnsi="Arial" w:cs="Arial"/>
                <w:sz w:val="20"/>
                <w:szCs w:val="20"/>
              </w:rPr>
              <w:t xml:space="preserve"> dated </w:t>
            </w:r>
            <w:r>
              <w:rPr>
                <w:rFonts w:ascii="Arial" w:hAnsi="Arial" w:cs="Arial"/>
                <w:sz w:val="20"/>
                <w:szCs w:val="20"/>
              </w:rPr>
              <w:t xml:space="preserve">June 12, 2018, </w:t>
            </w:r>
            <w:r w:rsidRPr="00C91098">
              <w:rPr>
                <w:rFonts w:ascii="Arial" w:hAnsi="Arial" w:cs="Arial"/>
                <w:sz w:val="20"/>
                <w:szCs w:val="20"/>
              </w:rPr>
              <w:t>reflected even lower prices than those on the agreement.</w:t>
            </w:r>
            <w:r w:rsidRPr="00E42A54">
              <w:rPr>
                <w:rFonts w:ascii="Arial" w:hAnsi="Arial" w:cs="Arial"/>
                <w:sz w:val="20"/>
                <w:szCs w:val="20"/>
              </w:rPr>
              <w:t xml:space="preserve"> </w:t>
            </w:r>
            <w:r>
              <w:rPr>
                <w:rFonts w:ascii="Arial" w:hAnsi="Arial" w:cs="Arial"/>
                <w:sz w:val="20"/>
                <w:szCs w:val="20"/>
              </w:rPr>
              <w:t xml:space="preserve"> </w:t>
            </w:r>
          </w:p>
          <w:p w:rsidR="009519D1" w:rsidRPr="00D213E3" w:rsidRDefault="009519D1" w:rsidP="002E1443">
            <w:pPr>
              <w:rPr>
                <w:rFonts w:ascii="Arial" w:hAnsi="Arial" w:cs="Arial"/>
                <w:sz w:val="20"/>
                <w:szCs w:val="20"/>
              </w:rPr>
            </w:pPr>
          </w:p>
        </w:tc>
        <w:tc>
          <w:tcPr>
            <w:tcW w:w="4752" w:type="dxa"/>
            <w:shd w:val="clear" w:color="auto" w:fill="auto"/>
          </w:tcPr>
          <w:p w:rsidR="009519D1" w:rsidRDefault="009519D1" w:rsidP="002E1443">
            <w:pPr>
              <w:rPr>
                <w:rFonts w:ascii="Arial" w:hAnsi="Arial" w:cs="Arial"/>
                <w:sz w:val="20"/>
                <w:szCs w:val="20"/>
              </w:rPr>
            </w:pPr>
          </w:p>
          <w:p w:rsidR="009519D1" w:rsidRDefault="009519D1" w:rsidP="002E1443">
            <w:pPr>
              <w:rPr>
                <w:rFonts w:ascii="Arial" w:hAnsi="Arial" w:cs="Arial"/>
                <w:sz w:val="20"/>
                <w:szCs w:val="20"/>
              </w:rPr>
            </w:pPr>
            <w:r>
              <w:rPr>
                <w:rFonts w:ascii="Arial" w:hAnsi="Arial" w:cs="Arial"/>
                <w:sz w:val="20"/>
                <w:szCs w:val="20"/>
              </w:rPr>
              <w:t xml:space="preserve">If not already being performed, a second staff member should review for accuracy the data entries of the staff member who recorded the vendor item information.  </w:t>
            </w:r>
          </w:p>
          <w:p w:rsidR="009519D1" w:rsidRPr="00D213E3" w:rsidRDefault="009519D1" w:rsidP="002E1443">
            <w:pPr>
              <w:rPr>
                <w:rFonts w:ascii="Arial" w:hAnsi="Arial" w:cs="Arial"/>
                <w:sz w:val="20"/>
                <w:szCs w:val="20"/>
              </w:rPr>
            </w:pPr>
          </w:p>
        </w:tc>
        <w:tc>
          <w:tcPr>
            <w:tcW w:w="4752" w:type="dxa"/>
            <w:shd w:val="clear" w:color="auto" w:fill="auto"/>
          </w:tcPr>
          <w:p w:rsidR="009519D1" w:rsidRDefault="009519D1" w:rsidP="002E1443">
            <w:pPr>
              <w:rPr>
                <w:rFonts w:ascii="Arial" w:hAnsi="Arial" w:cs="Arial"/>
                <w:sz w:val="20"/>
                <w:szCs w:val="20"/>
              </w:rPr>
            </w:pPr>
          </w:p>
          <w:p w:rsidR="00482085" w:rsidRPr="00482085" w:rsidRDefault="00482085" w:rsidP="00482085">
            <w:pPr>
              <w:rPr>
                <w:rFonts w:ascii="Arial" w:hAnsi="Arial" w:cs="Arial"/>
                <w:sz w:val="20"/>
                <w:szCs w:val="20"/>
              </w:rPr>
            </w:pPr>
            <w:r w:rsidRPr="00482085">
              <w:rPr>
                <w:rFonts w:ascii="Arial" w:hAnsi="Arial" w:cs="Arial"/>
                <w:sz w:val="20"/>
                <w:szCs w:val="20"/>
              </w:rPr>
              <w:t xml:space="preserve">Management will evaluate the feasibility of establishing an audit process for reviewing data accuracy.  </w:t>
            </w:r>
          </w:p>
          <w:p w:rsidR="00482085" w:rsidRPr="00482085" w:rsidRDefault="00482085" w:rsidP="00482085">
            <w:pPr>
              <w:rPr>
                <w:rFonts w:ascii="Arial" w:hAnsi="Arial" w:cs="Arial"/>
                <w:sz w:val="20"/>
                <w:szCs w:val="20"/>
              </w:rPr>
            </w:pPr>
          </w:p>
          <w:p w:rsidR="00482085" w:rsidRDefault="00482085" w:rsidP="00482085">
            <w:pPr>
              <w:rPr>
                <w:rFonts w:ascii="Arial" w:hAnsi="Arial" w:cs="Arial"/>
                <w:sz w:val="20"/>
                <w:szCs w:val="20"/>
              </w:rPr>
            </w:pPr>
            <w:r w:rsidRPr="00482085">
              <w:rPr>
                <w:rFonts w:ascii="Arial" w:hAnsi="Arial" w:cs="Arial"/>
                <w:sz w:val="20"/>
                <w:szCs w:val="20"/>
              </w:rPr>
              <w:t xml:space="preserve">In the event the vendor submits an invoice price lower than the contract price, it is department policy to authorize the lower price for payment.  When this occurs, Procurement does not immediately update the EMPAC pricing.  However, </w:t>
            </w:r>
            <w:r w:rsidRPr="00482085">
              <w:rPr>
                <w:rFonts w:ascii="Arial" w:hAnsi="Arial" w:cs="Arial"/>
                <w:sz w:val="20"/>
                <w:szCs w:val="20"/>
              </w:rPr>
              <w:lastRenderedPageBreak/>
              <w:t>if this continues to occur, it is the sourcing buyer</w:t>
            </w:r>
            <w:r w:rsidR="00C871CD">
              <w:rPr>
                <w:rFonts w:ascii="Arial" w:hAnsi="Arial" w:cs="Arial"/>
                <w:sz w:val="20"/>
                <w:szCs w:val="20"/>
              </w:rPr>
              <w:t>s’</w:t>
            </w:r>
            <w:r w:rsidRPr="00482085">
              <w:rPr>
                <w:rFonts w:ascii="Arial" w:hAnsi="Arial" w:cs="Arial"/>
                <w:sz w:val="20"/>
                <w:szCs w:val="20"/>
              </w:rPr>
              <w:t xml:space="preserve"> responsibility to review the information with the sourcing coordinator(s) to determine the appropriate price and</w:t>
            </w:r>
            <w:r w:rsidR="00C871CD">
              <w:rPr>
                <w:rFonts w:ascii="Arial" w:hAnsi="Arial" w:cs="Arial"/>
                <w:sz w:val="20"/>
                <w:szCs w:val="20"/>
              </w:rPr>
              <w:t>,</w:t>
            </w:r>
            <w:r w:rsidRPr="00482085">
              <w:rPr>
                <w:rFonts w:ascii="Arial" w:hAnsi="Arial" w:cs="Arial"/>
                <w:sz w:val="20"/>
                <w:szCs w:val="20"/>
              </w:rPr>
              <w:t xml:space="preserve"> as needed, update the </w:t>
            </w:r>
            <w:r w:rsidR="00F61C4F">
              <w:rPr>
                <w:rFonts w:ascii="Arial" w:hAnsi="Arial" w:cs="Arial"/>
                <w:sz w:val="20"/>
                <w:szCs w:val="20"/>
              </w:rPr>
              <w:t>M</w:t>
            </w:r>
            <w:r w:rsidRPr="00482085">
              <w:rPr>
                <w:rFonts w:ascii="Arial" w:hAnsi="Arial" w:cs="Arial"/>
                <w:sz w:val="20"/>
                <w:szCs w:val="20"/>
              </w:rPr>
              <w:t xml:space="preserve">aster </w:t>
            </w:r>
            <w:r w:rsidR="00F61C4F">
              <w:rPr>
                <w:rFonts w:ascii="Arial" w:hAnsi="Arial" w:cs="Arial"/>
                <w:sz w:val="20"/>
                <w:szCs w:val="20"/>
              </w:rPr>
              <w:t>I</w:t>
            </w:r>
            <w:r w:rsidRPr="00482085">
              <w:rPr>
                <w:rFonts w:ascii="Arial" w:hAnsi="Arial" w:cs="Arial"/>
                <w:sz w:val="20"/>
                <w:szCs w:val="20"/>
              </w:rPr>
              <w:t xml:space="preserve">tem </w:t>
            </w:r>
            <w:r w:rsidR="00F61C4F">
              <w:rPr>
                <w:rFonts w:ascii="Arial" w:hAnsi="Arial" w:cs="Arial"/>
                <w:sz w:val="20"/>
                <w:szCs w:val="20"/>
              </w:rPr>
              <w:t>F</w:t>
            </w:r>
            <w:r w:rsidRPr="00482085">
              <w:rPr>
                <w:rFonts w:ascii="Arial" w:hAnsi="Arial" w:cs="Arial"/>
                <w:sz w:val="20"/>
                <w:szCs w:val="20"/>
              </w:rPr>
              <w:t>ile.</w:t>
            </w:r>
            <w:r>
              <w:rPr>
                <w:rFonts w:ascii="Arial" w:hAnsi="Arial" w:cs="Arial"/>
                <w:sz w:val="20"/>
                <w:szCs w:val="20"/>
              </w:rPr>
              <w:t xml:space="preserve"> </w:t>
            </w:r>
          </w:p>
          <w:p w:rsidR="00482085" w:rsidRPr="007E7DD4" w:rsidRDefault="00482085" w:rsidP="00482085">
            <w:pPr>
              <w:rPr>
                <w:rFonts w:ascii="Arial" w:hAnsi="Arial" w:cs="Arial"/>
                <w:sz w:val="20"/>
                <w:szCs w:val="20"/>
              </w:rPr>
            </w:pPr>
          </w:p>
        </w:tc>
      </w:tr>
      <w:tr w:rsidR="009519D1" w:rsidRPr="00D46068" w:rsidTr="002E1443">
        <w:trPr>
          <w:jc w:val="center"/>
        </w:trPr>
        <w:tc>
          <w:tcPr>
            <w:tcW w:w="468" w:type="dxa"/>
            <w:shd w:val="clear" w:color="auto" w:fill="auto"/>
          </w:tcPr>
          <w:p w:rsidR="009519D1" w:rsidRPr="001042D8" w:rsidRDefault="003314BD" w:rsidP="00112009">
            <w:pPr>
              <w:jc w:val="center"/>
              <w:rPr>
                <w:rFonts w:ascii="Arial" w:hAnsi="Arial" w:cs="Arial"/>
                <w:sz w:val="20"/>
                <w:szCs w:val="20"/>
              </w:rPr>
            </w:pPr>
            <w:r>
              <w:rPr>
                <w:rFonts w:ascii="Arial" w:hAnsi="Arial" w:cs="Arial"/>
                <w:sz w:val="20"/>
                <w:szCs w:val="20"/>
              </w:rPr>
              <w:lastRenderedPageBreak/>
              <w:t>12</w:t>
            </w:r>
          </w:p>
        </w:tc>
        <w:tc>
          <w:tcPr>
            <w:tcW w:w="4752" w:type="dxa"/>
            <w:shd w:val="clear" w:color="auto" w:fill="auto"/>
          </w:tcPr>
          <w:p w:rsidR="009519D1" w:rsidRPr="00845229" w:rsidRDefault="009519D1" w:rsidP="002E1443">
            <w:pPr>
              <w:rPr>
                <w:rFonts w:ascii="Arial" w:hAnsi="Arial" w:cs="Arial"/>
                <w:sz w:val="20"/>
                <w:szCs w:val="20"/>
                <w:u w:val="single"/>
              </w:rPr>
            </w:pPr>
            <w:r>
              <w:rPr>
                <w:rFonts w:ascii="Arial" w:hAnsi="Arial" w:cs="Arial"/>
                <w:sz w:val="20"/>
                <w:szCs w:val="20"/>
                <w:u w:val="single"/>
              </w:rPr>
              <w:t>Special Orders</w:t>
            </w:r>
          </w:p>
          <w:p w:rsidR="009519D1" w:rsidRDefault="009519D1" w:rsidP="002E1443">
            <w:pPr>
              <w:rPr>
                <w:rFonts w:ascii="Arial" w:hAnsi="Arial" w:cs="Arial"/>
                <w:sz w:val="20"/>
                <w:szCs w:val="20"/>
              </w:rPr>
            </w:pPr>
            <w:r>
              <w:rPr>
                <w:rFonts w:ascii="Arial" w:hAnsi="Arial" w:cs="Arial"/>
                <w:sz w:val="20"/>
                <w:szCs w:val="20"/>
              </w:rPr>
              <w:t xml:space="preserve">The use </w:t>
            </w:r>
            <w:r w:rsidRPr="00F15E5F">
              <w:rPr>
                <w:rFonts w:ascii="Arial" w:hAnsi="Arial" w:cs="Arial"/>
                <w:sz w:val="20"/>
                <w:szCs w:val="20"/>
              </w:rPr>
              <w:t xml:space="preserve">of special orders (Item Type "X") </w:t>
            </w:r>
            <w:r>
              <w:rPr>
                <w:rFonts w:ascii="Arial" w:hAnsi="Arial" w:cs="Arial"/>
                <w:sz w:val="20"/>
                <w:szCs w:val="20"/>
              </w:rPr>
              <w:t xml:space="preserve">is </w:t>
            </w:r>
            <w:r w:rsidRPr="00F15E5F">
              <w:rPr>
                <w:rFonts w:ascii="Arial" w:hAnsi="Arial" w:cs="Arial"/>
                <w:sz w:val="20"/>
                <w:szCs w:val="20"/>
              </w:rPr>
              <w:t>currently not reviewed</w:t>
            </w:r>
            <w:r>
              <w:rPr>
                <w:rFonts w:ascii="Arial" w:hAnsi="Arial" w:cs="Arial"/>
                <w:sz w:val="20"/>
                <w:szCs w:val="20"/>
              </w:rPr>
              <w:t xml:space="preserve"> to identify </w:t>
            </w:r>
            <w:r w:rsidRPr="00F15E5F">
              <w:rPr>
                <w:rFonts w:ascii="Arial" w:hAnsi="Arial" w:cs="Arial"/>
                <w:sz w:val="20"/>
                <w:szCs w:val="20"/>
              </w:rPr>
              <w:t xml:space="preserve">vendor items that are frequently special ordered </w:t>
            </w:r>
            <w:r>
              <w:rPr>
                <w:rFonts w:ascii="Arial" w:hAnsi="Arial" w:cs="Arial"/>
                <w:sz w:val="20"/>
                <w:szCs w:val="20"/>
              </w:rPr>
              <w:t xml:space="preserve">and that should be added to the </w:t>
            </w:r>
            <w:r w:rsidRPr="00F15E5F">
              <w:rPr>
                <w:rFonts w:ascii="Arial" w:hAnsi="Arial" w:cs="Arial"/>
                <w:sz w:val="20"/>
                <w:szCs w:val="20"/>
              </w:rPr>
              <w:t xml:space="preserve">Master Item File. </w:t>
            </w:r>
          </w:p>
          <w:p w:rsidR="009519D1" w:rsidRPr="00F15E5F" w:rsidRDefault="009519D1" w:rsidP="002E1443">
            <w:pPr>
              <w:rPr>
                <w:rFonts w:ascii="Arial" w:hAnsi="Arial" w:cs="Arial"/>
                <w:sz w:val="20"/>
                <w:szCs w:val="20"/>
              </w:rPr>
            </w:pPr>
          </w:p>
          <w:p w:rsidR="009519D1" w:rsidRPr="00F15E5F" w:rsidRDefault="009519D1" w:rsidP="002E1443">
            <w:pPr>
              <w:rPr>
                <w:rFonts w:ascii="Arial" w:hAnsi="Arial" w:cs="Arial"/>
                <w:sz w:val="20"/>
                <w:szCs w:val="20"/>
              </w:rPr>
            </w:pPr>
            <w:r>
              <w:rPr>
                <w:rFonts w:ascii="Arial" w:hAnsi="Arial" w:cs="Arial"/>
                <w:sz w:val="20"/>
                <w:szCs w:val="20"/>
              </w:rPr>
              <w:t>A requesto</w:t>
            </w:r>
            <w:r w:rsidRPr="00F15E5F">
              <w:rPr>
                <w:rFonts w:ascii="Arial" w:hAnsi="Arial" w:cs="Arial"/>
                <w:sz w:val="20"/>
                <w:szCs w:val="20"/>
              </w:rPr>
              <w:t>r need</w:t>
            </w:r>
            <w:r>
              <w:rPr>
                <w:rFonts w:ascii="Arial" w:hAnsi="Arial" w:cs="Arial"/>
                <w:sz w:val="20"/>
                <w:szCs w:val="20"/>
              </w:rPr>
              <w:t>s</w:t>
            </w:r>
            <w:r w:rsidRPr="00F15E5F">
              <w:rPr>
                <w:rFonts w:ascii="Arial" w:hAnsi="Arial" w:cs="Arial"/>
                <w:sz w:val="20"/>
                <w:szCs w:val="20"/>
              </w:rPr>
              <w:t xml:space="preserve"> to enter the product information for every</w:t>
            </w:r>
            <w:r>
              <w:rPr>
                <w:rFonts w:ascii="Arial" w:hAnsi="Arial" w:cs="Arial"/>
                <w:sz w:val="20"/>
                <w:szCs w:val="20"/>
              </w:rPr>
              <w:t xml:space="preserve"> non-formulary item requisitioned.  Further, if such items are billable to a patient, additional product information must be entered at the time of charge capture</w:t>
            </w:r>
            <w:r w:rsidRPr="00F15E5F">
              <w:rPr>
                <w:rFonts w:ascii="Arial" w:hAnsi="Arial" w:cs="Arial"/>
                <w:sz w:val="20"/>
                <w:szCs w:val="20"/>
              </w:rPr>
              <w:t>.  In contrast, when a product is in the</w:t>
            </w:r>
            <w:r>
              <w:rPr>
                <w:rFonts w:ascii="Arial" w:hAnsi="Arial" w:cs="Arial"/>
                <w:sz w:val="20"/>
                <w:szCs w:val="20"/>
              </w:rPr>
              <w:t xml:space="preserve"> medical formulary, the requesto</w:t>
            </w:r>
            <w:r w:rsidRPr="00F15E5F">
              <w:rPr>
                <w:rFonts w:ascii="Arial" w:hAnsi="Arial" w:cs="Arial"/>
                <w:sz w:val="20"/>
                <w:szCs w:val="20"/>
              </w:rPr>
              <w:t>r selects the EMPAC number</w:t>
            </w:r>
            <w:r>
              <w:rPr>
                <w:rFonts w:ascii="Arial" w:hAnsi="Arial" w:cs="Arial"/>
                <w:sz w:val="20"/>
                <w:szCs w:val="20"/>
              </w:rPr>
              <w:t>,</w:t>
            </w:r>
            <w:r w:rsidRPr="00F15E5F">
              <w:rPr>
                <w:rFonts w:ascii="Arial" w:hAnsi="Arial" w:cs="Arial"/>
                <w:sz w:val="20"/>
                <w:szCs w:val="20"/>
              </w:rPr>
              <w:t xml:space="preserve"> and the product information </w:t>
            </w:r>
            <w:r>
              <w:rPr>
                <w:rFonts w:ascii="Arial" w:hAnsi="Arial" w:cs="Arial"/>
                <w:sz w:val="20"/>
                <w:szCs w:val="20"/>
              </w:rPr>
              <w:t xml:space="preserve">is </w:t>
            </w:r>
            <w:r w:rsidRPr="00F15E5F">
              <w:rPr>
                <w:rFonts w:ascii="Arial" w:hAnsi="Arial" w:cs="Arial"/>
                <w:sz w:val="20"/>
                <w:szCs w:val="20"/>
              </w:rPr>
              <w:t>pre-populated.  Also, when the product is in the medical formulary, the information "flows down" from Infor Lawson to the Charge</w:t>
            </w:r>
            <w:r w:rsidR="00C871CD">
              <w:rPr>
                <w:rFonts w:ascii="Arial" w:hAnsi="Arial" w:cs="Arial"/>
                <w:sz w:val="20"/>
                <w:szCs w:val="20"/>
              </w:rPr>
              <w:t xml:space="preserve"> M</w:t>
            </w:r>
            <w:r>
              <w:rPr>
                <w:rFonts w:ascii="Arial" w:hAnsi="Arial" w:cs="Arial"/>
                <w:sz w:val="20"/>
                <w:szCs w:val="20"/>
              </w:rPr>
              <w:t>aster</w:t>
            </w:r>
            <w:r w:rsidRPr="00F15E5F">
              <w:rPr>
                <w:rFonts w:ascii="Arial" w:hAnsi="Arial" w:cs="Arial"/>
                <w:sz w:val="20"/>
                <w:szCs w:val="20"/>
              </w:rPr>
              <w:t xml:space="preserve"> and CareConnect.  </w:t>
            </w:r>
          </w:p>
          <w:p w:rsidR="009519D1" w:rsidRPr="00F15E5F" w:rsidRDefault="009519D1" w:rsidP="002E1443">
            <w:pPr>
              <w:rPr>
                <w:rFonts w:ascii="Arial" w:hAnsi="Arial" w:cs="Arial"/>
                <w:sz w:val="20"/>
                <w:szCs w:val="20"/>
              </w:rPr>
            </w:pPr>
            <w:r w:rsidRPr="00F15E5F">
              <w:rPr>
                <w:rFonts w:ascii="Arial" w:hAnsi="Arial" w:cs="Arial"/>
                <w:sz w:val="20"/>
                <w:szCs w:val="20"/>
              </w:rPr>
              <w:t xml:space="preserve"> </w:t>
            </w:r>
          </w:p>
          <w:p w:rsidR="009519D1" w:rsidRPr="00D213E3" w:rsidRDefault="009519D1" w:rsidP="002E1443">
            <w:pPr>
              <w:rPr>
                <w:rFonts w:ascii="Arial" w:hAnsi="Arial" w:cs="Arial"/>
                <w:sz w:val="20"/>
                <w:szCs w:val="20"/>
              </w:rPr>
            </w:pPr>
            <w:r>
              <w:rPr>
                <w:rFonts w:ascii="Arial" w:hAnsi="Arial" w:cs="Arial"/>
                <w:sz w:val="20"/>
                <w:szCs w:val="20"/>
              </w:rPr>
              <w:t>Currently, a</w:t>
            </w:r>
            <w:r w:rsidRPr="00F15E5F">
              <w:rPr>
                <w:rFonts w:ascii="Arial" w:hAnsi="Arial" w:cs="Arial"/>
                <w:sz w:val="20"/>
                <w:szCs w:val="20"/>
              </w:rPr>
              <w:t xml:space="preserve"> vendor item is typically added to the Master Item</w:t>
            </w:r>
            <w:r>
              <w:rPr>
                <w:rFonts w:ascii="Arial" w:hAnsi="Arial" w:cs="Arial"/>
                <w:sz w:val="20"/>
                <w:szCs w:val="20"/>
              </w:rPr>
              <w:t xml:space="preserve"> File only upon </w:t>
            </w:r>
            <w:r w:rsidRPr="00F15E5F">
              <w:rPr>
                <w:rFonts w:ascii="Arial" w:hAnsi="Arial" w:cs="Arial"/>
                <w:sz w:val="20"/>
                <w:szCs w:val="20"/>
              </w:rPr>
              <w:t>request from a department.</w:t>
            </w:r>
            <w:r>
              <w:rPr>
                <w:rFonts w:ascii="Arial" w:hAnsi="Arial" w:cs="Arial"/>
                <w:sz w:val="20"/>
                <w:szCs w:val="20"/>
              </w:rPr>
              <w:t xml:space="preserve">  </w:t>
            </w:r>
          </w:p>
        </w:tc>
        <w:tc>
          <w:tcPr>
            <w:tcW w:w="4752" w:type="dxa"/>
            <w:shd w:val="clear" w:color="auto" w:fill="auto"/>
          </w:tcPr>
          <w:p w:rsidR="009519D1" w:rsidRDefault="009519D1" w:rsidP="002E1443">
            <w:pPr>
              <w:rPr>
                <w:rFonts w:ascii="Arial" w:hAnsi="Arial" w:cs="Arial"/>
                <w:sz w:val="20"/>
                <w:szCs w:val="20"/>
              </w:rPr>
            </w:pPr>
          </w:p>
          <w:p w:rsidR="009519D1" w:rsidRDefault="009519D1" w:rsidP="002E1443">
            <w:pPr>
              <w:rPr>
                <w:rFonts w:ascii="Arial" w:hAnsi="Arial" w:cs="Arial"/>
                <w:sz w:val="20"/>
                <w:szCs w:val="20"/>
              </w:rPr>
            </w:pPr>
            <w:r>
              <w:rPr>
                <w:rFonts w:ascii="Arial" w:hAnsi="Arial" w:cs="Arial"/>
                <w:sz w:val="20"/>
                <w:szCs w:val="20"/>
              </w:rPr>
              <w:t xml:space="preserve">Procurement should consider querying Infor Lawson for special orders to identify vendor items that are frequently ordered.  These items should be assigned EMPAC numbers, so that requestors do not have to manually enter the vendor item information each time the item is ordered and billed.  </w:t>
            </w:r>
          </w:p>
          <w:p w:rsidR="009519D1" w:rsidRPr="00D213E3" w:rsidRDefault="009519D1" w:rsidP="002E1443">
            <w:pPr>
              <w:rPr>
                <w:rFonts w:ascii="Arial" w:hAnsi="Arial" w:cs="Arial"/>
                <w:sz w:val="20"/>
                <w:szCs w:val="20"/>
              </w:rPr>
            </w:pPr>
          </w:p>
        </w:tc>
        <w:tc>
          <w:tcPr>
            <w:tcW w:w="4752" w:type="dxa"/>
            <w:shd w:val="clear" w:color="auto" w:fill="auto"/>
          </w:tcPr>
          <w:p w:rsidR="009519D1" w:rsidRDefault="009519D1" w:rsidP="002E1443">
            <w:pPr>
              <w:rPr>
                <w:rFonts w:ascii="Arial" w:hAnsi="Arial" w:cs="Arial"/>
                <w:sz w:val="20"/>
                <w:szCs w:val="20"/>
              </w:rPr>
            </w:pPr>
          </w:p>
          <w:p w:rsidR="00482085" w:rsidRPr="00482085" w:rsidRDefault="00482085" w:rsidP="00482085">
            <w:pPr>
              <w:rPr>
                <w:rFonts w:ascii="Arial" w:hAnsi="Arial" w:cs="Arial"/>
                <w:sz w:val="20"/>
                <w:szCs w:val="20"/>
              </w:rPr>
            </w:pPr>
            <w:r w:rsidRPr="00482085">
              <w:rPr>
                <w:rFonts w:ascii="Arial" w:hAnsi="Arial" w:cs="Arial"/>
                <w:sz w:val="20"/>
                <w:szCs w:val="20"/>
              </w:rPr>
              <w:t>Many times</w:t>
            </w:r>
            <w:r w:rsidR="00C871CD">
              <w:rPr>
                <w:rFonts w:ascii="Arial" w:hAnsi="Arial" w:cs="Arial"/>
                <w:sz w:val="20"/>
                <w:szCs w:val="20"/>
              </w:rPr>
              <w:t>,</w:t>
            </w:r>
            <w:r w:rsidRPr="00482085">
              <w:rPr>
                <w:rFonts w:ascii="Arial" w:hAnsi="Arial" w:cs="Arial"/>
                <w:sz w:val="20"/>
                <w:szCs w:val="20"/>
              </w:rPr>
              <w:t xml:space="preserve"> an EMPAC number already exists and the department requestor chooses to place orders as a special.  They find entering special requisitions easier than searching for the appropriate EMPAC number.  Several attempts have been made to train staff or encourage staff to use EMPAC numbers when placing orders.  The resources available in Procurement do not allow the buyer to research each special order to determine if an EMPAC number exist</w:t>
            </w:r>
            <w:r w:rsidR="00C871CD">
              <w:rPr>
                <w:rFonts w:ascii="Arial" w:hAnsi="Arial" w:cs="Arial"/>
                <w:sz w:val="20"/>
                <w:szCs w:val="20"/>
              </w:rPr>
              <w:t>s</w:t>
            </w:r>
            <w:r w:rsidRPr="00482085">
              <w:rPr>
                <w:rFonts w:ascii="Arial" w:hAnsi="Arial" w:cs="Arial"/>
                <w:sz w:val="20"/>
                <w:szCs w:val="20"/>
              </w:rPr>
              <w:t xml:space="preserve"> before processing the order.  </w:t>
            </w:r>
          </w:p>
          <w:p w:rsidR="00482085" w:rsidRPr="00482085" w:rsidRDefault="00482085" w:rsidP="00482085">
            <w:pPr>
              <w:rPr>
                <w:rFonts w:ascii="Arial" w:hAnsi="Arial" w:cs="Arial"/>
                <w:sz w:val="20"/>
                <w:szCs w:val="20"/>
              </w:rPr>
            </w:pPr>
          </w:p>
          <w:p w:rsidR="00482085" w:rsidRPr="00482085" w:rsidRDefault="00482085" w:rsidP="00482085">
            <w:pPr>
              <w:rPr>
                <w:rFonts w:ascii="Arial" w:hAnsi="Arial" w:cs="Arial"/>
                <w:sz w:val="20"/>
                <w:szCs w:val="20"/>
              </w:rPr>
            </w:pPr>
            <w:r w:rsidRPr="00482085">
              <w:rPr>
                <w:rFonts w:ascii="Arial" w:hAnsi="Arial" w:cs="Arial"/>
                <w:sz w:val="20"/>
                <w:szCs w:val="20"/>
              </w:rPr>
              <w:t>Medical Center staff who enter requisitions for billable items generally understand the relationship between EMPAC and CareConne</w:t>
            </w:r>
            <w:r w:rsidR="00C871CD">
              <w:rPr>
                <w:rFonts w:ascii="Arial" w:hAnsi="Arial" w:cs="Arial"/>
                <w:sz w:val="20"/>
                <w:szCs w:val="20"/>
              </w:rPr>
              <w:t>c</w:t>
            </w:r>
            <w:r w:rsidRPr="00482085">
              <w:rPr>
                <w:rFonts w:ascii="Arial" w:hAnsi="Arial" w:cs="Arial"/>
                <w:sz w:val="20"/>
                <w:szCs w:val="20"/>
              </w:rPr>
              <w:t>t and</w:t>
            </w:r>
            <w:r w:rsidR="00F61C4F">
              <w:rPr>
                <w:rFonts w:ascii="Arial" w:hAnsi="Arial" w:cs="Arial"/>
                <w:sz w:val="20"/>
                <w:szCs w:val="20"/>
              </w:rPr>
              <w:t>,</w:t>
            </w:r>
            <w:r w:rsidRPr="00482085">
              <w:rPr>
                <w:rFonts w:ascii="Arial" w:hAnsi="Arial" w:cs="Arial"/>
                <w:sz w:val="20"/>
                <w:szCs w:val="20"/>
              </w:rPr>
              <w:t xml:space="preserve"> therefore, will not use the special order function to place orders.  There are procedures and processes in place to catch billable CareConnect items that do not have EMPAC numbers, which includes immediate</w:t>
            </w:r>
            <w:r w:rsidR="00C871CD">
              <w:rPr>
                <w:rFonts w:ascii="Arial" w:hAnsi="Arial" w:cs="Arial"/>
                <w:sz w:val="20"/>
                <w:szCs w:val="20"/>
              </w:rPr>
              <w:t>ly</w:t>
            </w:r>
            <w:r w:rsidRPr="00482085">
              <w:rPr>
                <w:rFonts w:ascii="Arial" w:hAnsi="Arial" w:cs="Arial"/>
                <w:sz w:val="20"/>
                <w:szCs w:val="20"/>
              </w:rPr>
              <w:t xml:space="preserve"> </w:t>
            </w:r>
            <w:r w:rsidR="00C871CD">
              <w:rPr>
                <w:rFonts w:ascii="Arial" w:hAnsi="Arial" w:cs="Arial"/>
                <w:sz w:val="20"/>
                <w:szCs w:val="20"/>
              </w:rPr>
              <w:t>assigning</w:t>
            </w:r>
            <w:r w:rsidRPr="00482085">
              <w:rPr>
                <w:rFonts w:ascii="Arial" w:hAnsi="Arial" w:cs="Arial"/>
                <w:sz w:val="20"/>
                <w:szCs w:val="20"/>
              </w:rPr>
              <w:t xml:space="preserve"> an EMPAC number, notifying the Charge</w:t>
            </w:r>
            <w:r w:rsidR="00F61C4F">
              <w:rPr>
                <w:rFonts w:ascii="Arial" w:hAnsi="Arial" w:cs="Arial"/>
                <w:sz w:val="20"/>
                <w:szCs w:val="20"/>
              </w:rPr>
              <w:t xml:space="preserve"> M</w:t>
            </w:r>
            <w:r w:rsidRPr="00482085">
              <w:rPr>
                <w:rFonts w:ascii="Arial" w:hAnsi="Arial" w:cs="Arial"/>
                <w:sz w:val="20"/>
                <w:szCs w:val="20"/>
              </w:rPr>
              <w:t>aster team, and informing the requesting department of the newly assigned EMPAC number.</w:t>
            </w:r>
          </w:p>
          <w:p w:rsidR="00482085" w:rsidRPr="00482085" w:rsidRDefault="00482085" w:rsidP="00482085">
            <w:pPr>
              <w:rPr>
                <w:rFonts w:ascii="Arial" w:hAnsi="Arial" w:cs="Arial"/>
                <w:sz w:val="20"/>
                <w:szCs w:val="20"/>
              </w:rPr>
            </w:pPr>
          </w:p>
          <w:p w:rsidR="00482085" w:rsidRPr="00482085" w:rsidRDefault="00482085" w:rsidP="00482085">
            <w:pPr>
              <w:rPr>
                <w:rFonts w:ascii="Arial" w:hAnsi="Arial" w:cs="Arial"/>
                <w:sz w:val="20"/>
                <w:szCs w:val="20"/>
              </w:rPr>
            </w:pPr>
            <w:r w:rsidRPr="00482085">
              <w:rPr>
                <w:rFonts w:ascii="Arial" w:hAnsi="Arial" w:cs="Arial"/>
                <w:sz w:val="20"/>
                <w:szCs w:val="20"/>
              </w:rPr>
              <w:t>It is not an accurate statement that “a vendor item is typically added to the Master Item File only upon request from a department</w:t>
            </w:r>
            <w:r w:rsidR="00C871CD">
              <w:rPr>
                <w:rFonts w:ascii="Arial" w:hAnsi="Arial" w:cs="Arial"/>
                <w:sz w:val="20"/>
                <w:szCs w:val="20"/>
              </w:rPr>
              <w:t>.</w:t>
            </w:r>
            <w:r w:rsidRPr="00482085">
              <w:rPr>
                <w:rFonts w:ascii="Arial" w:hAnsi="Arial" w:cs="Arial"/>
                <w:sz w:val="20"/>
                <w:szCs w:val="20"/>
              </w:rPr>
              <w:t>”  As part of the sourcing, product evaluation</w:t>
            </w:r>
            <w:r w:rsidR="00C871CD">
              <w:rPr>
                <w:rFonts w:ascii="Arial" w:hAnsi="Arial" w:cs="Arial"/>
                <w:sz w:val="20"/>
                <w:szCs w:val="20"/>
              </w:rPr>
              <w:t>,</w:t>
            </w:r>
            <w:r w:rsidRPr="00482085">
              <w:rPr>
                <w:rFonts w:ascii="Arial" w:hAnsi="Arial" w:cs="Arial"/>
                <w:sz w:val="20"/>
                <w:szCs w:val="20"/>
              </w:rPr>
              <w:t xml:space="preserve"> and contracting processes</w:t>
            </w:r>
            <w:r w:rsidR="00C871CD">
              <w:rPr>
                <w:rFonts w:ascii="Arial" w:hAnsi="Arial" w:cs="Arial"/>
                <w:sz w:val="20"/>
                <w:szCs w:val="20"/>
              </w:rPr>
              <w:t>,</w:t>
            </w:r>
            <w:r w:rsidRPr="00482085">
              <w:rPr>
                <w:rFonts w:ascii="Arial" w:hAnsi="Arial" w:cs="Arial"/>
                <w:sz w:val="20"/>
                <w:szCs w:val="20"/>
              </w:rPr>
              <w:t xml:space="preserve"> or when it is determined </w:t>
            </w:r>
            <w:r w:rsidR="00C871CD">
              <w:rPr>
                <w:rFonts w:ascii="Arial" w:hAnsi="Arial" w:cs="Arial"/>
                <w:sz w:val="20"/>
                <w:szCs w:val="20"/>
              </w:rPr>
              <w:t xml:space="preserve">that </w:t>
            </w:r>
            <w:r w:rsidRPr="00482085">
              <w:rPr>
                <w:rFonts w:ascii="Arial" w:hAnsi="Arial" w:cs="Arial"/>
                <w:sz w:val="20"/>
                <w:szCs w:val="20"/>
              </w:rPr>
              <w:t xml:space="preserve">a special order should be given an EMPAC number, the buyers and sourcing coordinators request the addition of items to the EMPAC master item file.  </w:t>
            </w:r>
          </w:p>
          <w:p w:rsidR="00482085" w:rsidRPr="00482085" w:rsidRDefault="00482085" w:rsidP="00482085">
            <w:pPr>
              <w:rPr>
                <w:rFonts w:ascii="Arial" w:hAnsi="Arial" w:cs="Arial"/>
                <w:sz w:val="20"/>
                <w:szCs w:val="20"/>
              </w:rPr>
            </w:pPr>
          </w:p>
          <w:p w:rsidR="00482085" w:rsidRDefault="00482085" w:rsidP="00482085">
            <w:pPr>
              <w:rPr>
                <w:rFonts w:ascii="Arial" w:hAnsi="Arial" w:cs="Arial"/>
                <w:sz w:val="20"/>
                <w:szCs w:val="20"/>
              </w:rPr>
            </w:pPr>
            <w:r w:rsidRPr="00482085">
              <w:rPr>
                <w:rFonts w:ascii="Arial" w:hAnsi="Arial" w:cs="Arial"/>
                <w:sz w:val="20"/>
                <w:szCs w:val="20"/>
              </w:rPr>
              <w:lastRenderedPageBreak/>
              <w:t>Identifying the ordering frequency of special orders is very difficult, time consuming</w:t>
            </w:r>
            <w:r w:rsidR="00C871CD">
              <w:rPr>
                <w:rFonts w:ascii="Arial" w:hAnsi="Arial" w:cs="Arial"/>
                <w:sz w:val="20"/>
                <w:szCs w:val="20"/>
              </w:rPr>
              <w:t>,</w:t>
            </w:r>
            <w:r w:rsidRPr="00482085">
              <w:rPr>
                <w:rFonts w:ascii="Arial" w:hAnsi="Arial" w:cs="Arial"/>
                <w:sz w:val="20"/>
                <w:szCs w:val="20"/>
              </w:rPr>
              <w:t xml:space="preserve"> and complex because there is no consistency in the data entry.  This is an area that management considers a challenge when trying to ensure supply chain </w:t>
            </w:r>
            <w:r w:rsidR="00C871CD" w:rsidRPr="00482085">
              <w:rPr>
                <w:rFonts w:ascii="Arial" w:hAnsi="Arial" w:cs="Arial"/>
                <w:sz w:val="20"/>
                <w:szCs w:val="20"/>
              </w:rPr>
              <w:t xml:space="preserve">best </w:t>
            </w:r>
            <w:r w:rsidRPr="00482085">
              <w:rPr>
                <w:rFonts w:ascii="Arial" w:hAnsi="Arial" w:cs="Arial"/>
                <w:sz w:val="20"/>
                <w:szCs w:val="20"/>
              </w:rPr>
              <w:t>practices.  Therefore, management will continue its efforts to identify practices and processes that will minimize the use of special orders and ways to move, as appropriate, special orders to the EMPAC item master.</w:t>
            </w:r>
            <w:r>
              <w:rPr>
                <w:rFonts w:ascii="Arial" w:hAnsi="Arial" w:cs="Arial"/>
                <w:sz w:val="20"/>
                <w:szCs w:val="20"/>
              </w:rPr>
              <w:t xml:space="preserve">  </w:t>
            </w:r>
          </w:p>
          <w:p w:rsidR="00482085" w:rsidRPr="001042D8" w:rsidRDefault="00482085" w:rsidP="00482085">
            <w:pPr>
              <w:rPr>
                <w:rFonts w:ascii="Arial" w:hAnsi="Arial" w:cs="Arial"/>
                <w:sz w:val="20"/>
                <w:szCs w:val="20"/>
              </w:rPr>
            </w:pPr>
          </w:p>
        </w:tc>
      </w:tr>
      <w:tr w:rsidR="009519D1" w:rsidRPr="00D46068" w:rsidTr="002E1443">
        <w:trPr>
          <w:jc w:val="center"/>
        </w:trPr>
        <w:tc>
          <w:tcPr>
            <w:tcW w:w="468" w:type="dxa"/>
            <w:shd w:val="clear" w:color="auto" w:fill="auto"/>
          </w:tcPr>
          <w:p w:rsidR="009519D1" w:rsidRPr="001042D8" w:rsidRDefault="003314BD" w:rsidP="00112009">
            <w:pPr>
              <w:jc w:val="center"/>
              <w:rPr>
                <w:rFonts w:ascii="Arial" w:hAnsi="Arial" w:cs="Arial"/>
                <w:sz w:val="20"/>
                <w:szCs w:val="20"/>
              </w:rPr>
            </w:pPr>
            <w:r>
              <w:rPr>
                <w:rFonts w:ascii="Arial" w:hAnsi="Arial" w:cs="Arial"/>
                <w:sz w:val="20"/>
                <w:szCs w:val="20"/>
              </w:rPr>
              <w:lastRenderedPageBreak/>
              <w:t>13</w:t>
            </w:r>
          </w:p>
        </w:tc>
        <w:tc>
          <w:tcPr>
            <w:tcW w:w="4752" w:type="dxa"/>
            <w:shd w:val="clear" w:color="auto" w:fill="auto"/>
          </w:tcPr>
          <w:p w:rsidR="009519D1" w:rsidRPr="00845229" w:rsidRDefault="009519D1" w:rsidP="002E1443">
            <w:pPr>
              <w:rPr>
                <w:rFonts w:ascii="Arial" w:hAnsi="Arial" w:cs="Arial"/>
                <w:sz w:val="20"/>
                <w:szCs w:val="20"/>
                <w:u w:val="single"/>
              </w:rPr>
            </w:pPr>
            <w:r>
              <w:rPr>
                <w:rFonts w:ascii="Arial" w:hAnsi="Arial" w:cs="Arial"/>
                <w:sz w:val="20"/>
                <w:szCs w:val="20"/>
                <w:u w:val="single"/>
              </w:rPr>
              <w:t>Blanket Orders</w:t>
            </w:r>
          </w:p>
          <w:p w:rsidR="009519D1" w:rsidRDefault="009519D1" w:rsidP="002E1443">
            <w:pPr>
              <w:rPr>
                <w:rFonts w:ascii="Arial" w:hAnsi="Arial" w:cs="Arial"/>
                <w:sz w:val="20"/>
                <w:szCs w:val="20"/>
              </w:rPr>
            </w:pPr>
            <w:r>
              <w:rPr>
                <w:rFonts w:ascii="Arial" w:hAnsi="Arial" w:cs="Arial"/>
                <w:sz w:val="20"/>
                <w:szCs w:val="20"/>
              </w:rPr>
              <w:t>B</w:t>
            </w:r>
            <w:r w:rsidRPr="00A938B2">
              <w:rPr>
                <w:rFonts w:ascii="Arial" w:hAnsi="Arial" w:cs="Arial"/>
                <w:sz w:val="20"/>
                <w:szCs w:val="20"/>
              </w:rPr>
              <w:t xml:space="preserve">lanket orders </w:t>
            </w:r>
            <w:r>
              <w:rPr>
                <w:rFonts w:ascii="Arial" w:hAnsi="Arial" w:cs="Arial"/>
                <w:sz w:val="20"/>
                <w:szCs w:val="20"/>
              </w:rPr>
              <w:t xml:space="preserve">(sometimes referred to as “standing orders”) </w:t>
            </w:r>
            <w:r w:rsidRPr="00A938B2">
              <w:rPr>
                <w:rFonts w:ascii="Arial" w:hAnsi="Arial" w:cs="Arial"/>
                <w:sz w:val="20"/>
                <w:szCs w:val="20"/>
              </w:rPr>
              <w:t xml:space="preserve">are not closed </w:t>
            </w:r>
            <w:r>
              <w:rPr>
                <w:rFonts w:ascii="Arial" w:hAnsi="Arial" w:cs="Arial"/>
                <w:sz w:val="20"/>
                <w:szCs w:val="20"/>
              </w:rPr>
              <w:t xml:space="preserve">on a timely basis.  </w:t>
            </w:r>
            <w:r w:rsidRPr="00A938B2">
              <w:rPr>
                <w:rFonts w:ascii="Arial" w:hAnsi="Arial" w:cs="Arial"/>
                <w:sz w:val="20"/>
                <w:szCs w:val="20"/>
              </w:rPr>
              <w:t xml:space="preserve">Procurement does not currently review open purchase orders or blanket purchase orders that are old, have </w:t>
            </w:r>
            <w:r>
              <w:rPr>
                <w:rFonts w:ascii="Arial" w:hAnsi="Arial" w:cs="Arial"/>
                <w:sz w:val="20"/>
                <w:szCs w:val="20"/>
              </w:rPr>
              <w:t xml:space="preserve">had </w:t>
            </w:r>
            <w:r w:rsidRPr="00A938B2">
              <w:rPr>
                <w:rFonts w:ascii="Arial" w:hAnsi="Arial" w:cs="Arial"/>
                <w:sz w:val="20"/>
                <w:szCs w:val="20"/>
              </w:rPr>
              <w:t>no activity for extended period</w:t>
            </w:r>
            <w:r>
              <w:rPr>
                <w:rFonts w:ascii="Arial" w:hAnsi="Arial" w:cs="Arial"/>
                <w:sz w:val="20"/>
                <w:szCs w:val="20"/>
              </w:rPr>
              <w:t>s</w:t>
            </w:r>
            <w:r w:rsidRPr="00A938B2">
              <w:rPr>
                <w:rFonts w:ascii="Arial" w:hAnsi="Arial" w:cs="Arial"/>
                <w:sz w:val="20"/>
                <w:szCs w:val="20"/>
              </w:rPr>
              <w:t xml:space="preserve"> of time, or have low balance</w:t>
            </w:r>
            <w:r>
              <w:rPr>
                <w:rFonts w:ascii="Arial" w:hAnsi="Arial" w:cs="Arial"/>
                <w:sz w:val="20"/>
                <w:szCs w:val="20"/>
              </w:rPr>
              <w:t>s remaining</w:t>
            </w:r>
            <w:r w:rsidRPr="00A938B2">
              <w:rPr>
                <w:rFonts w:ascii="Arial" w:hAnsi="Arial" w:cs="Arial"/>
                <w:sz w:val="20"/>
                <w:szCs w:val="20"/>
              </w:rPr>
              <w:t xml:space="preserve">.  Currently, departments are relied upon to notify Procurement to request that blanket orders be closed.  </w:t>
            </w:r>
          </w:p>
          <w:p w:rsidR="009519D1" w:rsidRPr="00D213E3" w:rsidRDefault="009519D1" w:rsidP="002E1443">
            <w:pPr>
              <w:rPr>
                <w:rFonts w:ascii="Arial" w:hAnsi="Arial" w:cs="Arial"/>
                <w:sz w:val="20"/>
                <w:szCs w:val="20"/>
              </w:rPr>
            </w:pPr>
          </w:p>
        </w:tc>
        <w:tc>
          <w:tcPr>
            <w:tcW w:w="4752" w:type="dxa"/>
            <w:shd w:val="clear" w:color="auto" w:fill="auto"/>
          </w:tcPr>
          <w:p w:rsidR="009519D1" w:rsidRDefault="009519D1" w:rsidP="002E1443">
            <w:pPr>
              <w:rPr>
                <w:rFonts w:ascii="Arial" w:hAnsi="Arial" w:cs="Arial"/>
                <w:sz w:val="20"/>
                <w:szCs w:val="20"/>
              </w:rPr>
            </w:pPr>
          </w:p>
          <w:p w:rsidR="009519D1" w:rsidRDefault="009519D1" w:rsidP="002E1443">
            <w:pPr>
              <w:rPr>
                <w:rFonts w:ascii="Arial" w:hAnsi="Arial" w:cs="Arial"/>
                <w:sz w:val="20"/>
                <w:szCs w:val="20"/>
              </w:rPr>
            </w:pPr>
            <w:r>
              <w:rPr>
                <w:rFonts w:ascii="Arial" w:hAnsi="Arial" w:cs="Arial"/>
                <w:sz w:val="20"/>
                <w:szCs w:val="20"/>
              </w:rPr>
              <w:t xml:space="preserve">It is understood that a purchase order should not be closed until all invoices have been paid.  However, Procurement should determine, based on history, the time frame after which blanket orders can feasibly </w:t>
            </w:r>
            <w:r w:rsidR="009828F2">
              <w:rPr>
                <w:rFonts w:ascii="Arial" w:hAnsi="Arial" w:cs="Arial"/>
                <w:sz w:val="20"/>
                <w:szCs w:val="20"/>
              </w:rPr>
              <w:t xml:space="preserve">be </w:t>
            </w:r>
            <w:r>
              <w:rPr>
                <w:rFonts w:ascii="Arial" w:hAnsi="Arial" w:cs="Arial"/>
                <w:sz w:val="20"/>
                <w:szCs w:val="20"/>
              </w:rPr>
              <w:t xml:space="preserve">closed.  </w:t>
            </w:r>
          </w:p>
          <w:p w:rsidR="009519D1" w:rsidRPr="00D213E3" w:rsidRDefault="009519D1" w:rsidP="002E1443">
            <w:pPr>
              <w:rPr>
                <w:rFonts w:ascii="Arial" w:hAnsi="Arial" w:cs="Arial"/>
                <w:sz w:val="20"/>
                <w:szCs w:val="20"/>
              </w:rPr>
            </w:pPr>
          </w:p>
        </w:tc>
        <w:tc>
          <w:tcPr>
            <w:tcW w:w="4752" w:type="dxa"/>
            <w:shd w:val="clear" w:color="auto" w:fill="auto"/>
          </w:tcPr>
          <w:p w:rsidR="009519D1" w:rsidRDefault="009519D1" w:rsidP="002E1443">
            <w:pPr>
              <w:rPr>
                <w:rFonts w:ascii="Arial" w:hAnsi="Arial" w:cs="Arial"/>
                <w:sz w:val="20"/>
                <w:szCs w:val="20"/>
              </w:rPr>
            </w:pPr>
          </w:p>
          <w:p w:rsidR="00482085" w:rsidRDefault="00482085" w:rsidP="002E1443">
            <w:pPr>
              <w:rPr>
                <w:rFonts w:ascii="Arial" w:hAnsi="Arial" w:cs="Arial"/>
                <w:sz w:val="20"/>
                <w:szCs w:val="20"/>
              </w:rPr>
            </w:pPr>
            <w:r w:rsidRPr="00482085">
              <w:rPr>
                <w:rFonts w:ascii="Arial" w:hAnsi="Arial" w:cs="Arial"/>
                <w:sz w:val="20"/>
                <w:szCs w:val="20"/>
              </w:rPr>
              <w:t xml:space="preserve">Management will evaluate the feasibility of using the contracts management application to monitor blanket orders in order to close the order when it has expired or </w:t>
            </w:r>
            <w:r w:rsidR="00C871CD">
              <w:rPr>
                <w:rFonts w:ascii="Arial" w:hAnsi="Arial" w:cs="Arial"/>
                <w:sz w:val="20"/>
                <w:szCs w:val="20"/>
              </w:rPr>
              <w:t xml:space="preserve">is </w:t>
            </w:r>
            <w:r w:rsidRPr="00482085">
              <w:rPr>
                <w:rFonts w:ascii="Arial" w:hAnsi="Arial" w:cs="Arial"/>
                <w:sz w:val="20"/>
                <w:szCs w:val="20"/>
              </w:rPr>
              <w:t xml:space="preserve">no longer needed.  </w:t>
            </w:r>
          </w:p>
          <w:p w:rsidR="00482085" w:rsidRPr="001042D8" w:rsidRDefault="00482085" w:rsidP="002E1443">
            <w:pPr>
              <w:rPr>
                <w:rFonts w:ascii="Arial" w:hAnsi="Arial" w:cs="Arial"/>
                <w:sz w:val="20"/>
                <w:szCs w:val="20"/>
              </w:rPr>
            </w:pPr>
          </w:p>
        </w:tc>
      </w:tr>
      <w:tr w:rsidR="009519D1" w:rsidRPr="00D46068" w:rsidTr="002E1443">
        <w:trPr>
          <w:jc w:val="center"/>
        </w:trPr>
        <w:tc>
          <w:tcPr>
            <w:tcW w:w="468" w:type="dxa"/>
            <w:shd w:val="clear" w:color="auto" w:fill="auto"/>
          </w:tcPr>
          <w:p w:rsidR="009519D1" w:rsidRPr="001042D8" w:rsidRDefault="003314BD" w:rsidP="00112009">
            <w:pPr>
              <w:jc w:val="center"/>
              <w:rPr>
                <w:rFonts w:ascii="Arial" w:hAnsi="Arial" w:cs="Arial"/>
                <w:sz w:val="20"/>
                <w:szCs w:val="20"/>
              </w:rPr>
            </w:pPr>
            <w:r>
              <w:rPr>
                <w:rFonts w:ascii="Arial" w:hAnsi="Arial" w:cs="Arial"/>
                <w:sz w:val="20"/>
                <w:szCs w:val="20"/>
              </w:rPr>
              <w:t>14</w:t>
            </w:r>
          </w:p>
        </w:tc>
        <w:tc>
          <w:tcPr>
            <w:tcW w:w="4752" w:type="dxa"/>
            <w:shd w:val="clear" w:color="auto" w:fill="auto"/>
          </w:tcPr>
          <w:p w:rsidR="009519D1" w:rsidRPr="00845229" w:rsidRDefault="009519D1" w:rsidP="002E1443">
            <w:pPr>
              <w:rPr>
                <w:rFonts w:ascii="Arial" w:hAnsi="Arial" w:cs="Arial"/>
                <w:sz w:val="20"/>
                <w:szCs w:val="20"/>
                <w:u w:val="single"/>
              </w:rPr>
            </w:pPr>
            <w:r>
              <w:rPr>
                <w:rFonts w:ascii="Arial" w:hAnsi="Arial" w:cs="Arial"/>
                <w:sz w:val="20"/>
                <w:szCs w:val="20"/>
                <w:u w:val="single"/>
              </w:rPr>
              <w:t>“Standard PO Comment” Template</w:t>
            </w:r>
          </w:p>
          <w:p w:rsidR="009519D1" w:rsidRDefault="009519D1" w:rsidP="002E1443">
            <w:pPr>
              <w:rPr>
                <w:rFonts w:ascii="Arial" w:hAnsi="Arial" w:cs="Arial"/>
                <w:sz w:val="20"/>
                <w:szCs w:val="20"/>
              </w:rPr>
            </w:pPr>
            <w:r w:rsidRPr="00E42A54">
              <w:rPr>
                <w:rFonts w:ascii="Arial" w:hAnsi="Arial" w:cs="Arial"/>
                <w:sz w:val="20"/>
                <w:szCs w:val="20"/>
              </w:rPr>
              <w:t>The "Standard P</w:t>
            </w:r>
            <w:r>
              <w:rPr>
                <w:rFonts w:ascii="Arial" w:hAnsi="Arial" w:cs="Arial"/>
                <w:sz w:val="20"/>
                <w:szCs w:val="20"/>
              </w:rPr>
              <w:t>O</w:t>
            </w:r>
            <w:r w:rsidRPr="00E42A54">
              <w:rPr>
                <w:rFonts w:ascii="Arial" w:hAnsi="Arial" w:cs="Arial"/>
                <w:sz w:val="20"/>
                <w:szCs w:val="20"/>
              </w:rPr>
              <w:t xml:space="preserve"> C</w:t>
            </w:r>
            <w:r>
              <w:rPr>
                <w:rFonts w:ascii="Arial" w:hAnsi="Arial" w:cs="Arial"/>
                <w:sz w:val="20"/>
                <w:szCs w:val="20"/>
              </w:rPr>
              <w:t>omment" added to the purchase order</w:t>
            </w:r>
            <w:r w:rsidRPr="00E42A54">
              <w:rPr>
                <w:rFonts w:ascii="Arial" w:hAnsi="Arial" w:cs="Arial"/>
                <w:sz w:val="20"/>
                <w:szCs w:val="20"/>
              </w:rPr>
              <w:t xml:space="preserve"> field</w:t>
            </w:r>
            <w:r>
              <w:rPr>
                <w:rFonts w:ascii="Arial" w:hAnsi="Arial" w:cs="Arial"/>
                <w:sz w:val="20"/>
                <w:szCs w:val="20"/>
              </w:rPr>
              <w:t>,</w:t>
            </w:r>
            <w:r w:rsidRPr="00E42A54">
              <w:rPr>
                <w:rFonts w:ascii="Arial" w:hAnsi="Arial" w:cs="Arial"/>
                <w:sz w:val="20"/>
                <w:szCs w:val="20"/>
              </w:rPr>
              <w:t xml:space="preserve"> "Comments to Print on Purchase Orders as Trailer Comments</w:t>
            </w:r>
            <w:r>
              <w:rPr>
                <w:rFonts w:ascii="Arial" w:hAnsi="Arial" w:cs="Arial"/>
                <w:sz w:val="20"/>
                <w:szCs w:val="20"/>
              </w:rPr>
              <w:t>,</w:t>
            </w:r>
            <w:r w:rsidRPr="00E42A54">
              <w:rPr>
                <w:rFonts w:ascii="Arial" w:hAnsi="Arial" w:cs="Arial"/>
                <w:sz w:val="20"/>
                <w:szCs w:val="20"/>
              </w:rPr>
              <w:t>"</w:t>
            </w:r>
            <w:r>
              <w:rPr>
                <w:rFonts w:ascii="Arial" w:hAnsi="Arial" w:cs="Arial"/>
                <w:sz w:val="20"/>
                <w:szCs w:val="20"/>
              </w:rPr>
              <w:t xml:space="preserve"> is outdated.</w:t>
            </w:r>
            <w:r>
              <w:t xml:space="preserve">  </w:t>
            </w:r>
            <w:r w:rsidRPr="00E42A54">
              <w:rPr>
                <w:rFonts w:ascii="Arial" w:hAnsi="Arial" w:cs="Arial"/>
                <w:sz w:val="20"/>
                <w:szCs w:val="20"/>
              </w:rPr>
              <w:t xml:space="preserve">The </w:t>
            </w:r>
            <w:r>
              <w:rPr>
                <w:rFonts w:ascii="Arial" w:hAnsi="Arial" w:cs="Arial"/>
                <w:sz w:val="20"/>
                <w:szCs w:val="20"/>
              </w:rPr>
              <w:t>template</w:t>
            </w:r>
            <w:r w:rsidRPr="00E42A54">
              <w:rPr>
                <w:rFonts w:ascii="Arial" w:hAnsi="Arial" w:cs="Arial"/>
                <w:sz w:val="20"/>
                <w:szCs w:val="20"/>
              </w:rPr>
              <w:t xml:space="preserve"> </w:t>
            </w:r>
            <w:r>
              <w:rPr>
                <w:rFonts w:ascii="Arial" w:hAnsi="Arial" w:cs="Arial"/>
                <w:sz w:val="20"/>
                <w:szCs w:val="20"/>
              </w:rPr>
              <w:t xml:space="preserve">in use </w:t>
            </w:r>
            <w:r w:rsidRPr="00E42A54">
              <w:rPr>
                <w:rFonts w:ascii="Arial" w:hAnsi="Arial" w:cs="Arial"/>
                <w:sz w:val="20"/>
                <w:szCs w:val="20"/>
              </w:rPr>
              <w:t>makes reference to "Appendix A" for the UC Terms an</w:t>
            </w:r>
            <w:r>
              <w:rPr>
                <w:rFonts w:ascii="Arial" w:hAnsi="Arial" w:cs="Arial"/>
                <w:sz w:val="20"/>
                <w:szCs w:val="20"/>
              </w:rPr>
              <w:t xml:space="preserve">d Conditions of Purchase, although that title is obsolete.  In addition, the language regarding </w:t>
            </w:r>
            <w:r w:rsidRPr="00E42A54">
              <w:rPr>
                <w:rFonts w:ascii="Arial" w:hAnsi="Arial" w:cs="Arial"/>
                <w:sz w:val="20"/>
                <w:szCs w:val="20"/>
              </w:rPr>
              <w:t xml:space="preserve">supplier representation and warranties </w:t>
            </w:r>
            <w:r>
              <w:rPr>
                <w:rFonts w:ascii="Arial" w:hAnsi="Arial" w:cs="Arial"/>
                <w:sz w:val="20"/>
                <w:szCs w:val="20"/>
              </w:rPr>
              <w:t>is not in accordance with the current UC Terms and Conditions of Purchase that was revised on November 29, 2017</w:t>
            </w:r>
            <w:r w:rsidRPr="00E42A54">
              <w:rPr>
                <w:rFonts w:ascii="Arial" w:hAnsi="Arial" w:cs="Arial"/>
                <w:sz w:val="20"/>
                <w:szCs w:val="20"/>
              </w:rPr>
              <w:t xml:space="preserve">. </w:t>
            </w:r>
          </w:p>
          <w:p w:rsidR="009519D1" w:rsidRPr="00D213E3" w:rsidRDefault="009519D1" w:rsidP="002E1443">
            <w:pPr>
              <w:rPr>
                <w:rFonts w:ascii="Arial" w:hAnsi="Arial" w:cs="Arial"/>
                <w:sz w:val="20"/>
                <w:szCs w:val="20"/>
              </w:rPr>
            </w:pPr>
          </w:p>
        </w:tc>
        <w:tc>
          <w:tcPr>
            <w:tcW w:w="4752" w:type="dxa"/>
            <w:shd w:val="clear" w:color="auto" w:fill="auto"/>
          </w:tcPr>
          <w:p w:rsidR="009519D1" w:rsidRDefault="009519D1" w:rsidP="002E1443">
            <w:pPr>
              <w:rPr>
                <w:rFonts w:ascii="Arial" w:hAnsi="Arial" w:cs="Arial"/>
                <w:sz w:val="20"/>
                <w:szCs w:val="20"/>
              </w:rPr>
            </w:pPr>
          </w:p>
          <w:p w:rsidR="009519D1" w:rsidRDefault="009519D1" w:rsidP="002E1443">
            <w:pPr>
              <w:rPr>
                <w:rFonts w:ascii="Arial" w:hAnsi="Arial" w:cs="Arial"/>
                <w:sz w:val="20"/>
                <w:szCs w:val="20"/>
              </w:rPr>
            </w:pPr>
            <w:r>
              <w:rPr>
                <w:rFonts w:ascii="Arial" w:hAnsi="Arial" w:cs="Arial"/>
                <w:sz w:val="20"/>
                <w:szCs w:val="20"/>
              </w:rPr>
              <w:t xml:space="preserve">Management should update the “Standard PO Comment” template to match the language of the latest UC Terms and Conditions of Purchase.  </w:t>
            </w:r>
          </w:p>
          <w:p w:rsidR="009519D1" w:rsidRPr="00D213E3" w:rsidRDefault="009519D1" w:rsidP="002E1443">
            <w:pPr>
              <w:rPr>
                <w:rFonts w:ascii="Arial" w:hAnsi="Arial" w:cs="Arial"/>
                <w:sz w:val="20"/>
                <w:szCs w:val="20"/>
              </w:rPr>
            </w:pPr>
          </w:p>
        </w:tc>
        <w:tc>
          <w:tcPr>
            <w:tcW w:w="4752" w:type="dxa"/>
            <w:shd w:val="clear" w:color="auto" w:fill="auto"/>
          </w:tcPr>
          <w:p w:rsidR="009519D1" w:rsidRDefault="009519D1" w:rsidP="002E1443">
            <w:pPr>
              <w:rPr>
                <w:rFonts w:ascii="Arial" w:hAnsi="Arial" w:cs="Arial"/>
                <w:sz w:val="20"/>
                <w:szCs w:val="20"/>
              </w:rPr>
            </w:pPr>
          </w:p>
          <w:p w:rsidR="00482085" w:rsidRDefault="00482085" w:rsidP="002E1443">
            <w:pPr>
              <w:rPr>
                <w:rFonts w:ascii="Arial" w:hAnsi="Arial" w:cs="Arial"/>
                <w:sz w:val="20"/>
                <w:szCs w:val="20"/>
              </w:rPr>
            </w:pPr>
            <w:r w:rsidRPr="00482085">
              <w:rPr>
                <w:rFonts w:ascii="Arial" w:hAnsi="Arial" w:cs="Arial"/>
                <w:sz w:val="20"/>
                <w:szCs w:val="20"/>
              </w:rPr>
              <w:t>Efforts are already underway to review all Procurement standard PO comments to ensure consistency of language with the latest UC Terms and Conditions of Purchase.  By October 31, 2018, the review and update processes will be completed.</w:t>
            </w:r>
            <w:r>
              <w:rPr>
                <w:rFonts w:ascii="Arial" w:hAnsi="Arial" w:cs="Arial"/>
                <w:sz w:val="20"/>
                <w:szCs w:val="20"/>
              </w:rPr>
              <w:t xml:space="preserve">  </w:t>
            </w:r>
          </w:p>
          <w:p w:rsidR="00482085" w:rsidRPr="007E7DD4" w:rsidRDefault="00482085" w:rsidP="002E1443">
            <w:pPr>
              <w:rPr>
                <w:rFonts w:ascii="Arial" w:hAnsi="Arial" w:cs="Arial"/>
                <w:sz w:val="20"/>
                <w:szCs w:val="20"/>
              </w:rPr>
            </w:pPr>
          </w:p>
        </w:tc>
      </w:tr>
      <w:tr w:rsidR="009519D1" w:rsidRPr="00D46068" w:rsidTr="002E1443">
        <w:trPr>
          <w:jc w:val="center"/>
        </w:trPr>
        <w:tc>
          <w:tcPr>
            <w:tcW w:w="468" w:type="dxa"/>
            <w:shd w:val="clear" w:color="auto" w:fill="auto"/>
          </w:tcPr>
          <w:p w:rsidR="009519D1" w:rsidRPr="001042D8" w:rsidRDefault="003314BD" w:rsidP="00112009">
            <w:pPr>
              <w:jc w:val="center"/>
              <w:rPr>
                <w:rFonts w:ascii="Arial" w:hAnsi="Arial" w:cs="Arial"/>
                <w:sz w:val="20"/>
                <w:szCs w:val="20"/>
              </w:rPr>
            </w:pPr>
            <w:r>
              <w:rPr>
                <w:rFonts w:ascii="Arial" w:hAnsi="Arial" w:cs="Arial"/>
                <w:sz w:val="20"/>
                <w:szCs w:val="20"/>
              </w:rPr>
              <w:t>15</w:t>
            </w:r>
          </w:p>
        </w:tc>
        <w:tc>
          <w:tcPr>
            <w:tcW w:w="4752" w:type="dxa"/>
            <w:shd w:val="clear" w:color="auto" w:fill="auto"/>
          </w:tcPr>
          <w:p w:rsidR="009519D1" w:rsidRPr="00845229" w:rsidRDefault="009519D1" w:rsidP="002E1443">
            <w:pPr>
              <w:rPr>
                <w:rFonts w:ascii="Arial" w:hAnsi="Arial" w:cs="Arial"/>
                <w:sz w:val="20"/>
                <w:szCs w:val="20"/>
                <w:u w:val="single"/>
              </w:rPr>
            </w:pPr>
            <w:r>
              <w:rPr>
                <w:rFonts w:ascii="Arial" w:hAnsi="Arial" w:cs="Arial"/>
                <w:sz w:val="20"/>
                <w:szCs w:val="20"/>
                <w:u w:val="single"/>
              </w:rPr>
              <w:t>Financial Oversight</w:t>
            </w:r>
          </w:p>
          <w:p w:rsidR="00AA5C00" w:rsidRDefault="009519D1" w:rsidP="00275B13">
            <w:pPr>
              <w:rPr>
                <w:rFonts w:ascii="Arial" w:hAnsi="Arial" w:cs="Arial"/>
                <w:sz w:val="20"/>
                <w:szCs w:val="20"/>
              </w:rPr>
            </w:pPr>
            <w:r>
              <w:rPr>
                <w:rFonts w:ascii="Arial" w:hAnsi="Arial" w:cs="Arial"/>
                <w:sz w:val="20"/>
                <w:szCs w:val="20"/>
              </w:rPr>
              <w:t xml:space="preserve">The assistant to the UCLA Health </w:t>
            </w:r>
            <w:r w:rsidR="002268B8">
              <w:rPr>
                <w:rFonts w:ascii="Arial" w:hAnsi="Arial" w:cs="Arial"/>
                <w:sz w:val="20"/>
                <w:szCs w:val="20"/>
              </w:rPr>
              <w:t>Sciences</w:t>
            </w:r>
            <w:r>
              <w:rPr>
                <w:rFonts w:ascii="Arial" w:hAnsi="Arial" w:cs="Arial"/>
                <w:sz w:val="20"/>
                <w:szCs w:val="20"/>
              </w:rPr>
              <w:t xml:space="preserve"> Chief Financial Officer </w:t>
            </w:r>
            <w:r w:rsidR="009828F2">
              <w:rPr>
                <w:rFonts w:ascii="Arial" w:hAnsi="Arial" w:cs="Arial"/>
                <w:sz w:val="20"/>
                <w:szCs w:val="20"/>
              </w:rPr>
              <w:t xml:space="preserve">(CFO) </w:t>
            </w:r>
            <w:r>
              <w:rPr>
                <w:rFonts w:ascii="Arial" w:hAnsi="Arial" w:cs="Arial"/>
                <w:sz w:val="20"/>
                <w:szCs w:val="20"/>
              </w:rPr>
              <w:t xml:space="preserve">continues to monitor Procurement’s cost center, WWH 84000, </w:t>
            </w:r>
            <w:r w:rsidRPr="00CD04E7">
              <w:rPr>
                <w:rFonts w:ascii="Arial" w:hAnsi="Arial" w:cs="Arial"/>
                <w:sz w:val="20"/>
                <w:szCs w:val="20"/>
              </w:rPr>
              <w:t xml:space="preserve">as a </w:t>
            </w:r>
            <w:r w:rsidR="009828F2">
              <w:rPr>
                <w:rFonts w:ascii="Arial" w:hAnsi="Arial" w:cs="Arial"/>
                <w:sz w:val="20"/>
                <w:szCs w:val="20"/>
              </w:rPr>
              <w:t xml:space="preserve">good </w:t>
            </w:r>
            <w:r w:rsidRPr="00CD04E7">
              <w:rPr>
                <w:rFonts w:ascii="Arial" w:hAnsi="Arial" w:cs="Arial"/>
                <w:sz w:val="20"/>
                <w:szCs w:val="20"/>
              </w:rPr>
              <w:t xml:space="preserve">compensating control for the lack of adequate segregation of duties </w:t>
            </w:r>
            <w:r w:rsidR="00B73A60" w:rsidRPr="00CD04E7">
              <w:rPr>
                <w:rFonts w:ascii="Arial" w:hAnsi="Arial" w:cs="Arial"/>
                <w:sz w:val="20"/>
                <w:szCs w:val="20"/>
              </w:rPr>
              <w:t>of the</w:t>
            </w:r>
            <w:r w:rsidR="009828F2">
              <w:rPr>
                <w:rFonts w:ascii="Arial" w:hAnsi="Arial" w:cs="Arial"/>
                <w:sz w:val="20"/>
                <w:szCs w:val="20"/>
              </w:rPr>
              <w:t xml:space="preserve"> Procurement </w:t>
            </w:r>
            <w:r w:rsidRPr="00CD04E7">
              <w:rPr>
                <w:rFonts w:ascii="Arial" w:hAnsi="Arial" w:cs="Arial"/>
                <w:sz w:val="20"/>
                <w:szCs w:val="20"/>
              </w:rPr>
              <w:lastRenderedPageBreak/>
              <w:t>Director’s responsibilities</w:t>
            </w:r>
            <w:r>
              <w:rPr>
                <w:rFonts w:ascii="Arial" w:hAnsi="Arial" w:cs="Arial"/>
                <w:sz w:val="20"/>
                <w:szCs w:val="20"/>
              </w:rPr>
              <w:t xml:space="preserve">.  </w:t>
            </w:r>
            <w:r w:rsidRPr="00CD04E7">
              <w:rPr>
                <w:rFonts w:ascii="Arial" w:hAnsi="Arial" w:cs="Arial"/>
                <w:sz w:val="20"/>
                <w:szCs w:val="20"/>
              </w:rPr>
              <w:t xml:space="preserve">However, there was one expense identified on the </w:t>
            </w:r>
            <w:r>
              <w:rPr>
                <w:rFonts w:ascii="Arial" w:hAnsi="Arial" w:cs="Arial"/>
                <w:sz w:val="20"/>
                <w:szCs w:val="20"/>
              </w:rPr>
              <w:t>AP Paid and Unpaid Invoices r</w:t>
            </w:r>
            <w:r w:rsidRPr="00CD04E7">
              <w:rPr>
                <w:rFonts w:ascii="Arial" w:hAnsi="Arial" w:cs="Arial"/>
                <w:sz w:val="20"/>
                <w:szCs w:val="20"/>
              </w:rPr>
              <w:t xml:space="preserve">eport for </w:t>
            </w:r>
            <w:r>
              <w:rPr>
                <w:rFonts w:ascii="Arial" w:hAnsi="Arial" w:cs="Arial"/>
                <w:sz w:val="20"/>
                <w:szCs w:val="20"/>
              </w:rPr>
              <w:t xml:space="preserve">fiscal year </w:t>
            </w:r>
            <w:r w:rsidRPr="00CD04E7">
              <w:rPr>
                <w:rFonts w:ascii="Arial" w:hAnsi="Arial" w:cs="Arial"/>
                <w:sz w:val="20"/>
                <w:szCs w:val="20"/>
              </w:rPr>
              <w:t>2018 through May 13, 2018, that was incorrectly charged to WWH</w:t>
            </w:r>
            <w:r>
              <w:rPr>
                <w:rFonts w:ascii="Arial" w:hAnsi="Arial" w:cs="Arial"/>
                <w:sz w:val="20"/>
                <w:szCs w:val="20"/>
              </w:rPr>
              <w:t xml:space="preserve"> </w:t>
            </w:r>
            <w:r w:rsidRPr="00CD04E7">
              <w:rPr>
                <w:rFonts w:ascii="Arial" w:hAnsi="Arial" w:cs="Arial"/>
                <w:sz w:val="20"/>
                <w:szCs w:val="20"/>
              </w:rPr>
              <w:t>84000</w:t>
            </w:r>
            <w:r>
              <w:rPr>
                <w:rFonts w:ascii="Arial" w:hAnsi="Arial" w:cs="Arial"/>
                <w:sz w:val="20"/>
                <w:szCs w:val="20"/>
              </w:rPr>
              <w:t xml:space="preserve"> without detection</w:t>
            </w:r>
            <w:r w:rsidRPr="00CD04E7">
              <w:rPr>
                <w:rFonts w:ascii="Arial" w:hAnsi="Arial" w:cs="Arial"/>
                <w:sz w:val="20"/>
                <w:szCs w:val="20"/>
              </w:rPr>
              <w:t xml:space="preserve">.  An instrument property tax in the amount of $345.17 was </w:t>
            </w:r>
            <w:r>
              <w:rPr>
                <w:rFonts w:ascii="Arial" w:hAnsi="Arial" w:cs="Arial"/>
                <w:sz w:val="20"/>
                <w:szCs w:val="20"/>
              </w:rPr>
              <w:t xml:space="preserve">incorrectly </w:t>
            </w:r>
            <w:r w:rsidRPr="00CD04E7">
              <w:rPr>
                <w:rFonts w:ascii="Arial" w:hAnsi="Arial" w:cs="Arial"/>
                <w:sz w:val="20"/>
                <w:szCs w:val="20"/>
              </w:rPr>
              <w:t xml:space="preserve">charged to </w:t>
            </w:r>
            <w:r>
              <w:rPr>
                <w:rFonts w:ascii="Arial" w:hAnsi="Arial" w:cs="Arial"/>
                <w:sz w:val="20"/>
                <w:szCs w:val="20"/>
              </w:rPr>
              <w:t>Procurement</w:t>
            </w:r>
            <w:r w:rsidRPr="00CD04E7">
              <w:rPr>
                <w:rFonts w:ascii="Arial" w:hAnsi="Arial" w:cs="Arial"/>
                <w:sz w:val="20"/>
                <w:szCs w:val="20"/>
              </w:rPr>
              <w:t>.  The expense belongs to UCLA</w:t>
            </w:r>
            <w:r>
              <w:rPr>
                <w:rFonts w:ascii="Arial" w:hAnsi="Arial" w:cs="Arial"/>
                <w:sz w:val="20"/>
                <w:szCs w:val="20"/>
              </w:rPr>
              <w:t xml:space="preserve"> Medical Center, Santa Monica</w:t>
            </w:r>
            <w:r w:rsidR="009828F2">
              <w:rPr>
                <w:rFonts w:ascii="Arial" w:hAnsi="Arial" w:cs="Arial"/>
                <w:sz w:val="20"/>
                <w:szCs w:val="20"/>
              </w:rPr>
              <w:t>,</w:t>
            </w:r>
            <w:r w:rsidRPr="00CD04E7">
              <w:rPr>
                <w:rFonts w:ascii="Arial" w:hAnsi="Arial" w:cs="Arial"/>
                <w:sz w:val="20"/>
                <w:szCs w:val="20"/>
              </w:rPr>
              <w:t xml:space="preserve"> Clinical Laboratories.  </w:t>
            </w:r>
          </w:p>
          <w:p w:rsidR="00EA7C26" w:rsidRPr="00190FC6" w:rsidRDefault="00EA7C26" w:rsidP="00112009">
            <w:pPr>
              <w:keepNext/>
              <w:widowControl w:val="0"/>
              <w:rPr>
                <w:rFonts w:ascii="Arial" w:hAnsi="Arial" w:cs="Arial"/>
                <w:sz w:val="20"/>
                <w:szCs w:val="20"/>
              </w:rPr>
            </w:pPr>
            <w:r w:rsidRPr="00190FC6">
              <w:rPr>
                <w:rFonts w:ascii="Arial" w:hAnsi="Arial" w:cs="Arial"/>
                <w:sz w:val="20"/>
                <w:szCs w:val="20"/>
              </w:rPr>
              <w:t>___________________</w:t>
            </w:r>
          </w:p>
          <w:p w:rsidR="00B754FB" w:rsidRPr="00190FC6" w:rsidRDefault="00B754FB" w:rsidP="00112009">
            <w:pPr>
              <w:keepNext/>
              <w:widowControl w:val="0"/>
              <w:rPr>
                <w:rFonts w:ascii="Arial" w:hAnsi="Arial" w:cs="Arial"/>
                <w:sz w:val="16"/>
                <w:szCs w:val="16"/>
              </w:rPr>
            </w:pPr>
            <w:r w:rsidRPr="00190FC6">
              <w:rPr>
                <w:rFonts w:ascii="Arial" w:hAnsi="Arial" w:cs="Arial"/>
                <w:b/>
                <w:sz w:val="16"/>
                <w:szCs w:val="16"/>
              </w:rPr>
              <w:t>Criteria:</w:t>
            </w:r>
            <w:r w:rsidRPr="00190FC6">
              <w:rPr>
                <w:rFonts w:ascii="Arial" w:hAnsi="Arial" w:cs="Arial"/>
                <w:sz w:val="16"/>
                <w:szCs w:val="16"/>
              </w:rPr>
              <w:t xml:space="preserve">  </w:t>
            </w:r>
          </w:p>
          <w:p w:rsidR="00EC141D" w:rsidRPr="00EC141D" w:rsidRDefault="00EC141D" w:rsidP="00112009">
            <w:pPr>
              <w:keepNext/>
              <w:widowControl w:val="0"/>
              <w:rPr>
                <w:rFonts w:ascii="Arial" w:hAnsi="Arial" w:cs="Arial"/>
                <w:bCs/>
                <w:sz w:val="16"/>
                <w:szCs w:val="16"/>
              </w:rPr>
            </w:pPr>
            <w:r w:rsidRPr="00EC141D">
              <w:rPr>
                <w:rFonts w:ascii="Arial" w:hAnsi="Arial" w:cs="Arial"/>
                <w:bCs/>
                <w:sz w:val="16"/>
                <w:szCs w:val="16"/>
              </w:rPr>
              <w:t>UCLA Policy 360</w:t>
            </w:r>
            <w:r>
              <w:rPr>
                <w:rFonts w:ascii="Arial" w:hAnsi="Arial" w:cs="Arial"/>
                <w:bCs/>
                <w:sz w:val="16"/>
                <w:szCs w:val="16"/>
              </w:rPr>
              <w:t xml:space="preserve">, </w:t>
            </w:r>
            <w:r w:rsidRPr="00EC141D">
              <w:rPr>
                <w:rFonts w:ascii="Arial" w:hAnsi="Arial" w:cs="Arial"/>
                <w:bCs/>
                <w:sz w:val="16"/>
                <w:szCs w:val="16"/>
              </w:rPr>
              <w:t>Internal Control Guidelines for Campus</w:t>
            </w:r>
          </w:p>
          <w:p w:rsidR="00B754FB" w:rsidRPr="00E8575E" w:rsidRDefault="00EC141D" w:rsidP="00112009">
            <w:pPr>
              <w:keepNext/>
              <w:widowControl w:val="0"/>
              <w:rPr>
                <w:rFonts w:ascii="Arial" w:hAnsi="Arial" w:cs="Arial"/>
                <w:bCs/>
                <w:sz w:val="16"/>
                <w:szCs w:val="16"/>
              </w:rPr>
            </w:pPr>
            <w:r w:rsidRPr="00EC141D">
              <w:rPr>
                <w:rFonts w:ascii="Arial" w:hAnsi="Arial" w:cs="Arial"/>
                <w:bCs/>
                <w:sz w:val="16"/>
                <w:szCs w:val="16"/>
              </w:rPr>
              <w:t>Departments</w:t>
            </w:r>
            <w:r>
              <w:rPr>
                <w:rFonts w:ascii="Arial" w:hAnsi="Arial" w:cs="Arial"/>
                <w:bCs/>
                <w:sz w:val="16"/>
                <w:szCs w:val="16"/>
              </w:rPr>
              <w:t xml:space="preserve">, </w:t>
            </w:r>
            <w:r w:rsidR="00B73A60">
              <w:rPr>
                <w:rFonts w:ascii="Arial" w:hAnsi="Arial" w:cs="Arial"/>
                <w:bCs/>
                <w:sz w:val="16"/>
                <w:szCs w:val="16"/>
              </w:rPr>
              <w:t>III.B.3.d,</w:t>
            </w:r>
            <w:r w:rsidR="00E8575E">
              <w:rPr>
                <w:rFonts w:ascii="Arial" w:hAnsi="Arial" w:cs="Arial"/>
                <w:bCs/>
                <w:sz w:val="16"/>
                <w:szCs w:val="16"/>
              </w:rPr>
              <w:t xml:space="preserve"> Review and Reconciliation:  </w:t>
            </w:r>
            <w:r w:rsidR="00E8575E" w:rsidRPr="00E8575E">
              <w:rPr>
                <w:rFonts w:ascii="Arial" w:hAnsi="Arial" w:cs="Arial"/>
                <w:bCs/>
                <w:sz w:val="16"/>
                <w:szCs w:val="16"/>
              </w:rPr>
              <w:t>Departmental a</w:t>
            </w:r>
            <w:r w:rsidR="00E8575E">
              <w:rPr>
                <w:rFonts w:ascii="Arial" w:hAnsi="Arial" w:cs="Arial"/>
                <w:bCs/>
                <w:sz w:val="16"/>
                <w:szCs w:val="16"/>
              </w:rPr>
              <w:t xml:space="preserve">ccounting records and documents 1) are examined by employees who </w:t>
            </w:r>
            <w:r w:rsidR="00E8575E" w:rsidRPr="00E8575E">
              <w:rPr>
                <w:rFonts w:ascii="Arial" w:hAnsi="Arial" w:cs="Arial"/>
                <w:bCs/>
                <w:sz w:val="16"/>
                <w:szCs w:val="16"/>
              </w:rPr>
              <w:t>p</w:t>
            </w:r>
            <w:r w:rsidR="00E8575E">
              <w:rPr>
                <w:rFonts w:ascii="Arial" w:hAnsi="Arial" w:cs="Arial"/>
                <w:bCs/>
                <w:sz w:val="16"/>
                <w:szCs w:val="16"/>
              </w:rPr>
              <w:t xml:space="preserve">ossess sufficient understanding </w:t>
            </w:r>
            <w:r w:rsidR="00E8575E" w:rsidRPr="00E8575E">
              <w:rPr>
                <w:rFonts w:ascii="Arial" w:hAnsi="Arial" w:cs="Arial"/>
                <w:bCs/>
                <w:sz w:val="16"/>
                <w:szCs w:val="16"/>
              </w:rPr>
              <w:t>of the University financial system to verify that</w:t>
            </w:r>
            <w:r w:rsidR="00E8575E">
              <w:rPr>
                <w:rFonts w:ascii="Arial" w:hAnsi="Arial" w:cs="Arial"/>
                <w:bCs/>
                <w:sz w:val="16"/>
                <w:szCs w:val="16"/>
              </w:rPr>
              <w:t xml:space="preserve"> recorded </w:t>
            </w:r>
            <w:r w:rsidR="00E8575E" w:rsidRPr="00E8575E">
              <w:rPr>
                <w:rFonts w:ascii="Arial" w:hAnsi="Arial" w:cs="Arial"/>
                <w:bCs/>
                <w:sz w:val="16"/>
                <w:szCs w:val="16"/>
              </w:rPr>
              <w:t>transactions actually took pl</w:t>
            </w:r>
            <w:r w:rsidR="00E8575E">
              <w:rPr>
                <w:rFonts w:ascii="Arial" w:hAnsi="Arial" w:cs="Arial"/>
                <w:bCs/>
                <w:sz w:val="16"/>
                <w:szCs w:val="16"/>
              </w:rPr>
              <w:t xml:space="preserve">ace and were made in accordance </w:t>
            </w:r>
            <w:r w:rsidR="00E8575E" w:rsidRPr="00E8575E">
              <w:rPr>
                <w:rFonts w:ascii="Arial" w:hAnsi="Arial" w:cs="Arial"/>
                <w:bCs/>
                <w:sz w:val="16"/>
                <w:szCs w:val="16"/>
              </w:rPr>
              <w:t>with</w:t>
            </w:r>
            <w:r w:rsidR="00E8575E">
              <w:rPr>
                <w:rFonts w:ascii="Arial" w:hAnsi="Arial" w:cs="Arial"/>
                <w:bCs/>
                <w:sz w:val="16"/>
                <w:szCs w:val="16"/>
              </w:rPr>
              <w:t xml:space="preserve"> </w:t>
            </w:r>
            <w:r w:rsidR="00E8575E" w:rsidRPr="00E8575E">
              <w:rPr>
                <w:rFonts w:ascii="Arial" w:hAnsi="Arial" w:cs="Arial"/>
                <w:bCs/>
                <w:sz w:val="16"/>
                <w:szCs w:val="16"/>
              </w:rPr>
              <w:t>prescribed proce</w:t>
            </w:r>
            <w:r w:rsidR="00E8575E">
              <w:rPr>
                <w:rFonts w:ascii="Arial" w:hAnsi="Arial" w:cs="Arial"/>
                <w:bCs/>
                <w:sz w:val="16"/>
                <w:szCs w:val="16"/>
              </w:rPr>
              <w:t xml:space="preserve">dures; and 2) are compared with </w:t>
            </w:r>
            <w:r w:rsidR="00E8575E" w:rsidRPr="00E8575E">
              <w:rPr>
                <w:rFonts w:ascii="Arial" w:hAnsi="Arial" w:cs="Arial"/>
                <w:bCs/>
                <w:sz w:val="16"/>
                <w:szCs w:val="16"/>
              </w:rPr>
              <w:t>University financial system reports</w:t>
            </w:r>
            <w:r w:rsidR="00E8575E">
              <w:rPr>
                <w:rFonts w:ascii="Arial" w:hAnsi="Arial" w:cs="Arial"/>
                <w:bCs/>
                <w:sz w:val="16"/>
                <w:szCs w:val="16"/>
              </w:rPr>
              <w:t xml:space="preserve"> </w:t>
            </w:r>
            <w:r w:rsidR="00E8575E" w:rsidRPr="00E8575E">
              <w:rPr>
                <w:rFonts w:ascii="Arial" w:hAnsi="Arial" w:cs="Arial"/>
                <w:bCs/>
                <w:sz w:val="16"/>
                <w:szCs w:val="16"/>
              </w:rPr>
              <w:t>and financial statements to</w:t>
            </w:r>
            <w:r w:rsidR="00E8575E">
              <w:rPr>
                <w:rFonts w:ascii="Arial" w:hAnsi="Arial" w:cs="Arial"/>
                <w:bCs/>
                <w:sz w:val="16"/>
                <w:szCs w:val="16"/>
              </w:rPr>
              <w:t xml:space="preserve"> </w:t>
            </w:r>
            <w:r w:rsidR="00E8575E" w:rsidRPr="00E8575E">
              <w:rPr>
                <w:rFonts w:ascii="Arial" w:hAnsi="Arial" w:cs="Arial"/>
                <w:bCs/>
                <w:sz w:val="16"/>
                <w:szCs w:val="16"/>
              </w:rPr>
              <w:t>verify their reasonableness, accuracy</w:t>
            </w:r>
            <w:r w:rsidR="00E8575E">
              <w:rPr>
                <w:rFonts w:ascii="Arial" w:hAnsi="Arial" w:cs="Arial"/>
                <w:bCs/>
                <w:sz w:val="16"/>
                <w:szCs w:val="16"/>
              </w:rPr>
              <w:t>,</w:t>
            </w:r>
            <w:r w:rsidR="00E8575E" w:rsidRPr="00E8575E">
              <w:rPr>
                <w:rFonts w:ascii="Arial" w:hAnsi="Arial" w:cs="Arial"/>
                <w:bCs/>
                <w:sz w:val="16"/>
                <w:szCs w:val="16"/>
              </w:rPr>
              <w:t xml:space="preserve"> and completeness.</w:t>
            </w:r>
          </w:p>
          <w:p w:rsidR="009519D1" w:rsidRPr="00D213E3" w:rsidRDefault="009519D1" w:rsidP="002E1443">
            <w:pPr>
              <w:rPr>
                <w:rFonts w:ascii="Arial" w:hAnsi="Arial" w:cs="Arial"/>
                <w:sz w:val="20"/>
                <w:szCs w:val="20"/>
              </w:rPr>
            </w:pPr>
          </w:p>
        </w:tc>
        <w:tc>
          <w:tcPr>
            <w:tcW w:w="4752" w:type="dxa"/>
            <w:shd w:val="clear" w:color="auto" w:fill="auto"/>
          </w:tcPr>
          <w:p w:rsidR="009519D1" w:rsidRDefault="009519D1" w:rsidP="002E1443">
            <w:pPr>
              <w:rPr>
                <w:rFonts w:ascii="Arial" w:hAnsi="Arial" w:cs="Arial"/>
                <w:sz w:val="20"/>
                <w:szCs w:val="20"/>
              </w:rPr>
            </w:pPr>
          </w:p>
          <w:p w:rsidR="009519D1" w:rsidRDefault="009519D1" w:rsidP="002E1443">
            <w:pPr>
              <w:rPr>
                <w:rFonts w:ascii="Arial" w:hAnsi="Arial" w:cs="Arial"/>
                <w:sz w:val="20"/>
                <w:szCs w:val="20"/>
              </w:rPr>
            </w:pPr>
            <w:r>
              <w:rPr>
                <w:rFonts w:ascii="Arial" w:hAnsi="Arial" w:cs="Arial"/>
                <w:sz w:val="20"/>
                <w:szCs w:val="20"/>
              </w:rPr>
              <w:t xml:space="preserve">As the individual responsible for the department’s finances, the </w:t>
            </w:r>
            <w:r w:rsidR="009828F2">
              <w:rPr>
                <w:rFonts w:ascii="Arial" w:hAnsi="Arial" w:cs="Arial"/>
                <w:sz w:val="20"/>
                <w:szCs w:val="20"/>
              </w:rPr>
              <w:t xml:space="preserve">Procurement </w:t>
            </w:r>
            <w:r>
              <w:rPr>
                <w:rFonts w:ascii="Arial" w:hAnsi="Arial" w:cs="Arial"/>
                <w:sz w:val="20"/>
                <w:szCs w:val="20"/>
              </w:rPr>
              <w:t>Director should review</w:t>
            </w:r>
            <w:r w:rsidR="009828F2">
              <w:rPr>
                <w:rFonts w:ascii="Arial" w:hAnsi="Arial" w:cs="Arial"/>
                <w:sz w:val="20"/>
                <w:szCs w:val="20"/>
              </w:rPr>
              <w:t>,</w:t>
            </w:r>
            <w:r>
              <w:rPr>
                <w:rFonts w:ascii="Arial" w:hAnsi="Arial" w:cs="Arial"/>
                <w:sz w:val="20"/>
                <w:szCs w:val="20"/>
              </w:rPr>
              <w:t xml:space="preserve"> or designate a </w:t>
            </w:r>
            <w:r w:rsidR="009828F2">
              <w:rPr>
                <w:rFonts w:ascii="Arial" w:hAnsi="Arial" w:cs="Arial"/>
                <w:sz w:val="20"/>
                <w:szCs w:val="20"/>
              </w:rPr>
              <w:t xml:space="preserve">knowledgeable </w:t>
            </w:r>
            <w:r>
              <w:rPr>
                <w:rFonts w:ascii="Arial" w:hAnsi="Arial" w:cs="Arial"/>
                <w:sz w:val="20"/>
                <w:szCs w:val="20"/>
              </w:rPr>
              <w:t>delegate to review</w:t>
            </w:r>
            <w:r w:rsidR="009828F2">
              <w:rPr>
                <w:rFonts w:ascii="Arial" w:hAnsi="Arial" w:cs="Arial"/>
                <w:sz w:val="20"/>
                <w:szCs w:val="20"/>
              </w:rPr>
              <w:t>,</w:t>
            </w:r>
            <w:r>
              <w:rPr>
                <w:rFonts w:ascii="Arial" w:hAnsi="Arial" w:cs="Arial"/>
                <w:sz w:val="20"/>
                <w:szCs w:val="20"/>
              </w:rPr>
              <w:t xml:space="preserve"> the AP Paid and Unpaid Invoices r</w:t>
            </w:r>
            <w:r w:rsidRPr="00CD04E7">
              <w:rPr>
                <w:rFonts w:ascii="Arial" w:hAnsi="Arial" w:cs="Arial"/>
                <w:sz w:val="20"/>
                <w:szCs w:val="20"/>
              </w:rPr>
              <w:t xml:space="preserve">eport </w:t>
            </w:r>
            <w:r>
              <w:rPr>
                <w:rFonts w:ascii="Arial" w:hAnsi="Arial" w:cs="Arial"/>
                <w:sz w:val="20"/>
                <w:szCs w:val="20"/>
              </w:rPr>
              <w:t xml:space="preserve">monthly or quarterly, to ensure that the expenses listed on it </w:t>
            </w:r>
            <w:r>
              <w:rPr>
                <w:rFonts w:ascii="Arial" w:hAnsi="Arial" w:cs="Arial"/>
                <w:sz w:val="20"/>
                <w:szCs w:val="20"/>
              </w:rPr>
              <w:lastRenderedPageBreak/>
              <w:t xml:space="preserve">properly belong to the department’s cost center.  </w:t>
            </w:r>
            <w:r w:rsidR="009828F2">
              <w:rPr>
                <w:rFonts w:ascii="Arial" w:hAnsi="Arial" w:cs="Arial"/>
                <w:sz w:val="20"/>
                <w:szCs w:val="20"/>
              </w:rPr>
              <w:t xml:space="preserve">This review should occur as a supplement to that performed by the CFO’s office.  </w:t>
            </w:r>
          </w:p>
          <w:p w:rsidR="009519D1" w:rsidRPr="00D213E3" w:rsidRDefault="009519D1" w:rsidP="002E1443">
            <w:pPr>
              <w:rPr>
                <w:rFonts w:ascii="Arial" w:hAnsi="Arial" w:cs="Arial"/>
                <w:sz w:val="20"/>
                <w:szCs w:val="20"/>
              </w:rPr>
            </w:pPr>
          </w:p>
        </w:tc>
        <w:tc>
          <w:tcPr>
            <w:tcW w:w="4752" w:type="dxa"/>
            <w:shd w:val="clear" w:color="auto" w:fill="auto"/>
          </w:tcPr>
          <w:p w:rsidR="009519D1" w:rsidRDefault="009519D1" w:rsidP="002E1443">
            <w:pPr>
              <w:rPr>
                <w:rFonts w:ascii="Arial" w:hAnsi="Arial" w:cs="Arial"/>
                <w:sz w:val="20"/>
                <w:szCs w:val="20"/>
              </w:rPr>
            </w:pPr>
          </w:p>
          <w:p w:rsidR="00482085" w:rsidRDefault="00482085" w:rsidP="00D8573D">
            <w:pPr>
              <w:widowControl w:val="0"/>
              <w:rPr>
                <w:rFonts w:ascii="Arial" w:hAnsi="Arial" w:cs="Arial"/>
                <w:sz w:val="20"/>
                <w:szCs w:val="20"/>
              </w:rPr>
            </w:pPr>
            <w:r w:rsidRPr="00482085">
              <w:rPr>
                <w:rFonts w:ascii="Arial" w:hAnsi="Arial" w:cs="Arial"/>
                <w:sz w:val="20"/>
                <w:szCs w:val="20"/>
              </w:rPr>
              <w:t xml:space="preserve">Procurement does not have dedicated staff to support administrative functions.  However, management will try to identify someone who can regularly review the AP Paid and Unpaid Invoice </w:t>
            </w:r>
            <w:r w:rsidRPr="00482085">
              <w:rPr>
                <w:rFonts w:ascii="Arial" w:hAnsi="Arial" w:cs="Arial"/>
                <w:sz w:val="20"/>
                <w:szCs w:val="20"/>
              </w:rPr>
              <w:lastRenderedPageBreak/>
              <w:t>report to ensure accuracy and</w:t>
            </w:r>
            <w:r w:rsidR="00F61C4F">
              <w:rPr>
                <w:rFonts w:ascii="Arial" w:hAnsi="Arial" w:cs="Arial"/>
                <w:sz w:val="20"/>
                <w:szCs w:val="20"/>
              </w:rPr>
              <w:t>,</w:t>
            </w:r>
            <w:r w:rsidRPr="00482085">
              <w:rPr>
                <w:rFonts w:ascii="Arial" w:hAnsi="Arial" w:cs="Arial"/>
                <w:sz w:val="20"/>
                <w:szCs w:val="20"/>
              </w:rPr>
              <w:t xml:space="preserve"> as needed, take the appropriate action(s) to correct any errors.</w:t>
            </w:r>
            <w:r>
              <w:rPr>
                <w:rFonts w:ascii="Arial" w:hAnsi="Arial" w:cs="Arial"/>
                <w:sz w:val="20"/>
                <w:szCs w:val="20"/>
              </w:rPr>
              <w:t xml:space="preserve">  </w:t>
            </w:r>
          </w:p>
          <w:p w:rsidR="00482085" w:rsidRPr="001042D8" w:rsidRDefault="00482085" w:rsidP="002E1443">
            <w:pPr>
              <w:rPr>
                <w:rFonts w:ascii="Arial" w:hAnsi="Arial" w:cs="Arial"/>
                <w:sz w:val="20"/>
                <w:szCs w:val="20"/>
              </w:rPr>
            </w:pPr>
          </w:p>
        </w:tc>
      </w:tr>
      <w:tr w:rsidR="00C91098" w:rsidRPr="00D46068" w:rsidTr="004C30B1">
        <w:trPr>
          <w:trHeight w:val="360"/>
          <w:jc w:val="center"/>
        </w:trPr>
        <w:tc>
          <w:tcPr>
            <w:tcW w:w="14724" w:type="dxa"/>
            <w:gridSpan w:val="4"/>
            <w:shd w:val="clear" w:color="auto" w:fill="C0C0C0"/>
            <w:vAlign w:val="center"/>
          </w:tcPr>
          <w:p w:rsidR="00C91098" w:rsidRPr="001042D8" w:rsidRDefault="00C91098" w:rsidP="00C91098">
            <w:pPr>
              <w:rPr>
                <w:rFonts w:ascii="Arial" w:hAnsi="Arial" w:cs="Arial"/>
                <w:sz w:val="20"/>
                <w:szCs w:val="20"/>
              </w:rPr>
            </w:pPr>
            <w:r>
              <w:rPr>
                <w:rFonts w:ascii="Arial" w:hAnsi="Arial" w:cs="Arial"/>
                <w:b/>
                <w:sz w:val="22"/>
                <w:szCs w:val="22"/>
              </w:rPr>
              <w:lastRenderedPageBreak/>
              <w:t>INFORMATION TECHNOLOGY</w:t>
            </w:r>
          </w:p>
        </w:tc>
      </w:tr>
      <w:tr w:rsidR="002E56CC" w:rsidRPr="00D46068" w:rsidTr="002E56CC">
        <w:trPr>
          <w:trHeight w:val="360"/>
          <w:jc w:val="center"/>
        </w:trPr>
        <w:tc>
          <w:tcPr>
            <w:tcW w:w="14724" w:type="dxa"/>
            <w:gridSpan w:val="4"/>
            <w:shd w:val="clear" w:color="auto" w:fill="auto"/>
            <w:vAlign w:val="center"/>
          </w:tcPr>
          <w:p w:rsidR="002E56CC" w:rsidRDefault="002E56CC" w:rsidP="002E56CC">
            <w:pPr>
              <w:rPr>
                <w:rFonts w:ascii="Arial" w:hAnsi="Arial" w:cs="Arial"/>
                <w:sz w:val="20"/>
                <w:szCs w:val="20"/>
              </w:rPr>
            </w:pPr>
          </w:p>
          <w:p w:rsidR="00AD5115" w:rsidRPr="00AD5115" w:rsidRDefault="002E56CC" w:rsidP="00AD5115">
            <w:pPr>
              <w:rPr>
                <w:rFonts w:ascii="Arial" w:hAnsi="Arial" w:cs="Arial"/>
                <w:sz w:val="20"/>
                <w:szCs w:val="20"/>
              </w:rPr>
            </w:pPr>
            <w:r w:rsidRPr="002E56CC">
              <w:rPr>
                <w:rFonts w:ascii="Arial" w:hAnsi="Arial" w:cs="Arial"/>
                <w:sz w:val="20"/>
                <w:szCs w:val="20"/>
              </w:rPr>
              <w:t xml:space="preserve">Audit work included the following: </w:t>
            </w:r>
          </w:p>
          <w:p w:rsidR="002E56CC" w:rsidRPr="002E56CC" w:rsidRDefault="002E56CC" w:rsidP="002E56CC">
            <w:pPr>
              <w:rPr>
                <w:rFonts w:ascii="Arial" w:hAnsi="Arial" w:cs="Arial"/>
                <w:sz w:val="20"/>
                <w:szCs w:val="20"/>
              </w:rPr>
            </w:pPr>
          </w:p>
          <w:p w:rsidR="00AD5115" w:rsidRDefault="00AD5115" w:rsidP="00AD5115">
            <w:pPr>
              <w:pStyle w:val="ListParagraph"/>
              <w:numPr>
                <w:ilvl w:val="0"/>
                <w:numId w:val="19"/>
              </w:numPr>
              <w:rPr>
                <w:rFonts w:ascii="Arial" w:hAnsi="Arial" w:cs="Arial"/>
                <w:sz w:val="20"/>
                <w:szCs w:val="20"/>
              </w:rPr>
            </w:pPr>
            <w:r w:rsidRPr="00AD5115">
              <w:rPr>
                <w:rFonts w:ascii="Arial" w:hAnsi="Arial" w:cs="Arial"/>
                <w:sz w:val="20"/>
                <w:szCs w:val="20"/>
              </w:rPr>
              <w:t>Discussed</w:t>
            </w:r>
            <w:r w:rsidR="00BD6D31">
              <w:rPr>
                <w:rFonts w:ascii="Arial" w:hAnsi="Arial" w:cs="Arial"/>
                <w:sz w:val="20"/>
                <w:szCs w:val="20"/>
              </w:rPr>
              <w:t xml:space="preserve"> the</w:t>
            </w:r>
            <w:r w:rsidRPr="00AD5115">
              <w:rPr>
                <w:rFonts w:ascii="Arial" w:hAnsi="Arial" w:cs="Arial"/>
                <w:sz w:val="20"/>
                <w:szCs w:val="20"/>
              </w:rPr>
              <w:t xml:space="preserve"> </w:t>
            </w:r>
            <w:r>
              <w:rPr>
                <w:rFonts w:ascii="Arial" w:hAnsi="Arial" w:cs="Arial"/>
                <w:sz w:val="20"/>
                <w:szCs w:val="20"/>
              </w:rPr>
              <w:t>information technology systems</w:t>
            </w:r>
            <w:r w:rsidR="00BD6D31">
              <w:rPr>
                <w:rFonts w:ascii="Arial" w:hAnsi="Arial" w:cs="Arial"/>
                <w:sz w:val="20"/>
                <w:szCs w:val="20"/>
              </w:rPr>
              <w:t xml:space="preserve"> used in the department</w:t>
            </w:r>
            <w:r>
              <w:rPr>
                <w:rFonts w:ascii="Arial" w:hAnsi="Arial" w:cs="Arial"/>
                <w:sz w:val="20"/>
                <w:szCs w:val="20"/>
              </w:rPr>
              <w:t xml:space="preserve"> </w:t>
            </w:r>
            <w:r w:rsidRPr="00AD5115">
              <w:rPr>
                <w:rFonts w:ascii="Arial" w:hAnsi="Arial" w:cs="Arial"/>
                <w:sz w:val="20"/>
                <w:szCs w:val="20"/>
              </w:rPr>
              <w:t>with Procurement staff</w:t>
            </w:r>
            <w:r>
              <w:rPr>
                <w:rFonts w:ascii="Arial" w:hAnsi="Arial" w:cs="Arial"/>
                <w:sz w:val="20"/>
                <w:szCs w:val="20"/>
              </w:rPr>
              <w:t xml:space="preserve"> </w:t>
            </w:r>
          </w:p>
          <w:p w:rsidR="002E56CC" w:rsidRDefault="002E56CC" w:rsidP="002E56CC">
            <w:pPr>
              <w:pStyle w:val="ListParagraph"/>
              <w:numPr>
                <w:ilvl w:val="0"/>
                <w:numId w:val="19"/>
              </w:numPr>
              <w:rPr>
                <w:rFonts w:ascii="Arial" w:hAnsi="Arial" w:cs="Arial"/>
                <w:sz w:val="20"/>
                <w:szCs w:val="20"/>
              </w:rPr>
            </w:pPr>
            <w:r w:rsidRPr="002E56CC">
              <w:rPr>
                <w:rFonts w:ascii="Arial" w:hAnsi="Arial" w:cs="Arial"/>
                <w:sz w:val="20"/>
                <w:szCs w:val="20"/>
              </w:rPr>
              <w:t xml:space="preserve">Reviewed assignment of </w:t>
            </w:r>
            <w:r>
              <w:rPr>
                <w:rFonts w:ascii="Arial" w:hAnsi="Arial" w:cs="Arial"/>
                <w:sz w:val="20"/>
                <w:szCs w:val="20"/>
              </w:rPr>
              <w:t>Infor Lawson</w:t>
            </w:r>
            <w:r w:rsidRPr="002E56CC">
              <w:rPr>
                <w:rFonts w:ascii="Arial" w:hAnsi="Arial" w:cs="Arial"/>
                <w:sz w:val="20"/>
                <w:szCs w:val="20"/>
              </w:rPr>
              <w:t xml:space="preserve"> functions </w:t>
            </w:r>
            <w:r w:rsidR="007B17B6">
              <w:rPr>
                <w:rFonts w:ascii="Arial" w:hAnsi="Arial" w:cs="Arial"/>
                <w:sz w:val="20"/>
                <w:szCs w:val="20"/>
              </w:rPr>
              <w:t xml:space="preserve">for Procurement personnel </w:t>
            </w:r>
            <w:r w:rsidRPr="002E56CC">
              <w:rPr>
                <w:rFonts w:ascii="Arial" w:hAnsi="Arial" w:cs="Arial"/>
                <w:sz w:val="20"/>
                <w:szCs w:val="20"/>
              </w:rPr>
              <w:t xml:space="preserve">using the user access </w:t>
            </w:r>
            <w:r w:rsidR="007B17B6">
              <w:rPr>
                <w:rFonts w:ascii="Arial" w:hAnsi="Arial" w:cs="Arial"/>
                <w:sz w:val="20"/>
                <w:szCs w:val="20"/>
              </w:rPr>
              <w:t xml:space="preserve">report </w:t>
            </w:r>
            <w:r w:rsidR="00AD5115">
              <w:rPr>
                <w:rFonts w:ascii="Arial" w:hAnsi="Arial" w:cs="Arial"/>
                <w:sz w:val="20"/>
                <w:szCs w:val="20"/>
              </w:rPr>
              <w:t xml:space="preserve">as of February 21, 2018 </w:t>
            </w:r>
          </w:p>
          <w:p w:rsidR="002E56CC" w:rsidRDefault="00AD5115" w:rsidP="002E56CC">
            <w:pPr>
              <w:pStyle w:val="ListParagraph"/>
              <w:numPr>
                <w:ilvl w:val="0"/>
                <w:numId w:val="19"/>
              </w:numPr>
              <w:rPr>
                <w:rFonts w:ascii="Arial" w:hAnsi="Arial" w:cs="Arial"/>
                <w:sz w:val="20"/>
                <w:szCs w:val="20"/>
              </w:rPr>
            </w:pPr>
            <w:r>
              <w:rPr>
                <w:rFonts w:ascii="Arial" w:hAnsi="Arial" w:cs="Arial"/>
                <w:sz w:val="20"/>
                <w:szCs w:val="20"/>
              </w:rPr>
              <w:t xml:space="preserve">Reviewed approval track authorizations as of June 4, 2018 </w:t>
            </w:r>
          </w:p>
          <w:p w:rsidR="00AD5115" w:rsidRDefault="00BD6D31" w:rsidP="002E56CC">
            <w:pPr>
              <w:pStyle w:val="ListParagraph"/>
              <w:numPr>
                <w:ilvl w:val="0"/>
                <w:numId w:val="19"/>
              </w:numPr>
              <w:rPr>
                <w:rFonts w:ascii="Arial" w:hAnsi="Arial" w:cs="Arial"/>
                <w:sz w:val="20"/>
                <w:szCs w:val="20"/>
              </w:rPr>
            </w:pPr>
            <w:r>
              <w:rPr>
                <w:rFonts w:ascii="Arial" w:hAnsi="Arial" w:cs="Arial"/>
                <w:sz w:val="20"/>
                <w:szCs w:val="20"/>
              </w:rPr>
              <w:t>Reviewed a sample of purchase orders for releasing authorizer and documented comments</w:t>
            </w:r>
          </w:p>
          <w:p w:rsidR="002E56CC" w:rsidRPr="002E56CC" w:rsidRDefault="002E56CC" w:rsidP="002E56CC">
            <w:pPr>
              <w:rPr>
                <w:rFonts w:ascii="Arial" w:hAnsi="Arial" w:cs="Arial"/>
                <w:sz w:val="20"/>
                <w:szCs w:val="20"/>
              </w:rPr>
            </w:pPr>
          </w:p>
          <w:p w:rsidR="007B17B6" w:rsidRDefault="002E56CC" w:rsidP="002E56CC">
            <w:pPr>
              <w:rPr>
                <w:rFonts w:ascii="Arial" w:hAnsi="Arial" w:cs="Arial"/>
                <w:sz w:val="20"/>
                <w:szCs w:val="20"/>
              </w:rPr>
            </w:pPr>
            <w:r w:rsidRPr="002E56CC">
              <w:rPr>
                <w:rFonts w:ascii="Arial" w:hAnsi="Arial" w:cs="Arial"/>
                <w:sz w:val="20"/>
                <w:szCs w:val="20"/>
              </w:rPr>
              <w:t>Issues identified are detailed below.</w:t>
            </w:r>
            <w:r w:rsidR="007B17B6">
              <w:rPr>
                <w:rFonts w:ascii="Arial" w:hAnsi="Arial" w:cs="Arial"/>
                <w:sz w:val="20"/>
                <w:szCs w:val="20"/>
              </w:rPr>
              <w:t xml:space="preserve">  </w:t>
            </w:r>
          </w:p>
          <w:p w:rsidR="002E56CC" w:rsidRPr="002E56CC" w:rsidRDefault="002E56CC" w:rsidP="002E56CC">
            <w:pPr>
              <w:rPr>
                <w:rFonts w:ascii="Arial" w:hAnsi="Arial" w:cs="Arial"/>
                <w:sz w:val="20"/>
                <w:szCs w:val="20"/>
              </w:rPr>
            </w:pPr>
          </w:p>
        </w:tc>
      </w:tr>
      <w:tr w:rsidR="00C91098" w:rsidRPr="00D46068" w:rsidTr="003A4023">
        <w:trPr>
          <w:jc w:val="center"/>
        </w:trPr>
        <w:tc>
          <w:tcPr>
            <w:tcW w:w="468" w:type="dxa"/>
            <w:shd w:val="clear" w:color="auto" w:fill="auto"/>
          </w:tcPr>
          <w:p w:rsidR="00C91098" w:rsidRPr="00AB7617" w:rsidRDefault="003314BD" w:rsidP="00112009">
            <w:pPr>
              <w:jc w:val="center"/>
              <w:rPr>
                <w:rFonts w:ascii="Arial" w:hAnsi="Arial" w:cs="Arial"/>
                <w:sz w:val="20"/>
                <w:szCs w:val="20"/>
              </w:rPr>
            </w:pPr>
            <w:r>
              <w:rPr>
                <w:rFonts w:ascii="Arial" w:hAnsi="Arial" w:cs="Arial"/>
                <w:sz w:val="20"/>
                <w:szCs w:val="20"/>
              </w:rPr>
              <w:t>16</w:t>
            </w:r>
          </w:p>
        </w:tc>
        <w:tc>
          <w:tcPr>
            <w:tcW w:w="4752" w:type="dxa"/>
            <w:shd w:val="clear" w:color="auto" w:fill="auto"/>
          </w:tcPr>
          <w:p w:rsidR="00C91098" w:rsidRPr="00845229" w:rsidRDefault="00C91098" w:rsidP="00C91098">
            <w:pPr>
              <w:rPr>
                <w:rFonts w:ascii="Arial" w:hAnsi="Arial" w:cs="Arial"/>
                <w:sz w:val="20"/>
                <w:szCs w:val="20"/>
                <w:u w:val="single"/>
              </w:rPr>
            </w:pPr>
            <w:r>
              <w:rPr>
                <w:rFonts w:ascii="Arial" w:hAnsi="Arial" w:cs="Arial"/>
                <w:sz w:val="20"/>
                <w:szCs w:val="20"/>
                <w:u w:val="single"/>
              </w:rPr>
              <w:t>Infor Lawson Access Role</w:t>
            </w:r>
          </w:p>
          <w:p w:rsidR="00C91098" w:rsidRPr="00E07120" w:rsidRDefault="00C91098" w:rsidP="00C91098">
            <w:pPr>
              <w:rPr>
                <w:rFonts w:ascii="Arial" w:hAnsi="Arial" w:cs="Arial"/>
                <w:sz w:val="20"/>
                <w:szCs w:val="20"/>
              </w:rPr>
            </w:pPr>
            <w:r w:rsidRPr="00E07120">
              <w:rPr>
                <w:rFonts w:ascii="Arial" w:hAnsi="Arial" w:cs="Arial"/>
                <w:sz w:val="20"/>
                <w:szCs w:val="20"/>
              </w:rPr>
              <w:t>Infor Lawson access roles were inappropriately granted or were not inactivated on a timely basis</w:t>
            </w:r>
            <w:r w:rsidR="006538D3">
              <w:rPr>
                <w:rFonts w:ascii="Arial" w:hAnsi="Arial" w:cs="Arial"/>
                <w:sz w:val="20"/>
                <w:szCs w:val="20"/>
              </w:rPr>
              <w:t xml:space="preserve"> for a few employees</w:t>
            </w:r>
            <w:r w:rsidRPr="00E07120">
              <w:rPr>
                <w:rFonts w:ascii="Arial" w:hAnsi="Arial" w:cs="Arial"/>
                <w:sz w:val="20"/>
                <w:szCs w:val="20"/>
              </w:rPr>
              <w:t xml:space="preserve">, as of February 21, 2018.  </w:t>
            </w:r>
          </w:p>
          <w:p w:rsidR="00C91098" w:rsidRDefault="00C91098" w:rsidP="00C91098">
            <w:pPr>
              <w:rPr>
                <w:rFonts w:ascii="Arial" w:hAnsi="Arial" w:cs="Arial"/>
                <w:sz w:val="20"/>
                <w:szCs w:val="20"/>
              </w:rPr>
            </w:pPr>
          </w:p>
          <w:p w:rsidR="00C91098" w:rsidRDefault="00622E8C" w:rsidP="00FA4555">
            <w:pPr>
              <w:pStyle w:val="ListParagraph"/>
              <w:numPr>
                <w:ilvl w:val="0"/>
                <w:numId w:val="6"/>
              </w:numPr>
              <w:rPr>
                <w:rFonts w:ascii="Arial" w:hAnsi="Arial" w:cs="Arial"/>
                <w:sz w:val="20"/>
                <w:szCs w:val="20"/>
              </w:rPr>
            </w:pPr>
            <w:r>
              <w:rPr>
                <w:rFonts w:ascii="Arial" w:hAnsi="Arial" w:cs="Arial"/>
                <w:sz w:val="20"/>
                <w:szCs w:val="20"/>
              </w:rPr>
              <w:t>Two active employees</w:t>
            </w:r>
            <w:r w:rsidR="00C91098" w:rsidRPr="00E07120">
              <w:rPr>
                <w:rFonts w:ascii="Arial" w:hAnsi="Arial" w:cs="Arial"/>
                <w:sz w:val="20"/>
                <w:szCs w:val="20"/>
              </w:rPr>
              <w:t xml:space="preserve"> whose home department is not Procurement were </w:t>
            </w:r>
            <w:r w:rsidR="00A91FAB">
              <w:rPr>
                <w:rFonts w:ascii="Arial" w:hAnsi="Arial" w:cs="Arial"/>
                <w:sz w:val="20"/>
                <w:szCs w:val="20"/>
              </w:rPr>
              <w:t xml:space="preserve">inappropriately </w:t>
            </w:r>
            <w:r w:rsidR="00C91098" w:rsidRPr="00E07120">
              <w:rPr>
                <w:rFonts w:ascii="Arial" w:hAnsi="Arial" w:cs="Arial"/>
                <w:sz w:val="20"/>
                <w:szCs w:val="20"/>
              </w:rPr>
              <w:t xml:space="preserve">granted </w:t>
            </w:r>
            <w:r w:rsidR="00A91FAB">
              <w:rPr>
                <w:rFonts w:ascii="Arial" w:hAnsi="Arial" w:cs="Arial"/>
                <w:sz w:val="20"/>
                <w:szCs w:val="20"/>
              </w:rPr>
              <w:t xml:space="preserve">some </w:t>
            </w:r>
            <w:r w:rsidR="00C91098" w:rsidRPr="00E07120">
              <w:rPr>
                <w:rFonts w:ascii="Arial" w:hAnsi="Arial" w:cs="Arial"/>
                <w:sz w:val="20"/>
                <w:szCs w:val="20"/>
              </w:rPr>
              <w:t xml:space="preserve">Infor Lawson access roles.  One of these employees was </w:t>
            </w:r>
            <w:r w:rsidR="00C91098" w:rsidRPr="00E07120">
              <w:rPr>
                <w:rFonts w:ascii="Arial" w:hAnsi="Arial" w:cs="Arial"/>
                <w:sz w:val="20"/>
                <w:szCs w:val="20"/>
              </w:rPr>
              <w:lastRenderedPageBreak/>
              <w:t xml:space="preserve">granted a system administrator access role (rPurchSysAdmin).  </w:t>
            </w:r>
          </w:p>
          <w:p w:rsidR="00C91098" w:rsidRDefault="00C91098" w:rsidP="00C91098">
            <w:pPr>
              <w:pStyle w:val="ListParagraph"/>
              <w:ind w:left="360"/>
              <w:rPr>
                <w:rFonts w:ascii="Arial" w:hAnsi="Arial" w:cs="Arial"/>
                <w:sz w:val="20"/>
                <w:szCs w:val="20"/>
              </w:rPr>
            </w:pPr>
          </w:p>
          <w:p w:rsidR="00C91098" w:rsidRPr="00E07120" w:rsidRDefault="00C91098" w:rsidP="00FA4555">
            <w:pPr>
              <w:pStyle w:val="ListParagraph"/>
              <w:numPr>
                <w:ilvl w:val="0"/>
                <w:numId w:val="6"/>
              </w:numPr>
              <w:rPr>
                <w:rFonts w:ascii="Arial" w:hAnsi="Arial" w:cs="Arial"/>
                <w:sz w:val="20"/>
                <w:szCs w:val="20"/>
              </w:rPr>
            </w:pPr>
            <w:r w:rsidRPr="00E07120">
              <w:rPr>
                <w:rFonts w:ascii="Arial" w:hAnsi="Arial" w:cs="Arial"/>
                <w:sz w:val="20"/>
                <w:szCs w:val="20"/>
              </w:rPr>
              <w:t xml:space="preserve">The access roles of four employees were not inactivated upon </w:t>
            </w:r>
            <w:r w:rsidR="006538D3">
              <w:rPr>
                <w:rFonts w:ascii="Arial" w:hAnsi="Arial" w:cs="Arial"/>
                <w:sz w:val="20"/>
                <w:szCs w:val="20"/>
              </w:rPr>
              <w:t xml:space="preserve">their </w:t>
            </w:r>
            <w:r w:rsidRPr="00E07120">
              <w:rPr>
                <w:rFonts w:ascii="Arial" w:hAnsi="Arial" w:cs="Arial"/>
                <w:sz w:val="20"/>
                <w:szCs w:val="20"/>
              </w:rPr>
              <w:t xml:space="preserve">leaving the employment of Procurement.  Three of these </w:t>
            </w:r>
            <w:r w:rsidR="00B73A60" w:rsidRPr="00E07120">
              <w:rPr>
                <w:rFonts w:ascii="Arial" w:hAnsi="Arial" w:cs="Arial"/>
                <w:sz w:val="20"/>
                <w:szCs w:val="20"/>
              </w:rPr>
              <w:t>employees worked</w:t>
            </w:r>
            <w:r w:rsidRPr="00E07120">
              <w:rPr>
                <w:rFonts w:ascii="Arial" w:hAnsi="Arial" w:cs="Arial"/>
                <w:sz w:val="20"/>
                <w:szCs w:val="20"/>
              </w:rPr>
              <w:t xml:space="preserve"> temporarily at Procurement as Float Pool employees.  The fourth employee separated from the department in February 2017.  </w:t>
            </w:r>
          </w:p>
          <w:p w:rsidR="00C91098" w:rsidRPr="00E07120" w:rsidRDefault="00C91098" w:rsidP="00C91098">
            <w:pPr>
              <w:rPr>
                <w:rFonts w:ascii="Arial" w:hAnsi="Arial" w:cs="Arial"/>
                <w:sz w:val="20"/>
                <w:szCs w:val="20"/>
              </w:rPr>
            </w:pPr>
            <w:r w:rsidRPr="00E07120">
              <w:rPr>
                <w:rFonts w:ascii="Arial" w:hAnsi="Arial" w:cs="Arial"/>
                <w:sz w:val="20"/>
                <w:szCs w:val="20"/>
              </w:rPr>
              <w:t xml:space="preserve"> </w:t>
            </w:r>
          </w:p>
          <w:p w:rsidR="00B754FB" w:rsidRDefault="006538D3" w:rsidP="002E1443">
            <w:pPr>
              <w:rPr>
                <w:rFonts w:ascii="Arial" w:hAnsi="Arial" w:cs="Arial"/>
                <w:sz w:val="20"/>
                <w:szCs w:val="20"/>
              </w:rPr>
            </w:pPr>
            <w:r>
              <w:rPr>
                <w:rFonts w:ascii="Arial" w:hAnsi="Arial" w:cs="Arial"/>
                <w:sz w:val="20"/>
                <w:szCs w:val="20"/>
              </w:rPr>
              <w:t xml:space="preserve">Once alerted by the auditor, </w:t>
            </w:r>
            <w:r w:rsidR="00C91098" w:rsidRPr="00E07120">
              <w:rPr>
                <w:rFonts w:ascii="Arial" w:hAnsi="Arial" w:cs="Arial"/>
                <w:sz w:val="20"/>
                <w:szCs w:val="20"/>
              </w:rPr>
              <w:t>Procurement management reques</w:t>
            </w:r>
            <w:r w:rsidR="00C91098">
              <w:rPr>
                <w:rFonts w:ascii="Arial" w:hAnsi="Arial" w:cs="Arial"/>
                <w:sz w:val="20"/>
                <w:szCs w:val="20"/>
              </w:rPr>
              <w:t xml:space="preserve">ted </w:t>
            </w:r>
            <w:r>
              <w:rPr>
                <w:rFonts w:ascii="Arial" w:hAnsi="Arial" w:cs="Arial"/>
                <w:sz w:val="20"/>
                <w:szCs w:val="20"/>
              </w:rPr>
              <w:t xml:space="preserve">that </w:t>
            </w:r>
            <w:r w:rsidR="00C91098">
              <w:rPr>
                <w:rFonts w:ascii="Arial" w:hAnsi="Arial" w:cs="Arial"/>
                <w:sz w:val="20"/>
                <w:szCs w:val="20"/>
              </w:rPr>
              <w:t xml:space="preserve">ISS Identity and Access </w:t>
            </w:r>
            <w:r w:rsidR="00C91098" w:rsidRPr="00E07120">
              <w:rPr>
                <w:rFonts w:ascii="Arial" w:hAnsi="Arial" w:cs="Arial"/>
                <w:sz w:val="20"/>
                <w:szCs w:val="20"/>
              </w:rPr>
              <w:t xml:space="preserve">Management inactivate the Infor Lawson access roles of the individuals mentioned above.  </w:t>
            </w:r>
          </w:p>
          <w:p w:rsidR="00C91098" w:rsidRPr="00190FC6" w:rsidRDefault="00C91098" w:rsidP="00C91098">
            <w:pPr>
              <w:rPr>
                <w:rFonts w:ascii="Arial" w:hAnsi="Arial" w:cs="Arial"/>
                <w:sz w:val="20"/>
                <w:szCs w:val="20"/>
              </w:rPr>
            </w:pPr>
            <w:r w:rsidRPr="00190FC6">
              <w:rPr>
                <w:rFonts w:ascii="Arial" w:hAnsi="Arial" w:cs="Arial"/>
                <w:sz w:val="20"/>
                <w:szCs w:val="20"/>
              </w:rPr>
              <w:t>___________________</w:t>
            </w:r>
          </w:p>
          <w:p w:rsidR="00C91098" w:rsidRPr="00190FC6" w:rsidRDefault="00C91098" w:rsidP="00C91098">
            <w:pPr>
              <w:rPr>
                <w:rFonts w:ascii="Arial" w:hAnsi="Arial" w:cs="Arial"/>
                <w:sz w:val="16"/>
                <w:szCs w:val="16"/>
              </w:rPr>
            </w:pPr>
            <w:r w:rsidRPr="00190FC6">
              <w:rPr>
                <w:rFonts w:ascii="Arial" w:hAnsi="Arial" w:cs="Arial"/>
                <w:b/>
                <w:sz w:val="16"/>
                <w:szCs w:val="16"/>
              </w:rPr>
              <w:t>Criteria:</w:t>
            </w:r>
            <w:r w:rsidRPr="00190FC6">
              <w:rPr>
                <w:rFonts w:ascii="Arial" w:hAnsi="Arial" w:cs="Arial"/>
                <w:sz w:val="16"/>
                <w:szCs w:val="16"/>
              </w:rPr>
              <w:t xml:space="preserve">  </w:t>
            </w:r>
          </w:p>
          <w:p w:rsidR="00A91FAB" w:rsidRPr="00A91FAB" w:rsidRDefault="00A91FAB" w:rsidP="00A91FAB">
            <w:pPr>
              <w:rPr>
                <w:rFonts w:ascii="Arial" w:hAnsi="Arial" w:cs="Arial"/>
                <w:sz w:val="16"/>
                <w:szCs w:val="16"/>
              </w:rPr>
            </w:pPr>
            <w:r w:rsidRPr="00A91FAB">
              <w:rPr>
                <w:rFonts w:ascii="Arial" w:hAnsi="Arial" w:cs="Arial"/>
                <w:sz w:val="16"/>
                <w:szCs w:val="16"/>
              </w:rPr>
              <w:t xml:space="preserve">BFB IS-3, Electronic Information Security, 1.a. Workforce and Authorization Management:  … Procedures should be implemented:  </w:t>
            </w:r>
          </w:p>
          <w:p w:rsidR="00A91FAB" w:rsidRDefault="00A91FAB" w:rsidP="00CE081D">
            <w:pPr>
              <w:pStyle w:val="ListParagraph"/>
              <w:numPr>
                <w:ilvl w:val="0"/>
                <w:numId w:val="7"/>
              </w:numPr>
              <w:ind w:left="226" w:hanging="226"/>
              <w:rPr>
                <w:rFonts w:ascii="Arial" w:hAnsi="Arial" w:cs="Arial"/>
                <w:sz w:val="16"/>
                <w:szCs w:val="16"/>
              </w:rPr>
            </w:pPr>
            <w:r w:rsidRPr="00A91FAB">
              <w:rPr>
                <w:rFonts w:ascii="Arial" w:hAnsi="Arial" w:cs="Arial"/>
                <w:sz w:val="16"/>
                <w:szCs w:val="16"/>
              </w:rPr>
              <w:t>to authorize access, both logical and physical, to only those individuals who have a legitimate business reason to access specific Resources (Authorized Individuals),</w:t>
            </w:r>
          </w:p>
          <w:p w:rsidR="00A91FAB" w:rsidRDefault="00A91FAB" w:rsidP="00CE081D">
            <w:pPr>
              <w:pStyle w:val="ListParagraph"/>
              <w:numPr>
                <w:ilvl w:val="0"/>
                <w:numId w:val="7"/>
              </w:numPr>
              <w:ind w:left="226" w:hanging="226"/>
              <w:rPr>
                <w:rFonts w:ascii="Arial" w:hAnsi="Arial" w:cs="Arial"/>
                <w:sz w:val="16"/>
                <w:szCs w:val="16"/>
              </w:rPr>
            </w:pPr>
            <w:r w:rsidRPr="00A91FAB">
              <w:rPr>
                <w:rFonts w:ascii="Arial" w:hAnsi="Arial" w:cs="Arial"/>
                <w:sz w:val="16"/>
                <w:szCs w:val="16"/>
              </w:rPr>
              <w:t>to modify access as appropriate, when duties change,</w:t>
            </w:r>
          </w:p>
          <w:p w:rsidR="00C91098" w:rsidRPr="00A91FAB" w:rsidRDefault="00A91FAB" w:rsidP="00CE081D">
            <w:pPr>
              <w:pStyle w:val="ListParagraph"/>
              <w:numPr>
                <w:ilvl w:val="0"/>
                <w:numId w:val="7"/>
              </w:numPr>
              <w:ind w:left="226" w:hanging="226"/>
              <w:rPr>
                <w:rFonts w:ascii="Arial" w:hAnsi="Arial" w:cs="Arial"/>
                <w:sz w:val="16"/>
                <w:szCs w:val="16"/>
              </w:rPr>
            </w:pPr>
            <w:r w:rsidRPr="00A91FAB">
              <w:rPr>
                <w:rFonts w:ascii="Arial" w:hAnsi="Arial" w:cs="Arial"/>
                <w:sz w:val="16"/>
                <w:szCs w:val="16"/>
              </w:rPr>
              <w:t>to revoke access upon termination, or when job duties no longer require a legitimate business reason for access, except where specifically permitted by University policy and by the Resource Proprietor.</w:t>
            </w:r>
          </w:p>
          <w:p w:rsidR="00C91098" w:rsidRPr="00D213E3" w:rsidRDefault="00C91098" w:rsidP="00C91098">
            <w:pPr>
              <w:rPr>
                <w:rFonts w:ascii="Arial" w:hAnsi="Arial" w:cs="Arial"/>
                <w:sz w:val="20"/>
                <w:szCs w:val="20"/>
              </w:rPr>
            </w:pPr>
          </w:p>
        </w:tc>
        <w:tc>
          <w:tcPr>
            <w:tcW w:w="4752" w:type="dxa"/>
            <w:shd w:val="clear" w:color="auto" w:fill="auto"/>
          </w:tcPr>
          <w:p w:rsidR="00C91098" w:rsidRDefault="00C91098" w:rsidP="00C91098">
            <w:pPr>
              <w:rPr>
                <w:rFonts w:ascii="Arial" w:hAnsi="Arial" w:cs="Arial"/>
                <w:sz w:val="20"/>
                <w:szCs w:val="20"/>
              </w:rPr>
            </w:pPr>
          </w:p>
          <w:p w:rsidR="00A91FAB" w:rsidRPr="00A91FAB" w:rsidRDefault="00A91FAB" w:rsidP="00FA4555">
            <w:pPr>
              <w:pStyle w:val="ListParagraph"/>
              <w:numPr>
                <w:ilvl w:val="0"/>
                <w:numId w:val="8"/>
              </w:numPr>
              <w:rPr>
                <w:rFonts w:ascii="Arial" w:hAnsi="Arial" w:cs="Arial"/>
                <w:sz w:val="20"/>
                <w:szCs w:val="20"/>
              </w:rPr>
            </w:pPr>
            <w:r w:rsidRPr="00A91FAB">
              <w:rPr>
                <w:rFonts w:ascii="Arial" w:hAnsi="Arial" w:cs="Arial"/>
                <w:sz w:val="20"/>
                <w:szCs w:val="20"/>
              </w:rPr>
              <w:t xml:space="preserve">Management should promptly </w:t>
            </w:r>
            <w:r>
              <w:rPr>
                <w:rFonts w:ascii="Arial" w:hAnsi="Arial" w:cs="Arial"/>
                <w:sz w:val="20"/>
                <w:szCs w:val="20"/>
              </w:rPr>
              <w:t xml:space="preserve">request </w:t>
            </w:r>
            <w:r w:rsidR="000E345D">
              <w:rPr>
                <w:rFonts w:ascii="Arial" w:hAnsi="Arial" w:cs="Arial"/>
                <w:sz w:val="20"/>
                <w:szCs w:val="20"/>
              </w:rPr>
              <w:t xml:space="preserve">ISS </w:t>
            </w:r>
            <w:r>
              <w:rPr>
                <w:rFonts w:ascii="Arial" w:hAnsi="Arial" w:cs="Arial"/>
                <w:sz w:val="20"/>
                <w:szCs w:val="20"/>
              </w:rPr>
              <w:t xml:space="preserve">to </w:t>
            </w:r>
            <w:r w:rsidRPr="00A91FAB">
              <w:rPr>
                <w:rFonts w:ascii="Arial" w:hAnsi="Arial" w:cs="Arial"/>
                <w:sz w:val="20"/>
                <w:szCs w:val="20"/>
              </w:rPr>
              <w:t>inactiv</w:t>
            </w:r>
            <w:r w:rsidR="009A2CA0">
              <w:rPr>
                <w:rFonts w:ascii="Arial" w:hAnsi="Arial" w:cs="Arial"/>
                <w:sz w:val="20"/>
                <w:szCs w:val="20"/>
              </w:rPr>
              <w:t>at</w:t>
            </w:r>
            <w:r w:rsidRPr="00A91FAB">
              <w:rPr>
                <w:rFonts w:ascii="Arial" w:hAnsi="Arial" w:cs="Arial"/>
                <w:sz w:val="20"/>
                <w:szCs w:val="20"/>
              </w:rPr>
              <w:t xml:space="preserve">e a user’s Infor Lawson system access when an employee leaves the employment of Procurement.  </w:t>
            </w:r>
          </w:p>
          <w:p w:rsidR="00A91FAB" w:rsidRDefault="00A91FAB" w:rsidP="00A91FAB">
            <w:pPr>
              <w:rPr>
                <w:rFonts w:ascii="Arial" w:hAnsi="Arial" w:cs="Arial"/>
                <w:sz w:val="20"/>
                <w:szCs w:val="20"/>
              </w:rPr>
            </w:pPr>
          </w:p>
          <w:p w:rsidR="00A91FAB" w:rsidRPr="00A91FAB" w:rsidRDefault="00A91FAB" w:rsidP="00FA4555">
            <w:pPr>
              <w:pStyle w:val="ListParagraph"/>
              <w:numPr>
                <w:ilvl w:val="0"/>
                <w:numId w:val="8"/>
              </w:numPr>
              <w:rPr>
                <w:rFonts w:ascii="Arial" w:hAnsi="Arial" w:cs="Arial"/>
                <w:sz w:val="20"/>
                <w:szCs w:val="20"/>
              </w:rPr>
            </w:pPr>
            <w:r w:rsidRPr="00A91FAB">
              <w:rPr>
                <w:rFonts w:ascii="Arial" w:hAnsi="Arial" w:cs="Arial"/>
                <w:sz w:val="20"/>
                <w:szCs w:val="20"/>
              </w:rPr>
              <w:t xml:space="preserve">At least annually, management should review the list of Infor Lawson users to ensure that an </w:t>
            </w:r>
            <w:r w:rsidR="000E345D">
              <w:rPr>
                <w:rFonts w:ascii="Arial" w:hAnsi="Arial" w:cs="Arial"/>
                <w:sz w:val="20"/>
                <w:szCs w:val="20"/>
              </w:rPr>
              <w:t xml:space="preserve">unauthorized </w:t>
            </w:r>
            <w:r w:rsidRPr="00A91FAB">
              <w:rPr>
                <w:rFonts w:ascii="Arial" w:hAnsi="Arial" w:cs="Arial"/>
                <w:sz w:val="20"/>
                <w:szCs w:val="20"/>
              </w:rPr>
              <w:t xml:space="preserve">employee </w:t>
            </w:r>
            <w:r w:rsidR="000E345D">
              <w:rPr>
                <w:rFonts w:ascii="Arial" w:hAnsi="Arial" w:cs="Arial"/>
                <w:sz w:val="20"/>
                <w:szCs w:val="20"/>
              </w:rPr>
              <w:t>h</w:t>
            </w:r>
            <w:r w:rsidRPr="00A91FAB">
              <w:rPr>
                <w:rFonts w:ascii="Arial" w:hAnsi="Arial" w:cs="Arial"/>
                <w:sz w:val="20"/>
                <w:szCs w:val="20"/>
              </w:rPr>
              <w:t xml:space="preserve">as not </w:t>
            </w:r>
            <w:r w:rsidR="000E345D">
              <w:rPr>
                <w:rFonts w:ascii="Arial" w:hAnsi="Arial" w:cs="Arial"/>
                <w:sz w:val="20"/>
                <w:szCs w:val="20"/>
              </w:rPr>
              <w:t xml:space="preserve">been </w:t>
            </w:r>
            <w:r w:rsidRPr="00A91FAB">
              <w:rPr>
                <w:rFonts w:ascii="Arial" w:hAnsi="Arial" w:cs="Arial"/>
                <w:sz w:val="20"/>
                <w:szCs w:val="20"/>
              </w:rPr>
              <w:lastRenderedPageBreak/>
              <w:t>inadvertently granted Infor Lawson access rights</w:t>
            </w:r>
            <w:r>
              <w:rPr>
                <w:rFonts w:ascii="Arial" w:hAnsi="Arial" w:cs="Arial"/>
                <w:sz w:val="20"/>
                <w:szCs w:val="20"/>
              </w:rPr>
              <w:t xml:space="preserve"> </w:t>
            </w:r>
            <w:r w:rsidR="000E345D">
              <w:rPr>
                <w:rFonts w:ascii="Arial" w:hAnsi="Arial" w:cs="Arial"/>
                <w:sz w:val="20"/>
                <w:szCs w:val="20"/>
              </w:rPr>
              <w:t xml:space="preserve">reserved </w:t>
            </w:r>
            <w:r>
              <w:rPr>
                <w:rFonts w:ascii="Arial" w:hAnsi="Arial" w:cs="Arial"/>
                <w:sz w:val="20"/>
                <w:szCs w:val="20"/>
              </w:rPr>
              <w:t>for Procurement personnel</w:t>
            </w:r>
            <w:r w:rsidRPr="00A91FAB">
              <w:rPr>
                <w:rFonts w:ascii="Arial" w:hAnsi="Arial" w:cs="Arial"/>
                <w:sz w:val="20"/>
                <w:szCs w:val="20"/>
              </w:rPr>
              <w:t xml:space="preserve">.  </w:t>
            </w:r>
          </w:p>
          <w:p w:rsidR="00A91FAB" w:rsidRPr="00D213E3" w:rsidRDefault="00A91FAB" w:rsidP="00A91FAB">
            <w:pPr>
              <w:rPr>
                <w:rFonts w:ascii="Arial" w:hAnsi="Arial" w:cs="Arial"/>
                <w:sz w:val="20"/>
                <w:szCs w:val="20"/>
              </w:rPr>
            </w:pPr>
          </w:p>
        </w:tc>
        <w:tc>
          <w:tcPr>
            <w:tcW w:w="4752" w:type="dxa"/>
            <w:shd w:val="clear" w:color="auto" w:fill="auto"/>
          </w:tcPr>
          <w:p w:rsidR="00C91098" w:rsidRDefault="00C91098" w:rsidP="00C91098">
            <w:pPr>
              <w:rPr>
                <w:rFonts w:ascii="Arial" w:hAnsi="Arial" w:cs="Arial"/>
                <w:sz w:val="20"/>
                <w:szCs w:val="20"/>
              </w:rPr>
            </w:pPr>
          </w:p>
          <w:p w:rsidR="00482085" w:rsidRPr="00482085" w:rsidRDefault="00482085" w:rsidP="00482085">
            <w:pPr>
              <w:rPr>
                <w:rFonts w:ascii="Arial" w:hAnsi="Arial" w:cs="Arial"/>
                <w:sz w:val="20"/>
                <w:szCs w:val="20"/>
              </w:rPr>
            </w:pPr>
            <w:r w:rsidRPr="00482085">
              <w:rPr>
                <w:rFonts w:ascii="Arial" w:hAnsi="Arial" w:cs="Arial"/>
                <w:sz w:val="20"/>
                <w:szCs w:val="20"/>
              </w:rPr>
              <w:t xml:space="preserve">Procurement is not involved in </w:t>
            </w:r>
            <w:r w:rsidR="00C871CD">
              <w:rPr>
                <w:rFonts w:ascii="Arial" w:hAnsi="Arial" w:cs="Arial"/>
                <w:sz w:val="20"/>
                <w:szCs w:val="20"/>
              </w:rPr>
              <w:t xml:space="preserve">approval of </w:t>
            </w:r>
            <w:r w:rsidRPr="00482085">
              <w:rPr>
                <w:rFonts w:ascii="Arial" w:hAnsi="Arial" w:cs="Arial"/>
                <w:sz w:val="20"/>
                <w:szCs w:val="20"/>
              </w:rPr>
              <w:t>access to EMPAC.  The ISS security team handles this process</w:t>
            </w:r>
            <w:r w:rsidR="00C871CD">
              <w:rPr>
                <w:rFonts w:ascii="Arial" w:hAnsi="Arial" w:cs="Arial"/>
                <w:sz w:val="20"/>
                <w:szCs w:val="20"/>
              </w:rPr>
              <w:t>,</w:t>
            </w:r>
            <w:r w:rsidRPr="00482085">
              <w:rPr>
                <w:rFonts w:ascii="Arial" w:hAnsi="Arial" w:cs="Arial"/>
                <w:sz w:val="20"/>
                <w:szCs w:val="20"/>
              </w:rPr>
              <w:t xml:space="preserve"> and they do not notify Procurement of any requests for Procurement personnel</w:t>
            </w:r>
            <w:r w:rsidR="00C871CD">
              <w:rPr>
                <w:rFonts w:ascii="Arial" w:hAnsi="Arial" w:cs="Arial"/>
                <w:sz w:val="20"/>
                <w:szCs w:val="20"/>
              </w:rPr>
              <w:t>-</w:t>
            </w:r>
            <w:r w:rsidRPr="00482085">
              <w:rPr>
                <w:rFonts w:ascii="Arial" w:hAnsi="Arial" w:cs="Arial"/>
                <w:sz w:val="20"/>
                <w:szCs w:val="20"/>
              </w:rPr>
              <w:t xml:space="preserve">reserved access submitted by a department outside of Procurement. </w:t>
            </w:r>
            <w:r w:rsidR="00C871CD">
              <w:rPr>
                <w:rFonts w:ascii="Arial" w:hAnsi="Arial" w:cs="Arial"/>
                <w:sz w:val="20"/>
                <w:szCs w:val="20"/>
              </w:rPr>
              <w:t xml:space="preserve"> </w:t>
            </w:r>
            <w:r w:rsidRPr="00482085">
              <w:rPr>
                <w:rFonts w:ascii="Arial" w:hAnsi="Arial" w:cs="Arial"/>
                <w:sz w:val="20"/>
                <w:szCs w:val="20"/>
              </w:rPr>
              <w:t xml:space="preserve">Therefore, we were unaware of the inappropriate EMPAC access.  Upon notification of the inappropriate access, Procurement took </w:t>
            </w:r>
            <w:r w:rsidRPr="00482085">
              <w:rPr>
                <w:rFonts w:ascii="Arial" w:hAnsi="Arial" w:cs="Arial"/>
                <w:sz w:val="20"/>
                <w:szCs w:val="20"/>
              </w:rPr>
              <w:lastRenderedPageBreak/>
              <w:t>immediate action to remove the employees’ access</w:t>
            </w:r>
            <w:r w:rsidR="00F61C4F">
              <w:rPr>
                <w:rFonts w:ascii="Arial" w:hAnsi="Arial" w:cs="Arial"/>
                <w:sz w:val="20"/>
                <w:szCs w:val="20"/>
              </w:rPr>
              <w:t>es</w:t>
            </w:r>
            <w:r w:rsidRPr="00482085">
              <w:rPr>
                <w:rFonts w:ascii="Arial" w:hAnsi="Arial" w:cs="Arial"/>
                <w:sz w:val="20"/>
                <w:szCs w:val="20"/>
              </w:rPr>
              <w:t>.</w:t>
            </w:r>
            <w:r w:rsidR="00F61C4F">
              <w:rPr>
                <w:rFonts w:ascii="Arial" w:hAnsi="Arial" w:cs="Arial"/>
                <w:sz w:val="20"/>
                <w:szCs w:val="20"/>
              </w:rPr>
              <w:t xml:space="preserve">  </w:t>
            </w:r>
          </w:p>
          <w:p w:rsidR="00482085" w:rsidRPr="00482085" w:rsidRDefault="00482085" w:rsidP="00482085">
            <w:pPr>
              <w:rPr>
                <w:rFonts w:ascii="Arial" w:hAnsi="Arial" w:cs="Arial"/>
                <w:sz w:val="20"/>
                <w:szCs w:val="20"/>
              </w:rPr>
            </w:pPr>
          </w:p>
          <w:p w:rsidR="00482085" w:rsidRDefault="00482085" w:rsidP="00482085">
            <w:pPr>
              <w:rPr>
                <w:rFonts w:ascii="Arial" w:hAnsi="Arial" w:cs="Arial"/>
                <w:sz w:val="20"/>
                <w:szCs w:val="20"/>
              </w:rPr>
            </w:pPr>
            <w:r w:rsidRPr="00482085">
              <w:rPr>
                <w:rFonts w:ascii="Arial" w:hAnsi="Arial" w:cs="Arial"/>
                <w:sz w:val="20"/>
                <w:szCs w:val="20"/>
              </w:rPr>
              <w:t xml:space="preserve">On an annual basis, management will make every effort to review EMPAC user access to ensure </w:t>
            </w:r>
            <w:r w:rsidR="00C871CD">
              <w:rPr>
                <w:rFonts w:ascii="Arial" w:hAnsi="Arial" w:cs="Arial"/>
                <w:sz w:val="20"/>
                <w:szCs w:val="20"/>
              </w:rPr>
              <w:t xml:space="preserve">that only </w:t>
            </w:r>
            <w:r w:rsidRPr="00482085">
              <w:rPr>
                <w:rFonts w:ascii="Arial" w:hAnsi="Arial" w:cs="Arial"/>
                <w:sz w:val="20"/>
                <w:szCs w:val="20"/>
              </w:rPr>
              <w:t xml:space="preserve">Procurement </w:t>
            </w:r>
            <w:r w:rsidR="00C871CD">
              <w:rPr>
                <w:rFonts w:ascii="Arial" w:hAnsi="Arial" w:cs="Arial"/>
                <w:sz w:val="20"/>
                <w:szCs w:val="20"/>
              </w:rPr>
              <w:t xml:space="preserve">personnel </w:t>
            </w:r>
            <w:r w:rsidRPr="00482085">
              <w:rPr>
                <w:rFonts w:ascii="Arial" w:hAnsi="Arial" w:cs="Arial"/>
                <w:sz w:val="20"/>
                <w:szCs w:val="20"/>
              </w:rPr>
              <w:t>have Procurement access and to inactiv</w:t>
            </w:r>
            <w:r w:rsidR="00C871CD">
              <w:rPr>
                <w:rFonts w:ascii="Arial" w:hAnsi="Arial" w:cs="Arial"/>
                <w:sz w:val="20"/>
                <w:szCs w:val="20"/>
              </w:rPr>
              <w:t>at</w:t>
            </w:r>
            <w:r w:rsidRPr="00482085">
              <w:rPr>
                <w:rFonts w:ascii="Arial" w:hAnsi="Arial" w:cs="Arial"/>
                <w:sz w:val="20"/>
                <w:szCs w:val="20"/>
              </w:rPr>
              <w:t>e EMPAC access for terminated employees.</w:t>
            </w:r>
            <w:r>
              <w:rPr>
                <w:rFonts w:ascii="Arial" w:hAnsi="Arial" w:cs="Arial"/>
                <w:sz w:val="20"/>
                <w:szCs w:val="20"/>
              </w:rPr>
              <w:t xml:space="preserve">  </w:t>
            </w:r>
          </w:p>
          <w:p w:rsidR="00482085" w:rsidRPr="00AB7617" w:rsidRDefault="00482085" w:rsidP="00482085">
            <w:pPr>
              <w:rPr>
                <w:rFonts w:ascii="Arial" w:hAnsi="Arial" w:cs="Arial"/>
                <w:sz w:val="20"/>
                <w:szCs w:val="20"/>
              </w:rPr>
            </w:pPr>
          </w:p>
        </w:tc>
      </w:tr>
      <w:tr w:rsidR="008D18ED" w:rsidRPr="00D46068" w:rsidTr="002E1443">
        <w:trPr>
          <w:jc w:val="center"/>
        </w:trPr>
        <w:tc>
          <w:tcPr>
            <w:tcW w:w="468" w:type="dxa"/>
            <w:shd w:val="clear" w:color="auto" w:fill="auto"/>
          </w:tcPr>
          <w:p w:rsidR="008D18ED" w:rsidRPr="001042D8" w:rsidRDefault="003314BD" w:rsidP="00112009">
            <w:pPr>
              <w:jc w:val="center"/>
              <w:rPr>
                <w:rFonts w:ascii="Arial" w:hAnsi="Arial" w:cs="Arial"/>
                <w:sz w:val="20"/>
                <w:szCs w:val="20"/>
              </w:rPr>
            </w:pPr>
            <w:r>
              <w:rPr>
                <w:rFonts w:ascii="Arial" w:hAnsi="Arial" w:cs="Arial"/>
                <w:sz w:val="20"/>
                <w:szCs w:val="20"/>
              </w:rPr>
              <w:lastRenderedPageBreak/>
              <w:t>1</w:t>
            </w:r>
            <w:r w:rsidR="00351C25">
              <w:rPr>
                <w:rFonts w:ascii="Arial" w:hAnsi="Arial" w:cs="Arial"/>
                <w:sz w:val="20"/>
                <w:szCs w:val="20"/>
              </w:rPr>
              <w:t>7</w:t>
            </w:r>
          </w:p>
        </w:tc>
        <w:tc>
          <w:tcPr>
            <w:tcW w:w="4752" w:type="dxa"/>
            <w:shd w:val="clear" w:color="auto" w:fill="auto"/>
          </w:tcPr>
          <w:p w:rsidR="008D18ED" w:rsidRPr="00845229" w:rsidRDefault="008D18ED" w:rsidP="002E1443">
            <w:pPr>
              <w:rPr>
                <w:rFonts w:ascii="Arial" w:hAnsi="Arial" w:cs="Arial"/>
                <w:sz w:val="20"/>
                <w:szCs w:val="20"/>
                <w:u w:val="single"/>
              </w:rPr>
            </w:pPr>
            <w:r>
              <w:rPr>
                <w:rFonts w:ascii="Arial" w:hAnsi="Arial" w:cs="Arial"/>
                <w:sz w:val="20"/>
                <w:szCs w:val="20"/>
                <w:u w:val="single"/>
              </w:rPr>
              <w:t>Segregation of Duties</w:t>
            </w:r>
          </w:p>
          <w:p w:rsidR="008D18ED" w:rsidRDefault="008D18ED" w:rsidP="002E1443">
            <w:pPr>
              <w:rPr>
                <w:rFonts w:ascii="Arial" w:hAnsi="Arial" w:cs="Arial"/>
                <w:sz w:val="20"/>
                <w:szCs w:val="20"/>
              </w:rPr>
            </w:pPr>
            <w:r w:rsidRPr="00F01017">
              <w:rPr>
                <w:rFonts w:ascii="Arial" w:hAnsi="Arial" w:cs="Arial"/>
                <w:sz w:val="20"/>
                <w:szCs w:val="20"/>
              </w:rPr>
              <w:t xml:space="preserve">Procurement currently does not have a process in place to </w:t>
            </w:r>
            <w:r w:rsidR="00E446DD">
              <w:rPr>
                <w:rFonts w:ascii="Arial" w:hAnsi="Arial" w:cs="Arial"/>
                <w:sz w:val="20"/>
                <w:szCs w:val="20"/>
              </w:rPr>
              <w:t>detect</w:t>
            </w:r>
            <w:r w:rsidRPr="00F01017">
              <w:rPr>
                <w:rFonts w:ascii="Arial" w:hAnsi="Arial" w:cs="Arial"/>
                <w:sz w:val="20"/>
                <w:szCs w:val="20"/>
              </w:rPr>
              <w:t xml:space="preserve"> if any staff member is inappropriately creating or releasing purchase orders.  The Infor Lawson security role of a strategic sourcing buyer allows the user to create a purchase order, although this task is not compatible with the user's responsibilities.  </w:t>
            </w:r>
          </w:p>
          <w:p w:rsidR="008D18ED" w:rsidRDefault="008D18ED" w:rsidP="002E1443">
            <w:pPr>
              <w:rPr>
                <w:rFonts w:ascii="Arial" w:hAnsi="Arial" w:cs="Arial"/>
                <w:sz w:val="20"/>
                <w:szCs w:val="20"/>
              </w:rPr>
            </w:pPr>
          </w:p>
          <w:p w:rsidR="008D18ED" w:rsidRDefault="008D18ED" w:rsidP="002E1443">
            <w:pPr>
              <w:rPr>
                <w:rFonts w:ascii="Arial" w:hAnsi="Arial" w:cs="Arial"/>
                <w:sz w:val="20"/>
                <w:szCs w:val="20"/>
              </w:rPr>
            </w:pPr>
            <w:r w:rsidRPr="00F01017">
              <w:rPr>
                <w:rFonts w:ascii="Arial" w:hAnsi="Arial" w:cs="Arial"/>
                <w:sz w:val="20"/>
                <w:szCs w:val="20"/>
              </w:rPr>
              <w:t>Also, Infor Lawson does not restrict a user from releasing a purchase order by entering another user's initials, even one with a higher dollar limi</w:t>
            </w:r>
            <w:r w:rsidR="004239AB">
              <w:rPr>
                <w:rFonts w:ascii="Arial" w:hAnsi="Arial" w:cs="Arial"/>
                <w:sz w:val="20"/>
                <w:szCs w:val="20"/>
              </w:rPr>
              <w:t>t.  Management is aware of this</w:t>
            </w:r>
            <w:r w:rsidRPr="00F01017">
              <w:rPr>
                <w:rFonts w:ascii="Arial" w:hAnsi="Arial" w:cs="Arial"/>
                <w:sz w:val="20"/>
                <w:szCs w:val="20"/>
              </w:rPr>
              <w:t xml:space="preserve"> shortcoming</w:t>
            </w:r>
            <w:r>
              <w:rPr>
                <w:rFonts w:ascii="Arial" w:hAnsi="Arial" w:cs="Arial"/>
                <w:sz w:val="20"/>
                <w:szCs w:val="20"/>
              </w:rPr>
              <w:t xml:space="preserve"> of Infor </w:t>
            </w:r>
            <w:r>
              <w:rPr>
                <w:rFonts w:ascii="Arial" w:hAnsi="Arial" w:cs="Arial"/>
                <w:sz w:val="20"/>
                <w:szCs w:val="20"/>
              </w:rPr>
              <w:lastRenderedPageBreak/>
              <w:t xml:space="preserve">Lawson.  The </w:t>
            </w:r>
            <w:r w:rsidR="00E446DD">
              <w:rPr>
                <w:rFonts w:ascii="Arial" w:hAnsi="Arial" w:cs="Arial"/>
                <w:sz w:val="20"/>
                <w:szCs w:val="20"/>
              </w:rPr>
              <w:t xml:space="preserve">Procurement </w:t>
            </w:r>
            <w:r>
              <w:rPr>
                <w:rFonts w:ascii="Arial" w:hAnsi="Arial" w:cs="Arial"/>
                <w:sz w:val="20"/>
                <w:szCs w:val="20"/>
              </w:rPr>
              <w:t xml:space="preserve">Director, therefore, has instructed staff members to email the next level of authority to request that a purchase order be released.  </w:t>
            </w:r>
            <w:r w:rsidR="00E446DD">
              <w:rPr>
                <w:rFonts w:ascii="Arial" w:hAnsi="Arial" w:cs="Arial"/>
                <w:sz w:val="20"/>
                <w:szCs w:val="20"/>
              </w:rPr>
              <w:t>I</w:t>
            </w:r>
            <w:r>
              <w:rPr>
                <w:rFonts w:ascii="Arial" w:hAnsi="Arial" w:cs="Arial"/>
                <w:sz w:val="20"/>
                <w:szCs w:val="20"/>
              </w:rPr>
              <w:t xml:space="preserve">n the Director’s absence, designated </w:t>
            </w:r>
            <w:r w:rsidRPr="00F01017">
              <w:rPr>
                <w:rFonts w:ascii="Arial" w:hAnsi="Arial" w:cs="Arial"/>
                <w:sz w:val="20"/>
                <w:szCs w:val="20"/>
              </w:rPr>
              <w:t xml:space="preserve">staff members </w:t>
            </w:r>
            <w:r w:rsidR="00E446DD">
              <w:rPr>
                <w:rFonts w:ascii="Arial" w:hAnsi="Arial" w:cs="Arial"/>
                <w:sz w:val="20"/>
                <w:szCs w:val="20"/>
              </w:rPr>
              <w:t xml:space="preserve">have been instructed </w:t>
            </w:r>
            <w:r w:rsidRPr="00F01017">
              <w:rPr>
                <w:rFonts w:ascii="Arial" w:hAnsi="Arial" w:cs="Arial"/>
                <w:sz w:val="20"/>
                <w:szCs w:val="20"/>
              </w:rPr>
              <w:t>to properly document comments f</w:t>
            </w:r>
            <w:r>
              <w:rPr>
                <w:rFonts w:ascii="Arial" w:hAnsi="Arial" w:cs="Arial"/>
                <w:sz w:val="20"/>
                <w:szCs w:val="20"/>
              </w:rPr>
              <w:t>or those purchase orders released</w:t>
            </w:r>
            <w:r w:rsidRPr="00F01017">
              <w:rPr>
                <w:rFonts w:ascii="Arial" w:hAnsi="Arial" w:cs="Arial"/>
                <w:sz w:val="20"/>
                <w:szCs w:val="20"/>
              </w:rPr>
              <w:t xml:space="preserve"> on </w:t>
            </w:r>
            <w:r>
              <w:rPr>
                <w:rFonts w:ascii="Arial" w:hAnsi="Arial" w:cs="Arial"/>
                <w:sz w:val="20"/>
                <w:szCs w:val="20"/>
              </w:rPr>
              <w:t xml:space="preserve">her </w:t>
            </w:r>
            <w:r w:rsidRPr="00F01017">
              <w:rPr>
                <w:rFonts w:ascii="Arial" w:hAnsi="Arial" w:cs="Arial"/>
                <w:sz w:val="20"/>
                <w:szCs w:val="20"/>
              </w:rPr>
              <w:t xml:space="preserve">behalf </w:t>
            </w:r>
            <w:r>
              <w:rPr>
                <w:rFonts w:ascii="Arial" w:hAnsi="Arial" w:cs="Arial"/>
                <w:sz w:val="20"/>
                <w:szCs w:val="20"/>
              </w:rPr>
              <w:t xml:space="preserve">and to send her email notifications.  Based on sampled purchase orders reviewed, the Director’s instructions </w:t>
            </w:r>
            <w:r w:rsidR="00E446DD">
              <w:rPr>
                <w:rFonts w:ascii="Arial" w:hAnsi="Arial" w:cs="Arial"/>
                <w:sz w:val="20"/>
                <w:szCs w:val="20"/>
              </w:rPr>
              <w:t xml:space="preserve">are </w:t>
            </w:r>
            <w:r>
              <w:rPr>
                <w:rFonts w:ascii="Arial" w:hAnsi="Arial" w:cs="Arial"/>
                <w:sz w:val="20"/>
                <w:szCs w:val="20"/>
              </w:rPr>
              <w:t xml:space="preserve">being followed.  </w:t>
            </w:r>
          </w:p>
          <w:p w:rsidR="008D18ED" w:rsidRPr="00D213E3" w:rsidRDefault="008D18ED" w:rsidP="002E1443">
            <w:pPr>
              <w:rPr>
                <w:rFonts w:ascii="Arial" w:hAnsi="Arial" w:cs="Arial"/>
                <w:sz w:val="20"/>
                <w:szCs w:val="20"/>
              </w:rPr>
            </w:pPr>
          </w:p>
        </w:tc>
        <w:tc>
          <w:tcPr>
            <w:tcW w:w="4752" w:type="dxa"/>
            <w:shd w:val="clear" w:color="auto" w:fill="auto"/>
          </w:tcPr>
          <w:p w:rsidR="008D18ED" w:rsidRPr="004239AB" w:rsidRDefault="008D18ED" w:rsidP="002E1443">
            <w:pPr>
              <w:rPr>
                <w:rFonts w:ascii="Arial" w:hAnsi="Arial" w:cs="Arial"/>
                <w:sz w:val="20"/>
                <w:szCs w:val="20"/>
              </w:rPr>
            </w:pPr>
          </w:p>
          <w:p w:rsidR="008D18ED" w:rsidRPr="004239AB" w:rsidRDefault="008D18ED" w:rsidP="002E1443">
            <w:pPr>
              <w:rPr>
                <w:rFonts w:ascii="Arial" w:hAnsi="Arial" w:cs="Arial"/>
                <w:sz w:val="20"/>
                <w:szCs w:val="20"/>
              </w:rPr>
            </w:pPr>
            <w:r w:rsidRPr="004239AB">
              <w:rPr>
                <w:rFonts w:ascii="Arial" w:hAnsi="Arial" w:cs="Arial"/>
                <w:sz w:val="20"/>
                <w:szCs w:val="20"/>
              </w:rPr>
              <w:t xml:space="preserve">To provide management with additional assurance that staff members are not using other staff members’ initials to inappropriately process purchase orders above their designated dollar limits, a review of released purchase orders should be performed.  </w:t>
            </w:r>
            <w:r w:rsidR="004239AB" w:rsidRPr="004239AB">
              <w:rPr>
                <w:rFonts w:ascii="Arial" w:hAnsi="Arial" w:cs="Arial"/>
                <w:sz w:val="20"/>
                <w:szCs w:val="20"/>
              </w:rPr>
              <w:t xml:space="preserve">It would be ideal to have staff members receive and review a daily report listing all orders released with their initials to identify orders improperly attributed to them.  </w:t>
            </w:r>
          </w:p>
          <w:p w:rsidR="008D18ED" w:rsidRPr="004239AB" w:rsidRDefault="008D18ED" w:rsidP="002E1443">
            <w:pPr>
              <w:rPr>
                <w:rFonts w:ascii="Arial" w:hAnsi="Arial" w:cs="Arial"/>
                <w:sz w:val="20"/>
                <w:szCs w:val="20"/>
              </w:rPr>
            </w:pPr>
          </w:p>
        </w:tc>
        <w:tc>
          <w:tcPr>
            <w:tcW w:w="4752" w:type="dxa"/>
            <w:shd w:val="clear" w:color="auto" w:fill="auto"/>
          </w:tcPr>
          <w:p w:rsidR="008D18ED" w:rsidRDefault="008D18ED" w:rsidP="002E1443">
            <w:pPr>
              <w:rPr>
                <w:rFonts w:ascii="Arial" w:hAnsi="Arial" w:cs="Arial"/>
                <w:sz w:val="20"/>
                <w:szCs w:val="20"/>
              </w:rPr>
            </w:pPr>
          </w:p>
          <w:p w:rsidR="00482085" w:rsidRPr="00482085" w:rsidRDefault="00482085" w:rsidP="00482085">
            <w:pPr>
              <w:rPr>
                <w:rFonts w:ascii="Arial" w:hAnsi="Arial" w:cs="Arial"/>
                <w:sz w:val="20"/>
                <w:szCs w:val="20"/>
              </w:rPr>
            </w:pPr>
            <w:r w:rsidRPr="00482085">
              <w:rPr>
                <w:rFonts w:ascii="Arial" w:hAnsi="Arial" w:cs="Arial"/>
                <w:sz w:val="20"/>
                <w:szCs w:val="20"/>
              </w:rPr>
              <w:t>Added audit capabilities are now available in Lawson</w:t>
            </w:r>
            <w:r w:rsidR="00C871CD">
              <w:rPr>
                <w:rFonts w:ascii="Arial" w:hAnsi="Arial" w:cs="Arial"/>
                <w:sz w:val="20"/>
                <w:szCs w:val="20"/>
              </w:rPr>
              <w:t>,</w:t>
            </w:r>
            <w:r w:rsidRPr="00482085">
              <w:rPr>
                <w:rFonts w:ascii="Arial" w:hAnsi="Arial" w:cs="Arial"/>
                <w:sz w:val="20"/>
                <w:szCs w:val="20"/>
              </w:rPr>
              <w:t xml:space="preserve"> and management hopes the new capabilities will allow them to monitor buyer actions, including the releasing of purchase orders.  Management is looking into the new capabilities to determine how buyer actions are monitored/recorded.  </w:t>
            </w:r>
          </w:p>
          <w:p w:rsidR="00482085" w:rsidRPr="00482085" w:rsidRDefault="00482085" w:rsidP="00482085">
            <w:pPr>
              <w:rPr>
                <w:rFonts w:ascii="Arial" w:hAnsi="Arial" w:cs="Arial"/>
                <w:sz w:val="20"/>
                <w:szCs w:val="20"/>
              </w:rPr>
            </w:pPr>
          </w:p>
          <w:p w:rsidR="00482085" w:rsidRDefault="00482085" w:rsidP="00482085">
            <w:pPr>
              <w:rPr>
                <w:rFonts w:ascii="Arial" w:hAnsi="Arial" w:cs="Arial"/>
                <w:sz w:val="20"/>
                <w:szCs w:val="20"/>
              </w:rPr>
            </w:pPr>
            <w:r w:rsidRPr="00482085">
              <w:rPr>
                <w:rFonts w:ascii="Arial" w:hAnsi="Arial" w:cs="Arial"/>
                <w:sz w:val="20"/>
                <w:szCs w:val="20"/>
              </w:rPr>
              <w:t>However, due to the number of orders processed on a daily basis, it should be note</w:t>
            </w:r>
            <w:r w:rsidR="00F61C4F">
              <w:rPr>
                <w:rFonts w:ascii="Arial" w:hAnsi="Arial" w:cs="Arial"/>
                <w:sz w:val="20"/>
                <w:szCs w:val="20"/>
              </w:rPr>
              <w:t>d</w:t>
            </w:r>
            <w:r w:rsidRPr="00482085">
              <w:rPr>
                <w:rFonts w:ascii="Arial" w:hAnsi="Arial" w:cs="Arial"/>
                <w:sz w:val="20"/>
                <w:szCs w:val="20"/>
              </w:rPr>
              <w:t xml:space="preserve"> that it is unreasonable to have buyers review a daily report of released orders to identify orders improperly </w:t>
            </w:r>
            <w:r w:rsidRPr="00482085">
              <w:rPr>
                <w:rFonts w:ascii="Arial" w:hAnsi="Arial" w:cs="Arial"/>
                <w:sz w:val="20"/>
                <w:szCs w:val="20"/>
              </w:rPr>
              <w:lastRenderedPageBreak/>
              <w:t xml:space="preserve">attributed to them.  In a few spot reviews, management has not identified any inappropriate actions by any buyer.  </w:t>
            </w:r>
          </w:p>
          <w:p w:rsidR="00482085" w:rsidRPr="001042D8" w:rsidRDefault="00482085" w:rsidP="00482085">
            <w:pPr>
              <w:rPr>
                <w:rFonts w:ascii="Arial" w:hAnsi="Arial" w:cs="Arial"/>
                <w:sz w:val="20"/>
                <w:szCs w:val="20"/>
              </w:rPr>
            </w:pPr>
          </w:p>
        </w:tc>
      </w:tr>
      <w:tr w:rsidR="008D18ED" w:rsidRPr="00D46068" w:rsidTr="002E1443">
        <w:trPr>
          <w:jc w:val="center"/>
        </w:trPr>
        <w:tc>
          <w:tcPr>
            <w:tcW w:w="468" w:type="dxa"/>
            <w:shd w:val="clear" w:color="auto" w:fill="auto"/>
          </w:tcPr>
          <w:p w:rsidR="008D18ED" w:rsidRPr="001042D8" w:rsidRDefault="003314BD" w:rsidP="00112009">
            <w:pPr>
              <w:jc w:val="center"/>
              <w:rPr>
                <w:rFonts w:ascii="Arial" w:hAnsi="Arial" w:cs="Arial"/>
                <w:sz w:val="20"/>
                <w:szCs w:val="20"/>
              </w:rPr>
            </w:pPr>
            <w:r>
              <w:rPr>
                <w:rFonts w:ascii="Arial" w:hAnsi="Arial" w:cs="Arial"/>
                <w:sz w:val="20"/>
                <w:szCs w:val="20"/>
              </w:rPr>
              <w:lastRenderedPageBreak/>
              <w:t>1</w:t>
            </w:r>
            <w:r w:rsidR="00351C25">
              <w:rPr>
                <w:rFonts w:ascii="Arial" w:hAnsi="Arial" w:cs="Arial"/>
                <w:sz w:val="20"/>
                <w:szCs w:val="20"/>
              </w:rPr>
              <w:t>8</w:t>
            </w:r>
          </w:p>
        </w:tc>
        <w:tc>
          <w:tcPr>
            <w:tcW w:w="4752" w:type="dxa"/>
            <w:shd w:val="clear" w:color="auto" w:fill="auto"/>
          </w:tcPr>
          <w:p w:rsidR="008D18ED" w:rsidRPr="00845229" w:rsidRDefault="008D18ED" w:rsidP="002E1443">
            <w:pPr>
              <w:rPr>
                <w:rFonts w:ascii="Arial" w:hAnsi="Arial" w:cs="Arial"/>
                <w:sz w:val="20"/>
                <w:szCs w:val="20"/>
                <w:u w:val="single"/>
              </w:rPr>
            </w:pPr>
            <w:r>
              <w:rPr>
                <w:rFonts w:ascii="Arial" w:hAnsi="Arial" w:cs="Arial"/>
                <w:sz w:val="20"/>
                <w:szCs w:val="20"/>
                <w:u w:val="single"/>
              </w:rPr>
              <w:t xml:space="preserve">Audit Trail </w:t>
            </w:r>
            <w:r w:rsidR="00E446DD">
              <w:rPr>
                <w:rFonts w:ascii="Arial" w:hAnsi="Arial" w:cs="Arial"/>
                <w:sz w:val="20"/>
                <w:szCs w:val="20"/>
                <w:u w:val="single"/>
              </w:rPr>
              <w:t xml:space="preserve">for </w:t>
            </w:r>
            <w:r>
              <w:rPr>
                <w:rFonts w:ascii="Arial" w:hAnsi="Arial" w:cs="Arial"/>
                <w:sz w:val="20"/>
                <w:szCs w:val="20"/>
                <w:u w:val="single"/>
              </w:rPr>
              <w:t>Requisition Requestors and Approvers</w:t>
            </w:r>
          </w:p>
          <w:p w:rsidR="008D18ED" w:rsidRPr="006C2048" w:rsidRDefault="008D18ED" w:rsidP="002E1443">
            <w:pPr>
              <w:rPr>
                <w:rFonts w:ascii="Arial" w:hAnsi="Arial" w:cs="Arial"/>
                <w:sz w:val="20"/>
                <w:szCs w:val="20"/>
              </w:rPr>
            </w:pPr>
            <w:r w:rsidRPr="006C2048">
              <w:rPr>
                <w:rFonts w:ascii="Arial" w:hAnsi="Arial" w:cs="Arial"/>
                <w:sz w:val="20"/>
                <w:szCs w:val="20"/>
              </w:rPr>
              <w:t>The planned roll</w:t>
            </w:r>
            <w:r w:rsidR="00E446DD">
              <w:rPr>
                <w:rFonts w:ascii="Arial" w:hAnsi="Arial" w:cs="Arial"/>
                <w:sz w:val="20"/>
                <w:szCs w:val="20"/>
              </w:rPr>
              <w:t>-</w:t>
            </w:r>
            <w:r w:rsidRPr="006C2048">
              <w:rPr>
                <w:rFonts w:ascii="Arial" w:hAnsi="Arial" w:cs="Arial"/>
                <w:sz w:val="20"/>
                <w:szCs w:val="20"/>
              </w:rPr>
              <w:t xml:space="preserve">out of new functionality activated in Infor Lawson to record requisition approvers has not yet been scheduled.  In addition, the new functionality does not include a system screen to easily view approver data. </w:t>
            </w:r>
          </w:p>
          <w:p w:rsidR="008D18ED" w:rsidRPr="006C2048" w:rsidRDefault="008D18ED" w:rsidP="002E1443">
            <w:pPr>
              <w:rPr>
                <w:rFonts w:ascii="Arial" w:hAnsi="Arial" w:cs="Arial"/>
                <w:sz w:val="20"/>
                <w:szCs w:val="20"/>
              </w:rPr>
            </w:pPr>
            <w:r w:rsidRPr="006C2048">
              <w:rPr>
                <w:rFonts w:ascii="Arial" w:hAnsi="Arial" w:cs="Arial"/>
                <w:sz w:val="20"/>
                <w:szCs w:val="20"/>
              </w:rPr>
              <w:t> </w:t>
            </w:r>
          </w:p>
          <w:p w:rsidR="008D18ED" w:rsidRPr="006C2048" w:rsidRDefault="008D18ED" w:rsidP="002E1443">
            <w:pPr>
              <w:rPr>
                <w:rFonts w:ascii="Arial" w:hAnsi="Arial" w:cs="Arial"/>
                <w:sz w:val="20"/>
                <w:szCs w:val="20"/>
              </w:rPr>
            </w:pPr>
            <w:r w:rsidRPr="006C2048">
              <w:rPr>
                <w:rFonts w:ascii="Arial" w:hAnsi="Arial" w:cs="Arial"/>
                <w:sz w:val="20"/>
                <w:szCs w:val="20"/>
              </w:rPr>
              <w:t>Until recently, the Infor Lawson system did not provide functionality to record the individual users who requested and approved purchase requisitions at the department level.  To compensate for this control weakness, Procurement personnel have been manually maintaining records of requisition approval track designees.  Starting in October 2016, Financial Services activated new functionality, known as Infor Process Automation (IPA), for two pilot departments:</w:t>
            </w:r>
            <w:r>
              <w:rPr>
                <w:rFonts w:ascii="Arial" w:hAnsi="Arial" w:cs="Arial"/>
                <w:sz w:val="20"/>
                <w:szCs w:val="20"/>
              </w:rPr>
              <w:t xml:space="preserve"> </w:t>
            </w:r>
            <w:r w:rsidRPr="006C2048">
              <w:rPr>
                <w:rFonts w:ascii="Arial" w:hAnsi="Arial" w:cs="Arial"/>
                <w:sz w:val="20"/>
                <w:szCs w:val="20"/>
              </w:rPr>
              <w:t xml:space="preserve"> Surgical Services and ISS.  Training for these groups was completed in the third quarter of fiscal year 2017. </w:t>
            </w:r>
          </w:p>
          <w:p w:rsidR="008D18ED" w:rsidRPr="006C2048" w:rsidRDefault="008D18ED" w:rsidP="002E1443">
            <w:pPr>
              <w:rPr>
                <w:rFonts w:ascii="Arial" w:hAnsi="Arial" w:cs="Arial"/>
                <w:sz w:val="20"/>
                <w:szCs w:val="20"/>
              </w:rPr>
            </w:pPr>
            <w:r w:rsidRPr="006C2048">
              <w:rPr>
                <w:rFonts w:ascii="Arial" w:hAnsi="Arial" w:cs="Arial"/>
                <w:sz w:val="20"/>
                <w:szCs w:val="20"/>
              </w:rPr>
              <w:t> </w:t>
            </w:r>
          </w:p>
          <w:p w:rsidR="008D18ED" w:rsidRDefault="008D18ED" w:rsidP="002E1443">
            <w:pPr>
              <w:rPr>
                <w:rFonts w:ascii="Arial" w:hAnsi="Arial" w:cs="Arial"/>
                <w:sz w:val="20"/>
                <w:szCs w:val="20"/>
              </w:rPr>
            </w:pPr>
            <w:r w:rsidRPr="006C2048">
              <w:rPr>
                <w:rFonts w:ascii="Arial" w:hAnsi="Arial" w:cs="Arial"/>
                <w:sz w:val="20"/>
                <w:szCs w:val="20"/>
              </w:rPr>
              <w:t xml:space="preserve">The Strategic Sourcing/Data Management Coordinator indicated that the primary reason for the </w:t>
            </w:r>
            <w:r>
              <w:rPr>
                <w:rFonts w:ascii="Arial" w:hAnsi="Arial" w:cs="Arial"/>
                <w:sz w:val="20"/>
                <w:szCs w:val="20"/>
              </w:rPr>
              <w:t>unclear</w:t>
            </w:r>
            <w:r w:rsidRPr="006C2048">
              <w:rPr>
                <w:rFonts w:ascii="Arial" w:hAnsi="Arial" w:cs="Arial"/>
                <w:sz w:val="20"/>
                <w:szCs w:val="20"/>
              </w:rPr>
              <w:t xml:space="preserve"> </w:t>
            </w:r>
            <w:r>
              <w:rPr>
                <w:rFonts w:ascii="Arial" w:hAnsi="Arial" w:cs="Arial"/>
                <w:sz w:val="20"/>
                <w:szCs w:val="20"/>
              </w:rPr>
              <w:t>plan</w:t>
            </w:r>
            <w:r w:rsidRPr="006C2048">
              <w:rPr>
                <w:rFonts w:ascii="Arial" w:hAnsi="Arial" w:cs="Arial"/>
                <w:sz w:val="20"/>
                <w:szCs w:val="20"/>
              </w:rPr>
              <w:t xml:space="preserve"> to complete the IPA roll</w:t>
            </w:r>
            <w:r w:rsidR="0011199A">
              <w:rPr>
                <w:rFonts w:ascii="Arial" w:hAnsi="Arial" w:cs="Arial"/>
                <w:sz w:val="20"/>
                <w:szCs w:val="20"/>
              </w:rPr>
              <w:t>-</w:t>
            </w:r>
            <w:r w:rsidRPr="006C2048">
              <w:rPr>
                <w:rFonts w:ascii="Arial" w:hAnsi="Arial" w:cs="Arial"/>
                <w:sz w:val="20"/>
                <w:szCs w:val="20"/>
              </w:rPr>
              <w:t xml:space="preserve">out to all departments is the amount of work required to enter all requestor information into Infor Lawson.  </w:t>
            </w:r>
          </w:p>
          <w:p w:rsidR="008D18ED" w:rsidRPr="00D213E3" w:rsidRDefault="008D18ED" w:rsidP="002E1443">
            <w:pPr>
              <w:rPr>
                <w:rFonts w:ascii="Arial" w:hAnsi="Arial" w:cs="Arial"/>
                <w:sz w:val="20"/>
                <w:szCs w:val="20"/>
              </w:rPr>
            </w:pPr>
          </w:p>
        </w:tc>
        <w:tc>
          <w:tcPr>
            <w:tcW w:w="4752" w:type="dxa"/>
            <w:shd w:val="clear" w:color="auto" w:fill="auto"/>
          </w:tcPr>
          <w:p w:rsidR="008D18ED" w:rsidRDefault="008D18ED" w:rsidP="002E1443">
            <w:pPr>
              <w:rPr>
                <w:rFonts w:ascii="Arial" w:hAnsi="Arial" w:cs="Arial"/>
                <w:sz w:val="20"/>
                <w:szCs w:val="20"/>
              </w:rPr>
            </w:pPr>
          </w:p>
          <w:p w:rsidR="00112009" w:rsidRDefault="00112009" w:rsidP="002E1443">
            <w:pPr>
              <w:rPr>
                <w:rFonts w:ascii="Arial" w:hAnsi="Arial" w:cs="Arial"/>
                <w:sz w:val="20"/>
                <w:szCs w:val="20"/>
              </w:rPr>
            </w:pPr>
          </w:p>
          <w:p w:rsidR="008D18ED" w:rsidRPr="006C2048" w:rsidRDefault="008D18ED" w:rsidP="002E1443">
            <w:pPr>
              <w:rPr>
                <w:rFonts w:ascii="Arial" w:hAnsi="Arial" w:cs="Arial"/>
                <w:sz w:val="20"/>
                <w:szCs w:val="20"/>
              </w:rPr>
            </w:pPr>
            <w:r w:rsidRPr="006C2048">
              <w:rPr>
                <w:rFonts w:ascii="Arial" w:hAnsi="Arial" w:cs="Arial"/>
                <w:sz w:val="20"/>
                <w:szCs w:val="20"/>
              </w:rPr>
              <w:t>Procurement management should consider implementing plans to complete the roll</w:t>
            </w:r>
            <w:r w:rsidR="00E446DD">
              <w:rPr>
                <w:rFonts w:ascii="Arial" w:hAnsi="Arial" w:cs="Arial"/>
                <w:sz w:val="20"/>
                <w:szCs w:val="20"/>
              </w:rPr>
              <w:t>-</w:t>
            </w:r>
            <w:r w:rsidRPr="006C2048">
              <w:rPr>
                <w:rFonts w:ascii="Arial" w:hAnsi="Arial" w:cs="Arial"/>
                <w:sz w:val="20"/>
                <w:szCs w:val="20"/>
              </w:rPr>
              <w:t xml:space="preserve">out of IPA functionality to all departments.  The IPA functionality greatly improves the audit trail for the purchase requisition approval process and will reduce the amount of work required to manually maintain the current approval track workaround. </w:t>
            </w:r>
          </w:p>
          <w:p w:rsidR="008D18ED" w:rsidRPr="006C2048" w:rsidRDefault="008D18ED" w:rsidP="002E1443">
            <w:pPr>
              <w:rPr>
                <w:rFonts w:ascii="Arial" w:hAnsi="Arial" w:cs="Arial"/>
                <w:sz w:val="20"/>
                <w:szCs w:val="20"/>
              </w:rPr>
            </w:pPr>
          </w:p>
          <w:p w:rsidR="008D18ED" w:rsidRDefault="008D18ED" w:rsidP="002E1443">
            <w:pPr>
              <w:rPr>
                <w:rFonts w:ascii="Arial" w:hAnsi="Arial" w:cs="Arial"/>
                <w:sz w:val="20"/>
                <w:szCs w:val="20"/>
              </w:rPr>
            </w:pPr>
            <w:r w:rsidRPr="006C2048">
              <w:rPr>
                <w:rFonts w:ascii="Arial" w:hAnsi="Arial" w:cs="Arial"/>
                <w:sz w:val="20"/>
                <w:szCs w:val="20"/>
              </w:rPr>
              <w:t xml:space="preserve">In addition, the software vendor should be consulted to determine if the IPA functionality can be enhanced so that individual requisition approver identities </w:t>
            </w:r>
            <w:r>
              <w:rPr>
                <w:rFonts w:ascii="Arial" w:hAnsi="Arial" w:cs="Arial"/>
                <w:sz w:val="20"/>
                <w:szCs w:val="20"/>
              </w:rPr>
              <w:t xml:space="preserve">are apparent </w:t>
            </w:r>
            <w:r w:rsidRPr="006C2048">
              <w:rPr>
                <w:rFonts w:ascii="Arial" w:hAnsi="Arial" w:cs="Arial"/>
                <w:sz w:val="20"/>
                <w:szCs w:val="20"/>
              </w:rPr>
              <w:t>in an Infor Lawson screen.</w:t>
            </w:r>
            <w:r>
              <w:rPr>
                <w:rFonts w:ascii="Arial" w:hAnsi="Arial" w:cs="Arial"/>
                <w:sz w:val="20"/>
                <w:szCs w:val="20"/>
              </w:rPr>
              <w:t xml:space="preserve">  </w:t>
            </w:r>
          </w:p>
          <w:p w:rsidR="008D18ED" w:rsidRPr="00D213E3" w:rsidRDefault="008D18ED" w:rsidP="002E1443">
            <w:pPr>
              <w:rPr>
                <w:rFonts w:ascii="Arial" w:hAnsi="Arial" w:cs="Arial"/>
                <w:sz w:val="20"/>
                <w:szCs w:val="20"/>
              </w:rPr>
            </w:pPr>
          </w:p>
        </w:tc>
        <w:tc>
          <w:tcPr>
            <w:tcW w:w="4752" w:type="dxa"/>
            <w:shd w:val="clear" w:color="auto" w:fill="auto"/>
          </w:tcPr>
          <w:p w:rsidR="008D18ED" w:rsidRDefault="008D18ED" w:rsidP="002E1443">
            <w:pPr>
              <w:rPr>
                <w:rFonts w:ascii="Arial" w:hAnsi="Arial" w:cs="Arial"/>
                <w:sz w:val="20"/>
                <w:szCs w:val="20"/>
              </w:rPr>
            </w:pPr>
          </w:p>
          <w:p w:rsidR="00482085" w:rsidRDefault="00482085" w:rsidP="002E1443">
            <w:pPr>
              <w:rPr>
                <w:rFonts w:ascii="Arial" w:hAnsi="Arial" w:cs="Arial"/>
                <w:sz w:val="20"/>
                <w:szCs w:val="20"/>
              </w:rPr>
            </w:pPr>
          </w:p>
          <w:p w:rsidR="00482085" w:rsidRPr="00482085" w:rsidRDefault="00482085" w:rsidP="00482085">
            <w:pPr>
              <w:rPr>
                <w:rFonts w:ascii="Arial" w:hAnsi="Arial" w:cs="Arial"/>
                <w:sz w:val="20"/>
                <w:szCs w:val="20"/>
              </w:rPr>
            </w:pPr>
            <w:r w:rsidRPr="00482085">
              <w:rPr>
                <w:rFonts w:ascii="Arial" w:hAnsi="Arial" w:cs="Arial"/>
                <w:sz w:val="20"/>
                <w:szCs w:val="20"/>
              </w:rPr>
              <w:t xml:space="preserve">Though the IPA functionally will improve the audit trail of purchase requisition approvals and improve the ease of approving requisitions, it does not reduce the amount of time required to maintain current approval tracks.  </w:t>
            </w:r>
          </w:p>
          <w:p w:rsidR="00482085" w:rsidRPr="00482085" w:rsidRDefault="00482085" w:rsidP="00482085">
            <w:pPr>
              <w:rPr>
                <w:rFonts w:ascii="Arial" w:hAnsi="Arial" w:cs="Arial"/>
                <w:sz w:val="20"/>
                <w:szCs w:val="20"/>
              </w:rPr>
            </w:pPr>
          </w:p>
          <w:p w:rsidR="00482085" w:rsidRPr="00482085" w:rsidRDefault="00482085" w:rsidP="00482085">
            <w:pPr>
              <w:rPr>
                <w:rFonts w:ascii="Arial" w:hAnsi="Arial" w:cs="Arial"/>
                <w:sz w:val="20"/>
                <w:szCs w:val="20"/>
              </w:rPr>
            </w:pPr>
            <w:r w:rsidRPr="00482085">
              <w:rPr>
                <w:rFonts w:ascii="Arial" w:hAnsi="Arial" w:cs="Arial"/>
                <w:sz w:val="20"/>
                <w:szCs w:val="20"/>
              </w:rPr>
              <w:t xml:space="preserve">On a daily basis, approximately 700 purchase orders are processed through EMPAC.  About 75% of the daily purchase orders (about 530 purchase orders) are processed through the IPA functionality.  Of the remaining orders not processed through the IPA functionality, Procurement identified approximately </w:t>
            </w:r>
            <w:r w:rsidR="00C871CD">
              <w:rPr>
                <w:rFonts w:ascii="Arial" w:hAnsi="Arial" w:cs="Arial"/>
                <w:sz w:val="20"/>
                <w:szCs w:val="20"/>
              </w:rPr>
              <w:t>five</w:t>
            </w:r>
            <w:r w:rsidRPr="00482085">
              <w:rPr>
                <w:rFonts w:ascii="Arial" w:hAnsi="Arial" w:cs="Arial"/>
                <w:sz w:val="20"/>
                <w:szCs w:val="20"/>
              </w:rPr>
              <w:t xml:space="preserve"> to </w:t>
            </w:r>
            <w:r w:rsidR="00C871CD">
              <w:rPr>
                <w:rFonts w:ascii="Arial" w:hAnsi="Arial" w:cs="Arial"/>
                <w:sz w:val="20"/>
                <w:szCs w:val="20"/>
              </w:rPr>
              <w:t>six</w:t>
            </w:r>
            <w:r w:rsidRPr="00482085">
              <w:rPr>
                <w:rFonts w:ascii="Arial" w:hAnsi="Arial" w:cs="Arial"/>
                <w:sz w:val="20"/>
                <w:szCs w:val="20"/>
              </w:rPr>
              <w:t xml:space="preserve"> departments to add to the IPA functionality, which will increase the number of daily orders processed through the IPA functionality to approximately 630.  This will represent about 87% of the total daily number of processed purchase orders.  </w:t>
            </w:r>
          </w:p>
          <w:p w:rsidR="00482085" w:rsidRPr="00482085" w:rsidRDefault="00482085" w:rsidP="00482085">
            <w:pPr>
              <w:rPr>
                <w:rFonts w:ascii="Arial" w:hAnsi="Arial" w:cs="Arial"/>
                <w:sz w:val="20"/>
                <w:szCs w:val="20"/>
              </w:rPr>
            </w:pPr>
          </w:p>
          <w:p w:rsidR="00482085" w:rsidRPr="00482085" w:rsidRDefault="00482085" w:rsidP="00482085">
            <w:pPr>
              <w:rPr>
                <w:rFonts w:ascii="Arial" w:hAnsi="Arial" w:cs="Arial"/>
                <w:sz w:val="20"/>
                <w:szCs w:val="20"/>
              </w:rPr>
            </w:pPr>
            <w:r w:rsidRPr="00482085">
              <w:rPr>
                <w:rFonts w:ascii="Arial" w:hAnsi="Arial" w:cs="Arial"/>
                <w:sz w:val="20"/>
                <w:szCs w:val="20"/>
              </w:rPr>
              <w:t xml:space="preserve">By December 31, 2018, Procurement will complete the IPA functionality implementation for the </w:t>
            </w:r>
            <w:r w:rsidR="00C871CD">
              <w:rPr>
                <w:rFonts w:ascii="Arial" w:hAnsi="Arial" w:cs="Arial"/>
                <w:sz w:val="20"/>
                <w:szCs w:val="20"/>
              </w:rPr>
              <w:t>five</w:t>
            </w:r>
            <w:r w:rsidRPr="00482085">
              <w:rPr>
                <w:rFonts w:ascii="Arial" w:hAnsi="Arial" w:cs="Arial"/>
                <w:sz w:val="20"/>
                <w:szCs w:val="20"/>
              </w:rPr>
              <w:t xml:space="preserve"> to </w:t>
            </w:r>
            <w:r w:rsidR="00C871CD">
              <w:rPr>
                <w:rFonts w:ascii="Arial" w:hAnsi="Arial" w:cs="Arial"/>
                <w:sz w:val="20"/>
                <w:szCs w:val="20"/>
              </w:rPr>
              <w:t>six</w:t>
            </w:r>
            <w:r w:rsidRPr="00482085">
              <w:rPr>
                <w:rFonts w:ascii="Arial" w:hAnsi="Arial" w:cs="Arial"/>
                <w:sz w:val="20"/>
                <w:szCs w:val="20"/>
              </w:rPr>
              <w:t xml:space="preserve"> departments as referenced above.  By June 30, 2018, Procurement will add all remaining departments to the IPA functionality.</w:t>
            </w:r>
          </w:p>
          <w:p w:rsidR="00482085" w:rsidRPr="00482085" w:rsidRDefault="00482085" w:rsidP="00482085">
            <w:pPr>
              <w:rPr>
                <w:rFonts w:ascii="Arial" w:hAnsi="Arial" w:cs="Arial"/>
                <w:sz w:val="20"/>
                <w:szCs w:val="20"/>
              </w:rPr>
            </w:pPr>
          </w:p>
          <w:p w:rsidR="00482085" w:rsidRDefault="00482085" w:rsidP="00482085">
            <w:pPr>
              <w:rPr>
                <w:rFonts w:ascii="Arial" w:hAnsi="Arial" w:cs="Arial"/>
                <w:sz w:val="20"/>
                <w:szCs w:val="20"/>
              </w:rPr>
            </w:pPr>
            <w:r w:rsidRPr="00482085">
              <w:rPr>
                <w:rFonts w:ascii="Arial" w:hAnsi="Arial" w:cs="Arial"/>
                <w:sz w:val="20"/>
                <w:szCs w:val="20"/>
              </w:rPr>
              <w:t>Currently</w:t>
            </w:r>
            <w:r w:rsidR="00F61C4F">
              <w:rPr>
                <w:rFonts w:ascii="Arial" w:hAnsi="Arial" w:cs="Arial"/>
                <w:sz w:val="20"/>
                <w:szCs w:val="20"/>
              </w:rPr>
              <w:t>,</w:t>
            </w:r>
            <w:r w:rsidRPr="00482085">
              <w:rPr>
                <w:rFonts w:ascii="Arial" w:hAnsi="Arial" w:cs="Arial"/>
                <w:sz w:val="20"/>
                <w:szCs w:val="20"/>
              </w:rPr>
              <w:t xml:space="preserve"> the Core Lawson application resides on a different platform than the contracts management </w:t>
            </w:r>
            <w:r w:rsidRPr="00482085">
              <w:rPr>
                <w:rFonts w:ascii="Arial" w:hAnsi="Arial" w:cs="Arial"/>
                <w:sz w:val="20"/>
                <w:szCs w:val="20"/>
              </w:rPr>
              <w:lastRenderedPageBreak/>
              <w:t xml:space="preserve">application.  As part of the next Lawson upgrade, </w:t>
            </w:r>
            <w:r w:rsidR="00C871CD" w:rsidRPr="00482085">
              <w:rPr>
                <w:rFonts w:ascii="Arial" w:hAnsi="Arial" w:cs="Arial"/>
                <w:sz w:val="20"/>
                <w:szCs w:val="20"/>
              </w:rPr>
              <w:t xml:space="preserve">the Core Lawson application </w:t>
            </w:r>
            <w:r w:rsidRPr="00482085">
              <w:rPr>
                <w:rFonts w:ascii="Arial" w:hAnsi="Arial" w:cs="Arial"/>
                <w:sz w:val="20"/>
                <w:szCs w:val="20"/>
              </w:rPr>
              <w:t>will move to the same platform as contracts management.  When that occurs, this may provid</w:t>
            </w:r>
            <w:r w:rsidR="009A2CA0">
              <w:rPr>
                <w:rFonts w:ascii="Arial" w:hAnsi="Arial" w:cs="Arial"/>
                <w:sz w:val="20"/>
                <w:szCs w:val="20"/>
              </w:rPr>
              <w:t>e more flexibility to integrate</w:t>
            </w:r>
            <w:r w:rsidRPr="00482085">
              <w:rPr>
                <w:rFonts w:ascii="Arial" w:hAnsi="Arial" w:cs="Arial"/>
                <w:sz w:val="20"/>
                <w:szCs w:val="20"/>
              </w:rPr>
              <w:t xml:space="preserve"> information across all Lawson applications.  </w:t>
            </w:r>
          </w:p>
          <w:p w:rsidR="00482085" w:rsidRPr="001042D8" w:rsidRDefault="00482085" w:rsidP="00482085">
            <w:pPr>
              <w:rPr>
                <w:rFonts w:ascii="Arial" w:hAnsi="Arial" w:cs="Arial"/>
                <w:sz w:val="20"/>
                <w:szCs w:val="20"/>
              </w:rPr>
            </w:pPr>
          </w:p>
        </w:tc>
      </w:tr>
      <w:tr w:rsidR="00C91098" w:rsidRPr="00D46068" w:rsidTr="002E1443">
        <w:trPr>
          <w:trHeight w:val="360"/>
          <w:jc w:val="center"/>
        </w:trPr>
        <w:tc>
          <w:tcPr>
            <w:tcW w:w="14724" w:type="dxa"/>
            <w:gridSpan w:val="4"/>
            <w:shd w:val="clear" w:color="auto" w:fill="C0C0C0"/>
            <w:vAlign w:val="center"/>
          </w:tcPr>
          <w:p w:rsidR="00C91098" w:rsidRPr="001042D8" w:rsidRDefault="00C91098" w:rsidP="00112009">
            <w:pPr>
              <w:keepNext/>
              <w:widowControl w:val="0"/>
              <w:rPr>
                <w:rFonts w:ascii="Arial" w:hAnsi="Arial" w:cs="Arial"/>
                <w:sz w:val="20"/>
                <w:szCs w:val="20"/>
              </w:rPr>
            </w:pPr>
            <w:r>
              <w:rPr>
                <w:rFonts w:ascii="Arial" w:hAnsi="Arial" w:cs="Arial"/>
                <w:b/>
                <w:sz w:val="22"/>
                <w:szCs w:val="22"/>
              </w:rPr>
              <w:lastRenderedPageBreak/>
              <w:t>ADDITIONAL OBSERVATION</w:t>
            </w:r>
            <w:r w:rsidR="005F202B">
              <w:rPr>
                <w:rFonts w:ascii="Arial" w:hAnsi="Arial" w:cs="Arial"/>
                <w:b/>
                <w:sz w:val="22"/>
                <w:szCs w:val="22"/>
              </w:rPr>
              <w:t>S</w:t>
            </w:r>
          </w:p>
        </w:tc>
      </w:tr>
      <w:tr w:rsidR="00375E38" w:rsidRPr="00375E38" w:rsidTr="00375E38">
        <w:trPr>
          <w:trHeight w:val="360"/>
          <w:jc w:val="center"/>
        </w:trPr>
        <w:tc>
          <w:tcPr>
            <w:tcW w:w="14724" w:type="dxa"/>
            <w:gridSpan w:val="4"/>
            <w:shd w:val="clear" w:color="auto" w:fill="auto"/>
            <w:vAlign w:val="center"/>
          </w:tcPr>
          <w:p w:rsidR="00BD6D31" w:rsidRDefault="00BD6D31" w:rsidP="00112009">
            <w:pPr>
              <w:keepNext/>
              <w:widowControl w:val="0"/>
              <w:rPr>
                <w:rFonts w:ascii="Arial" w:hAnsi="Arial" w:cs="Arial"/>
                <w:sz w:val="20"/>
                <w:szCs w:val="20"/>
              </w:rPr>
            </w:pPr>
          </w:p>
          <w:p w:rsidR="00BD6D31" w:rsidRPr="00BD6D31" w:rsidRDefault="00BD6D31" w:rsidP="00112009">
            <w:pPr>
              <w:keepNext/>
              <w:widowControl w:val="0"/>
              <w:rPr>
                <w:rFonts w:ascii="Arial" w:hAnsi="Arial" w:cs="Arial"/>
                <w:sz w:val="20"/>
                <w:szCs w:val="20"/>
              </w:rPr>
            </w:pPr>
            <w:r w:rsidRPr="00BD6D31">
              <w:rPr>
                <w:rFonts w:ascii="Arial" w:hAnsi="Arial" w:cs="Arial"/>
                <w:sz w:val="20"/>
                <w:szCs w:val="20"/>
              </w:rPr>
              <w:t xml:space="preserve">Audit work included the following: </w:t>
            </w:r>
          </w:p>
          <w:p w:rsidR="00BD6D31" w:rsidRPr="00BD6D31" w:rsidRDefault="00BD6D31" w:rsidP="00112009">
            <w:pPr>
              <w:keepNext/>
              <w:widowControl w:val="0"/>
              <w:rPr>
                <w:rFonts w:ascii="Arial" w:hAnsi="Arial" w:cs="Arial"/>
                <w:sz w:val="20"/>
                <w:szCs w:val="20"/>
              </w:rPr>
            </w:pPr>
          </w:p>
          <w:p w:rsidR="00BD6D31" w:rsidRPr="00BD6D31" w:rsidRDefault="00BD6D31" w:rsidP="00112009">
            <w:pPr>
              <w:keepNext/>
              <w:widowControl w:val="0"/>
              <w:numPr>
                <w:ilvl w:val="0"/>
                <w:numId w:val="19"/>
              </w:numPr>
              <w:rPr>
                <w:rFonts w:ascii="Arial" w:hAnsi="Arial" w:cs="Arial"/>
                <w:sz w:val="20"/>
                <w:szCs w:val="20"/>
              </w:rPr>
            </w:pPr>
            <w:r w:rsidRPr="00BD6D31">
              <w:rPr>
                <w:rFonts w:ascii="Arial" w:hAnsi="Arial" w:cs="Arial"/>
                <w:sz w:val="20"/>
                <w:szCs w:val="20"/>
              </w:rPr>
              <w:t xml:space="preserve">Discussed </w:t>
            </w:r>
            <w:r>
              <w:rPr>
                <w:rFonts w:ascii="Arial" w:hAnsi="Arial" w:cs="Arial"/>
                <w:sz w:val="20"/>
                <w:szCs w:val="20"/>
              </w:rPr>
              <w:t>records retention practices</w:t>
            </w:r>
            <w:r w:rsidRPr="00BD6D31">
              <w:rPr>
                <w:rFonts w:ascii="Arial" w:hAnsi="Arial" w:cs="Arial"/>
                <w:sz w:val="20"/>
                <w:szCs w:val="20"/>
              </w:rPr>
              <w:t xml:space="preserve"> with Procurement staff </w:t>
            </w:r>
          </w:p>
          <w:p w:rsidR="00BD6D31" w:rsidRDefault="00BD6D31" w:rsidP="00112009">
            <w:pPr>
              <w:pStyle w:val="ListParagraph"/>
              <w:keepNext/>
              <w:widowControl w:val="0"/>
              <w:numPr>
                <w:ilvl w:val="0"/>
                <w:numId w:val="19"/>
              </w:numPr>
              <w:rPr>
                <w:rFonts w:ascii="Arial" w:hAnsi="Arial" w:cs="Arial"/>
                <w:sz w:val="20"/>
                <w:szCs w:val="20"/>
              </w:rPr>
            </w:pPr>
            <w:r w:rsidRPr="00375E38">
              <w:rPr>
                <w:rFonts w:ascii="Arial" w:hAnsi="Arial" w:cs="Arial"/>
                <w:sz w:val="20"/>
                <w:szCs w:val="20"/>
              </w:rPr>
              <w:t>Reviewed the UCL</w:t>
            </w:r>
            <w:r>
              <w:rPr>
                <w:rFonts w:ascii="Arial" w:hAnsi="Arial" w:cs="Arial"/>
                <w:sz w:val="20"/>
                <w:szCs w:val="20"/>
              </w:rPr>
              <w:t xml:space="preserve">A Health Procurement website </w:t>
            </w:r>
          </w:p>
          <w:p w:rsidR="00BD6D31" w:rsidRPr="00375E38" w:rsidRDefault="00BD6D31" w:rsidP="00112009">
            <w:pPr>
              <w:pStyle w:val="ListParagraph"/>
              <w:keepNext/>
              <w:widowControl w:val="0"/>
              <w:numPr>
                <w:ilvl w:val="0"/>
                <w:numId w:val="19"/>
              </w:numPr>
              <w:rPr>
                <w:rFonts w:ascii="Arial" w:hAnsi="Arial" w:cs="Arial"/>
                <w:sz w:val="20"/>
                <w:szCs w:val="20"/>
              </w:rPr>
            </w:pPr>
            <w:r>
              <w:rPr>
                <w:rFonts w:ascii="Arial" w:hAnsi="Arial" w:cs="Arial"/>
                <w:sz w:val="20"/>
                <w:szCs w:val="20"/>
              </w:rPr>
              <w:t xml:space="preserve">Reviewed the policies and procedures provided to the auditor and in PolicyStat </w:t>
            </w:r>
          </w:p>
          <w:p w:rsidR="00BD6D31" w:rsidRPr="00BD6D31" w:rsidRDefault="00BD6D31" w:rsidP="00112009">
            <w:pPr>
              <w:keepNext/>
              <w:widowControl w:val="0"/>
              <w:rPr>
                <w:rFonts w:ascii="Arial" w:hAnsi="Arial" w:cs="Arial"/>
                <w:sz w:val="20"/>
                <w:szCs w:val="20"/>
              </w:rPr>
            </w:pPr>
          </w:p>
          <w:p w:rsidR="00BD6D31" w:rsidRDefault="00BD6D31" w:rsidP="00112009">
            <w:pPr>
              <w:keepNext/>
              <w:widowControl w:val="0"/>
              <w:rPr>
                <w:rFonts w:ascii="Arial" w:hAnsi="Arial" w:cs="Arial"/>
                <w:sz w:val="20"/>
                <w:szCs w:val="20"/>
              </w:rPr>
            </w:pPr>
            <w:r w:rsidRPr="00BD6D31">
              <w:rPr>
                <w:rFonts w:ascii="Arial" w:hAnsi="Arial" w:cs="Arial"/>
                <w:sz w:val="20"/>
                <w:szCs w:val="20"/>
              </w:rPr>
              <w:t>Issues identified are detailed below.</w:t>
            </w:r>
          </w:p>
          <w:p w:rsidR="00375E38" w:rsidRPr="00375E38" w:rsidRDefault="00375E38" w:rsidP="00112009">
            <w:pPr>
              <w:keepNext/>
              <w:widowControl w:val="0"/>
              <w:rPr>
                <w:rFonts w:ascii="Arial" w:hAnsi="Arial" w:cs="Arial"/>
                <w:sz w:val="20"/>
                <w:szCs w:val="20"/>
              </w:rPr>
            </w:pPr>
          </w:p>
        </w:tc>
      </w:tr>
      <w:tr w:rsidR="003A4023" w:rsidRPr="00D46068" w:rsidTr="003A4023">
        <w:trPr>
          <w:jc w:val="center"/>
        </w:trPr>
        <w:tc>
          <w:tcPr>
            <w:tcW w:w="468" w:type="dxa"/>
            <w:shd w:val="clear" w:color="auto" w:fill="auto"/>
          </w:tcPr>
          <w:p w:rsidR="003A4023" w:rsidRPr="001042D8" w:rsidRDefault="00351C25" w:rsidP="00112009">
            <w:pPr>
              <w:jc w:val="center"/>
              <w:rPr>
                <w:rFonts w:ascii="Arial" w:hAnsi="Arial" w:cs="Arial"/>
                <w:sz w:val="20"/>
                <w:szCs w:val="20"/>
              </w:rPr>
            </w:pPr>
            <w:r>
              <w:rPr>
                <w:rFonts w:ascii="Arial" w:hAnsi="Arial" w:cs="Arial"/>
                <w:sz w:val="20"/>
                <w:szCs w:val="20"/>
              </w:rPr>
              <w:t>19</w:t>
            </w:r>
          </w:p>
        </w:tc>
        <w:tc>
          <w:tcPr>
            <w:tcW w:w="4752" w:type="dxa"/>
            <w:shd w:val="clear" w:color="auto" w:fill="auto"/>
          </w:tcPr>
          <w:p w:rsidR="003A4023" w:rsidRPr="00845229" w:rsidRDefault="003A4023" w:rsidP="002E1443">
            <w:pPr>
              <w:rPr>
                <w:rFonts w:ascii="Arial" w:hAnsi="Arial" w:cs="Arial"/>
                <w:sz w:val="20"/>
                <w:szCs w:val="20"/>
                <w:u w:val="single"/>
              </w:rPr>
            </w:pPr>
            <w:r>
              <w:rPr>
                <w:rFonts w:ascii="Arial" w:hAnsi="Arial" w:cs="Arial"/>
                <w:sz w:val="20"/>
                <w:szCs w:val="20"/>
                <w:u w:val="single"/>
              </w:rPr>
              <w:t>Records Retention</w:t>
            </w:r>
          </w:p>
          <w:p w:rsidR="003A4023" w:rsidRDefault="003A4023" w:rsidP="002E1443">
            <w:pPr>
              <w:rPr>
                <w:rFonts w:ascii="Arial" w:hAnsi="Arial" w:cs="Arial"/>
                <w:sz w:val="20"/>
                <w:szCs w:val="20"/>
              </w:rPr>
            </w:pPr>
            <w:r w:rsidRPr="00DA3BB0">
              <w:rPr>
                <w:rFonts w:ascii="Arial" w:hAnsi="Arial" w:cs="Arial"/>
                <w:sz w:val="20"/>
                <w:szCs w:val="20"/>
              </w:rPr>
              <w:t xml:space="preserve">Staff members may be retaining records for a time period that exceeds their usefulness.  Some interviewed staff members, who have been with the department for about ten years, indicated that their files have not been purged.  Another staff member asked for guidance to determine the appropriate retention period for the files </w:t>
            </w:r>
            <w:r>
              <w:rPr>
                <w:rFonts w:ascii="Arial" w:hAnsi="Arial" w:cs="Arial"/>
                <w:sz w:val="20"/>
                <w:szCs w:val="20"/>
              </w:rPr>
              <w:t>being maintained</w:t>
            </w:r>
            <w:r w:rsidRPr="00DA3BB0">
              <w:rPr>
                <w:rFonts w:ascii="Arial" w:hAnsi="Arial" w:cs="Arial"/>
                <w:sz w:val="20"/>
                <w:szCs w:val="20"/>
              </w:rPr>
              <w:t xml:space="preserve">, because </w:t>
            </w:r>
            <w:r>
              <w:rPr>
                <w:rFonts w:ascii="Arial" w:hAnsi="Arial" w:cs="Arial"/>
                <w:sz w:val="20"/>
                <w:szCs w:val="20"/>
              </w:rPr>
              <w:t>the storage a</w:t>
            </w:r>
            <w:r w:rsidRPr="00DA3BB0">
              <w:rPr>
                <w:rFonts w:ascii="Arial" w:hAnsi="Arial" w:cs="Arial"/>
                <w:sz w:val="20"/>
                <w:szCs w:val="20"/>
              </w:rPr>
              <w:t>re</w:t>
            </w:r>
            <w:r>
              <w:rPr>
                <w:rFonts w:ascii="Arial" w:hAnsi="Arial" w:cs="Arial"/>
                <w:sz w:val="20"/>
                <w:szCs w:val="20"/>
              </w:rPr>
              <w:t>as</w:t>
            </w:r>
            <w:r w:rsidRPr="00DA3BB0">
              <w:rPr>
                <w:rFonts w:ascii="Arial" w:hAnsi="Arial" w:cs="Arial"/>
                <w:sz w:val="20"/>
                <w:szCs w:val="20"/>
              </w:rPr>
              <w:t xml:space="preserve"> </w:t>
            </w:r>
            <w:r>
              <w:rPr>
                <w:rFonts w:ascii="Arial" w:hAnsi="Arial" w:cs="Arial"/>
                <w:sz w:val="20"/>
                <w:szCs w:val="20"/>
              </w:rPr>
              <w:t xml:space="preserve">are </w:t>
            </w:r>
            <w:r w:rsidRPr="00DA3BB0">
              <w:rPr>
                <w:rFonts w:ascii="Arial" w:hAnsi="Arial" w:cs="Arial"/>
                <w:sz w:val="20"/>
                <w:szCs w:val="20"/>
              </w:rPr>
              <w:t xml:space="preserve">getting </w:t>
            </w:r>
            <w:r>
              <w:rPr>
                <w:rFonts w:ascii="Arial" w:hAnsi="Arial" w:cs="Arial"/>
                <w:sz w:val="20"/>
                <w:szCs w:val="20"/>
              </w:rPr>
              <w:t>full</w:t>
            </w:r>
            <w:r w:rsidRPr="00DA3BB0">
              <w:rPr>
                <w:rFonts w:ascii="Arial" w:hAnsi="Arial" w:cs="Arial"/>
                <w:sz w:val="20"/>
                <w:szCs w:val="20"/>
              </w:rPr>
              <w:t xml:space="preserve">.  </w:t>
            </w:r>
          </w:p>
          <w:p w:rsidR="003A4023" w:rsidRPr="00190FC6" w:rsidRDefault="003A4023" w:rsidP="002E1443">
            <w:pPr>
              <w:rPr>
                <w:rFonts w:ascii="Arial" w:hAnsi="Arial" w:cs="Arial"/>
                <w:sz w:val="20"/>
                <w:szCs w:val="20"/>
              </w:rPr>
            </w:pPr>
            <w:r w:rsidRPr="00190FC6">
              <w:rPr>
                <w:rFonts w:ascii="Arial" w:hAnsi="Arial" w:cs="Arial"/>
                <w:sz w:val="20"/>
                <w:szCs w:val="20"/>
              </w:rPr>
              <w:t>___________________</w:t>
            </w:r>
          </w:p>
          <w:p w:rsidR="003A4023" w:rsidRPr="00190FC6" w:rsidRDefault="003A4023" w:rsidP="002E1443">
            <w:pPr>
              <w:rPr>
                <w:rFonts w:ascii="Arial" w:hAnsi="Arial" w:cs="Arial"/>
                <w:sz w:val="16"/>
                <w:szCs w:val="16"/>
              </w:rPr>
            </w:pPr>
            <w:r w:rsidRPr="00190FC6">
              <w:rPr>
                <w:rFonts w:ascii="Arial" w:hAnsi="Arial" w:cs="Arial"/>
                <w:b/>
                <w:sz w:val="16"/>
                <w:szCs w:val="16"/>
              </w:rPr>
              <w:t>Criteria:</w:t>
            </w:r>
            <w:r w:rsidRPr="00190FC6">
              <w:rPr>
                <w:rFonts w:ascii="Arial" w:hAnsi="Arial" w:cs="Arial"/>
                <w:sz w:val="16"/>
                <w:szCs w:val="16"/>
              </w:rPr>
              <w:t xml:space="preserve">  </w:t>
            </w:r>
          </w:p>
          <w:p w:rsidR="00964571" w:rsidRDefault="00964571" w:rsidP="002E1443">
            <w:pPr>
              <w:rPr>
                <w:rFonts w:ascii="Arial" w:hAnsi="Arial" w:cs="Arial"/>
                <w:sz w:val="16"/>
                <w:szCs w:val="16"/>
              </w:rPr>
            </w:pPr>
            <w:r>
              <w:rPr>
                <w:rFonts w:ascii="Arial" w:hAnsi="Arial" w:cs="Arial"/>
                <w:sz w:val="16"/>
                <w:szCs w:val="16"/>
              </w:rPr>
              <w:t xml:space="preserve">University of California Records Retention Schedule, Category 5, Financial and Procurement Records: </w:t>
            </w:r>
          </w:p>
          <w:p w:rsidR="00964571" w:rsidRDefault="00964571" w:rsidP="002E1443">
            <w:pPr>
              <w:rPr>
                <w:rFonts w:ascii="Arial" w:hAnsi="Arial" w:cs="Arial"/>
                <w:sz w:val="16"/>
                <w:szCs w:val="16"/>
              </w:rPr>
            </w:pPr>
          </w:p>
          <w:p w:rsidR="00964571" w:rsidRPr="00964571" w:rsidRDefault="00964571" w:rsidP="00CE081D">
            <w:pPr>
              <w:numPr>
                <w:ilvl w:val="0"/>
                <w:numId w:val="18"/>
              </w:numPr>
              <w:ind w:left="226" w:hanging="226"/>
              <w:rPr>
                <w:rFonts w:ascii="Arial" w:hAnsi="Arial" w:cs="Arial"/>
                <w:sz w:val="16"/>
                <w:szCs w:val="16"/>
              </w:rPr>
            </w:pPr>
            <w:r>
              <w:rPr>
                <w:rFonts w:ascii="Arial" w:hAnsi="Arial" w:cs="Arial"/>
                <w:sz w:val="16"/>
                <w:szCs w:val="16"/>
              </w:rPr>
              <w:t xml:space="preserve">Sub-category E.2, All Other </w:t>
            </w:r>
            <w:r w:rsidRPr="00964571">
              <w:rPr>
                <w:rFonts w:ascii="Arial" w:hAnsi="Arial" w:cs="Arial"/>
                <w:sz w:val="16"/>
                <w:szCs w:val="16"/>
              </w:rPr>
              <w:t>Finance Administration Records</w:t>
            </w:r>
            <w:r>
              <w:rPr>
                <w:rFonts w:ascii="Arial" w:hAnsi="Arial" w:cs="Arial"/>
                <w:sz w:val="16"/>
                <w:szCs w:val="16"/>
              </w:rPr>
              <w:t xml:space="preserve"> (non-Financial Statement records)</w:t>
            </w:r>
            <w:r w:rsidRPr="00964571">
              <w:rPr>
                <w:rFonts w:ascii="Arial" w:hAnsi="Arial" w:cs="Arial"/>
                <w:sz w:val="16"/>
                <w:szCs w:val="16"/>
              </w:rPr>
              <w:t xml:space="preserve">.  </w:t>
            </w:r>
            <w:r>
              <w:rPr>
                <w:rFonts w:ascii="Arial" w:hAnsi="Arial" w:cs="Arial"/>
                <w:sz w:val="16"/>
                <w:szCs w:val="16"/>
              </w:rPr>
              <w:t>These records include</w:t>
            </w:r>
            <w:r w:rsidRPr="00964571">
              <w:rPr>
                <w:rFonts w:ascii="Arial" w:hAnsi="Arial" w:cs="Arial"/>
                <w:sz w:val="16"/>
                <w:szCs w:val="16"/>
              </w:rPr>
              <w:t xml:space="preserve"> pre-qualification and other vendor relation records, and vendor contracts and agreements for services and equipment.  These should be retained for four years after the end of fiscal year in which all activity related to the records has ceased.</w:t>
            </w:r>
          </w:p>
          <w:p w:rsidR="00964571" w:rsidRPr="00964571" w:rsidRDefault="00964571" w:rsidP="00964571">
            <w:pPr>
              <w:rPr>
                <w:rFonts w:ascii="Arial" w:hAnsi="Arial" w:cs="Arial"/>
                <w:sz w:val="16"/>
                <w:szCs w:val="16"/>
              </w:rPr>
            </w:pPr>
          </w:p>
          <w:p w:rsidR="00964571" w:rsidRPr="00964571" w:rsidRDefault="00964571" w:rsidP="00CE081D">
            <w:pPr>
              <w:numPr>
                <w:ilvl w:val="0"/>
                <w:numId w:val="18"/>
              </w:numPr>
              <w:ind w:left="226" w:hanging="226"/>
              <w:rPr>
                <w:rFonts w:ascii="Arial" w:hAnsi="Arial" w:cs="Arial"/>
                <w:sz w:val="16"/>
                <w:szCs w:val="16"/>
              </w:rPr>
            </w:pPr>
            <w:r w:rsidRPr="00964571">
              <w:rPr>
                <w:rFonts w:ascii="Arial" w:hAnsi="Arial" w:cs="Arial"/>
                <w:sz w:val="16"/>
                <w:szCs w:val="16"/>
              </w:rPr>
              <w:t xml:space="preserve">Sub-category F.1, Competitive Bidding Records used as supporting documentation for </w:t>
            </w:r>
            <w:r w:rsidRPr="00275B13">
              <w:rPr>
                <w:rFonts w:ascii="Arial" w:hAnsi="Arial" w:cs="Arial"/>
                <w:i/>
                <w:sz w:val="16"/>
                <w:szCs w:val="16"/>
              </w:rPr>
              <w:t>sponsored</w:t>
            </w:r>
            <w:r w:rsidRPr="00964571">
              <w:rPr>
                <w:rFonts w:ascii="Arial" w:hAnsi="Arial" w:cs="Arial"/>
                <w:sz w:val="16"/>
                <w:szCs w:val="16"/>
              </w:rPr>
              <w:t xml:space="preserve"> activities.  Th</w:t>
            </w:r>
            <w:r>
              <w:rPr>
                <w:rFonts w:ascii="Arial" w:hAnsi="Arial" w:cs="Arial"/>
                <w:sz w:val="16"/>
                <w:szCs w:val="16"/>
              </w:rPr>
              <w:t xml:space="preserve">ese records </w:t>
            </w:r>
            <w:r w:rsidRPr="00964571">
              <w:rPr>
                <w:rFonts w:ascii="Arial" w:hAnsi="Arial" w:cs="Arial"/>
                <w:sz w:val="16"/>
                <w:szCs w:val="16"/>
              </w:rPr>
              <w:t>may include but are not limited to request</w:t>
            </w:r>
            <w:r>
              <w:rPr>
                <w:rFonts w:ascii="Arial" w:hAnsi="Arial" w:cs="Arial"/>
                <w:sz w:val="16"/>
                <w:szCs w:val="16"/>
              </w:rPr>
              <w:t>s</w:t>
            </w:r>
            <w:r w:rsidRPr="00964571">
              <w:rPr>
                <w:rFonts w:ascii="Arial" w:hAnsi="Arial" w:cs="Arial"/>
                <w:sz w:val="16"/>
                <w:szCs w:val="16"/>
              </w:rPr>
              <w:t xml:space="preserve"> for proposal, information, or quote records, </w:t>
            </w:r>
            <w:r w:rsidR="00B73A60" w:rsidRPr="00964571">
              <w:rPr>
                <w:rFonts w:ascii="Arial" w:hAnsi="Arial" w:cs="Arial"/>
                <w:sz w:val="16"/>
                <w:szCs w:val="16"/>
              </w:rPr>
              <w:t>and all</w:t>
            </w:r>
            <w:r w:rsidRPr="00964571">
              <w:rPr>
                <w:rFonts w:ascii="Arial" w:hAnsi="Arial" w:cs="Arial"/>
                <w:sz w:val="16"/>
                <w:szCs w:val="16"/>
              </w:rPr>
              <w:t xml:space="preserve"> responses relating to procuring goods and services records.  These records should be retained for six years after the expiration/termination of the sponsored activities, resolution of any litigation, claim, or audit, or the period stated in the award document (whichever is longer).  </w:t>
            </w:r>
          </w:p>
          <w:p w:rsidR="00964571" w:rsidRPr="00964571" w:rsidRDefault="00964571" w:rsidP="00964571">
            <w:pPr>
              <w:rPr>
                <w:rFonts w:ascii="Arial" w:hAnsi="Arial" w:cs="Arial"/>
                <w:sz w:val="16"/>
                <w:szCs w:val="16"/>
              </w:rPr>
            </w:pPr>
          </w:p>
          <w:p w:rsidR="003A4023" w:rsidRDefault="00964571" w:rsidP="00964571">
            <w:pPr>
              <w:numPr>
                <w:ilvl w:val="0"/>
                <w:numId w:val="18"/>
              </w:numPr>
              <w:ind w:left="226" w:hanging="226"/>
              <w:rPr>
                <w:rFonts w:ascii="Arial" w:hAnsi="Arial" w:cs="Arial"/>
                <w:sz w:val="16"/>
                <w:szCs w:val="16"/>
              </w:rPr>
            </w:pPr>
            <w:r w:rsidRPr="00964571">
              <w:rPr>
                <w:rFonts w:ascii="Arial" w:hAnsi="Arial" w:cs="Arial"/>
                <w:sz w:val="16"/>
                <w:szCs w:val="16"/>
              </w:rPr>
              <w:t xml:space="preserve">Sub-category F.2, Competitive Bidding Records when used by or on behalf of a </w:t>
            </w:r>
            <w:r w:rsidRPr="00275B13">
              <w:rPr>
                <w:rFonts w:ascii="Arial" w:hAnsi="Arial" w:cs="Arial"/>
                <w:i/>
                <w:sz w:val="16"/>
                <w:szCs w:val="16"/>
              </w:rPr>
              <w:t>health care provider</w:t>
            </w:r>
            <w:r w:rsidRPr="00964571">
              <w:rPr>
                <w:rFonts w:ascii="Arial" w:hAnsi="Arial" w:cs="Arial"/>
                <w:sz w:val="16"/>
                <w:szCs w:val="16"/>
              </w:rPr>
              <w:t>.  Th</w:t>
            </w:r>
            <w:r>
              <w:rPr>
                <w:rFonts w:ascii="Arial" w:hAnsi="Arial" w:cs="Arial"/>
                <w:sz w:val="16"/>
                <w:szCs w:val="16"/>
              </w:rPr>
              <w:t xml:space="preserve">ese records </w:t>
            </w:r>
            <w:r w:rsidRPr="00964571">
              <w:rPr>
                <w:rFonts w:ascii="Arial" w:hAnsi="Arial" w:cs="Arial"/>
                <w:sz w:val="16"/>
                <w:szCs w:val="16"/>
              </w:rPr>
              <w:t>may include but are not limited to request</w:t>
            </w:r>
            <w:r>
              <w:rPr>
                <w:rFonts w:ascii="Arial" w:hAnsi="Arial" w:cs="Arial"/>
                <w:sz w:val="16"/>
                <w:szCs w:val="16"/>
              </w:rPr>
              <w:t>s</w:t>
            </w:r>
            <w:r w:rsidRPr="00964571">
              <w:rPr>
                <w:rFonts w:ascii="Arial" w:hAnsi="Arial" w:cs="Arial"/>
                <w:sz w:val="16"/>
                <w:szCs w:val="16"/>
              </w:rPr>
              <w:t xml:space="preserve"> for proposal, information, or quote records, </w:t>
            </w:r>
            <w:r w:rsidR="00B73A60" w:rsidRPr="00964571">
              <w:rPr>
                <w:rFonts w:ascii="Arial" w:hAnsi="Arial" w:cs="Arial"/>
                <w:sz w:val="16"/>
                <w:szCs w:val="16"/>
              </w:rPr>
              <w:t>and all</w:t>
            </w:r>
            <w:r w:rsidRPr="00964571">
              <w:rPr>
                <w:rFonts w:ascii="Arial" w:hAnsi="Arial" w:cs="Arial"/>
                <w:sz w:val="16"/>
                <w:szCs w:val="16"/>
              </w:rPr>
              <w:t xml:space="preserve"> responses relating to procuring goods and services records.  These records should be retained for 4 years after the end of the fiscal year in which all activity has been completed.</w:t>
            </w:r>
            <w:r w:rsidR="00CE081D">
              <w:rPr>
                <w:rFonts w:ascii="Arial" w:hAnsi="Arial" w:cs="Arial"/>
                <w:sz w:val="16"/>
                <w:szCs w:val="16"/>
              </w:rPr>
              <w:t xml:space="preserve">  </w:t>
            </w:r>
          </w:p>
          <w:p w:rsidR="00CE081D" w:rsidRPr="00CE081D" w:rsidRDefault="00CE081D" w:rsidP="00CE081D">
            <w:pPr>
              <w:rPr>
                <w:rFonts w:ascii="Arial" w:hAnsi="Arial" w:cs="Arial"/>
                <w:sz w:val="16"/>
                <w:szCs w:val="16"/>
              </w:rPr>
            </w:pPr>
          </w:p>
        </w:tc>
        <w:tc>
          <w:tcPr>
            <w:tcW w:w="4752" w:type="dxa"/>
            <w:shd w:val="clear" w:color="auto" w:fill="auto"/>
          </w:tcPr>
          <w:p w:rsidR="003A4023" w:rsidRPr="004239AB" w:rsidRDefault="003A4023" w:rsidP="002E1443">
            <w:pPr>
              <w:rPr>
                <w:rFonts w:ascii="Arial" w:hAnsi="Arial" w:cs="Arial"/>
                <w:sz w:val="20"/>
                <w:szCs w:val="20"/>
              </w:rPr>
            </w:pPr>
          </w:p>
          <w:p w:rsidR="004239AB" w:rsidRDefault="003A4023" w:rsidP="00E446DD">
            <w:pPr>
              <w:rPr>
                <w:rFonts w:ascii="Arial" w:hAnsi="Arial" w:cs="Arial"/>
                <w:sz w:val="20"/>
                <w:szCs w:val="20"/>
              </w:rPr>
            </w:pPr>
            <w:r w:rsidRPr="004239AB">
              <w:rPr>
                <w:rFonts w:ascii="Arial" w:hAnsi="Arial" w:cs="Arial"/>
                <w:sz w:val="20"/>
                <w:szCs w:val="20"/>
              </w:rPr>
              <w:t>Management should review Category 5, Financial and Procurement Records, of the UC Record</w:t>
            </w:r>
            <w:r w:rsidR="004239AB" w:rsidRPr="004239AB">
              <w:rPr>
                <w:rFonts w:ascii="Arial" w:hAnsi="Arial" w:cs="Arial"/>
                <w:sz w:val="20"/>
                <w:szCs w:val="20"/>
              </w:rPr>
              <w:t>s</w:t>
            </w:r>
            <w:r w:rsidRPr="004239AB">
              <w:rPr>
                <w:rFonts w:ascii="Arial" w:hAnsi="Arial" w:cs="Arial"/>
                <w:sz w:val="20"/>
                <w:szCs w:val="20"/>
              </w:rPr>
              <w:t xml:space="preserve"> Retention Schedule, to determine the appropriate retention period for the records generated and retained by the department.  The relevant sub-categories are E.2</w:t>
            </w:r>
            <w:r w:rsidR="00964571">
              <w:rPr>
                <w:rFonts w:ascii="Arial" w:hAnsi="Arial" w:cs="Arial"/>
                <w:sz w:val="20"/>
                <w:szCs w:val="20"/>
              </w:rPr>
              <w:t>,</w:t>
            </w:r>
            <w:r w:rsidRPr="004239AB">
              <w:rPr>
                <w:rFonts w:ascii="Arial" w:hAnsi="Arial" w:cs="Arial"/>
                <w:sz w:val="20"/>
                <w:szCs w:val="20"/>
              </w:rPr>
              <w:t xml:space="preserve"> F.1</w:t>
            </w:r>
            <w:r w:rsidR="00964571">
              <w:rPr>
                <w:rFonts w:ascii="Arial" w:hAnsi="Arial" w:cs="Arial"/>
                <w:sz w:val="20"/>
                <w:szCs w:val="20"/>
              </w:rPr>
              <w:t>,</w:t>
            </w:r>
            <w:r w:rsidRPr="004239AB">
              <w:rPr>
                <w:rFonts w:ascii="Arial" w:hAnsi="Arial" w:cs="Arial"/>
                <w:sz w:val="20"/>
                <w:szCs w:val="20"/>
              </w:rPr>
              <w:t xml:space="preserve"> </w:t>
            </w:r>
            <w:r w:rsidR="00964571">
              <w:rPr>
                <w:rFonts w:ascii="Arial" w:hAnsi="Arial" w:cs="Arial"/>
                <w:sz w:val="20"/>
                <w:szCs w:val="20"/>
              </w:rPr>
              <w:t>and</w:t>
            </w:r>
            <w:r w:rsidRPr="004239AB">
              <w:rPr>
                <w:rFonts w:ascii="Arial" w:hAnsi="Arial" w:cs="Arial"/>
                <w:sz w:val="20"/>
                <w:szCs w:val="20"/>
              </w:rPr>
              <w:t xml:space="preserve"> F.</w:t>
            </w:r>
            <w:r w:rsidR="00964571">
              <w:rPr>
                <w:rFonts w:ascii="Arial" w:hAnsi="Arial" w:cs="Arial"/>
                <w:sz w:val="20"/>
                <w:szCs w:val="20"/>
              </w:rPr>
              <w:t>2</w:t>
            </w:r>
            <w:r w:rsidRPr="004239AB">
              <w:rPr>
                <w:rFonts w:ascii="Arial" w:hAnsi="Arial" w:cs="Arial"/>
                <w:sz w:val="20"/>
                <w:szCs w:val="20"/>
              </w:rPr>
              <w:t xml:space="preserve">.  </w:t>
            </w:r>
            <w:r w:rsidR="00705BBC" w:rsidRPr="004239AB">
              <w:rPr>
                <w:rFonts w:ascii="Arial" w:hAnsi="Arial" w:cs="Arial"/>
                <w:sz w:val="20"/>
                <w:szCs w:val="20"/>
              </w:rPr>
              <w:t>R</w:t>
            </w:r>
            <w:r w:rsidR="00964571">
              <w:rPr>
                <w:rFonts w:ascii="Arial" w:hAnsi="Arial" w:cs="Arial"/>
                <w:sz w:val="20"/>
                <w:szCs w:val="20"/>
              </w:rPr>
              <w:t>elevant r</w:t>
            </w:r>
            <w:r w:rsidR="00705BBC" w:rsidRPr="004239AB">
              <w:rPr>
                <w:rFonts w:ascii="Arial" w:hAnsi="Arial" w:cs="Arial"/>
                <w:sz w:val="20"/>
                <w:szCs w:val="20"/>
              </w:rPr>
              <w:t xml:space="preserve">ecords retention standards range from </w:t>
            </w:r>
            <w:r w:rsidR="00964571">
              <w:rPr>
                <w:rFonts w:ascii="Arial" w:hAnsi="Arial" w:cs="Arial"/>
                <w:sz w:val="20"/>
                <w:szCs w:val="20"/>
              </w:rPr>
              <w:t>four</w:t>
            </w:r>
            <w:r w:rsidR="00964571" w:rsidRPr="004239AB">
              <w:rPr>
                <w:rFonts w:ascii="Arial" w:hAnsi="Arial" w:cs="Arial"/>
                <w:sz w:val="20"/>
                <w:szCs w:val="20"/>
              </w:rPr>
              <w:t xml:space="preserve"> </w:t>
            </w:r>
            <w:r w:rsidR="00705BBC" w:rsidRPr="004239AB">
              <w:rPr>
                <w:rFonts w:ascii="Arial" w:hAnsi="Arial" w:cs="Arial"/>
                <w:sz w:val="20"/>
                <w:szCs w:val="20"/>
              </w:rPr>
              <w:t xml:space="preserve">to six years after the end of certain activities.  </w:t>
            </w:r>
          </w:p>
          <w:p w:rsidR="003A4023" w:rsidRPr="00112009" w:rsidRDefault="003A4023" w:rsidP="00112009">
            <w:pPr>
              <w:rPr>
                <w:rFonts w:ascii="Arial" w:hAnsi="Arial" w:cs="Arial"/>
                <w:sz w:val="20"/>
                <w:szCs w:val="20"/>
              </w:rPr>
            </w:pPr>
          </w:p>
        </w:tc>
        <w:tc>
          <w:tcPr>
            <w:tcW w:w="4752" w:type="dxa"/>
            <w:shd w:val="clear" w:color="auto" w:fill="auto"/>
          </w:tcPr>
          <w:p w:rsidR="003A4023" w:rsidRDefault="003A4023" w:rsidP="002E1443">
            <w:pPr>
              <w:rPr>
                <w:rFonts w:ascii="Arial" w:hAnsi="Arial" w:cs="Arial"/>
                <w:sz w:val="20"/>
                <w:szCs w:val="20"/>
              </w:rPr>
            </w:pPr>
          </w:p>
          <w:p w:rsidR="00454C69" w:rsidRDefault="00454C69" w:rsidP="002E1443">
            <w:pPr>
              <w:rPr>
                <w:rFonts w:ascii="Arial" w:hAnsi="Arial" w:cs="Arial"/>
                <w:sz w:val="20"/>
                <w:szCs w:val="20"/>
              </w:rPr>
            </w:pPr>
            <w:r w:rsidRPr="00454C69">
              <w:rPr>
                <w:rFonts w:ascii="Arial" w:hAnsi="Arial" w:cs="Arial"/>
                <w:sz w:val="20"/>
                <w:szCs w:val="20"/>
              </w:rPr>
              <w:t>Management will work with the Procurement staff regarding the appropriate record retention requirements.</w:t>
            </w:r>
            <w:r>
              <w:rPr>
                <w:rFonts w:ascii="Arial" w:hAnsi="Arial" w:cs="Arial"/>
                <w:sz w:val="20"/>
                <w:szCs w:val="20"/>
              </w:rPr>
              <w:t xml:space="preserve">  </w:t>
            </w:r>
          </w:p>
          <w:p w:rsidR="00454C69" w:rsidRPr="007E7DD4" w:rsidRDefault="00454C69" w:rsidP="002E1443">
            <w:pPr>
              <w:rPr>
                <w:rFonts w:ascii="Arial" w:hAnsi="Arial" w:cs="Arial"/>
                <w:sz w:val="20"/>
                <w:szCs w:val="20"/>
              </w:rPr>
            </w:pPr>
          </w:p>
        </w:tc>
      </w:tr>
      <w:tr w:rsidR="008D18ED" w:rsidRPr="00D46068" w:rsidTr="002E1443">
        <w:trPr>
          <w:jc w:val="center"/>
        </w:trPr>
        <w:tc>
          <w:tcPr>
            <w:tcW w:w="468" w:type="dxa"/>
            <w:shd w:val="clear" w:color="auto" w:fill="auto"/>
          </w:tcPr>
          <w:p w:rsidR="008D18ED" w:rsidRPr="001042D8" w:rsidRDefault="003314BD" w:rsidP="002E1443">
            <w:pPr>
              <w:jc w:val="right"/>
              <w:rPr>
                <w:rFonts w:ascii="Arial" w:hAnsi="Arial" w:cs="Arial"/>
                <w:sz w:val="20"/>
                <w:szCs w:val="20"/>
              </w:rPr>
            </w:pPr>
            <w:r>
              <w:rPr>
                <w:rFonts w:ascii="Arial" w:hAnsi="Arial" w:cs="Arial"/>
                <w:sz w:val="20"/>
                <w:szCs w:val="20"/>
              </w:rPr>
              <w:t>2</w:t>
            </w:r>
            <w:r w:rsidR="00351C25">
              <w:rPr>
                <w:rFonts w:ascii="Arial" w:hAnsi="Arial" w:cs="Arial"/>
                <w:sz w:val="20"/>
                <w:szCs w:val="20"/>
              </w:rPr>
              <w:t>0</w:t>
            </w:r>
          </w:p>
        </w:tc>
        <w:tc>
          <w:tcPr>
            <w:tcW w:w="4752" w:type="dxa"/>
            <w:shd w:val="clear" w:color="auto" w:fill="auto"/>
          </w:tcPr>
          <w:p w:rsidR="008D18ED" w:rsidRPr="00843BFC" w:rsidRDefault="008D18ED" w:rsidP="002E1443">
            <w:pPr>
              <w:rPr>
                <w:rFonts w:ascii="Arial" w:hAnsi="Arial" w:cs="Arial"/>
                <w:sz w:val="20"/>
                <w:szCs w:val="20"/>
                <w:u w:val="single"/>
              </w:rPr>
            </w:pPr>
            <w:r w:rsidRPr="00843BFC">
              <w:rPr>
                <w:rFonts w:ascii="Arial" w:hAnsi="Arial" w:cs="Arial"/>
                <w:sz w:val="20"/>
                <w:szCs w:val="20"/>
                <w:u w:val="single"/>
              </w:rPr>
              <w:t>Procurement Website Information</w:t>
            </w:r>
          </w:p>
          <w:p w:rsidR="008D18ED" w:rsidRPr="00843BFC" w:rsidRDefault="008D18ED" w:rsidP="002E1443">
            <w:pPr>
              <w:rPr>
                <w:rFonts w:ascii="Arial" w:hAnsi="Arial" w:cs="Arial"/>
                <w:sz w:val="20"/>
                <w:szCs w:val="20"/>
              </w:rPr>
            </w:pPr>
            <w:r w:rsidRPr="00843BFC">
              <w:rPr>
                <w:rFonts w:ascii="Arial" w:hAnsi="Arial" w:cs="Arial"/>
                <w:sz w:val="20"/>
                <w:szCs w:val="20"/>
              </w:rPr>
              <w:t xml:space="preserve">The following information on the Procurement website </w:t>
            </w:r>
            <w:r w:rsidR="00E446DD" w:rsidRPr="00843BFC">
              <w:rPr>
                <w:rFonts w:ascii="Arial" w:hAnsi="Arial" w:cs="Arial"/>
                <w:sz w:val="20"/>
                <w:szCs w:val="20"/>
              </w:rPr>
              <w:t xml:space="preserve">is </w:t>
            </w:r>
            <w:r w:rsidRPr="00843BFC">
              <w:rPr>
                <w:rFonts w:ascii="Arial" w:hAnsi="Arial" w:cs="Arial"/>
                <w:sz w:val="20"/>
                <w:szCs w:val="20"/>
              </w:rPr>
              <w:t xml:space="preserve">outdated:  </w:t>
            </w:r>
          </w:p>
          <w:p w:rsidR="008D18ED" w:rsidRPr="00843BFC" w:rsidRDefault="008D18ED" w:rsidP="002E1443">
            <w:pPr>
              <w:rPr>
                <w:rFonts w:ascii="Arial" w:hAnsi="Arial" w:cs="Arial"/>
                <w:sz w:val="20"/>
                <w:szCs w:val="20"/>
              </w:rPr>
            </w:pPr>
          </w:p>
          <w:p w:rsidR="008D18ED" w:rsidRPr="00843BFC" w:rsidRDefault="008D18ED" w:rsidP="002E1443">
            <w:pPr>
              <w:pStyle w:val="ListParagraph"/>
              <w:numPr>
                <w:ilvl w:val="0"/>
                <w:numId w:val="9"/>
              </w:numPr>
              <w:rPr>
                <w:rFonts w:ascii="Arial" w:hAnsi="Arial" w:cs="Arial"/>
                <w:sz w:val="20"/>
                <w:szCs w:val="20"/>
              </w:rPr>
            </w:pPr>
            <w:r w:rsidRPr="00843BFC">
              <w:rPr>
                <w:rFonts w:ascii="Arial" w:hAnsi="Arial" w:cs="Arial"/>
                <w:sz w:val="20"/>
                <w:szCs w:val="20"/>
              </w:rPr>
              <w:t>UC Terms and Conditions</w:t>
            </w:r>
            <w:r w:rsidR="0011199A">
              <w:rPr>
                <w:rFonts w:ascii="Arial" w:hAnsi="Arial" w:cs="Arial"/>
                <w:sz w:val="20"/>
                <w:szCs w:val="20"/>
              </w:rPr>
              <w:t xml:space="preserve"> of Purchase</w:t>
            </w:r>
            <w:r w:rsidRPr="00843BFC">
              <w:rPr>
                <w:rFonts w:ascii="Arial" w:hAnsi="Arial" w:cs="Arial"/>
                <w:sz w:val="20"/>
                <w:szCs w:val="20"/>
              </w:rPr>
              <w:t xml:space="preserve">, revised March 13, </w:t>
            </w:r>
            <w:r w:rsidR="00B73A60" w:rsidRPr="00843BFC">
              <w:rPr>
                <w:rFonts w:ascii="Arial" w:hAnsi="Arial" w:cs="Arial"/>
                <w:sz w:val="20"/>
                <w:szCs w:val="20"/>
              </w:rPr>
              <w:t>2014 (</w:t>
            </w:r>
            <w:r w:rsidR="00843BFC" w:rsidRPr="00843BFC">
              <w:rPr>
                <w:rFonts w:ascii="Arial" w:hAnsi="Arial" w:cs="Arial"/>
                <w:sz w:val="20"/>
                <w:szCs w:val="20"/>
              </w:rPr>
              <w:t xml:space="preserve">After the auditor </w:t>
            </w:r>
            <w:r w:rsidR="009828F2">
              <w:rPr>
                <w:rFonts w:ascii="Arial" w:hAnsi="Arial" w:cs="Arial"/>
                <w:sz w:val="20"/>
                <w:szCs w:val="20"/>
              </w:rPr>
              <w:t>alerted</w:t>
            </w:r>
            <w:r w:rsidR="00843BFC" w:rsidRPr="00843BFC">
              <w:rPr>
                <w:rFonts w:ascii="Arial" w:hAnsi="Arial" w:cs="Arial"/>
                <w:sz w:val="20"/>
                <w:szCs w:val="20"/>
              </w:rPr>
              <w:t xml:space="preserve"> the Strategic Sourcing/Data Management Coordinator, t</w:t>
            </w:r>
            <w:r w:rsidRPr="00843BFC">
              <w:rPr>
                <w:rFonts w:ascii="Arial" w:hAnsi="Arial" w:cs="Arial"/>
                <w:sz w:val="20"/>
                <w:szCs w:val="20"/>
              </w:rPr>
              <w:t xml:space="preserve">he </w:t>
            </w:r>
            <w:r w:rsidR="00843BFC" w:rsidRPr="00843BFC">
              <w:rPr>
                <w:rFonts w:ascii="Arial" w:hAnsi="Arial" w:cs="Arial"/>
                <w:sz w:val="20"/>
                <w:szCs w:val="20"/>
              </w:rPr>
              <w:t xml:space="preserve">latest version of the </w:t>
            </w:r>
            <w:r w:rsidRPr="00843BFC">
              <w:rPr>
                <w:rFonts w:ascii="Arial" w:hAnsi="Arial" w:cs="Arial"/>
                <w:sz w:val="20"/>
                <w:szCs w:val="20"/>
              </w:rPr>
              <w:t xml:space="preserve">UC Terms and Conditions of Purchase </w:t>
            </w:r>
            <w:r w:rsidR="009828F2">
              <w:rPr>
                <w:rFonts w:ascii="Arial" w:hAnsi="Arial" w:cs="Arial"/>
                <w:sz w:val="20"/>
                <w:szCs w:val="20"/>
              </w:rPr>
              <w:t>was</w:t>
            </w:r>
            <w:r w:rsidR="00843BFC" w:rsidRPr="00843BFC">
              <w:rPr>
                <w:rFonts w:ascii="Arial" w:hAnsi="Arial" w:cs="Arial"/>
                <w:sz w:val="20"/>
                <w:szCs w:val="20"/>
              </w:rPr>
              <w:t xml:space="preserve"> posted to the website.</w:t>
            </w:r>
            <w:r w:rsidRPr="00843BFC">
              <w:rPr>
                <w:rFonts w:ascii="Arial" w:hAnsi="Arial" w:cs="Arial"/>
                <w:sz w:val="20"/>
                <w:szCs w:val="20"/>
              </w:rPr>
              <w:t>)</w:t>
            </w:r>
            <w:r w:rsidR="00843BFC" w:rsidRPr="00843BFC">
              <w:rPr>
                <w:rFonts w:ascii="Arial" w:hAnsi="Arial" w:cs="Arial"/>
                <w:sz w:val="20"/>
                <w:szCs w:val="20"/>
              </w:rPr>
              <w:t xml:space="preserve">  </w:t>
            </w:r>
          </w:p>
          <w:p w:rsidR="008D18ED" w:rsidRPr="00843BFC" w:rsidRDefault="008D18ED" w:rsidP="002E1443">
            <w:pPr>
              <w:pStyle w:val="ListParagraph"/>
              <w:ind w:left="360"/>
              <w:rPr>
                <w:rFonts w:ascii="Arial" w:hAnsi="Arial" w:cs="Arial"/>
                <w:sz w:val="20"/>
                <w:szCs w:val="20"/>
              </w:rPr>
            </w:pPr>
          </w:p>
          <w:p w:rsidR="008D18ED" w:rsidRPr="00843BFC" w:rsidRDefault="008D18ED" w:rsidP="002E1443">
            <w:pPr>
              <w:pStyle w:val="ListParagraph"/>
              <w:numPr>
                <w:ilvl w:val="0"/>
                <w:numId w:val="9"/>
              </w:numPr>
              <w:rPr>
                <w:rFonts w:ascii="Arial" w:hAnsi="Arial" w:cs="Arial"/>
                <w:sz w:val="20"/>
                <w:szCs w:val="20"/>
              </w:rPr>
            </w:pPr>
            <w:r w:rsidRPr="00843BFC">
              <w:rPr>
                <w:rFonts w:ascii="Arial" w:hAnsi="Arial" w:cs="Arial"/>
                <w:sz w:val="20"/>
                <w:szCs w:val="20"/>
              </w:rPr>
              <w:t xml:space="preserve">UC minimum insurance requirements for contractors, external users, vendors, and consultants </w:t>
            </w:r>
          </w:p>
          <w:p w:rsidR="008D18ED" w:rsidRPr="00843BFC" w:rsidRDefault="008D18ED" w:rsidP="002E1443">
            <w:pPr>
              <w:ind w:left="360"/>
              <w:rPr>
                <w:rFonts w:ascii="Arial" w:hAnsi="Arial" w:cs="Arial"/>
                <w:sz w:val="20"/>
                <w:szCs w:val="20"/>
              </w:rPr>
            </w:pPr>
          </w:p>
          <w:p w:rsidR="008D18ED" w:rsidRPr="00843BFC" w:rsidRDefault="00843BFC" w:rsidP="002E1443">
            <w:pPr>
              <w:pStyle w:val="ListParagraph"/>
              <w:numPr>
                <w:ilvl w:val="0"/>
                <w:numId w:val="9"/>
              </w:numPr>
              <w:rPr>
                <w:rFonts w:ascii="Arial" w:hAnsi="Arial" w:cs="Arial"/>
                <w:sz w:val="20"/>
                <w:szCs w:val="20"/>
              </w:rPr>
            </w:pPr>
            <w:r>
              <w:rPr>
                <w:rFonts w:ascii="Arial" w:hAnsi="Arial" w:cs="Arial"/>
                <w:sz w:val="20"/>
                <w:szCs w:val="20"/>
              </w:rPr>
              <w:t>IRS</w:t>
            </w:r>
            <w:r w:rsidR="008D18ED" w:rsidRPr="00843BFC">
              <w:rPr>
                <w:rFonts w:ascii="Arial" w:hAnsi="Arial" w:cs="Arial"/>
                <w:sz w:val="20"/>
                <w:szCs w:val="20"/>
              </w:rPr>
              <w:t xml:space="preserve"> Form W-9 (revised January 2002)  </w:t>
            </w:r>
          </w:p>
          <w:p w:rsidR="008D18ED" w:rsidRPr="00843BFC" w:rsidRDefault="008D18ED" w:rsidP="002E1443">
            <w:pPr>
              <w:rPr>
                <w:rFonts w:ascii="Arial" w:hAnsi="Arial" w:cs="Arial"/>
                <w:sz w:val="20"/>
                <w:szCs w:val="20"/>
              </w:rPr>
            </w:pPr>
          </w:p>
        </w:tc>
        <w:tc>
          <w:tcPr>
            <w:tcW w:w="4752" w:type="dxa"/>
            <w:shd w:val="clear" w:color="auto" w:fill="auto"/>
          </w:tcPr>
          <w:p w:rsidR="008D18ED" w:rsidRDefault="008D18ED" w:rsidP="002E1443">
            <w:pPr>
              <w:rPr>
                <w:rFonts w:ascii="Arial" w:hAnsi="Arial" w:cs="Arial"/>
                <w:sz w:val="20"/>
                <w:szCs w:val="20"/>
              </w:rPr>
            </w:pPr>
          </w:p>
          <w:p w:rsidR="008D18ED" w:rsidRDefault="008D18ED" w:rsidP="002E1443">
            <w:pPr>
              <w:rPr>
                <w:rFonts w:ascii="Arial" w:hAnsi="Arial" w:cs="Arial"/>
                <w:sz w:val="20"/>
                <w:szCs w:val="20"/>
              </w:rPr>
            </w:pPr>
            <w:r>
              <w:rPr>
                <w:rFonts w:ascii="Arial" w:hAnsi="Arial" w:cs="Arial"/>
                <w:sz w:val="20"/>
                <w:szCs w:val="20"/>
              </w:rPr>
              <w:t xml:space="preserve">Information published on the Procurement website should be kept up-to-date.  Various individuals (i.e., employees, suppliers, customers, etc.) rely on the department’s website for current and useful information.  </w:t>
            </w:r>
          </w:p>
          <w:p w:rsidR="008D18ED" w:rsidRPr="00D213E3" w:rsidRDefault="008D18ED" w:rsidP="002E1443">
            <w:pPr>
              <w:rPr>
                <w:rFonts w:ascii="Arial" w:hAnsi="Arial" w:cs="Arial"/>
                <w:sz w:val="20"/>
                <w:szCs w:val="20"/>
              </w:rPr>
            </w:pPr>
          </w:p>
        </w:tc>
        <w:tc>
          <w:tcPr>
            <w:tcW w:w="4752" w:type="dxa"/>
            <w:shd w:val="clear" w:color="auto" w:fill="auto"/>
          </w:tcPr>
          <w:p w:rsidR="008D18ED" w:rsidRDefault="008D18ED" w:rsidP="002E1443">
            <w:pPr>
              <w:rPr>
                <w:rFonts w:ascii="Arial" w:hAnsi="Arial" w:cs="Arial"/>
                <w:sz w:val="20"/>
                <w:szCs w:val="20"/>
              </w:rPr>
            </w:pPr>
          </w:p>
          <w:p w:rsidR="00454C69" w:rsidRDefault="00454C69" w:rsidP="002E1443">
            <w:pPr>
              <w:rPr>
                <w:rFonts w:ascii="Arial" w:hAnsi="Arial" w:cs="Arial"/>
                <w:sz w:val="20"/>
                <w:szCs w:val="20"/>
              </w:rPr>
            </w:pPr>
            <w:r w:rsidRPr="00454C69">
              <w:rPr>
                <w:rFonts w:ascii="Arial" w:hAnsi="Arial" w:cs="Arial"/>
                <w:sz w:val="20"/>
                <w:szCs w:val="20"/>
              </w:rPr>
              <w:t xml:space="preserve">Appropriate correction actions have been taken and the Procurement website reflects the most updated and accurate information.  </w:t>
            </w:r>
          </w:p>
          <w:p w:rsidR="00454C69" w:rsidRPr="007E7DD4" w:rsidRDefault="00454C69" w:rsidP="002E1443">
            <w:pPr>
              <w:rPr>
                <w:rFonts w:ascii="Arial" w:hAnsi="Arial" w:cs="Arial"/>
                <w:sz w:val="20"/>
                <w:szCs w:val="20"/>
              </w:rPr>
            </w:pPr>
          </w:p>
        </w:tc>
      </w:tr>
      <w:tr w:rsidR="00D43B9D" w:rsidRPr="00D46068" w:rsidTr="002E1443">
        <w:trPr>
          <w:jc w:val="center"/>
        </w:trPr>
        <w:tc>
          <w:tcPr>
            <w:tcW w:w="468" w:type="dxa"/>
            <w:shd w:val="clear" w:color="auto" w:fill="auto"/>
          </w:tcPr>
          <w:p w:rsidR="00D43B9D" w:rsidRPr="001042D8" w:rsidRDefault="003314BD" w:rsidP="002E1443">
            <w:pPr>
              <w:jc w:val="right"/>
              <w:rPr>
                <w:rFonts w:ascii="Arial" w:hAnsi="Arial" w:cs="Arial"/>
                <w:sz w:val="20"/>
                <w:szCs w:val="20"/>
              </w:rPr>
            </w:pPr>
            <w:r>
              <w:rPr>
                <w:rFonts w:ascii="Arial" w:hAnsi="Arial" w:cs="Arial"/>
                <w:sz w:val="20"/>
                <w:szCs w:val="20"/>
              </w:rPr>
              <w:t>2</w:t>
            </w:r>
            <w:r w:rsidR="00351C25">
              <w:rPr>
                <w:rFonts w:ascii="Arial" w:hAnsi="Arial" w:cs="Arial"/>
                <w:sz w:val="20"/>
                <w:szCs w:val="20"/>
              </w:rPr>
              <w:t>1</w:t>
            </w:r>
          </w:p>
        </w:tc>
        <w:tc>
          <w:tcPr>
            <w:tcW w:w="4752" w:type="dxa"/>
            <w:shd w:val="clear" w:color="auto" w:fill="auto"/>
          </w:tcPr>
          <w:p w:rsidR="00D43B9D" w:rsidRPr="00A1066E" w:rsidRDefault="00D43B9D" w:rsidP="002E1443">
            <w:pPr>
              <w:rPr>
                <w:rFonts w:ascii="Arial" w:hAnsi="Arial" w:cs="Arial"/>
                <w:sz w:val="20"/>
                <w:szCs w:val="20"/>
                <w:u w:val="single"/>
              </w:rPr>
            </w:pPr>
            <w:r>
              <w:rPr>
                <w:rFonts w:ascii="Arial" w:hAnsi="Arial" w:cs="Arial"/>
                <w:sz w:val="20"/>
                <w:szCs w:val="20"/>
                <w:u w:val="single"/>
              </w:rPr>
              <w:t>Policies and Procedures</w:t>
            </w:r>
          </w:p>
          <w:p w:rsidR="00D43B9D" w:rsidRPr="00A1066E" w:rsidRDefault="00D43B9D" w:rsidP="002E1443">
            <w:pPr>
              <w:rPr>
                <w:rFonts w:ascii="Arial" w:hAnsi="Arial" w:cs="Arial"/>
                <w:sz w:val="20"/>
                <w:szCs w:val="20"/>
              </w:rPr>
            </w:pPr>
            <w:r w:rsidRPr="00A1066E">
              <w:rPr>
                <w:rFonts w:ascii="Arial" w:hAnsi="Arial" w:cs="Arial"/>
                <w:sz w:val="20"/>
                <w:szCs w:val="20"/>
              </w:rPr>
              <w:t xml:space="preserve">Policies and procedures have been developed and documented.  However, the policies and procedures have not been updated and periodically reviewed in accordance with HS 0001, Policies. </w:t>
            </w:r>
          </w:p>
          <w:p w:rsidR="00D43B9D" w:rsidRDefault="00D43B9D" w:rsidP="002E1443">
            <w:pPr>
              <w:rPr>
                <w:rFonts w:ascii="Arial" w:hAnsi="Arial" w:cs="Arial"/>
                <w:sz w:val="20"/>
                <w:szCs w:val="20"/>
              </w:rPr>
            </w:pPr>
          </w:p>
          <w:p w:rsidR="00D43B9D" w:rsidRDefault="00D43B9D" w:rsidP="002E1443">
            <w:pPr>
              <w:pStyle w:val="ListParagraph"/>
              <w:numPr>
                <w:ilvl w:val="0"/>
                <w:numId w:val="5"/>
              </w:numPr>
              <w:rPr>
                <w:rFonts w:ascii="Arial" w:hAnsi="Arial" w:cs="Arial"/>
                <w:sz w:val="20"/>
                <w:szCs w:val="20"/>
              </w:rPr>
            </w:pPr>
            <w:r w:rsidRPr="00A1066E">
              <w:rPr>
                <w:rFonts w:ascii="Arial" w:hAnsi="Arial" w:cs="Arial"/>
                <w:sz w:val="20"/>
                <w:szCs w:val="20"/>
              </w:rPr>
              <w:t xml:space="preserve">There are two versions of Policy PUR055, Value Analysis Committee/Process.  The more current version is published on the </w:t>
            </w:r>
            <w:r w:rsidRPr="00A1066E">
              <w:rPr>
                <w:rFonts w:ascii="Arial" w:hAnsi="Arial" w:cs="Arial"/>
                <w:sz w:val="20"/>
                <w:szCs w:val="20"/>
              </w:rPr>
              <w:lastRenderedPageBreak/>
              <w:t xml:space="preserve">Procurement website and was revised in December 2014.  The review date was not indicated.  </w:t>
            </w:r>
          </w:p>
          <w:p w:rsidR="00D43B9D" w:rsidRDefault="00D43B9D" w:rsidP="002E1443">
            <w:pPr>
              <w:pStyle w:val="ListParagraph"/>
              <w:ind w:left="360"/>
              <w:rPr>
                <w:rFonts w:ascii="Arial" w:hAnsi="Arial" w:cs="Arial"/>
                <w:sz w:val="20"/>
                <w:szCs w:val="20"/>
              </w:rPr>
            </w:pPr>
          </w:p>
          <w:p w:rsidR="00D43B9D" w:rsidRDefault="00D43B9D" w:rsidP="002E1443">
            <w:pPr>
              <w:pStyle w:val="ListParagraph"/>
              <w:numPr>
                <w:ilvl w:val="0"/>
                <w:numId w:val="5"/>
              </w:numPr>
              <w:rPr>
                <w:rFonts w:ascii="Arial" w:hAnsi="Arial" w:cs="Arial"/>
                <w:sz w:val="20"/>
                <w:szCs w:val="20"/>
              </w:rPr>
            </w:pPr>
            <w:r w:rsidRPr="00A1066E">
              <w:rPr>
                <w:rFonts w:ascii="Arial" w:hAnsi="Arial" w:cs="Arial"/>
                <w:sz w:val="20"/>
                <w:szCs w:val="20"/>
              </w:rPr>
              <w:t xml:space="preserve">Most of the "PUR" policies and procedures were last reviewed in June 2009.  </w:t>
            </w:r>
          </w:p>
          <w:p w:rsidR="00D43B9D" w:rsidRPr="00A1066E" w:rsidRDefault="00D43B9D" w:rsidP="002E1443">
            <w:pPr>
              <w:pStyle w:val="ListParagraph"/>
              <w:ind w:left="360"/>
              <w:rPr>
                <w:rFonts w:ascii="Arial" w:hAnsi="Arial" w:cs="Arial"/>
                <w:sz w:val="20"/>
                <w:szCs w:val="20"/>
              </w:rPr>
            </w:pPr>
          </w:p>
          <w:p w:rsidR="00D43B9D" w:rsidRPr="00A1066E" w:rsidRDefault="00D43B9D" w:rsidP="002E1443">
            <w:pPr>
              <w:pStyle w:val="ListParagraph"/>
              <w:numPr>
                <w:ilvl w:val="0"/>
                <w:numId w:val="5"/>
              </w:numPr>
              <w:rPr>
                <w:rFonts w:ascii="Arial" w:hAnsi="Arial" w:cs="Arial"/>
                <w:sz w:val="20"/>
                <w:szCs w:val="20"/>
              </w:rPr>
            </w:pPr>
            <w:r w:rsidRPr="00A1066E">
              <w:rPr>
                <w:rFonts w:ascii="Arial" w:hAnsi="Arial" w:cs="Arial"/>
                <w:sz w:val="20"/>
                <w:szCs w:val="20"/>
              </w:rPr>
              <w:t>HS 0334, Product Hazard Alert and Recall</w:t>
            </w:r>
            <w:r>
              <w:rPr>
                <w:rFonts w:ascii="Arial" w:hAnsi="Arial" w:cs="Arial"/>
                <w:sz w:val="20"/>
                <w:szCs w:val="20"/>
              </w:rPr>
              <w:t>,</w:t>
            </w:r>
            <w:r w:rsidRPr="00A1066E">
              <w:rPr>
                <w:rFonts w:ascii="Arial" w:hAnsi="Arial" w:cs="Arial"/>
                <w:sz w:val="20"/>
                <w:szCs w:val="20"/>
              </w:rPr>
              <w:t xml:space="preserve"> was last reviewed in March 2014.</w:t>
            </w:r>
          </w:p>
          <w:p w:rsidR="00D43B9D" w:rsidRPr="006500B9" w:rsidRDefault="00D43B9D" w:rsidP="002E1443">
            <w:pPr>
              <w:rPr>
                <w:rFonts w:ascii="Arial" w:hAnsi="Arial" w:cs="Arial"/>
                <w:sz w:val="20"/>
                <w:szCs w:val="20"/>
              </w:rPr>
            </w:pPr>
            <w:r w:rsidRPr="006500B9">
              <w:rPr>
                <w:rFonts w:ascii="Arial" w:hAnsi="Arial" w:cs="Arial"/>
                <w:sz w:val="20"/>
                <w:szCs w:val="20"/>
              </w:rPr>
              <w:t>___________________</w:t>
            </w:r>
          </w:p>
          <w:p w:rsidR="00D43B9D" w:rsidRPr="00190FC6" w:rsidRDefault="00D43B9D" w:rsidP="002E1443">
            <w:pPr>
              <w:rPr>
                <w:rFonts w:ascii="Arial" w:hAnsi="Arial" w:cs="Arial"/>
                <w:sz w:val="16"/>
                <w:szCs w:val="16"/>
              </w:rPr>
            </w:pPr>
            <w:r w:rsidRPr="00190FC6">
              <w:rPr>
                <w:rFonts w:ascii="Arial" w:hAnsi="Arial" w:cs="Arial"/>
                <w:b/>
                <w:sz w:val="16"/>
                <w:szCs w:val="16"/>
              </w:rPr>
              <w:t>Criteria:</w:t>
            </w:r>
            <w:r w:rsidRPr="00190FC6">
              <w:rPr>
                <w:rFonts w:ascii="Arial" w:hAnsi="Arial" w:cs="Arial"/>
                <w:sz w:val="16"/>
                <w:szCs w:val="16"/>
              </w:rPr>
              <w:t xml:space="preserve">  </w:t>
            </w:r>
          </w:p>
          <w:p w:rsidR="00D43B9D" w:rsidRDefault="00D43B9D" w:rsidP="002E1443">
            <w:pPr>
              <w:rPr>
                <w:rFonts w:ascii="Arial" w:hAnsi="Arial" w:cs="Arial"/>
                <w:sz w:val="20"/>
                <w:szCs w:val="20"/>
              </w:rPr>
            </w:pPr>
            <w:r w:rsidRPr="006F4CA6">
              <w:rPr>
                <w:rFonts w:ascii="Arial" w:hAnsi="Arial" w:cs="Arial"/>
                <w:sz w:val="16"/>
                <w:szCs w:val="16"/>
              </w:rPr>
              <w:t xml:space="preserve">HS 0001, Policies:  UCLA Health System Policy Guidelines, </w:t>
            </w:r>
            <w:r>
              <w:rPr>
                <w:rFonts w:ascii="Arial" w:hAnsi="Arial" w:cs="Arial"/>
                <w:sz w:val="16"/>
                <w:szCs w:val="16"/>
              </w:rPr>
              <w:t xml:space="preserve">Policy:  </w:t>
            </w:r>
            <w:r w:rsidRPr="006F4CA6">
              <w:rPr>
                <w:rFonts w:ascii="Arial" w:hAnsi="Arial" w:cs="Arial"/>
                <w:sz w:val="16"/>
                <w:szCs w:val="16"/>
              </w:rPr>
              <w:t xml:space="preserve">G. </w:t>
            </w:r>
            <w:r w:rsidRPr="00AC359A">
              <w:rPr>
                <w:rFonts w:ascii="Arial" w:hAnsi="Arial" w:cs="Arial"/>
                <w:sz w:val="16"/>
                <w:szCs w:val="16"/>
              </w:rPr>
              <w:t>Policies shall be reviewed no less than once every three years unless there is a regulatory requirement for more frequent review.</w:t>
            </w:r>
            <w:r>
              <w:rPr>
                <w:rFonts w:ascii="Arial" w:hAnsi="Arial" w:cs="Arial"/>
                <w:sz w:val="16"/>
                <w:szCs w:val="16"/>
              </w:rPr>
              <w:t xml:space="preserve">  </w:t>
            </w:r>
          </w:p>
          <w:p w:rsidR="00D43B9D" w:rsidRPr="00CD04E7" w:rsidRDefault="00D43B9D" w:rsidP="002E1443">
            <w:pPr>
              <w:rPr>
                <w:rFonts w:ascii="Arial" w:hAnsi="Arial" w:cs="Arial"/>
                <w:sz w:val="20"/>
                <w:szCs w:val="20"/>
              </w:rPr>
            </w:pPr>
          </w:p>
        </w:tc>
        <w:tc>
          <w:tcPr>
            <w:tcW w:w="4752" w:type="dxa"/>
            <w:shd w:val="clear" w:color="auto" w:fill="auto"/>
          </w:tcPr>
          <w:p w:rsidR="00D43B9D" w:rsidRDefault="00D43B9D" w:rsidP="002E1443">
            <w:pPr>
              <w:rPr>
                <w:rFonts w:ascii="Arial" w:hAnsi="Arial" w:cs="Arial"/>
                <w:sz w:val="20"/>
                <w:szCs w:val="20"/>
              </w:rPr>
            </w:pPr>
          </w:p>
          <w:p w:rsidR="00D43B9D" w:rsidRDefault="00D43B9D" w:rsidP="002E1443">
            <w:pPr>
              <w:rPr>
                <w:rFonts w:ascii="Arial" w:hAnsi="Arial" w:cs="Arial"/>
                <w:sz w:val="20"/>
                <w:szCs w:val="20"/>
              </w:rPr>
            </w:pPr>
            <w:r>
              <w:rPr>
                <w:rFonts w:ascii="Arial" w:hAnsi="Arial" w:cs="Arial"/>
                <w:sz w:val="20"/>
                <w:szCs w:val="20"/>
              </w:rPr>
              <w:t>Management should review and</w:t>
            </w:r>
            <w:r w:rsidRPr="00AC359A">
              <w:rPr>
                <w:rFonts w:ascii="Arial" w:hAnsi="Arial" w:cs="Arial"/>
                <w:sz w:val="20"/>
                <w:szCs w:val="20"/>
              </w:rPr>
              <w:t xml:space="preserve"> update the policies and procedures mentioned, including reflecting the current name of the department</w:t>
            </w:r>
            <w:r>
              <w:rPr>
                <w:rFonts w:ascii="Arial" w:hAnsi="Arial" w:cs="Arial"/>
                <w:sz w:val="20"/>
                <w:szCs w:val="20"/>
              </w:rPr>
              <w:t xml:space="preserve"> on the updated versions.  </w:t>
            </w:r>
            <w:r w:rsidR="00B754FB">
              <w:rPr>
                <w:rFonts w:ascii="Arial" w:hAnsi="Arial" w:cs="Arial"/>
                <w:sz w:val="20"/>
                <w:szCs w:val="20"/>
              </w:rPr>
              <w:t xml:space="preserve">When updated, the policies and procedures should be made available to staff members for awareness and familiarity.  </w:t>
            </w:r>
          </w:p>
          <w:p w:rsidR="00D43B9D" w:rsidRDefault="00D43B9D" w:rsidP="002E1443">
            <w:pPr>
              <w:rPr>
                <w:rFonts w:ascii="Arial" w:hAnsi="Arial" w:cs="Arial"/>
                <w:sz w:val="20"/>
                <w:szCs w:val="20"/>
              </w:rPr>
            </w:pPr>
          </w:p>
          <w:p w:rsidR="00D43B9D" w:rsidRDefault="00D43B9D" w:rsidP="002E1443">
            <w:pPr>
              <w:rPr>
                <w:rFonts w:ascii="Arial" w:hAnsi="Arial" w:cs="Arial"/>
                <w:sz w:val="20"/>
                <w:szCs w:val="20"/>
              </w:rPr>
            </w:pPr>
            <w:r w:rsidRPr="00AC359A">
              <w:rPr>
                <w:rFonts w:ascii="Arial" w:hAnsi="Arial" w:cs="Arial"/>
                <w:sz w:val="20"/>
                <w:szCs w:val="20"/>
              </w:rPr>
              <w:t xml:space="preserve">Moreover, departmental policies and procedures should be reviewed at least once every three </w:t>
            </w:r>
            <w:r w:rsidRPr="00AC359A">
              <w:rPr>
                <w:rFonts w:ascii="Arial" w:hAnsi="Arial" w:cs="Arial"/>
                <w:sz w:val="20"/>
                <w:szCs w:val="20"/>
              </w:rPr>
              <w:lastRenderedPageBreak/>
              <w:t>years</w:t>
            </w:r>
            <w:r w:rsidR="00E446DD">
              <w:rPr>
                <w:rFonts w:ascii="Arial" w:hAnsi="Arial" w:cs="Arial"/>
                <w:sz w:val="20"/>
                <w:szCs w:val="20"/>
              </w:rPr>
              <w:t>,</w:t>
            </w:r>
            <w:r w:rsidRPr="00AC359A">
              <w:rPr>
                <w:rFonts w:ascii="Arial" w:hAnsi="Arial" w:cs="Arial"/>
                <w:sz w:val="20"/>
                <w:szCs w:val="20"/>
              </w:rPr>
              <w:t xml:space="preserve"> or sooner when there are operational changes, so that they properly reflect current procedures, protocols, standards, or guidelines.</w:t>
            </w:r>
            <w:r>
              <w:rPr>
                <w:rFonts w:ascii="Arial" w:hAnsi="Arial" w:cs="Arial"/>
                <w:sz w:val="20"/>
                <w:szCs w:val="20"/>
              </w:rPr>
              <w:t xml:space="preserve">  </w:t>
            </w:r>
          </w:p>
          <w:p w:rsidR="00D43B9D" w:rsidRDefault="00D43B9D" w:rsidP="002E1443">
            <w:pPr>
              <w:rPr>
                <w:rFonts w:ascii="Arial" w:hAnsi="Arial" w:cs="Arial"/>
                <w:sz w:val="20"/>
                <w:szCs w:val="20"/>
              </w:rPr>
            </w:pPr>
          </w:p>
        </w:tc>
        <w:tc>
          <w:tcPr>
            <w:tcW w:w="4752" w:type="dxa"/>
            <w:shd w:val="clear" w:color="auto" w:fill="auto"/>
          </w:tcPr>
          <w:p w:rsidR="00D43B9D" w:rsidRDefault="00D43B9D" w:rsidP="002E1443">
            <w:pPr>
              <w:rPr>
                <w:rFonts w:ascii="Arial" w:hAnsi="Arial" w:cs="Arial"/>
                <w:sz w:val="20"/>
                <w:szCs w:val="20"/>
              </w:rPr>
            </w:pPr>
          </w:p>
          <w:p w:rsidR="00454C69" w:rsidRDefault="00454C69" w:rsidP="002E1443">
            <w:pPr>
              <w:rPr>
                <w:rFonts w:ascii="Arial" w:hAnsi="Arial" w:cs="Arial"/>
                <w:sz w:val="20"/>
                <w:szCs w:val="20"/>
              </w:rPr>
            </w:pPr>
            <w:r w:rsidRPr="00454C69">
              <w:rPr>
                <w:rFonts w:ascii="Arial" w:hAnsi="Arial" w:cs="Arial"/>
                <w:sz w:val="20"/>
                <w:szCs w:val="20"/>
              </w:rPr>
              <w:t>By December 31, 2018, management will take the appropriate steps to update the procurement policies and procedures.</w:t>
            </w:r>
            <w:r>
              <w:rPr>
                <w:rFonts w:ascii="Arial" w:hAnsi="Arial" w:cs="Arial"/>
                <w:sz w:val="20"/>
                <w:szCs w:val="20"/>
              </w:rPr>
              <w:t xml:space="preserve">  </w:t>
            </w:r>
          </w:p>
          <w:p w:rsidR="00454C69" w:rsidRPr="001042D8" w:rsidRDefault="00454C69" w:rsidP="002E1443">
            <w:pPr>
              <w:rPr>
                <w:rFonts w:ascii="Arial" w:hAnsi="Arial" w:cs="Arial"/>
                <w:sz w:val="20"/>
                <w:szCs w:val="20"/>
              </w:rPr>
            </w:pPr>
          </w:p>
        </w:tc>
      </w:tr>
    </w:tbl>
    <w:p w:rsidR="006F4CA6" w:rsidRPr="005369F9" w:rsidRDefault="006F4CA6" w:rsidP="001A5EE2">
      <w:pPr>
        <w:pStyle w:val="NormalWeb"/>
        <w:jc w:val="both"/>
        <w:rPr>
          <w:rFonts w:ascii="Arial" w:hAnsi="Arial" w:cs="Arial"/>
        </w:rPr>
      </w:pPr>
    </w:p>
    <w:p w:rsidR="00C77634" w:rsidRPr="00C77634" w:rsidRDefault="00C77634" w:rsidP="001A5EE2">
      <w:pPr>
        <w:rPr>
          <w:rFonts w:ascii="Arial" w:hAnsi="Arial" w:cs="Arial"/>
          <w:sz w:val="16"/>
          <w:szCs w:val="16"/>
        </w:rPr>
      </w:pPr>
      <w:r w:rsidRPr="00C77634">
        <w:rPr>
          <w:rFonts w:ascii="Arial" w:hAnsi="Arial" w:cs="Arial"/>
          <w:sz w:val="16"/>
          <w:szCs w:val="16"/>
        </w:rPr>
        <w:t>1</w:t>
      </w:r>
      <w:r w:rsidR="002A5791">
        <w:rPr>
          <w:rFonts w:ascii="Arial" w:hAnsi="Arial" w:cs="Arial"/>
          <w:sz w:val="16"/>
          <w:szCs w:val="16"/>
        </w:rPr>
        <w:t>80709-5</w:t>
      </w:r>
    </w:p>
    <w:p w:rsidR="00C77634" w:rsidRPr="00C77634" w:rsidRDefault="00C77634" w:rsidP="001A5EE2">
      <w:pPr>
        <w:rPr>
          <w:rFonts w:ascii="Arial" w:hAnsi="Arial" w:cs="Arial"/>
          <w:sz w:val="16"/>
          <w:szCs w:val="16"/>
        </w:rPr>
      </w:pPr>
      <w:r w:rsidRPr="00C77634">
        <w:rPr>
          <w:rFonts w:ascii="Arial" w:hAnsi="Arial" w:cs="Arial"/>
          <w:sz w:val="16"/>
          <w:szCs w:val="16"/>
        </w:rPr>
        <w:t>REP</w:t>
      </w:r>
    </w:p>
    <w:sectPr w:rsidR="00C77634" w:rsidRPr="00C77634" w:rsidSect="002A5791">
      <w:pgSz w:w="15840" w:h="12240" w:orient="landscape" w:code="1"/>
      <w:pgMar w:top="1296" w:right="432" w:bottom="864"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73D" w:rsidRDefault="00D8573D">
      <w:r>
        <w:separator/>
      </w:r>
    </w:p>
  </w:endnote>
  <w:endnote w:type="continuationSeparator" w:id="0">
    <w:p w:rsidR="00D8573D" w:rsidRDefault="00D85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73D" w:rsidRDefault="00D8573D" w:rsidP="001407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573D" w:rsidRDefault="00D8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73D" w:rsidRPr="006A0655" w:rsidRDefault="00D8573D" w:rsidP="001B74F1">
    <w:pPr>
      <w:pStyle w:val="Footer"/>
      <w:jc w:val="center"/>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73D" w:rsidRPr="00743E49" w:rsidRDefault="00D8573D" w:rsidP="0014071B">
    <w:pPr>
      <w:pStyle w:val="Footer"/>
      <w:framePr w:wrap="around" w:vAnchor="text" w:hAnchor="margin" w:xAlign="center" w:y="1"/>
      <w:rPr>
        <w:rStyle w:val="PageNumber"/>
        <w:rFonts w:ascii="Arial" w:hAnsi="Arial" w:cs="Arial"/>
        <w:sz w:val="24"/>
        <w:szCs w:val="24"/>
      </w:rPr>
    </w:pPr>
    <w:r w:rsidRPr="00743E49">
      <w:rPr>
        <w:rStyle w:val="PageNumber"/>
        <w:rFonts w:ascii="Arial" w:hAnsi="Arial" w:cs="Arial"/>
        <w:sz w:val="24"/>
        <w:szCs w:val="24"/>
      </w:rPr>
      <w:fldChar w:fldCharType="begin"/>
    </w:r>
    <w:r w:rsidRPr="00743E49">
      <w:rPr>
        <w:rStyle w:val="PageNumber"/>
        <w:rFonts w:ascii="Arial" w:hAnsi="Arial" w:cs="Arial"/>
        <w:sz w:val="24"/>
        <w:szCs w:val="24"/>
      </w:rPr>
      <w:instrText xml:space="preserve">PAGE  </w:instrText>
    </w:r>
    <w:r w:rsidRPr="00743E49">
      <w:rPr>
        <w:rStyle w:val="PageNumber"/>
        <w:rFonts w:ascii="Arial" w:hAnsi="Arial" w:cs="Arial"/>
        <w:sz w:val="24"/>
        <w:szCs w:val="24"/>
      </w:rPr>
      <w:fldChar w:fldCharType="separate"/>
    </w:r>
    <w:r w:rsidR="00CE081D">
      <w:rPr>
        <w:rStyle w:val="PageNumber"/>
        <w:rFonts w:ascii="Arial" w:hAnsi="Arial" w:cs="Arial"/>
        <w:noProof/>
        <w:sz w:val="24"/>
        <w:szCs w:val="24"/>
      </w:rPr>
      <w:t>5</w:t>
    </w:r>
    <w:r w:rsidRPr="00743E49">
      <w:rPr>
        <w:rStyle w:val="PageNumber"/>
        <w:rFonts w:ascii="Arial" w:hAnsi="Arial" w:cs="Arial"/>
        <w:sz w:val="24"/>
        <w:szCs w:val="24"/>
      </w:rPr>
      <w:fldChar w:fldCharType="end"/>
    </w:r>
  </w:p>
  <w:p w:rsidR="00D8573D" w:rsidRDefault="00D85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73D" w:rsidRDefault="00D8573D">
      <w:r>
        <w:separator/>
      </w:r>
    </w:p>
  </w:footnote>
  <w:footnote w:type="continuationSeparator" w:id="0">
    <w:p w:rsidR="00D8573D" w:rsidRDefault="00D85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73D" w:rsidRDefault="00D85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0953"/>
    <w:multiLevelType w:val="hybridMultilevel"/>
    <w:tmpl w:val="E02C9A8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0D4390"/>
    <w:multiLevelType w:val="hybridMultilevel"/>
    <w:tmpl w:val="292252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4261F2"/>
    <w:multiLevelType w:val="hybridMultilevel"/>
    <w:tmpl w:val="5CD61B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6356B"/>
    <w:multiLevelType w:val="hybridMultilevel"/>
    <w:tmpl w:val="0F86FC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E80F37"/>
    <w:multiLevelType w:val="hybridMultilevel"/>
    <w:tmpl w:val="92589D4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067BA0"/>
    <w:multiLevelType w:val="hybridMultilevel"/>
    <w:tmpl w:val="F66E87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8B720D"/>
    <w:multiLevelType w:val="hybridMultilevel"/>
    <w:tmpl w:val="398871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1D25DB"/>
    <w:multiLevelType w:val="hybridMultilevel"/>
    <w:tmpl w:val="339A2BA8"/>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4638ED"/>
    <w:multiLevelType w:val="hybridMultilevel"/>
    <w:tmpl w:val="15826A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B70DD6"/>
    <w:multiLevelType w:val="hybridMultilevel"/>
    <w:tmpl w:val="EDF2EB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F6729F"/>
    <w:multiLevelType w:val="hybridMultilevel"/>
    <w:tmpl w:val="047207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3D0500"/>
    <w:multiLevelType w:val="hybridMultilevel"/>
    <w:tmpl w:val="FB3E15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9744F"/>
    <w:multiLevelType w:val="hybridMultilevel"/>
    <w:tmpl w:val="A0963E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4D7374"/>
    <w:multiLevelType w:val="hybridMultilevel"/>
    <w:tmpl w:val="E51AA5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6E45E1"/>
    <w:multiLevelType w:val="hybridMultilevel"/>
    <w:tmpl w:val="FA18F63C"/>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5" w15:restartNumberingAfterBreak="0">
    <w:nsid w:val="43AD04AA"/>
    <w:multiLevelType w:val="hybridMultilevel"/>
    <w:tmpl w:val="19B6A50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7F3A70"/>
    <w:multiLevelType w:val="hybridMultilevel"/>
    <w:tmpl w:val="495CA9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745661"/>
    <w:multiLevelType w:val="hybridMultilevel"/>
    <w:tmpl w:val="026071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2C3AD5"/>
    <w:multiLevelType w:val="hybridMultilevel"/>
    <w:tmpl w:val="5330F1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4A87800"/>
    <w:multiLevelType w:val="hybridMultilevel"/>
    <w:tmpl w:val="E350FE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5672BF"/>
    <w:multiLevelType w:val="hybridMultilevel"/>
    <w:tmpl w:val="A8B47A72"/>
    <w:lvl w:ilvl="0" w:tplc="1464B8F8">
      <w:start w:val="1"/>
      <w:numFmt w:val="upperLetter"/>
      <w:pStyle w:val="TOC2"/>
      <w:lvlText w:val="%1."/>
      <w:lvlJc w:val="left"/>
      <w:pPr>
        <w:tabs>
          <w:tab w:val="num" w:pos="1440"/>
        </w:tabs>
        <w:ind w:left="1440" w:hanging="720"/>
      </w:pPr>
      <w:rPr>
        <w:rFonts w:hint="default"/>
      </w:rPr>
    </w:lvl>
    <w:lvl w:ilvl="1" w:tplc="09A209E2">
      <w:start w:val="1"/>
      <w:numFmt w:val="decimal"/>
      <w:pStyle w:val="TOC3"/>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8C7678E"/>
    <w:multiLevelType w:val="hybridMultilevel"/>
    <w:tmpl w:val="C11624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3901E07"/>
    <w:multiLevelType w:val="hybridMultilevel"/>
    <w:tmpl w:val="71EE30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F648BB"/>
    <w:multiLevelType w:val="hybridMultilevel"/>
    <w:tmpl w:val="D8E8E1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6614C18"/>
    <w:multiLevelType w:val="hybridMultilevel"/>
    <w:tmpl w:val="339A2BA8"/>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9"/>
  </w:num>
  <w:num w:numId="5">
    <w:abstractNumId w:val="9"/>
  </w:num>
  <w:num w:numId="6">
    <w:abstractNumId w:val="17"/>
  </w:num>
  <w:num w:numId="7">
    <w:abstractNumId w:val="24"/>
  </w:num>
  <w:num w:numId="8">
    <w:abstractNumId w:val="7"/>
  </w:num>
  <w:num w:numId="9">
    <w:abstractNumId w:val="16"/>
  </w:num>
  <w:num w:numId="10">
    <w:abstractNumId w:val="6"/>
  </w:num>
  <w:num w:numId="11">
    <w:abstractNumId w:val="18"/>
  </w:num>
  <w:num w:numId="12">
    <w:abstractNumId w:val="10"/>
  </w:num>
  <w:num w:numId="13">
    <w:abstractNumId w:val="0"/>
  </w:num>
  <w:num w:numId="14">
    <w:abstractNumId w:val="21"/>
  </w:num>
  <w:num w:numId="15">
    <w:abstractNumId w:val="11"/>
  </w:num>
  <w:num w:numId="16">
    <w:abstractNumId w:val="1"/>
  </w:num>
  <w:num w:numId="17">
    <w:abstractNumId w:val="3"/>
  </w:num>
  <w:num w:numId="18">
    <w:abstractNumId w:val="5"/>
  </w:num>
  <w:num w:numId="19">
    <w:abstractNumId w:val="12"/>
  </w:num>
  <w:num w:numId="20">
    <w:abstractNumId w:val="8"/>
  </w:num>
  <w:num w:numId="21">
    <w:abstractNumId w:val="13"/>
  </w:num>
  <w:num w:numId="22">
    <w:abstractNumId w:val="23"/>
  </w:num>
  <w:num w:numId="23">
    <w:abstractNumId w:val="4"/>
  </w:num>
  <w:num w:numId="24">
    <w:abstractNumId w:val="2"/>
  </w:num>
  <w:num w:numId="25">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41BE"/>
    <w:rsid w:val="00004C6A"/>
    <w:rsid w:val="00004D74"/>
    <w:rsid w:val="00004E42"/>
    <w:rsid w:val="00005DA0"/>
    <w:rsid w:val="000100C4"/>
    <w:rsid w:val="000121F1"/>
    <w:rsid w:val="00014380"/>
    <w:rsid w:val="00020C6F"/>
    <w:rsid w:val="00021F67"/>
    <w:rsid w:val="00025EE1"/>
    <w:rsid w:val="000331A0"/>
    <w:rsid w:val="000345A0"/>
    <w:rsid w:val="00036BFE"/>
    <w:rsid w:val="000427A1"/>
    <w:rsid w:val="000434D8"/>
    <w:rsid w:val="000512B2"/>
    <w:rsid w:val="00052E69"/>
    <w:rsid w:val="00056604"/>
    <w:rsid w:val="00061458"/>
    <w:rsid w:val="00061FB8"/>
    <w:rsid w:val="000654B7"/>
    <w:rsid w:val="00065DB8"/>
    <w:rsid w:val="0006739D"/>
    <w:rsid w:val="00071119"/>
    <w:rsid w:val="0007156F"/>
    <w:rsid w:val="00071DD0"/>
    <w:rsid w:val="000765C2"/>
    <w:rsid w:val="000771CD"/>
    <w:rsid w:val="00081120"/>
    <w:rsid w:val="00086CF0"/>
    <w:rsid w:val="000870F1"/>
    <w:rsid w:val="000871DA"/>
    <w:rsid w:val="00087229"/>
    <w:rsid w:val="00090987"/>
    <w:rsid w:val="000947AC"/>
    <w:rsid w:val="00097830"/>
    <w:rsid w:val="000A55C1"/>
    <w:rsid w:val="000B0408"/>
    <w:rsid w:val="000B658B"/>
    <w:rsid w:val="000B68BC"/>
    <w:rsid w:val="000C40F6"/>
    <w:rsid w:val="000C6524"/>
    <w:rsid w:val="000C6F7A"/>
    <w:rsid w:val="000D002C"/>
    <w:rsid w:val="000D0CD4"/>
    <w:rsid w:val="000D7B30"/>
    <w:rsid w:val="000E0CA1"/>
    <w:rsid w:val="000E188D"/>
    <w:rsid w:val="000E345D"/>
    <w:rsid w:val="000E3BA0"/>
    <w:rsid w:val="000E413F"/>
    <w:rsid w:val="000E6955"/>
    <w:rsid w:val="000F3A11"/>
    <w:rsid w:val="00101FA5"/>
    <w:rsid w:val="00102752"/>
    <w:rsid w:val="001042D8"/>
    <w:rsid w:val="00104FEE"/>
    <w:rsid w:val="0011007B"/>
    <w:rsid w:val="001110DB"/>
    <w:rsid w:val="0011199A"/>
    <w:rsid w:val="00112009"/>
    <w:rsid w:val="00114560"/>
    <w:rsid w:val="00115266"/>
    <w:rsid w:val="00116B37"/>
    <w:rsid w:val="0012583E"/>
    <w:rsid w:val="001276AB"/>
    <w:rsid w:val="00127F6F"/>
    <w:rsid w:val="00134815"/>
    <w:rsid w:val="0013546A"/>
    <w:rsid w:val="0013742E"/>
    <w:rsid w:val="0014071B"/>
    <w:rsid w:val="001462F9"/>
    <w:rsid w:val="00152008"/>
    <w:rsid w:val="00156214"/>
    <w:rsid w:val="00156C66"/>
    <w:rsid w:val="00161418"/>
    <w:rsid w:val="00164227"/>
    <w:rsid w:val="001665F1"/>
    <w:rsid w:val="00166AA9"/>
    <w:rsid w:val="00167BAA"/>
    <w:rsid w:val="00170ACE"/>
    <w:rsid w:val="001739D6"/>
    <w:rsid w:val="00173F1B"/>
    <w:rsid w:val="00176DDE"/>
    <w:rsid w:val="00181995"/>
    <w:rsid w:val="00181B7D"/>
    <w:rsid w:val="00181E5D"/>
    <w:rsid w:val="00182B22"/>
    <w:rsid w:val="00185E26"/>
    <w:rsid w:val="00186C64"/>
    <w:rsid w:val="0018702B"/>
    <w:rsid w:val="00187A20"/>
    <w:rsid w:val="001940D8"/>
    <w:rsid w:val="00194B19"/>
    <w:rsid w:val="001A0DA0"/>
    <w:rsid w:val="001A2CD8"/>
    <w:rsid w:val="001A5EE2"/>
    <w:rsid w:val="001A6EAA"/>
    <w:rsid w:val="001A734A"/>
    <w:rsid w:val="001A75E0"/>
    <w:rsid w:val="001A7F88"/>
    <w:rsid w:val="001B2379"/>
    <w:rsid w:val="001B2511"/>
    <w:rsid w:val="001B6D32"/>
    <w:rsid w:val="001B74F1"/>
    <w:rsid w:val="001B7E20"/>
    <w:rsid w:val="001C0127"/>
    <w:rsid w:val="001C023F"/>
    <w:rsid w:val="001C3A16"/>
    <w:rsid w:val="001D5C3E"/>
    <w:rsid w:val="001E0F4E"/>
    <w:rsid w:val="001E39ED"/>
    <w:rsid w:val="001E571C"/>
    <w:rsid w:val="001F2130"/>
    <w:rsid w:val="001F4BAE"/>
    <w:rsid w:val="001F6E20"/>
    <w:rsid w:val="00200179"/>
    <w:rsid w:val="00201C19"/>
    <w:rsid w:val="0020645A"/>
    <w:rsid w:val="00212E8E"/>
    <w:rsid w:val="00213F01"/>
    <w:rsid w:val="002160CB"/>
    <w:rsid w:val="00220DC1"/>
    <w:rsid w:val="00221383"/>
    <w:rsid w:val="00221CC9"/>
    <w:rsid w:val="00221EB1"/>
    <w:rsid w:val="00225DEC"/>
    <w:rsid w:val="00226840"/>
    <w:rsid w:val="002268B8"/>
    <w:rsid w:val="002322A7"/>
    <w:rsid w:val="002350E3"/>
    <w:rsid w:val="002363F5"/>
    <w:rsid w:val="00240E1E"/>
    <w:rsid w:val="00241064"/>
    <w:rsid w:val="00241D82"/>
    <w:rsid w:val="00244BAD"/>
    <w:rsid w:val="00252153"/>
    <w:rsid w:val="00252588"/>
    <w:rsid w:val="00256A47"/>
    <w:rsid w:val="00257E0F"/>
    <w:rsid w:val="002600B6"/>
    <w:rsid w:val="00262A94"/>
    <w:rsid w:val="00263EBD"/>
    <w:rsid w:val="00265B98"/>
    <w:rsid w:val="0027179F"/>
    <w:rsid w:val="0027337A"/>
    <w:rsid w:val="00274065"/>
    <w:rsid w:val="00275B13"/>
    <w:rsid w:val="002779A1"/>
    <w:rsid w:val="00277C0B"/>
    <w:rsid w:val="0028372A"/>
    <w:rsid w:val="00285995"/>
    <w:rsid w:val="00286553"/>
    <w:rsid w:val="00292583"/>
    <w:rsid w:val="002A5791"/>
    <w:rsid w:val="002A6389"/>
    <w:rsid w:val="002B2BA1"/>
    <w:rsid w:val="002C2116"/>
    <w:rsid w:val="002C45AE"/>
    <w:rsid w:val="002C73F9"/>
    <w:rsid w:val="002D38E7"/>
    <w:rsid w:val="002D4905"/>
    <w:rsid w:val="002D6822"/>
    <w:rsid w:val="002E0121"/>
    <w:rsid w:val="002E1443"/>
    <w:rsid w:val="002E4CBF"/>
    <w:rsid w:val="002E56CC"/>
    <w:rsid w:val="002E7A5D"/>
    <w:rsid w:val="002F0835"/>
    <w:rsid w:val="002F1A0F"/>
    <w:rsid w:val="002F27FC"/>
    <w:rsid w:val="002F3144"/>
    <w:rsid w:val="002F45DA"/>
    <w:rsid w:val="00300268"/>
    <w:rsid w:val="00304FF4"/>
    <w:rsid w:val="0030786B"/>
    <w:rsid w:val="0030796E"/>
    <w:rsid w:val="00307B2F"/>
    <w:rsid w:val="0031095E"/>
    <w:rsid w:val="003116C0"/>
    <w:rsid w:val="003168D1"/>
    <w:rsid w:val="00321855"/>
    <w:rsid w:val="003258F4"/>
    <w:rsid w:val="00330946"/>
    <w:rsid w:val="003314BD"/>
    <w:rsid w:val="00332136"/>
    <w:rsid w:val="00334067"/>
    <w:rsid w:val="003348CC"/>
    <w:rsid w:val="00335411"/>
    <w:rsid w:val="003374C9"/>
    <w:rsid w:val="003436C7"/>
    <w:rsid w:val="0034678D"/>
    <w:rsid w:val="00347019"/>
    <w:rsid w:val="00347E60"/>
    <w:rsid w:val="00350249"/>
    <w:rsid w:val="00351C25"/>
    <w:rsid w:val="00352C9A"/>
    <w:rsid w:val="00355D86"/>
    <w:rsid w:val="00362ECC"/>
    <w:rsid w:val="00364648"/>
    <w:rsid w:val="00366803"/>
    <w:rsid w:val="00367FF4"/>
    <w:rsid w:val="00374AB1"/>
    <w:rsid w:val="00375E38"/>
    <w:rsid w:val="003807D1"/>
    <w:rsid w:val="00385BF5"/>
    <w:rsid w:val="0038619C"/>
    <w:rsid w:val="0038697F"/>
    <w:rsid w:val="00387ADD"/>
    <w:rsid w:val="003935AC"/>
    <w:rsid w:val="00394136"/>
    <w:rsid w:val="0039658C"/>
    <w:rsid w:val="00397F39"/>
    <w:rsid w:val="003A4023"/>
    <w:rsid w:val="003A499B"/>
    <w:rsid w:val="003A648A"/>
    <w:rsid w:val="003A7F09"/>
    <w:rsid w:val="003B002A"/>
    <w:rsid w:val="003B0ADF"/>
    <w:rsid w:val="003B4EE5"/>
    <w:rsid w:val="003B69EB"/>
    <w:rsid w:val="003B6BBE"/>
    <w:rsid w:val="003C3205"/>
    <w:rsid w:val="003C5A8F"/>
    <w:rsid w:val="003D0695"/>
    <w:rsid w:val="003D0E0E"/>
    <w:rsid w:val="003D1261"/>
    <w:rsid w:val="003D1D84"/>
    <w:rsid w:val="003D4512"/>
    <w:rsid w:val="003D5C0D"/>
    <w:rsid w:val="003E1C11"/>
    <w:rsid w:val="003E510A"/>
    <w:rsid w:val="003E5A00"/>
    <w:rsid w:val="003E715E"/>
    <w:rsid w:val="003F0069"/>
    <w:rsid w:val="003F30DC"/>
    <w:rsid w:val="004048B9"/>
    <w:rsid w:val="00405208"/>
    <w:rsid w:val="00406B68"/>
    <w:rsid w:val="00410DDE"/>
    <w:rsid w:val="00413BBA"/>
    <w:rsid w:val="00413DFB"/>
    <w:rsid w:val="00414717"/>
    <w:rsid w:val="004162EB"/>
    <w:rsid w:val="00416FA6"/>
    <w:rsid w:val="004201CE"/>
    <w:rsid w:val="004217B2"/>
    <w:rsid w:val="0042232A"/>
    <w:rsid w:val="00422EFA"/>
    <w:rsid w:val="004239AB"/>
    <w:rsid w:val="00430D38"/>
    <w:rsid w:val="00431903"/>
    <w:rsid w:val="004408A6"/>
    <w:rsid w:val="004430A5"/>
    <w:rsid w:val="00443443"/>
    <w:rsid w:val="004454D0"/>
    <w:rsid w:val="004471ED"/>
    <w:rsid w:val="00447AA5"/>
    <w:rsid w:val="00452B6F"/>
    <w:rsid w:val="00454AB5"/>
    <w:rsid w:val="00454C69"/>
    <w:rsid w:val="004575A1"/>
    <w:rsid w:val="0046001A"/>
    <w:rsid w:val="0046400B"/>
    <w:rsid w:val="00464B3B"/>
    <w:rsid w:val="00473047"/>
    <w:rsid w:val="004735B9"/>
    <w:rsid w:val="004763D4"/>
    <w:rsid w:val="00482085"/>
    <w:rsid w:val="00491B45"/>
    <w:rsid w:val="00493661"/>
    <w:rsid w:val="004966CB"/>
    <w:rsid w:val="004A17DA"/>
    <w:rsid w:val="004A258E"/>
    <w:rsid w:val="004A39C7"/>
    <w:rsid w:val="004A3B5C"/>
    <w:rsid w:val="004A679D"/>
    <w:rsid w:val="004B3F11"/>
    <w:rsid w:val="004B68B6"/>
    <w:rsid w:val="004C2394"/>
    <w:rsid w:val="004C2500"/>
    <w:rsid w:val="004C30B1"/>
    <w:rsid w:val="004C5201"/>
    <w:rsid w:val="004C61FD"/>
    <w:rsid w:val="004C6AE3"/>
    <w:rsid w:val="004D242B"/>
    <w:rsid w:val="004D2E85"/>
    <w:rsid w:val="004E465D"/>
    <w:rsid w:val="004E5CEE"/>
    <w:rsid w:val="004F1713"/>
    <w:rsid w:val="004F546E"/>
    <w:rsid w:val="004F5A3C"/>
    <w:rsid w:val="004F751B"/>
    <w:rsid w:val="004F79F0"/>
    <w:rsid w:val="00502B0D"/>
    <w:rsid w:val="005038F5"/>
    <w:rsid w:val="00504872"/>
    <w:rsid w:val="0051163A"/>
    <w:rsid w:val="00511DAB"/>
    <w:rsid w:val="005138A7"/>
    <w:rsid w:val="00517112"/>
    <w:rsid w:val="00526FF7"/>
    <w:rsid w:val="00530642"/>
    <w:rsid w:val="00531188"/>
    <w:rsid w:val="005311DE"/>
    <w:rsid w:val="005333E9"/>
    <w:rsid w:val="00534648"/>
    <w:rsid w:val="005369F9"/>
    <w:rsid w:val="0054206E"/>
    <w:rsid w:val="00544828"/>
    <w:rsid w:val="005450FF"/>
    <w:rsid w:val="00545CAC"/>
    <w:rsid w:val="00551D8A"/>
    <w:rsid w:val="00552933"/>
    <w:rsid w:val="00561A71"/>
    <w:rsid w:val="00567B10"/>
    <w:rsid w:val="00570BBF"/>
    <w:rsid w:val="00573431"/>
    <w:rsid w:val="00574A0A"/>
    <w:rsid w:val="00575A0B"/>
    <w:rsid w:val="00580B9B"/>
    <w:rsid w:val="00586110"/>
    <w:rsid w:val="00587B30"/>
    <w:rsid w:val="0059536E"/>
    <w:rsid w:val="005973E4"/>
    <w:rsid w:val="0059788A"/>
    <w:rsid w:val="005A2292"/>
    <w:rsid w:val="005A27CC"/>
    <w:rsid w:val="005A4AA5"/>
    <w:rsid w:val="005A6410"/>
    <w:rsid w:val="005B1F04"/>
    <w:rsid w:val="005B2CA0"/>
    <w:rsid w:val="005B35E7"/>
    <w:rsid w:val="005C5ACB"/>
    <w:rsid w:val="005D178B"/>
    <w:rsid w:val="005D1FF3"/>
    <w:rsid w:val="005D648B"/>
    <w:rsid w:val="005D72AD"/>
    <w:rsid w:val="005E7558"/>
    <w:rsid w:val="005E7EE5"/>
    <w:rsid w:val="005F087A"/>
    <w:rsid w:val="005F202B"/>
    <w:rsid w:val="005F6BC7"/>
    <w:rsid w:val="00600536"/>
    <w:rsid w:val="00600F92"/>
    <w:rsid w:val="00602F23"/>
    <w:rsid w:val="00603F58"/>
    <w:rsid w:val="0060499E"/>
    <w:rsid w:val="00610555"/>
    <w:rsid w:val="00611B75"/>
    <w:rsid w:val="006126FF"/>
    <w:rsid w:val="00613827"/>
    <w:rsid w:val="00613C92"/>
    <w:rsid w:val="0061596F"/>
    <w:rsid w:val="00622E8C"/>
    <w:rsid w:val="006321F6"/>
    <w:rsid w:val="00637AA6"/>
    <w:rsid w:val="00642651"/>
    <w:rsid w:val="00642935"/>
    <w:rsid w:val="0064406F"/>
    <w:rsid w:val="006448B7"/>
    <w:rsid w:val="0064495F"/>
    <w:rsid w:val="006500B9"/>
    <w:rsid w:val="00651007"/>
    <w:rsid w:val="0065131E"/>
    <w:rsid w:val="006538D3"/>
    <w:rsid w:val="00654C63"/>
    <w:rsid w:val="006564EF"/>
    <w:rsid w:val="00656EAA"/>
    <w:rsid w:val="00660689"/>
    <w:rsid w:val="00664C59"/>
    <w:rsid w:val="00674671"/>
    <w:rsid w:val="00676DCC"/>
    <w:rsid w:val="0068480A"/>
    <w:rsid w:val="00685D69"/>
    <w:rsid w:val="00690EB0"/>
    <w:rsid w:val="0069105B"/>
    <w:rsid w:val="00691533"/>
    <w:rsid w:val="00694489"/>
    <w:rsid w:val="00694E6D"/>
    <w:rsid w:val="00695D4A"/>
    <w:rsid w:val="00696F7D"/>
    <w:rsid w:val="006A2146"/>
    <w:rsid w:val="006A54B6"/>
    <w:rsid w:val="006A65AD"/>
    <w:rsid w:val="006B6CBC"/>
    <w:rsid w:val="006C0011"/>
    <w:rsid w:val="006C2048"/>
    <w:rsid w:val="006C27F3"/>
    <w:rsid w:val="006C5ADB"/>
    <w:rsid w:val="006C745D"/>
    <w:rsid w:val="006D0736"/>
    <w:rsid w:val="006D2975"/>
    <w:rsid w:val="006D6D8D"/>
    <w:rsid w:val="006E081E"/>
    <w:rsid w:val="006E4046"/>
    <w:rsid w:val="006F1A0C"/>
    <w:rsid w:val="006F28F2"/>
    <w:rsid w:val="006F45B3"/>
    <w:rsid w:val="006F4805"/>
    <w:rsid w:val="006F4CA6"/>
    <w:rsid w:val="006F61CA"/>
    <w:rsid w:val="00700CC3"/>
    <w:rsid w:val="00701AFE"/>
    <w:rsid w:val="00702EF2"/>
    <w:rsid w:val="007052DC"/>
    <w:rsid w:val="00705BBC"/>
    <w:rsid w:val="007076F5"/>
    <w:rsid w:val="00713442"/>
    <w:rsid w:val="00716825"/>
    <w:rsid w:val="00717576"/>
    <w:rsid w:val="00721A1D"/>
    <w:rsid w:val="0072281F"/>
    <w:rsid w:val="00724397"/>
    <w:rsid w:val="00725798"/>
    <w:rsid w:val="00732649"/>
    <w:rsid w:val="007357AE"/>
    <w:rsid w:val="00740217"/>
    <w:rsid w:val="00743E49"/>
    <w:rsid w:val="007446A6"/>
    <w:rsid w:val="007448D7"/>
    <w:rsid w:val="00745986"/>
    <w:rsid w:val="0074710C"/>
    <w:rsid w:val="00747927"/>
    <w:rsid w:val="00750C14"/>
    <w:rsid w:val="00765216"/>
    <w:rsid w:val="00767C23"/>
    <w:rsid w:val="007732B2"/>
    <w:rsid w:val="00776AFD"/>
    <w:rsid w:val="0078487D"/>
    <w:rsid w:val="0079073E"/>
    <w:rsid w:val="00790F12"/>
    <w:rsid w:val="0079362B"/>
    <w:rsid w:val="00793AFB"/>
    <w:rsid w:val="00794B36"/>
    <w:rsid w:val="00797949"/>
    <w:rsid w:val="007A0013"/>
    <w:rsid w:val="007A021C"/>
    <w:rsid w:val="007A02B3"/>
    <w:rsid w:val="007A2A74"/>
    <w:rsid w:val="007A6883"/>
    <w:rsid w:val="007B17B6"/>
    <w:rsid w:val="007C2B42"/>
    <w:rsid w:val="007C2D08"/>
    <w:rsid w:val="007C2F49"/>
    <w:rsid w:val="007E1CB7"/>
    <w:rsid w:val="007E1F63"/>
    <w:rsid w:val="007E359B"/>
    <w:rsid w:val="007E5CCB"/>
    <w:rsid w:val="007E65F4"/>
    <w:rsid w:val="007E7DD4"/>
    <w:rsid w:val="007F06B4"/>
    <w:rsid w:val="007F2107"/>
    <w:rsid w:val="007F2F79"/>
    <w:rsid w:val="007F4331"/>
    <w:rsid w:val="00800504"/>
    <w:rsid w:val="008037E2"/>
    <w:rsid w:val="00806368"/>
    <w:rsid w:val="00817141"/>
    <w:rsid w:val="00822D6B"/>
    <w:rsid w:val="00823C90"/>
    <w:rsid w:val="008244EA"/>
    <w:rsid w:val="00825242"/>
    <w:rsid w:val="00833400"/>
    <w:rsid w:val="00836852"/>
    <w:rsid w:val="0083693A"/>
    <w:rsid w:val="00842943"/>
    <w:rsid w:val="00842C0B"/>
    <w:rsid w:val="00842F5C"/>
    <w:rsid w:val="00843BFC"/>
    <w:rsid w:val="00844012"/>
    <w:rsid w:val="00845007"/>
    <w:rsid w:val="00845229"/>
    <w:rsid w:val="0085454C"/>
    <w:rsid w:val="008558F0"/>
    <w:rsid w:val="008620CD"/>
    <w:rsid w:val="00865BB9"/>
    <w:rsid w:val="00870876"/>
    <w:rsid w:val="00871AC6"/>
    <w:rsid w:val="008729F5"/>
    <w:rsid w:val="00874B62"/>
    <w:rsid w:val="0087573A"/>
    <w:rsid w:val="008818C9"/>
    <w:rsid w:val="00882EDF"/>
    <w:rsid w:val="00883D94"/>
    <w:rsid w:val="00890E7D"/>
    <w:rsid w:val="008970EE"/>
    <w:rsid w:val="008A596D"/>
    <w:rsid w:val="008A609A"/>
    <w:rsid w:val="008A68E9"/>
    <w:rsid w:val="008A6A43"/>
    <w:rsid w:val="008B40AD"/>
    <w:rsid w:val="008B45E1"/>
    <w:rsid w:val="008C02D2"/>
    <w:rsid w:val="008C12F3"/>
    <w:rsid w:val="008C21B5"/>
    <w:rsid w:val="008C3A52"/>
    <w:rsid w:val="008C4E6A"/>
    <w:rsid w:val="008C60AC"/>
    <w:rsid w:val="008C652E"/>
    <w:rsid w:val="008D18ED"/>
    <w:rsid w:val="008D42BD"/>
    <w:rsid w:val="008D5733"/>
    <w:rsid w:val="008D779F"/>
    <w:rsid w:val="008E02B7"/>
    <w:rsid w:val="008E1B1C"/>
    <w:rsid w:val="008E1FC4"/>
    <w:rsid w:val="008F0C48"/>
    <w:rsid w:val="00900BDA"/>
    <w:rsid w:val="00901CE8"/>
    <w:rsid w:val="00904ED7"/>
    <w:rsid w:val="009066FD"/>
    <w:rsid w:val="009077E6"/>
    <w:rsid w:val="00907E82"/>
    <w:rsid w:val="009156C0"/>
    <w:rsid w:val="0093094D"/>
    <w:rsid w:val="00931291"/>
    <w:rsid w:val="00931D63"/>
    <w:rsid w:val="00934F1E"/>
    <w:rsid w:val="00936CE4"/>
    <w:rsid w:val="00937DB9"/>
    <w:rsid w:val="00940B5A"/>
    <w:rsid w:val="009417BA"/>
    <w:rsid w:val="00942F1B"/>
    <w:rsid w:val="00950B06"/>
    <w:rsid w:val="009519D1"/>
    <w:rsid w:val="0095678F"/>
    <w:rsid w:val="00964437"/>
    <w:rsid w:val="00964571"/>
    <w:rsid w:val="00964F1E"/>
    <w:rsid w:val="00972951"/>
    <w:rsid w:val="00975075"/>
    <w:rsid w:val="00981F55"/>
    <w:rsid w:val="009828F2"/>
    <w:rsid w:val="00983E7D"/>
    <w:rsid w:val="0098768E"/>
    <w:rsid w:val="009908E6"/>
    <w:rsid w:val="0099102F"/>
    <w:rsid w:val="0099352B"/>
    <w:rsid w:val="009972F3"/>
    <w:rsid w:val="009A1E68"/>
    <w:rsid w:val="009A2CA0"/>
    <w:rsid w:val="009B08A9"/>
    <w:rsid w:val="009B1B72"/>
    <w:rsid w:val="009B4756"/>
    <w:rsid w:val="009C0362"/>
    <w:rsid w:val="009C1C85"/>
    <w:rsid w:val="009C3353"/>
    <w:rsid w:val="009C42D2"/>
    <w:rsid w:val="009C7CE9"/>
    <w:rsid w:val="009D4526"/>
    <w:rsid w:val="009E693C"/>
    <w:rsid w:val="009F0137"/>
    <w:rsid w:val="009F3E1A"/>
    <w:rsid w:val="009F639E"/>
    <w:rsid w:val="00A01119"/>
    <w:rsid w:val="00A011CE"/>
    <w:rsid w:val="00A1066E"/>
    <w:rsid w:val="00A118F5"/>
    <w:rsid w:val="00A14006"/>
    <w:rsid w:val="00A149EF"/>
    <w:rsid w:val="00A15CEA"/>
    <w:rsid w:val="00A2098B"/>
    <w:rsid w:val="00A25A60"/>
    <w:rsid w:val="00A30663"/>
    <w:rsid w:val="00A328F2"/>
    <w:rsid w:val="00A35F63"/>
    <w:rsid w:val="00A46C44"/>
    <w:rsid w:val="00A47814"/>
    <w:rsid w:val="00A4798C"/>
    <w:rsid w:val="00A52119"/>
    <w:rsid w:val="00A577F0"/>
    <w:rsid w:val="00A67B6A"/>
    <w:rsid w:val="00A713F8"/>
    <w:rsid w:val="00A7243C"/>
    <w:rsid w:val="00A740A6"/>
    <w:rsid w:val="00A7452D"/>
    <w:rsid w:val="00A81CA0"/>
    <w:rsid w:val="00A82FEF"/>
    <w:rsid w:val="00A91FAB"/>
    <w:rsid w:val="00A9271C"/>
    <w:rsid w:val="00A938B2"/>
    <w:rsid w:val="00A93D96"/>
    <w:rsid w:val="00AA429C"/>
    <w:rsid w:val="00AA5C00"/>
    <w:rsid w:val="00AA6931"/>
    <w:rsid w:val="00AA6B02"/>
    <w:rsid w:val="00AA7B1C"/>
    <w:rsid w:val="00AB021E"/>
    <w:rsid w:val="00AB1264"/>
    <w:rsid w:val="00AB22FB"/>
    <w:rsid w:val="00AB3778"/>
    <w:rsid w:val="00AB7617"/>
    <w:rsid w:val="00AC26F0"/>
    <w:rsid w:val="00AC359A"/>
    <w:rsid w:val="00AC5CF7"/>
    <w:rsid w:val="00AD1229"/>
    <w:rsid w:val="00AD398B"/>
    <w:rsid w:val="00AD5115"/>
    <w:rsid w:val="00AD68D3"/>
    <w:rsid w:val="00AE25D3"/>
    <w:rsid w:val="00AE584A"/>
    <w:rsid w:val="00AE69C3"/>
    <w:rsid w:val="00AE784E"/>
    <w:rsid w:val="00AF304E"/>
    <w:rsid w:val="00AF6F07"/>
    <w:rsid w:val="00AF777E"/>
    <w:rsid w:val="00B03688"/>
    <w:rsid w:val="00B051E3"/>
    <w:rsid w:val="00B0700D"/>
    <w:rsid w:val="00B10C9C"/>
    <w:rsid w:val="00B12C12"/>
    <w:rsid w:val="00B16103"/>
    <w:rsid w:val="00B215DF"/>
    <w:rsid w:val="00B218A1"/>
    <w:rsid w:val="00B2640B"/>
    <w:rsid w:val="00B268D7"/>
    <w:rsid w:val="00B27943"/>
    <w:rsid w:val="00B3001D"/>
    <w:rsid w:val="00B34E33"/>
    <w:rsid w:val="00B361E7"/>
    <w:rsid w:val="00B4078B"/>
    <w:rsid w:val="00B50C08"/>
    <w:rsid w:val="00B50CC4"/>
    <w:rsid w:val="00B563E2"/>
    <w:rsid w:val="00B65CB2"/>
    <w:rsid w:val="00B66425"/>
    <w:rsid w:val="00B73017"/>
    <w:rsid w:val="00B73A60"/>
    <w:rsid w:val="00B754FB"/>
    <w:rsid w:val="00B76F26"/>
    <w:rsid w:val="00B8277D"/>
    <w:rsid w:val="00B83234"/>
    <w:rsid w:val="00B914BA"/>
    <w:rsid w:val="00B921F4"/>
    <w:rsid w:val="00B94C60"/>
    <w:rsid w:val="00B94EBC"/>
    <w:rsid w:val="00B96B02"/>
    <w:rsid w:val="00BA068C"/>
    <w:rsid w:val="00BA542E"/>
    <w:rsid w:val="00BA5742"/>
    <w:rsid w:val="00BA798F"/>
    <w:rsid w:val="00BA7C49"/>
    <w:rsid w:val="00BB0F24"/>
    <w:rsid w:val="00BB1C05"/>
    <w:rsid w:val="00BB5629"/>
    <w:rsid w:val="00BB6EA1"/>
    <w:rsid w:val="00BB7C85"/>
    <w:rsid w:val="00BC0265"/>
    <w:rsid w:val="00BC42AC"/>
    <w:rsid w:val="00BC573B"/>
    <w:rsid w:val="00BC7AFD"/>
    <w:rsid w:val="00BD0052"/>
    <w:rsid w:val="00BD11D6"/>
    <w:rsid w:val="00BD47DD"/>
    <w:rsid w:val="00BD6D31"/>
    <w:rsid w:val="00BD7C52"/>
    <w:rsid w:val="00BE091B"/>
    <w:rsid w:val="00BE1C66"/>
    <w:rsid w:val="00BE33AE"/>
    <w:rsid w:val="00BE6E27"/>
    <w:rsid w:val="00BE772D"/>
    <w:rsid w:val="00BF208C"/>
    <w:rsid w:val="00BF28FF"/>
    <w:rsid w:val="00C00EAD"/>
    <w:rsid w:val="00C054C8"/>
    <w:rsid w:val="00C0588E"/>
    <w:rsid w:val="00C0621C"/>
    <w:rsid w:val="00C10081"/>
    <w:rsid w:val="00C13A75"/>
    <w:rsid w:val="00C140AE"/>
    <w:rsid w:val="00C14207"/>
    <w:rsid w:val="00C16325"/>
    <w:rsid w:val="00C176E8"/>
    <w:rsid w:val="00C20BDE"/>
    <w:rsid w:val="00C21260"/>
    <w:rsid w:val="00C22A02"/>
    <w:rsid w:val="00C23133"/>
    <w:rsid w:val="00C26246"/>
    <w:rsid w:val="00C26292"/>
    <w:rsid w:val="00C3106C"/>
    <w:rsid w:val="00C31FF4"/>
    <w:rsid w:val="00C33162"/>
    <w:rsid w:val="00C35733"/>
    <w:rsid w:val="00C37BB9"/>
    <w:rsid w:val="00C40F4C"/>
    <w:rsid w:val="00C438C5"/>
    <w:rsid w:val="00C450D6"/>
    <w:rsid w:val="00C47B83"/>
    <w:rsid w:val="00C54536"/>
    <w:rsid w:val="00C568D4"/>
    <w:rsid w:val="00C6209C"/>
    <w:rsid w:val="00C63341"/>
    <w:rsid w:val="00C757E6"/>
    <w:rsid w:val="00C76E24"/>
    <w:rsid w:val="00C77634"/>
    <w:rsid w:val="00C80AAF"/>
    <w:rsid w:val="00C835CD"/>
    <w:rsid w:val="00C850DE"/>
    <w:rsid w:val="00C871CD"/>
    <w:rsid w:val="00C9047C"/>
    <w:rsid w:val="00C91098"/>
    <w:rsid w:val="00C91D42"/>
    <w:rsid w:val="00C93346"/>
    <w:rsid w:val="00C950C0"/>
    <w:rsid w:val="00C9708F"/>
    <w:rsid w:val="00CB101D"/>
    <w:rsid w:val="00CC0FA4"/>
    <w:rsid w:val="00CC312B"/>
    <w:rsid w:val="00CD04E7"/>
    <w:rsid w:val="00CD2A2B"/>
    <w:rsid w:val="00CD588A"/>
    <w:rsid w:val="00CE081D"/>
    <w:rsid w:val="00CE20D5"/>
    <w:rsid w:val="00CE46A6"/>
    <w:rsid w:val="00CE7027"/>
    <w:rsid w:val="00CF1B85"/>
    <w:rsid w:val="00CF406B"/>
    <w:rsid w:val="00CF6175"/>
    <w:rsid w:val="00CF6618"/>
    <w:rsid w:val="00D036D2"/>
    <w:rsid w:val="00D046CA"/>
    <w:rsid w:val="00D05ED9"/>
    <w:rsid w:val="00D0638A"/>
    <w:rsid w:val="00D213E3"/>
    <w:rsid w:val="00D237A3"/>
    <w:rsid w:val="00D26BD6"/>
    <w:rsid w:val="00D32E61"/>
    <w:rsid w:val="00D33CC6"/>
    <w:rsid w:val="00D33D99"/>
    <w:rsid w:val="00D37E6C"/>
    <w:rsid w:val="00D4082D"/>
    <w:rsid w:val="00D408CE"/>
    <w:rsid w:val="00D43B9D"/>
    <w:rsid w:val="00D46068"/>
    <w:rsid w:val="00D466A6"/>
    <w:rsid w:val="00D5350D"/>
    <w:rsid w:val="00D54270"/>
    <w:rsid w:val="00D54D87"/>
    <w:rsid w:val="00D5782F"/>
    <w:rsid w:val="00D64FD5"/>
    <w:rsid w:val="00D66833"/>
    <w:rsid w:val="00D71027"/>
    <w:rsid w:val="00D7113A"/>
    <w:rsid w:val="00D72B63"/>
    <w:rsid w:val="00D74587"/>
    <w:rsid w:val="00D774ED"/>
    <w:rsid w:val="00D77693"/>
    <w:rsid w:val="00D838DA"/>
    <w:rsid w:val="00D840BC"/>
    <w:rsid w:val="00D8488A"/>
    <w:rsid w:val="00D8573D"/>
    <w:rsid w:val="00D91986"/>
    <w:rsid w:val="00D93A9A"/>
    <w:rsid w:val="00D941B7"/>
    <w:rsid w:val="00D966BF"/>
    <w:rsid w:val="00DA08A1"/>
    <w:rsid w:val="00DA0C83"/>
    <w:rsid w:val="00DA3BB0"/>
    <w:rsid w:val="00DA3EC4"/>
    <w:rsid w:val="00DA67BB"/>
    <w:rsid w:val="00DA75EA"/>
    <w:rsid w:val="00DB02CB"/>
    <w:rsid w:val="00DB27E2"/>
    <w:rsid w:val="00DB523A"/>
    <w:rsid w:val="00DC0239"/>
    <w:rsid w:val="00DD057F"/>
    <w:rsid w:val="00DD4ADA"/>
    <w:rsid w:val="00DD5B8B"/>
    <w:rsid w:val="00DD61B1"/>
    <w:rsid w:val="00DD6CE2"/>
    <w:rsid w:val="00DE2E7A"/>
    <w:rsid w:val="00DE3D93"/>
    <w:rsid w:val="00DF075B"/>
    <w:rsid w:val="00DF2670"/>
    <w:rsid w:val="00DF2E64"/>
    <w:rsid w:val="00DF5321"/>
    <w:rsid w:val="00E01FA1"/>
    <w:rsid w:val="00E06920"/>
    <w:rsid w:val="00E07120"/>
    <w:rsid w:val="00E1259F"/>
    <w:rsid w:val="00E13EC1"/>
    <w:rsid w:val="00E1470F"/>
    <w:rsid w:val="00E203DB"/>
    <w:rsid w:val="00E23AD1"/>
    <w:rsid w:val="00E23CE1"/>
    <w:rsid w:val="00E2436C"/>
    <w:rsid w:val="00E24735"/>
    <w:rsid w:val="00E30B4A"/>
    <w:rsid w:val="00E318B2"/>
    <w:rsid w:val="00E353A7"/>
    <w:rsid w:val="00E36A97"/>
    <w:rsid w:val="00E4100C"/>
    <w:rsid w:val="00E42A54"/>
    <w:rsid w:val="00E446DD"/>
    <w:rsid w:val="00E5241F"/>
    <w:rsid w:val="00E55B5D"/>
    <w:rsid w:val="00E578BD"/>
    <w:rsid w:val="00E600EE"/>
    <w:rsid w:val="00E66822"/>
    <w:rsid w:val="00E66CC1"/>
    <w:rsid w:val="00E70A14"/>
    <w:rsid w:val="00E736E5"/>
    <w:rsid w:val="00E73D52"/>
    <w:rsid w:val="00E7568C"/>
    <w:rsid w:val="00E7609D"/>
    <w:rsid w:val="00E76972"/>
    <w:rsid w:val="00E7704A"/>
    <w:rsid w:val="00E8575E"/>
    <w:rsid w:val="00E911A8"/>
    <w:rsid w:val="00E97880"/>
    <w:rsid w:val="00EA093B"/>
    <w:rsid w:val="00EA7C26"/>
    <w:rsid w:val="00EB19EB"/>
    <w:rsid w:val="00EB2CBD"/>
    <w:rsid w:val="00EC0D97"/>
    <w:rsid w:val="00EC141D"/>
    <w:rsid w:val="00ED5523"/>
    <w:rsid w:val="00ED6A32"/>
    <w:rsid w:val="00EE112A"/>
    <w:rsid w:val="00EE1674"/>
    <w:rsid w:val="00EE3A41"/>
    <w:rsid w:val="00EE3A82"/>
    <w:rsid w:val="00EF1EEB"/>
    <w:rsid w:val="00EF31CA"/>
    <w:rsid w:val="00EF380B"/>
    <w:rsid w:val="00EF7265"/>
    <w:rsid w:val="00F01017"/>
    <w:rsid w:val="00F01AFA"/>
    <w:rsid w:val="00F06D70"/>
    <w:rsid w:val="00F07C4E"/>
    <w:rsid w:val="00F07F76"/>
    <w:rsid w:val="00F108D2"/>
    <w:rsid w:val="00F12AC9"/>
    <w:rsid w:val="00F1441B"/>
    <w:rsid w:val="00F14A29"/>
    <w:rsid w:val="00F15E5F"/>
    <w:rsid w:val="00F16A75"/>
    <w:rsid w:val="00F17105"/>
    <w:rsid w:val="00F17434"/>
    <w:rsid w:val="00F1795D"/>
    <w:rsid w:val="00F24DCB"/>
    <w:rsid w:val="00F260EB"/>
    <w:rsid w:val="00F33592"/>
    <w:rsid w:val="00F33AE7"/>
    <w:rsid w:val="00F34353"/>
    <w:rsid w:val="00F34817"/>
    <w:rsid w:val="00F34EE8"/>
    <w:rsid w:val="00F36911"/>
    <w:rsid w:val="00F463E2"/>
    <w:rsid w:val="00F46622"/>
    <w:rsid w:val="00F46EB9"/>
    <w:rsid w:val="00F47070"/>
    <w:rsid w:val="00F475D2"/>
    <w:rsid w:val="00F5214C"/>
    <w:rsid w:val="00F52EE7"/>
    <w:rsid w:val="00F54D52"/>
    <w:rsid w:val="00F61499"/>
    <w:rsid w:val="00F61C4F"/>
    <w:rsid w:val="00F62401"/>
    <w:rsid w:val="00F635A5"/>
    <w:rsid w:val="00F63D18"/>
    <w:rsid w:val="00F642F8"/>
    <w:rsid w:val="00F651EE"/>
    <w:rsid w:val="00F665AE"/>
    <w:rsid w:val="00F667E2"/>
    <w:rsid w:val="00F70C4F"/>
    <w:rsid w:val="00F717E3"/>
    <w:rsid w:val="00F71AB4"/>
    <w:rsid w:val="00F73148"/>
    <w:rsid w:val="00F77481"/>
    <w:rsid w:val="00F80085"/>
    <w:rsid w:val="00F8050C"/>
    <w:rsid w:val="00F805D6"/>
    <w:rsid w:val="00F8063F"/>
    <w:rsid w:val="00F81737"/>
    <w:rsid w:val="00F81A88"/>
    <w:rsid w:val="00F82441"/>
    <w:rsid w:val="00F864AC"/>
    <w:rsid w:val="00FA4555"/>
    <w:rsid w:val="00FB2F6C"/>
    <w:rsid w:val="00FC27CB"/>
    <w:rsid w:val="00FC400F"/>
    <w:rsid w:val="00FC4967"/>
    <w:rsid w:val="00FC69BF"/>
    <w:rsid w:val="00FD4C91"/>
    <w:rsid w:val="00FE09D1"/>
    <w:rsid w:val="00FE3749"/>
    <w:rsid w:val="00FE7205"/>
    <w:rsid w:val="00FE78FC"/>
    <w:rsid w:val="00FF039D"/>
    <w:rsid w:val="00FF6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43FFB"/>
  <w15:docId w15:val="{5170A1CF-A5C5-449C-9E49-D054A2EA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15E"/>
    <w:rPr>
      <w:sz w:val="24"/>
      <w:szCs w:val="24"/>
    </w:rPr>
  </w:style>
  <w:style w:type="paragraph" w:styleId="Heading1">
    <w:name w:val="heading 1"/>
    <w:basedOn w:val="Normal"/>
    <w:next w:val="Normal"/>
    <w:qFormat/>
    <w:rsid w:val="00F475D2"/>
    <w:pPr>
      <w:keepNext/>
      <w:spacing w:line="360" w:lineRule="auto"/>
      <w:jc w:val="both"/>
      <w:outlineLvl w:val="0"/>
    </w:pPr>
    <w:rPr>
      <w:rFonts w:ascii="Arial" w:hAnsi="Arial"/>
      <w:szCs w:val="20"/>
      <w:u w:val="single"/>
    </w:rPr>
  </w:style>
  <w:style w:type="paragraph" w:styleId="Heading2">
    <w:name w:val="heading 2"/>
    <w:basedOn w:val="Normal"/>
    <w:next w:val="Normal"/>
    <w:qFormat/>
    <w:rsid w:val="00F475D2"/>
    <w:pPr>
      <w:keepNext/>
      <w:spacing w:line="360" w:lineRule="auto"/>
      <w:jc w:val="both"/>
      <w:outlineLvl w:val="1"/>
    </w:pPr>
    <w:rPr>
      <w:rFonts w:ascii="Arial" w:hAnsi="Arial"/>
      <w:szCs w:val="20"/>
    </w:rPr>
  </w:style>
  <w:style w:type="paragraph" w:styleId="Heading3">
    <w:name w:val="heading 3"/>
    <w:basedOn w:val="Normal"/>
    <w:next w:val="Normal"/>
    <w:qFormat/>
    <w:rsid w:val="00F475D2"/>
    <w:pPr>
      <w:keepNext/>
      <w:spacing w:line="360" w:lineRule="auto"/>
      <w:jc w:val="both"/>
      <w:outlineLvl w:val="2"/>
    </w:pPr>
    <w:rPr>
      <w:rFonts w:ascii="Arial" w:hAnsi="Arial"/>
      <w:b/>
      <w:szCs w:val="20"/>
      <w:u w:val="single"/>
    </w:rPr>
  </w:style>
  <w:style w:type="paragraph" w:styleId="Heading4">
    <w:name w:val="heading 4"/>
    <w:basedOn w:val="Normal"/>
    <w:next w:val="Normal"/>
    <w:qFormat/>
    <w:rsid w:val="00F475D2"/>
    <w:pPr>
      <w:keepNext/>
      <w:tabs>
        <w:tab w:val="left" w:pos="3960"/>
      </w:tabs>
      <w:spacing w:line="360" w:lineRule="auto"/>
      <w:outlineLvl w:val="3"/>
    </w:pPr>
    <w:rPr>
      <w:rFonts w:ascii="Arial" w:hAnsi="Arial"/>
      <w:szCs w:val="20"/>
    </w:rPr>
  </w:style>
  <w:style w:type="paragraph" w:styleId="Heading5">
    <w:name w:val="heading 5"/>
    <w:basedOn w:val="Normal"/>
    <w:next w:val="Normal"/>
    <w:qFormat/>
    <w:rsid w:val="00F475D2"/>
    <w:pPr>
      <w:keepNext/>
      <w:spacing w:line="360" w:lineRule="auto"/>
      <w:jc w:val="center"/>
      <w:outlineLvl w:val="4"/>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75D2"/>
    <w:pPr>
      <w:tabs>
        <w:tab w:val="center" w:pos="4320"/>
        <w:tab w:val="right" w:pos="8640"/>
      </w:tabs>
    </w:pPr>
    <w:rPr>
      <w:sz w:val="20"/>
      <w:szCs w:val="20"/>
    </w:rPr>
  </w:style>
  <w:style w:type="paragraph" w:styleId="Footer">
    <w:name w:val="footer"/>
    <w:basedOn w:val="Normal"/>
    <w:rsid w:val="00F475D2"/>
    <w:pPr>
      <w:tabs>
        <w:tab w:val="center" w:pos="4320"/>
        <w:tab w:val="right" w:pos="8640"/>
      </w:tabs>
    </w:pPr>
    <w:rPr>
      <w:sz w:val="20"/>
      <w:szCs w:val="20"/>
    </w:rPr>
  </w:style>
  <w:style w:type="character" w:styleId="PageNumber">
    <w:name w:val="page number"/>
    <w:basedOn w:val="DefaultParagraphFont"/>
    <w:rsid w:val="00F475D2"/>
  </w:style>
  <w:style w:type="paragraph" w:styleId="TOC1">
    <w:name w:val="toc 1"/>
    <w:basedOn w:val="Normal"/>
    <w:next w:val="Normal"/>
    <w:autoRedefine/>
    <w:semiHidden/>
    <w:rsid w:val="00F475D2"/>
    <w:pPr>
      <w:tabs>
        <w:tab w:val="right" w:leader="dot" w:pos="9350"/>
      </w:tabs>
      <w:spacing w:line="360" w:lineRule="auto"/>
    </w:pPr>
    <w:rPr>
      <w:sz w:val="20"/>
      <w:szCs w:val="20"/>
    </w:rPr>
  </w:style>
  <w:style w:type="paragraph" w:styleId="TOC2">
    <w:name w:val="toc 2"/>
    <w:basedOn w:val="Normal"/>
    <w:next w:val="Normal"/>
    <w:autoRedefine/>
    <w:semiHidden/>
    <w:rsid w:val="00F475D2"/>
    <w:pPr>
      <w:numPr>
        <w:numId w:val="1"/>
      </w:numPr>
      <w:tabs>
        <w:tab w:val="right" w:leader="dot" w:pos="9350"/>
      </w:tabs>
      <w:spacing w:line="360" w:lineRule="auto"/>
    </w:pPr>
    <w:rPr>
      <w:rFonts w:ascii="Arial" w:hAnsi="Arial" w:cs="Arial"/>
      <w:noProof/>
    </w:rPr>
  </w:style>
  <w:style w:type="character" w:styleId="Hyperlink">
    <w:name w:val="Hyperlink"/>
    <w:basedOn w:val="DefaultParagraphFont"/>
    <w:rsid w:val="00F475D2"/>
    <w:rPr>
      <w:color w:val="0000FF"/>
      <w:u w:val="single"/>
    </w:rPr>
  </w:style>
  <w:style w:type="paragraph" w:styleId="NormalWeb">
    <w:name w:val="Normal (Web)"/>
    <w:basedOn w:val="Normal"/>
    <w:rsid w:val="00F475D2"/>
  </w:style>
  <w:style w:type="character" w:styleId="CommentReference">
    <w:name w:val="annotation reference"/>
    <w:basedOn w:val="DefaultParagraphFont"/>
    <w:semiHidden/>
    <w:rsid w:val="00F475D2"/>
    <w:rPr>
      <w:sz w:val="16"/>
      <w:szCs w:val="16"/>
    </w:rPr>
  </w:style>
  <w:style w:type="paragraph" w:styleId="CommentText">
    <w:name w:val="annotation text"/>
    <w:basedOn w:val="Normal"/>
    <w:semiHidden/>
    <w:rsid w:val="00F475D2"/>
    <w:rPr>
      <w:sz w:val="20"/>
      <w:szCs w:val="20"/>
    </w:rPr>
  </w:style>
  <w:style w:type="paragraph" w:styleId="CommentSubject">
    <w:name w:val="annotation subject"/>
    <w:basedOn w:val="CommentText"/>
    <w:next w:val="CommentText"/>
    <w:semiHidden/>
    <w:rsid w:val="00F475D2"/>
    <w:rPr>
      <w:b/>
      <w:bCs/>
    </w:rPr>
  </w:style>
  <w:style w:type="paragraph" w:styleId="BalloonText">
    <w:name w:val="Balloon Text"/>
    <w:basedOn w:val="Normal"/>
    <w:semiHidden/>
    <w:rsid w:val="00F475D2"/>
    <w:rPr>
      <w:rFonts w:ascii="Tahoma" w:hAnsi="Tahoma" w:cs="Tahoma"/>
      <w:sz w:val="16"/>
      <w:szCs w:val="16"/>
    </w:rPr>
  </w:style>
  <w:style w:type="paragraph" w:styleId="TOC3">
    <w:name w:val="toc 3"/>
    <w:basedOn w:val="Normal"/>
    <w:next w:val="Normal"/>
    <w:autoRedefine/>
    <w:semiHidden/>
    <w:rsid w:val="00F475D2"/>
    <w:pPr>
      <w:numPr>
        <w:ilvl w:val="1"/>
        <w:numId w:val="1"/>
      </w:numPr>
      <w:tabs>
        <w:tab w:val="right" w:leader="dot" w:pos="9350"/>
      </w:tabs>
      <w:spacing w:line="360" w:lineRule="auto"/>
    </w:pPr>
    <w:rPr>
      <w:sz w:val="20"/>
      <w:szCs w:val="20"/>
    </w:rPr>
  </w:style>
  <w:style w:type="paragraph" w:styleId="DocumentMap">
    <w:name w:val="Document Map"/>
    <w:basedOn w:val="Normal"/>
    <w:semiHidden/>
    <w:rsid w:val="00F475D2"/>
    <w:pPr>
      <w:shd w:val="clear" w:color="auto" w:fill="000080"/>
    </w:pPr>
    <w:rPr>
      <w:rFonts w:ascii="Tahoma" w:hAnsi="Tahoma" w:cs="Tahoma"/>
      <w:sz w:val="20"/>
      <w:szCs w:val="20"/>
    </w:rPr>
  </w:style>
  <w:style w:type="paragraph" w:customStyle="1" w:styleId="msolistparagraph0">
    <w:name w:val="msolistparagraph"/>
    <w:basedOn w:val="Normal"/>
    <w:rsid w:val="00F475D2"/>
    <w:pPr>
      <w:ind w:left="720"/>
    </w:pPr>
  </w:style>
  <w:style w:type="paragraph" w:styleId="Index1">
    <w:name w:val="index 1"/>
    <w:basedOn w:val="Normal"/>
    <w:next w:val="Normal"/>
    <w:autoRedefine/>
    <w:semiHidden/>
    <w:rsid w:val="00F475D2"/>
    <w:pPr>
      <w:ind w:left="200" w:hanging="200"/>
    </w:pPr>
    <w:rPr>
      <w:sz w:val="20"/>
      <w:szCs w:val="20"/>
    </w:rPr>
  </w:style>
  <w:style w:type="table" w:styleId="TableGrid">
    <w:name w:val="Table Grid"/>
    <w:basedOn w:val="TableNormal"/>
    <w:rsid w:val="00865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021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rsid w:val="00BA068C"/>
    <w:pPr>
      <w:autoSpaceDE w:val="0"/>
      <w:autoSpaceDN w:val="0"/>
      <w:adjustRightInd w:val="0"/>
    </w:pPr>
    <w:rPr>
      <w:color w:val="000000"/>
      <w:sz w:val="24"/>
      <w:szCs w:val="24"/>
    </w:rPr>
  </w:style>
  <w:style w:type="paragraph" w:styleId="ListParagraph">
    <w:name w:val="List Paragraph"/>
    <w:basedOn w:val="Normal"/>
    <w:uiPriority w:val="34"/>
    <w:qFormat/>
    <w:rsid w:val="00845229"/>
    <w:pPr>
      <w:ind w:left="720"/>
      <w:contextualSpacing/>
    </w:pPr>
  </w:style>
  <w:style w:type="paragraph" w:styleId="Revision">
    <w:name w:val="Revision"/>
    <w:hidden/>
    <w:uiPriority w:val="99"/>
    <w:semiHidden/>
    <w:rsid w:val="009828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875849">
      <w:bodyDiv w:val="1"/>
      <w:marLeft w:val="0"/>
      <w:marRight w:val="0"/>
      <w:marTop w:val="0"/>
      <w:marBottom w:val="0"/>
      <w:divBdr>
        <w:top w:val="none" w:sz="0" w:space="0" w:color="auto"/>
        <w:left w:val="none" w:sz="0" w:space="0" w:color="auto"/>
        <w:bottom w:val="none" w:sz="0" w:space="0" w:color="auto"/>
        <w:right w:val="none" w:sz="0" w:space="0" w:color="auto"/>
      </w:divBdr>
    </w:div>
    <w:div w:id="646322376">
      <w:bodyDiv w:val="1"/>
      <w:marLeft w:val="0"/>
      <w:marRight w:val="0"/>
      <w:marTop w:val="0"/>
      <w:marBottom w:val="0"/>
      <w:divBdr>
        <w:top w:val="none" w:sz="0" w:space="0" w:color="auto"/>
        <w:left w:val="none" w:sz="0" w:space="0" w:color="auto"/>
        <w:bottom w:val="none" w:sz="0" w:space="0" w:color="auto"/>
        <w:right w:val="none" w:sz="0" w:space="0" w:color="auto"/>
      </w:divBdr>
    </w:div>
    <w:div w:id="770197833">
      <w:bodyDiv w:val="1"/>
      <w:marLeft w:val="0"/>
      <w:marRight w:val="0"/>
      <w:marTop w:val="0"/>
      <w:marBottom w:val="0"/>
      <w:divBdr>
        <w:top w:val="none" w:sz="0" w:space="0" w:color="auto"/>
        <w:left w:val="none" w:sz="0" w:space="0" w:color="auto"/>
        <w:bottom w:val="none" w:sz="0" w:space="0" w:color="auto"/>
        <w:right w:val="none" w:sz="0" w:space="0" w:color="auto"/>
      </w:divBdr>
    </w:div>
    <w:div w:id="941498104">
      <w:bodyDiv w:val="1"/>
      <w:marLeft w:val="0"/>
      <w:marRight w:val="0"/>
      <w:marTop w:val="0"/>
      <w:marBottom w:val="0"/>
      <w:divBdr>
        <w:top w:val="none" w:sz="0" w:space="0" w:color="auto"/>
        <w:left w:val="none" w:sz="0" w:space="0" w:color="auto"/>
        <w:bottom w:val="none" w:sz="0" w:space="0" w:color="auto"/>
        <w:right w:val="none" w:sz="0" w:space="0" w:color="auto"/>
      </w:divBdr>
    </w:div>
    <w:div w:id="1377200281">
      <w:bodyDiv w:val="1"/>
      <w:marLeft w:val="0"/>
      <w:marRight w:val="0"/>
      <w:marTop w:val="0"/>
      <w:marBottom w:val="0"/>
      <w:divBdr>
        <w:top w:val="none" w:sz="0" w:space="0" w:color="auto"/>
        <w:left w:val="none" w:sz="0" w:space="0" w:color="auto"/>
        <w:bottom w:val="none" w:sz="0" w:space="0" w:color="auto"/>
        <w:right w:val="none" w:sz="0" w:space="0" w:color="auto"/>
      </w:divBdr>
    </w:div>
    <w:div w:id="1496998150">
      <w:bodyDiv w:val="1"/>
      <w:marLeft w:val="0"/>
      <w:marRight w:val="0"/>
      <w:marTop w:val="0"/>
      <w:marBottom w:val="0"/>
      <w:divBdr>
        <w:top w:val="none" w:sz="0" w:space="0" w:color="auto"/>
        <w:left w:val="none" w:sz="0" w:space="0" w:color="auto"/>
        <w:bottom w:val="none" w:sz="0" w:space="0" w:color="auto"/>
        <w:right w:val="none" w:sz="0" w:space="0" w:color="auto"/>
      </w:divBdr>
    </w:div>
    <w:div w:id="1523663788">
      <w:bodyDiv w:val="1"/>
      <w:marLeft w:val="0"/>
      <w:marRight w:val="0"/>
      <w:marTop w:val="0"/>
      <w:marBottom w:val="0"/>
      <w:divBdr>
        <w:top w:val="none" w:sz="0" w:space="0" w:color="auto"/>
        <w:left w:val="none" w:sz="0" w:space="0" w:color="auto"/>
        <w:bottom w:val="none" w:sz="0" w:space="0" w:color="auto"/>
        <w:right w:val="none" w:sz="0" w:space="0" w:color="auto"/>
      </w:divBdr>
    </w:div>
    <w:div w:id="2000378623">
      <w:bodyDiv w:val="1"/>
      <w:marLeft w:val="0"/>
      <w:marRight w:val="0"/>
      <w:marTop w:val="0"/>
      <w:marBottom w:val="0"/>
      <w:divBdr>
        <w:top w:val="none" w:sz="0" w:space="0" w:color="auto"/>
        <w:left w:val="none" w:sz="0" w:space="0" w:color="auto"/>
        <w:bottom w:val="none" w:sz="0" w:space="0" w:color="auto"/>
        <w:right w:val="none" w:sz="0" w:space="0" w:color="auto"/>
      </w:divBdr>
    </w:div>
    <w:div w:id="211277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C4D9F-EF6E-4F5F-BD40-0386CDBF2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2B7B5616</Template>
  <TotalTime>0</TotalTime>
  <Pages>22</Pages>
  <Words>7603</Words>
  <Characters>43547</Characters>
  <Application>Microsoft Office Word</Application>
  <DocSecurity>0</DocSecurity>
  <Lines>1116</Lines>
  <Paragraphs>664</Paragraphs>
  <ScaleCrop>false</ScaleCrop>
  <HeadingPairs>
    <vt:vector size="2" baseType="variant">
      <vt:variant>
        <vt:lpstr>Title</vt:lpstr>
      </vt:variant>
      <vt:variant>
        <vt:i4>1</vt:i4>
      </vt:variant>
    </vt:vector>
  </HeadingPairs>
  <TitlesOfParts>
    <vt:vector size="1" baseType="lpstr">
      <vt:lpstr>CONFIDENTIAL</vt:lpstr>
    </vt:vector>
  </TitlesOfParts>
  <Company>PricewaterhouseCoopers</Company>
  <LinksUpToDate>false</LinksUpToDate>
  <CharactersWithSpaces>50486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TeamMate Development</dc:creator>
  <cp:lastModifiedBy>Paulina Nuñez</cp:lastModifiedBy>
  <cp:revision>2</cp:revision>
  <cp:lastPrinted>2018-07-09T22:28:00Z</cp:lastPrinted>
  <dcterms:created xsi:type="dcterms:W3CDTF">2018-10-19T15:12:00Z</dcterms:created>
  <dcterms:modified xsi:type="dcterms:W3CDTF">2018-10-19T15:12:00Z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