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FE01A" w14:textId="478044E6" w:rsidR="00154990" w:rsidRPr="001E63A1" w:rsidRDefault="00154990" w:rsidP="003C45E4">
      <w:pPr>
        <w:jc w:val="center"/>
      </w:pPr>
      <w:bookmarkStart w:id="0" w:name="_GoBack"/>
      <w:bookmarkEnd w:id="0"/>
    </w:p>
    <w:p w14:paraId="0CE50969" w14:textId="77777777" w:rsidR="00154990" w:rsidRPr="001E63A1" w:rsidRDefault="00154990" w:rsidP="003C45E4">
      <w:pPr>
        <w:jc w:val="center"/>
      </w:pPr>
    </w:p>
    <w:p w14:paraId="49A6AAF4" w14:textId="77777777" w:rsidR="00154990" w:rsidRPr="001E63A1" w:rsidRDefault="00154990" w:rsidP="003C45E4">
      <w:pPr>
        <w:jc w:val="center"/>
      </w:pPr>
    </w:p>
    <w:p w14:paraId="19F93A1F" w14:textId="77777777" w:rsidR="00154990" w:rsidRPr="001E63A1" w:rsidRDefault="00154990" w:rsidP="003C45E4">
      <w:pPr>
        <w:jc w:val="center"/>
      </w:pPr>
    </w:p>
    <w:p w14:paraId="093764D2" w14:textId="77777777" w:rsidR="00154990" w:rsidRPr="001E63A1" w:rsidRDefault="00154990" w:rsidP="003C45E4">
      <w:pPr>
        <w:jc w:val="center"/>
      </w:pPr>
    </w:p>
    <w:p w14:paraId="2D23908D" w14:textId="77777777" w:rsidR="00154990" w:rsidRPr="001E63A1" w:rsidRDefault="00154990" w:rsidP="003C45E4">
      <w:pPr>
        <w:jc w:val="center"/>
      </w:pPr>
    </w:p>
    <w:p w14:paraId="486D36E8" w14:textId="77777777" w:rsidR="00154990" w:rsidRPr="001E63A1" w:rsidRDefault="00154990" w:rsidP="003C45E4">
      <w:pPr>
        <w:jc w:val="center"/>
      </w:pPr>
    </w:p>
    <w:p w14:paraId="20E03946" w14:textId="77777777" w:rsidR="00154990" w:rsidRDefault="00B646B3" w:rsidP="003C45E4">
      <w:pPr>
        <w:pStyle w:val="Title"/>
      </w:pPr>
      <w:r w:rsidRPr="00B646B3">
        <w:t>CAPITAL PROGRAMS</w:t>
      </w:r>
    </w:p>
    <w:p w14:paraId="550207D9" w14:textId="77777777" w:rsidR="00B646B3" w:rsidRDefault="00B646B3" w:rsidP="003C45E4">
      <w:pPr>
        <w:pStyle w:val="Title"/>
      </w:pPr>
      <w:r w:rsidRPr="00B646B3">
        <w:t>CAPITALIZATION PROCEDURES AND PRACTICES</w:t>
      </w:r>
    </w:p>
    <w:p w14:paraId="49F3EC5E" w14:textId="0032C5CE" w:rsidR="00154990" w:rsidRPr="001E63A1" w:rsidRDefault="00F53595" w:rsidP="003C45E4">
      <w:pPr>
        <w:pStyle w:val="Title"/>
      </w:pPr>
      <w:r>
        <w:t xml:space="preserve"> </w:t>
      </w:r>
      <w:r w:rsidR="00154990" w:rsidRPr="001E63A1">
        <w:t>AUDIT REPORT #</w:t>
      </w:r>
      <w:r w:rsidR="00B646B3" w:rsidRPr="00B646B3">
        <w:t>18-2101</w:t>
      </w:r>
    </w:p>
    <w:p w14:paraId="2DBFB880" w14:textId="77777777" w:rsidR="00154990" w:rsidRPr="001E63A1" w:rsidRDefault="00154990" w:rsidP="003C45E4">
      <w:pPr>
        <w:jc w:val="center"/>
      </w:pPr>
    </w:p>
    <w:p w14:paraId="2F15E4FC" w14:textId="77777777" w:rsidR="00154990" w:rsidRPr="001E63A1" w:rsidRDefault="00154990" w:rsidP="003C45E4">
      <w:pPr>
        <w:jc w:val="center"/>
      </w:pPr>
    </w:p>
    <w:p w14:paraId="75FE7342" w14:textId="77777777" w:rsidR="00154990" w:rsidRPr="001E63A1" w:rsidRDefault="00154990" w:rsidP="003C45E4">
      <w:pPr>
        <w:jc w:val="center"/>
      </w:pPr>
    </w:p>
    <w:p w14:paraId="3D989167" w14:textId="77777777" w:rsidR="00154990" w:rsidRPr="001E63A1" w:rsidRDefault="00154990" w:rsidP="003C45E4">
      <w:pPr>
        <w:jc w:val="center"/>
      </w:pPr>
    </w:p>
    <w:p w14:paraId="210F01F3" w14:textId="77777777" w:rsidR="00154990" w:rsidRPr="001E63A1" w:rsidRDefault="00154990" w:rsidP="003C45E4">
      <w:pPr>
        <w:jc w:val="center"/>
      </w:pPr>
    </w:p>
    <w:p w14:paraId="57CA7F79" w14:textId="77777777" w:rsidR="00154990" w:rsidRPr="001E63A1" w:rsidRDefault="00154990" w:rsidP="003C45E4">
      <w:pPr>
        <w:jc w:val="center"/>
      </w:pPr>
    </w:p>
    <w:p w14:paraId="0E8927A4" w14:textId="77777777" w:rsidR="00154990" w:rsidRPr="001E63A1" w:rsidRDefault="00154990" w:rsidP="003C45E4">
      <w:pPr>
        <w:jc w:val="center"/>
      </w:pPr>
    </w:p>
    <w:p w14:paraId="3EC27A85" w14:textId="77777777" w:rsidR="00154990" w:rsidRPr="001E63A1" w:rsidRDefault="00154990" w:rsidP="003C45E4">
      <w:pPr>
        <w:jc w:val="center"/>
      </w:pPr>
    </w:p>
    <w:p w14:paraId="45E32625" w14:textId="77777777" w:rsidR="00154990" w:rsidRPr="001E63A1" w:rsidRDefault="00154990" w:rsidP="003C45E4">
      <w:pPr>
        <w:jc w:val="center"/>
      </w:pPr>
    </w:p>
    <w:p w14:paraId="363B2D83" w14:textId="77777777" w:rsidR="00154990" w:rsidRPr="001E63A1" w:rsidRDefault="00154990" w:rsidP="003C45E4">
      <w:pPr>
        <w:jc w:val="center"/>
      </w:pPr>
    </w:p>
    <w:p w14:paraId="174DCCCA" w14:textId="77777777" w:rsidR="00154990" w:rsidRPr="001E63A1" w:rsidRDefault="00154990" w:rsidP="003C45E4">
      <w:pPr>
        <w:jc w:val="center"/>
      </w:pPr>
    </w:p>
    <w:p w14:paraId="1EB61ED4" w14:textId="77777777" w:rsidR="00154990" w:rsidRPr="001E63A1" w:rsidRDefault="00154990" w:rsidP="003C45E4">
      <w:pPr>
        <w:jc w:val="center"/>
      </w:pPr>
    </w:p>
    <w:p w14:paraId="4BC95C65" w14:textId="77777777" w:rsidR="00154990" w:rsidRPr="001E63A1" w:rsidRDefault="00154990" w:rsidP="003C45E4">
      <w:pPr>
        <w:jc w:val="center"/>
      </w:pPr>
    </w:p>
    <w:p w14:paraId="06EA5D12" w14:textId="77777777" w:rsidR="00154990" w:rsidRPr="001E63A1" w:rsidRDefault="00154990" w:rsidP="003C45E4">
      <w:pPr>
        <w:jc w:val="center"/>
      </w:pPr>
    </w:p>
    <w:p w14:paraId="68012EDD" w14:textId="77777777" w:rsidR="00154990" w:rsidRPr="001E63A1" w:rsidRDefault="00154990" w:rsidP="003C45E4">
      <w:pPr>
        <w:jc w:val="center"/>
      </w:pPr>
    </w:p>
    <w:p w14:paraId="106FBE63" w14:textId="77777777" w:rsidR="00154990" w:rsidRPr="001E63A1" w:rsidRDefault="00154990" w:rsidP="003C45E4">
      <w:pPr>
        <w:jc w:val="center"/>
      </w:pPr>
    </w:p>
    <w:p w14:paraId="29E7973C" w14:textId="77777777" w:rsidR="00154990" w:rsidRPr="001E63A1" w:rsidRDefault="00154990" w:rsidP="003C45E4">
      <w:pPr>
        <w:jc w:val="center"/>
      </w:pPr>
    </w:p>
    <w:p w14:paraId="34A1A646" w14:textId="77777777" w:rsidR="00154990" w:rsidRPr="001E63A1" w:rsidRDefault="00154990" w:rsidP="003C45E4">
      <w:pPr>
        <w:jc w:val="center"/>
      </w:pPr>
    </w:p>
    <w:p w14:paraId="38749E3A" w14:textId="77777777" w:rsidR="00154990" w:rsidRPr="001E63A1" w:rsidRDefault="00154990" w:rsidP="003C45E4">
      <w:pPr>
        <w:jc w:val="center"/>
      </w:pPr>
    </w:p>
    <w:p w14:paraId="6CE6E5E4" w14:textId="36DB18F9" w:rsidR="00237F58" w:rsidRDefault="00154990" w:rsidP="00A9395A">
      <w:pPr>
        <w:pStyle w:val="Footer"/>
        <w:spacing w:line="276" w:lineRule="auto"/>
      </w:pPr>
      <w:r w:rsidRPr="0050384B">
        <w:t>Audit &amp; Advisory Services</w:t>
      </w:r>
    </w:p>
    <w:p w14:paraId="0E59D796" w14:textId="2A8814FC" w:rsidR="00A9395A" w:rsidRPr="0050384B" w:rsidRDefault="00A9395A" w:rsidP="008202E3">
      <w:pPr>
        <w:pStyle w:val="Footer"/>
      </w:pPr>
      <w:r>
        <w:t>June 2018</w:t>
      </w:r>
    </w:p>
    <w:p w14:paraId="710E5F53" w14:textId="77777777" w:rsidR="00237F58" w:rsidRPr="0050384B" w:rsidRDefault="00237F58" w:rsidP="008202E3">
      <w:pPr>
        <w:pStyle w:val="Footer"/>
        <w:sectPr w:rsidR="00237F58" w:rsidRPr="0050384B" w:rsidSect="00CB3F3B">
          <w:footerReference w:type="even" r:id="rId8"/>
          <w:pgSz w:w="12240" w:h="15840"/>
          <w:pgMar w:top="1440" w:right="1440" w:bottom="1080" w:left="1440" w:header="720" w:footer="720" w:gutter="0"/>
          <w:cols w:space="720"/>
        </w:sectPr>
      </w:pPr>
    </w:p>
    <w:p w14:paraId="4F6BEAF6" w14:textId="77777777" w:rsidR="000923EB" w:rsidRDefault="000923EB" w:rsidP="000923EB">
      <w:pPr>
        <w:pStyle w:val="Title"/>
      </w:pPr>
      <w:r w:rsidRPr="00B646B3">
        <w:lastRenderedPageBreak/>
        <w:t>CAPITAL PROGRAMS</w:t>
      </w:r>
    </w:p>
    <w:p w14:paraId="7A21CA49" w14:textId="77777777" w:rsidR="000923EB" w:rsidRDefault="000923EB" w:rsidP="000923EB">
      <w:pPr>
        <w:pStyle w:val="Title"/>
      </w:pPr>
      <w:r w:rsidRPr="00B646B3">
        <w:t>CAPITALIZATION PROCEDURES AND PRACTICES</w:t>
      </w:r>
    </w:p>
    <w:p w14:paraId="7D5A5A70" w14:textId="3D165897" w:rsidR="000923EB" w:rsidRPr="001E63A1" w:rsidRDefault="000923EB" w:rsidP="000923EB">
      <w:pPr>
        <w:pStyle w:val="Title"/>
      </w:pPr>
      <w:r>
        <w:t xml:space="preserve"> </w:t>
      </w:r>
      <w:r w:rsidRPr="001E63A1">
        <w:t>AUDIT REPORT #</w:t>
      </w:r>
      <w:r w:rsidRPr="00B646B3">
        <w:t>18-2101</w:t>
      </w:r>
    </w:p>
    <w:p w14:paraId="0E4C67B6" w14:textId="77777777" w:rsidR="00154990" w:rsidRPr="00BE4640" w:rsidRDefault="00154990" w:rsidP="008202E3">
      <w:pPr>
        <w:rPr>
          <w:szCs w:val="24"/>
        </w:rPr>
      </w:pPr>
    </w:p>
    <w:p w14:paraId="24336FAF" w14:textId="77777777" w:rsidR="00022B94" w:rsidRPr="00BE4640" w:rsidRDefault="00022B94" w:rsidP="00B71683">
      <w:pPr>
        <w:pStyle w:val="Heading1"/>
        <w:rPr>
          <w:szCs w:val="24"/>
        </w:rPr>
      </w:pPr>
      <w:r w:rsidRPr="00BE4640">
        <w:rPr>
          <w:szCs w:val="24"/>
        </w:rPr>
        <w:t>Background</w:t>
      </w:r>
    </w:p>
    <w:p w14:paraId="499386CC" w14:textId="77777777" w:rsidR="000E7BB6" w:rsidRPr="00BE4640" w:rsidRDefault="000E7BB6" w:rsidP="00B71683">
      <w:pPr>
        <w:rPr>
          <w:noProof/>
          <w:szCs w:val="24"/>
        </w:rPr>
      </w:pPr>
    </w:p>
    <w:p w14:paraId="645059C0" w14:textId="1900AA57" w:rsidR="00022B94" w:rsidRPr="00BE4640" w:rsidRDefault="00BD4809" w:rsidP="00B71683">
      <w:pPr>
        <w:rPr>
          <w:szCs w:val="24"/>
        </w:rPr>
      </w:pPr>
      <w:r w:rsidRPr="00BE4640">
        <w:rPr>
          <w:noProof/>
          <w:szCs w:val="24"/>
        </w:rPr>
        <w:t>In accordance with</w:t>
      </w:r>
      <w:r w:rsidRPr="00BE4640">
        <w:rPr>
          <w:szCs w:val="24"/>
        </w:rPr>
        <w:t xml:space="preserve"> the Campus fiscal year 2017-18 audit plan, Audit &amp; Advisory Services (A&amp;AS) performed an audit of internal controls and procedures related to cost capitalization for major construction projects administered by UCLA Capital Programs.</w:t>
      </w:r>
    </w:p>
    <w:p w14:paraId="798FF808" w14:textId="77777777" w:rsidR="00BD4809" w:rsidRPr="00BE4640" w:rsidRDefault="00BD4809" w:rsidP="00B71683">
      <w:pPr>
        <w:rPr>
          <w:szCs w:val="24"/>
        </w:rPr>
      </w:pPr>
    </w:p>
    <w:p w14:paraId="232B5095" w14:textId="4CCF6E3B" w:rsidR="00BD4809" w:rsidRPr="00BE4640" w:rsidRDefault="00C00782" w:rsidP="00B71683">
      <w:pPr>
        <w:rPr>
          <w:szCs w:val="24"/>
        </w:rPr>
      </w:pPr>
      <w:r w:rsidRPr="00BE4640">
        <w:rPr>
          <w:szCs w:val="24"/>
        </w:rPr>
        <w:t xml:space="preserve">The </w:t>
      </w:r>
      <w:r w:rsidR="003A2AB5" w:rsidRPr="00BE4640">
        <w:rPr>
          <w:szCs w:val="24"/>
        </w:rPr>
        <w:t xml:space="preserve">Capital Programs </w:t>
      </w:r>
      <w:r w:rsidRPr="00BE4640">
        <w:rPr>
          <w:szCs w:val="24"/>
        </w:rPr>
        <w:t xml:space="preserve">department is responsible for conceptualizing, planning, designing, and constructing major capital construction and renovation projects at UCLA.  </w:t>
      </w:r>
      <w:r w:rsidRPr="00BE4640">
        <w:rPr>
          <w:noProof/>
          <w:szCs w:val="24"/>
        </w:rPr>
        <w:t>Projects</w:t>
      </w:r>
      <w:r w:rsidRPr="00BE4640">
        <w:rPr>
          <w:szCs w:val="24"/>
        </w:rPr>
        <w:t xml:space="preserve"> having total costs of $</w:t>
      </w:r>
      <w:r w:rsidR="00A54169">
        <w:rPr>
          <w:szCs w:val="24"/>
        </w:rPr>
        <w:t>750,000 and above are consider</w:t>
      </w:r>
      <w:r w:rsidRPr="00BE4640">
        <w:rPr>
          <w:szCs w:val="24"/>
        </w:rPr>
        <w:t xml:space="preserve"> major capital construction.  Since its establishment in 1986</w:t>
      </w:r>
      <w:r w:rsidR="00CC0D2C" w:rsidRPr="00BE4640">
        <w:rPr>
          <w:szCs w:val="24"/>
        </w:rPr>
        <w:t xml:space="preserve"> to the end of 2017</w:t>
      </w:r>
      <w:r w:rsidRPr="00BE4640">
        <w:rPr>
          <w:szCs w:val="24"/>
        </w:rPr>
        <w:t xml:space="preserve">, </w:t>
      </w:r>
      <w:r w:rsidR="003A2AB5" w:rsidRPr="00BE4640">
        <w:rPr>
          <w:szCs w:val="24"/>
        </w:rPr>
        <w:t xml:space="preserve">Capital Programs </w:t>
      </w:r>
      <w:r w:rsidR="00221147" w:rsidRPr="00BE4640">
        <w:rPr>
          <w:szCs w:val="24"/>
        </w:rPr>
        <w:t>has expended approximately $6.3</w:t>
      </w:r>
      <w:r w:rsidRPr="00BE4640">
        <w:rPr>
          <w:szCs w:val="24"/>
        </w:rPr>
        <w:t xml:space="preserve"> billion to complete a variety of new construction, renovation, and infrastructure </w:t>
      </w:r>
      <w:r w:rsidR="00CC0D2C" w:rsidRPr="00BE4640">
        <w:rPr>
          <w:szCs w:val="24"/>
        </w:rPr>
        <w:t>projects;</w:t>
      </w:r>
      <w:r w:rsidRPr="00BE4640">
        <w:rPr>
          <w:szCs w:val="24"/>
        </w:rPr>
        <w:t xml:space="preserve"> two replacement hospitals and relat</w:t>
      </w:r>
      <w:r w:rsidR="00221147" w:rsidRPr="00BE4640">
        <w:rPr>
          <w:szCs w:val="24"/>
        </w:rPr>
        <w:t>ed parking facilities; nearly 58</w:t>
      </w:r>
      <w:r w:rsidRPr="00BE4640">
        <w:rPr>
          <w:szCs w:val="24"/>
        </w:rPr>
        <w:t xml:space="preserve"> buildings or building complexes; 27 major building additions; and five new parking facilities.  </w:t>
      </w:r>
      <w:r w:rsidRPr="00BE4640">
        <w:rPr>
          <w:noProof/>
          <w:szCs w:val="24"/>
        </w:rPr>
        <w:t>In addition</w:t>
      </w:r>
      <w:r w:rsidRPr="00BE4640">
        <w:rPr>
          <w:szCs w:val="24"/>
        </w:rPr>
        <w:t xml:space="preserve">, seismic renovations have </w:t>
      </w:r>
      <w:r w:rsidRPr="00BE4640">
        <w:rPr>
          <w:noProof/>
          <w:szCs w:val="24"/>
        </w:rPr>
        <w:t>been completed</w:t>
      </w:r>
      <w:r w:rsidRPr="00BE4640">
        <w:rPr>
          <w:szCs w:val="24"/>
        </w:rPr>
        <w:t xml:space="preserve"> on approximately 6</w:t>
      </w:r>
      <w:r w:rsidR="00221147" w:rsidRPr="00BE4640">
        <w:rPr>
          <w:szCs w:val="24"/>
        </w:rPr>
        <w:t>3</w:t>
      </w:r>
      <w:r w:rsidRPr="00BE4640">
        <w:rPr>
          <w:szCs w:val="24"/>
        </w:rPr>
        <w:t xml:space="preserve"> buildings, and a large number of existing buildings throughout the campus have </w:t>
      </w:r>
      <w:r w:rsidRPr="00BE4640">
        <w:rPr>
          <w:noProof/>
          <w:szCs w:val="24"/>
        </w:rPr>
        <w:t>been modernized</w:t>
      </w:r>
      <w:r w:rsidRPr="00BE4640">
        <w:rPr>
          <w:szCs w:val="24"/>
        </w:rPr>
        <w:t xml:space="preserve">.  </w:t>
      </w:r>
      <w:r w:rsidR="003A2AB5" w:rsidRPr="00BE4640">
        <w:rPr>
          <w:szCs w:val="24"/>
        </w:rPr>
        <w:t xml:space="preserve">Capital Programs </w:t>
      </w:r>
      <w:r w:rsidRPr="00BE4640">
        <w:rPr>
          <w:szCs w:val="24"/>
        </w:rPr>
        <w:t xml:space="preserve">develops financial strategies, obtains project approvals, reviews plans </w:t>
      </w:r>
      <w:r w:rsidRPr="00BE4640">
        <w:rPr>
          <w:noProof/>
          <w:szCs w:val="24"/>
        </w:rPr>
        <w:t>and</w:t>
      </w:r>
      <w:r w:rsidRPr="00BE4640">
        <w:rPr>
          <w:szCs w:val="24"/>
        </w:rPr>
        <w:t xml:space="preserve"> specifications, completes environmental reviews, prepares and negotiates construction contracts, coordinates staging plans, and serves as a repository for project records and as-built plans.</w:t>
      </w:r>
    </w:p>
    <w:p w14:paraId="4FBF1967" w14:textId="77777777" w:rsidR="00C00782" w:rsidRPr="00BE4640" w:rsidRDefault="00C00782" w:rsidP="00B71683">
      <w:pPr>
        <w:rPr>
          <w:szCs w:val="24"/>
        </w:rPr>
      </w:pPr>
    </w:p>
    <w:p w14:paraId="713E63E0" w14:textId="3A5DD01C" w:rsidR="00C00782" w:rsidRPr="00BE4640" w:rsidRDefault="00C00782" w:rsidP="00C00782">
      <w:pPr>
        <w:rPr>
          <w:szCs w:val="24"/>
        </w:rPr>
      </w:pPr>
      <w:r w:rsidRPr="00BE4640">
        <w:rPr>
          <w:szCs w:val="24"/>
        </w:rPr>
        <w:t>Per Generally Accepted Accounting Principles and the University of California (UC) Accounting Manual, Section P-415-</w:t>
      </w:r>
      <w:r w:rsidR="00C64783" w:rsidRPr="00BE4640">
        <w:rPr>
          <w:szCs w:val="24"/>
        </w:rPr>
        <w:t>3</w:t>
      </w:r>
      <w:r w:rsidR="00D47C7C" w:rsidRPr="00BE4640">
        <w:rPr>
          <w:szCs w:val="24"/>
        </w:rPr>
        <w:t>,</w:t>
      </w:r>
      <w:r w:rsidRPr="00BE4640">
        <w:rPr>
          <w:szCs w:val="24"/>
        </w:rPr>
        <w:t xml:space="preserve"> “</w:t>
      </w:r>
      <w:r w:rsidR="00C64783" w:rsidRPr="00BE4640">
        <w:rPr>
          <w:szCs w:val="24"/>
        </w:rPr>
        <w:t xml:space="preserve">Plant Accounting:  Investment in Plant – </w:t>
      </w:r>
      <w:r w:rsidRPr="00BE4640">
        <w:rPr>
          <w:szCs w:val="24"/>
        </w:rPr>
        <w:t xml:space="preserve">Capitalization </w:t>
      </w:r>
      <w:r w:rsidR="00C64783" w:rsidRPr="00BE4640">
        <w:rPr>
          <w:szCs w:val="24"/>
        </w:rPr>
        <w:t xml:space="preserve">and Elimination in Current Funds,” </w:t>
      </w:r>
      <w:r w:rsidRPr="00BE4640">
        <w:rPr>
          <w:szCs w:val="24"/>
        </w:rPr>
        <w:t xml:space="preserve">when a capital project is complete or substantially complete, the University will capitalize qualified project-related expenditures for future depreciation purposes.  Expenditures related to a capital project </w:t>
      </w:r>
      <w:r w:rsidRPr="00BE4640">
        <w:rPr>
          <w:noProof/>
          <w:szCs w:val="24"/>
        </w:rPr>
        <w:t>are accumulated</w:t>
      </w:r>
      <w:r w:rsidRPr="00BE4640">
        <w:rPr>
          <w:szCs w:val="24"/>
        </w:rPr>
        <w:t xml:space="preserve"> throughout the project’s life against their designated plant account(s).  In December and June of each fiscal year, UCLA Corporate Accounting personnel make the appropriate journal entries to capitalize expenditures for those projects that are </w:t>
      </w:r>
      <w:r w:rsidRPr="00BE4640">
        <w:rPr>
          <w:szCs w:val="24"/>
        </w:rPr>
        <w:lastRenderedPageBreak/>
        <w:t>approximately 90</w:t>
      </w:r>
      <w:r w:rsidR="009E66AD" w:rsidRPr="00BE4640">
        <w:rPr>
          <w:szCs w:val="24"/>
        </w:rPr>
        <w:t xml:space="preserve"> percent</w:t>
      </w:r>
      <w:r w:rsidRPr="00BE4640">
        <w:rPr>
          <w:szCs w:val="24"/>
        </w:rPr>
        <w:t xml:space="preserve"> complete based on the general contract value.  </w:t>
      </w:r>
      <w:r w:rsidR="009E66AD" w:rsidRPr="00BE4640">
        <w:rPr>
          <w:szCs w:val="24"/>
        </w:rPr>
        <w:t xml:space="preserve">The UC Accounting Manual also specifies that a project that has been issued a Certificate of Occupancy for a portion of the project </w:t>
      </w:r>
      <w:r w:rsidR="002D0835" w:rsidRPr="00BE4640">
        <w:rPr>
          <w:szCs w:val="24"/>
        </w:rPr>
        <w:t>space</w:t>
      </w:r>
      <w:r w:rsidR="009E66AD" w:rsidRPr="00BE4640">
        <w:rPr>
          <w:szCs w:val="24"/>
        </w:rPr>
        <w:t xml:space="preserve"> should be considered for capitalization if the space has been placed into service, even if the total project is less than 90 percent complete.  </w:t>
      </w:r>
      <w:r w:rsidRPr="00BE4640">
        <w:rPr>
          <w:noProof/>
          <w:szCs w:val="24"/>
        </w:rPr>
        <w:t>Prior to</w:t>
      </w:r>
      <w:r w:rsidRPr="00BE4640">
        <w:rPr>
          <w:szCs w:val="24"/>
        </w:rPr>
        <w:t xml:space="preserve"> executing the journal entries, </w:t>
      </w:r>
      <w:r w:rsidR="003A2AB5" w:rsidRPr="00BE4640">
        <w:rPr>
          <w:szCs w:val="24"/>
        </w:rPr>
        <w:t xml:space="preserve">Capital Programs </w:t>
      </w:r>
      <w:r w:rsidRPr="00BE4640">
        <w:rPr>
          <w:szCs w:val="24"/>
        </w:rPr>
        <w:t xml:space="preserve">Financial Services (CPFS) has the opportunity to review the candidate projects and to recommend </w:t>
      </w:r>
      <w:r w:rsidR="008B6452" w:rsidRPr="00BE4640">
        <w:rPr>
          <w:szCs w:val="24"/>
        </w:rPr>
        <w:t xml:space="preserve">to </w:t>
      </w:r>
      <w:r w:rsidR="0069169C" w:rsidRPr="00BE4640">
        <w:rPr>
          <w:szCs w:val="24"/>
        </w:rPr>
        <w:t>UCL</w:t>
      </w:r>
      <w:r w:rsidR="00AE7D74" w:rsidRPr="00BE4640">
        <w:rPr>
          <w:szCs w:val="24"/>
        </w:rPr>
        <w:t xml:space="preserve">A Corporate Accounting staff </w:t>
      </w:r>
      <w:r w:rsidRPr="00BE4640">
        <w:rPr>
          <w:szCs w:val="24"/>
        </w:rPr>
        <w:t xml:space="preserve">whether or not these projects should </w:t>
      </w:r>
      <w:r w:rsidRPr="00BE4640">
        <w:rPr>
          <w:noProof/>
          <w:szCs w:val="24"/>
        </w:rPr>
        <w:t>be capitalized</w:t>
      </w:r>
      <w:r w:rsidRPr="00BE4640">
        <w:rPr>
          <w:szCs w:val="24"/>
        </w:rPr>
        <w:t xml:space="preserve">.  </w:t>
      </w:r>
    </w:p>
    <w:p w14:paraId="018A71F4" w14:textId="77777777" w:rsidR="00C00782" w:rsidRPr="00BE4640" w:rsidRDefault="00C00782" w:rsidP="00C00782">
      <w:pPr>
        <w:rPr>
          <w:szCs w:val="24"/>
        </w:rPr>
      </w:pPr>
    </w:p>
    <w:p w14:paraId="37424E92" w14:textId="0B29EC47" w:rsidR="00C00782" w:rsidRPr="00BE4640" w:rsidRDefault="00C00782" w:rsidP="00C00782">
      <w:pPr>
        <w:rPr>
          <w:szCs w:val="24"/>
        </w:rPr>
      </w:pPr>
      <w:r w:rsidRPr="00BE4640">
        <w:rPr>
          <w:szCs w:val="24"/>
        </w:rPr>
        <w:t xml:space="preserve">Annual depreciation calculations </w:t>
      </w:r>
      <w:r w:rsidRPr="00BE4640">
        <w:rPr>
          <w:noProof/>
          <w:szCs w:val="24"/>
        </w:rPr>
        <w:t>are completed</w:t>
      </w:r>
      <w:r w:rsidRPr="00BE4640">
        <w:rPr>
          <w:szCs w:val="24"/>
        </w:rPr>
        <w:t xml:space="preserve"> by staff from the UC Office of the President and </w:t>
      </w:r>
      <w:r w:rsidRPr="00BE4640">
        <w:rPr>
          <w:noProof/>
          <w:szCs w:val="24"/>
        </w:rPr>
        <w:t>are provided</w:t>
      </w:r>
      <w:r w:rsidRPr="00BE4640">
        <w:rPr>
          <w:szCs w:val="24"/>
        </w:rPr>
        <w:t xml:space="preserve"> to the campuses for reporting.  The campuses are not responsible for calculating the depreciation amounts.     </w:t>
      </w:r>
    </w:p>
    <w:p w14:paraId="05CD01F9" w14:textId="77777777" w:rsidR="00C00782" w:rsidRPr="00BE4640" w:rsidRDefault="00C00782" w:rsidP="00C00782">
      <w:pPr>
        <w:rPr>
          <w:szCs w:val="24"/>
        </w:rPr>
      </w:pPr>
    </w:p>
    <w:p w14:paraId="24D15E9D" w14:textId="77777777" w:rsidR="00C02C7D" w:rsidRPr="00BE4640" w:rsidRDefault="00C00782" w:rsidP="00C00782">
      <w:pPr>
        <w:rPr>
          <w:szCs w:val="24"/>
        </w:rPr>
      </w:pPr>
      <w:r w:rsidRPr="00BE4640">
        <w:rPr>
          <w:szCs w:val="24"/>
        </w:rPr>
        <w:t>The CPFS unit is directed by an Associate Vice Chancellor, who is supported by a Finance Manager and three professional staff.</w:t>
      </w:r>
    </w:p>
    <w:p w14:paraId="0F276682" w14:textId="77777777" w:rsidR="00DE4B9F" w:rsidRPr="00BE4640" w:rsidRDefault="00DE4B9F" w:rsidP="00B71683">
      <w:pPr>
        <w:rPr>
          <w:szCs w:val="24"/>
        </w:rPr>
      </w:pPr>
    </w:p>
    <w:p w14:paraId="759448EA" w14:textId="77777777" w:rsidR="00154990" w:rsidRPr="00BE4640" w:rsidRDefault="00154990" w:rsidP="00B71683">
      <w:pPr>
        <w:pStyle w:val="Heading1"/>
        <w:rPr>
          <w:szCs w:val="24"/>
        </w:rPr>
      </w:pPr>
      <w:r w:rsidRPr="00BE4640">
        <w:rPr>
          <w:szCs w:val="24"/>
        </w:rPr>
        <w:t>Purpose and Scope</w:t>
      </w:r>
    </w:p>
    <w:p w14:paraId="1383D250" w14:textId="77777777" w:rsidR="000E7BB6" w:rsidRPr="00BE4640" w:rsidRDefault="000E7BB6" w:rsidP="00BD4809">
      <w:pPr>
        <w:rPr>
          <w:szCs w:val="24"/>
        </w:rPr>
      </w:pPr>
    </w:p>
    <w:p w14:paraId="54BE21FB" w14:textId="6BEF76F5" w:rsidR="00BD4809" w:rsidRPr="00BE4640" w:rsidRDefault="00BD4809" w:rsidP="00BD4809">
      <w:pPr>
        <w:rPr>
          <w:szCs w:val="24"/>
        </w:rPr>
      </w:pPr>
      <w:r w:rsidRPr="00BE4640">
        <w:rPr>
          <w:szCs w:val="24"/>
        </w:rPr>
        <w:t xml:space="preserve">The primary purpose of the audit </w:t>
      </w:r>
      <w:r w:rsidR="00616324" w:rsidRPr="00BE4640">
        <w:rPr>
          <w:szCs w:val="24"/>
        </w:rPr>
        <w:t>was</w:t>
      </w:r>
      <w:r w:rsidRPr="00BE4640">
        <w:rPr>
          <w:szCs w:val="24"/>
        </w:rPr>
        <w:t xml:space="preserve"> to evaluate Capital Programs’ processes and controls associated with project cost ca</w:t>
      </w:r>
      <w:r w:rsidR="00C430D1">
        <w:rPr>
          <w:szCs w:val="24"/>
        </w:rPr>
        <w:t>pitalization activities</w:t>
      </w:r>
      <w:r w:rsidRPr="00BE4640">
        <w:rPr>
          <w:szCs w:val="24"/>
        </w:rPr>
        <w:t xml:space="preserve"> to ensure business practices comply with applicable University accounting principles and standards.  Where applicable, compliance with campus and University policies and procedures </w:t>
      </w:r>
      <w:r w:rsidR="007A2E80" w:rsidRPr="00BE4640">
        <w:rPr>
          <w:noProof/>
          <w:szCs w:val="24"/>
        </w:rPr>
        <w:t>were</w:t>
      </w:r>
      <w:r w:rsidRPr="00BE4640">
        <w:rPr>
          <w:noProof/>
          <w:szCs w:val="24"/>
        </w:rPr>
        <w:t xml:space="preserve"> also evaluated</w:t>
      </w:r>
      <w:r w:rsidRPr="00BE4640">
        <w:rPr>
          <w:szCs w:val="24"/>
        </w:rPr>
        <w:t>.</w:t>
      </w:r>
    </w:p>
    <w:p w14:paraId="1D2A8675" w14:textId="77777777" w:rsidR="00BD4809" w:rsidRPr="00BE4640" w:rsidRDefault="00BD4809" w:rsidP="00BD4809">
      <w:pPr>
        <w:rPr>
          <w:szCs w:val="24"/>
        </w:rPr>
      </w:pPr>
    </w:p>
    <w:p w14:paraId="0374FC0B" w14:textId="3A8B3D59" w:rsidR="00BD4809" w:rsidRPr="00BE4640" w:rsidRDefault="001D4836" w:rsidP="00BD4809">
      <w:pPr>
        <w:rPr>
          <w:szCs w:val="24"/>
        </w:rPr>
      </w:pPr>
      <w:r w:rsidRPr="00BE4640">
        <w:rPr>
          <w:szCs w:val="24"/>
        </w:rPr>
        <w:t>T</w:t>
      </w:r>
      <w:r w:rsidR="00BD4809" w:rsidRPr="00BE4640">
        <w:rPr>
          <w:szCs w:val="24"/>
        </w:rPr>
        <w:t xml:space="preserve">he scope of the </w:t>
      </w:r>
      <w:r w:rsidR="00547AC7" w:rsidRPr="00BE4640">
        <w:rPr>
          <w:szCs w:val="24"/>
        </w:rPr>
        <w:t>audit focused on</w:t>
      </w:r>
      <w:r w:rsidR="00BD4809" w:rsidRPr="00BE4640">
        <w:rPr>
          <w:szCs w:val="24"/>
        </w:rPr>
        <w:t xml:space="preserve"> the following areas:</w:t>
      </w:r>
    </w:p>
    <w:p w14:paraId="39F5D4B0" w14:textId="77777777" w:rsidR="00BD4809" w:rsidRPr="00BE4640" w:rsidRDefault="00BD4809" w:rsidP="00BD4809">
      <w:pPr>
        <w:rPr>
          <w:szCs w:val="24"/>
        </w:rPr>
      </w:pPr>
    </w:p>
    <w:p w14:paraId="76FA665E" w14:textId="3FD3C911" w:rsidR="00BD4809" w:rsidRPr="00BE4640" w:rsidRDefault="00BD4809" w:rsidP="00BD4809">
      <w:pPr>
        <w:pStyle w:val="ListBullet"/>
      </w:pPr>
      <w:r w:rsidRPr="00BE4640">
        <w:t>Cost Coding and Approval</w:t>
      </w:r>
    </w:p>
    <w:p w14:paraId="3AD57342" w14:textId="0A106AEB" w:rsidR="00964E45" w:rsidRPr="00BE4640" w:rsidRDefault="00964E45" w:rsidP="00964E45">
      <w:pPr>
        <w:pStyle w:val="ListBullet"/>
      </w:pPr>
      <w:r w:rsidRPr="00BE4640">
        <w:t>Cost Classification</w:t>
      </w:r>
    </w:p>
    <w:p w14:paraId="7F36118A" w14:textId="77777777" w:rsidR="00F204CF" w:rsidRPr="00BE4640" w:rsidRDefault="00BD4809" w:rsidP="00BD4809">
      <w:pPr>
        <w:pStyle w:val="ListBullet"/>
      </w:pPr>
      <w:r w:rsidRPr="00BE4640">
        <w:t>Capitalization Procedures</w:t>
      </w:r>
    </w:p>
    <w:p w14:paraId="584BE2D4" w14:textId="77777777" w:rsidR="00193F57" w:rsidRPr="00BE4640" w:rsidRDefault="00193F57" w:rsidP="00B71683">
      <w:pPr>
        <w:rPr>
          <w:szCs w:val="24"/>
        </w:rPr>
      </w:pPr>
    </w:p>
    <w:p w14:paraId="57969AF0" w14:textId="77777777" w:rsidR="00AC6E59" w:rsidRPr="00BE4640" w:rsidRDefault="00094CEC" w:rsidP="00AC6E59">
      <w:pPr>
        <w:rPr>
          <w:szCs w:val="24"/>
        </w:rPr>
      </w:pPr>
      <w:r w:rsidRPr="00BE4640">
        <w:rPr>
          <w:szCs w:val="24"/>
        </w:rPr>
        <w:t xml:space="preserve">The audit was conducted in conformance with the </w:t>
      </w:r>
      <w:r w:rsidRPr="00BE4640">
        <w:rPr>
          <w:i/>
          <w:szCs w:val="24"/>
        </w:rPr>
        <w:t>International Standards for the Professional Practice of Internal Auditing</w:t>
      </w:r>
      <w:r w:rsidRPr="00BE4640">
        <w:rPr>
          <w:szCs w:val="24"/>
        </w:rPr>
        <w:t xml:space="preserve"> and included </w:t>
      </w:r>
      <w:r w:rsidR="00B21CAC" w:rsidRPr="00BE4640">
        <w:rPr>
          <w:szCs w:val="24"/>
        </w:rPr>
        <w:t xml:space="preserve">interviews, </w:t>
      </w:r>
      <w:r w:rsidRPr="00BE4640">
        <w:rPr>
          <w:szCs w:val="24"/>
        </w:rPr>
        <w:t>tests</w:t>
      </w:r>
      <w:r w:rsidR="00B21CAC" w:rsidRPr="00BE4640">
        <w:rPr>
          <w:szCs w:val="24"/>
        </w:rPr>
        <w:t xml:space="preserve">, </w:t>
      </w:r>
      <w:r w:rsidRPr="00BE4640">
        <w:rPr>
          <w:szCs w:val="24"/>
        </w:rPr>
        <w:t xml:space="preserve">and other procedures considered necessary to achieve the </w:t>
      </w:r>
      <w:r w:rsidR="0061568B" w:rsidRPr="00BE4640">
        <w:rPr>
          <w:szCs w:val="24"/>
        </w:rPr>
        <w:t>objective</w:t>
      </w:r>
      <w:r w:rsidRPr="00BE4640">
        <w:rPr>
          <w:szCs w:val="24"/>
        </w:rPr>
        <w:t>.</w:t>
      </w:r>
      <w:r w:rsidR="00AC6E59" w:rsidRPr="00BE4640">
        <w:rPr>
          <w:szCs w:val="24"/>
        </w:rPr>
        <w:t xml:space="preserve"> </w:t>
      </w:r>
    </w:p>
    <w:p w14:paraId="5AFB7298" w14:textId="3906DE9A" w:rsidR="00154990" w:rsidRPr="00BE4640" w:rsidRDefault="00154990" w:rsidP="00AC6E59">
      <w:pPr>
        <w:rPr>
          <w:szCs w:val="24"/>
          <w:u w:val="single"/>
        </w:rPr>
      </w:pPr>
      <w:r w:rsidRPr="00BE4640">
        <w:rPr>
          <w:szCs w:val="24"/>
          <w:u w:val="single"/>
        </w:rPr>
        <w:lastRenderedPageBreak/>
        <w:t>Summary Opinion</w:t>
      </w:r>
    </w:p>
    <w:p w14:paraId="7B682AC0" w14:textId="77777777" w:rsidR="00946027" w:rsidRPr="00BE4640" w:rsidRDefault="00946027" w:rsidP="00B71683">
      <w:pPr>
        <w:rPr>
          <w:szCs w:val="24"/>
        </w:rPr>
      </w:pPr>
    </w:p>
    <w:p w14:paraId="440AEB75" w14:textId="3810BE12" w:rsidR="002061DB" w:rsidRPr="00BE4640" w:rsidRDefault="002061DB" w:rsidP="002061DB">
      <w:pPr>
        <w:rPr>
          <w:szCs w:val="24"/>
        </w:rPr>
      </w:pPr>
      <w:r w:rsidRPr="00BE4640">
        <w:rPr>
          <w:szCs w:val="24"/>
        </w:rPr>
        <w:t>Based on the results of the work performed within the scope</w:t>
      </w:r>
      <w:r w:rsidR="00D47C7C" w:rsidRPr="00BE4640">
        <w:rPr>
          <w:szCs w:val="24"/>
        </w:rPr>
        <w:t xml:space="preserve"> of the audit, Capital Programs has established effective business practices</w:t>
      </w:r>
      <w:r w:rsidRPr="00BE4640">
        <w:rPr>
          <w:szCs w:val="24"/>
        </w:rPr>
        <w:t xml:space="preserve"> and </w:t>
      </w:r>
      <w:r w:rsidR="00D47C7C" w:rsidRPr="00BE4640">
        <w:rPr>
          <w:szCs w:val="24"/>
        </w:rPr>
        <w:t xml:space="preserve">internal </w:t>
      </w:r>
      <w:r w:rsidRPr="00BE4640">
        <w:rPr>
          <w:szCs w:val="24"/>
        </w:rPr>
        <w:t xml:space="preserve">controls surrounding </w:t>
      </w:r>
      <w:r w:rsidR="00D47C7C" w:rsidRPr="00BE4640">
        <w:rPr>
          <w:szCs w:val="24"/>
        </w:rPr>
        <w:t>the recording of major construction expenditures to ensure they are properly classified and capitalized</w:t>
      </w:r>
      <w:r w:rsidRPr="00BE4640">
        <w:rPr>
          <w:szCs w:val="24"/>
        </w:rPr>
        <w:t>.  There were no significant control weaknesses identified during the audit.</w:t>
      </w:r>
      <w:r w:rsidR="00C32040" w:rsidRPr="00BE4640">
        <w:rPr>
          <w:szCs w:val="24"/>
        </w:rPr>
        <w:t xml:space="preserve">  </w:t>
      </w:r>
    </w:p>
    <w:p w14:paraId="71F7CE3A" w14:textId="77777777" w:rsidR="002061DB" w:rsidRPr="00BE4640" w:rsidRDefault="002061DB" w:rsidP="002061DB">
      <w:pPr>
        <w:rPr>
          <w:szCs w:val="24"/>
        </w:rPr>
      </w:pPr>
    </w:p>
    <w:p w14:paraId="663CF96A" w14:textId="2F2D0229" w:rsidR="00C02C7D" w:rsidRPr="00BE4640" w:rsidRDefault="002061DB" w:rsidP="002061DB">
      <w:pPr>
        <w:rPr>
          <w:szCs w:val="24"/>
        </w:rPr>
      </w:pPr>
      <w:r w:rsidRPr="00BE4640">
        <w:rPr>
          <w:szCs w:val="24"/>
        </w:rPr>
        <w:t xml:space="preserve">The audit results </w:t>
      </w:r>
      <w:r w:rsidRPr="00BE4640">
        <w:rPr>
          <w:noProof/>
          <w:szCs w:val="24"/>
        </w:rPr>
        <w:t>are detailed</w:t>
      </w:r>
      <w:r w:rsidRPr="00BE4640">
        <w:rPr>
          <w:szCs w:val="24"/>
        </w:rPr>
        <w:t xml:space="preserve"> in the following sections of the report.</w:t>
      </w:r>
      <w:r w:rsidR="00D928A9" w:rsidRPr="00BE4640">
        <w:rPr>
          <w:szCs w:val="24"/>
        </w:rPr>
        <w:t xml:space="preserve">  </w:t>
      </w:r>
    </w:p>
    <w:p w14:paraId="4C39467A" w14:textId="77777777" w:rsidR="00212058" w:rsidRPr="00BE4640" w:rsidRDefault="00154990" w:rsidP="00B71683">
      <w:pPr>
        <w:pStyle w:val="Heading1"/>
        <w:rPr>
          <w:szCs w:val="24"/>
        </w:rPr>
      </w:pPr>
      <w:r w:rsidRPr="00BE4640">
        <w:rPr>
          <w:szCs w:val="24"/>
        </w:rPr>
        <w:br w:type="page"/>
      </w:r>
      <w:r w:rsidR="00212058" w:rsidRPr="00BE4640">
        <w:rPr>
          <w:szCs w:val="24"/>
        </w:rPr>
        <w:lastRenderedPageBreak/>
        <w:t>Audit Results and Recommendations</w:t>
      </w:r>
    </w:p>
    <w:p w14:paraId="4C519089" w14:textId="77777777" w:rsidR="00212058" w:rsidRPr="00BE4640" w:rsidRDefault="00212058" w:rsidP="00B71683">
      <w:pPr>
        <w:rPr>
          <w:szCs w:val="24"/>
        </w:rPr>
      </w:pPr>
    </w:p>
    <w:p w14:paraId="42E7D25D" w14:textId="77777777" w:rsidR="00754D12" w:rsidRPr="00BE4640" w:rsidRDefault="00C00782" w:rsidP="00C00782">
      <w:pPr>
        <w:pStyle w:val="Heading2"/>
      </w:pPr>
      <w:bookmarkStart w:id="1" w:name="_Hlk498185494"/>
      <w:bookmarkStart w:id="2" w:name="_Hlk498211709"/>
      <w:bookmarkStart w:id="3" w:name="_Hlk498211762"/>
      <w:bookmarkStart w:id="4" w:name="_Hlk498211830"/>
      <w:r w:rsidRPr="00BE4640">
        <w:t>Cost Coding and Approval</w:t>
      </w:r>
    </w:p>
    <w:p w14:paraId="527E0D8E" w14:textId="77777777" w:rsidR="00C00782" w:rsidRPr="00BE4640" w:rsidRDefault="00C00782" w:rsidP="00C00782">
      <w:pPr>
        <w:rPr>
          <w:szCs w:val="24"/>
        </w:rPr>
      </w:pPr>
    </w:p>
    <w:p w14:paraId="1C82BDB4" w14:textId="012EEC32" w:rsidR="000C5E37" w:rsidRPr="00BE4640" w:rsidRDefault="00967FAA" w:rsidP="000C5E37">
      <w:pPr>
        <w:rPr>
          <w:szCs w:val="24"/>
        </w:rPr>
      </w:pPr>
      <w:r w:rsidRPr="00BE4640">
        <w:rPr>
          <w:szCs w:val="24"/>
        </w:rPr>
        <w:t>The proper and consistent c</w:t>
      </w:r>
      <w:r w:rsidR="00F900DF">
        <w:rPr>
          <w:szCs w:val="24"/>
        </w:rPr>
        <w:t>a</w:t>
      </w:r>
      <w:r w:rsidR="00DE7057">
        <w:rPr>
          <w:szCs w:val="24"/>
        </w:rPr>
        <w:t>pitalization of expenditures are</w:t>
      </w:r>
      <w:r w:rsidRPr="00BE4640">
        <w:rPr>
          <w:szCs w:val="24"/>
        </w:rPr>
        <w:t xml:space="preserve"> </w:t>
      </w:r>
      <w:r w:rsidR="00FF516D" w:rsidRPr="00BE4640">
        <w:rPr>
          <w:szCs w:val="24"/>
        </w:rPr>
        <w:t xml:space="preserve">important to </w:t>
      </w:r>
      <w:r w:rsidR="0097005C" w:rsidRPr="00BE4640">
        <w:rPr>
          <w:szCs w:val="24"/>
        </w:rPr>
        <w:t>accurately capture</w:t>
      </w:r>
      <w:r w:rsidR="00E445DD" w:rsidRPr="00BE4640">
        <w:rPr>
          <w:szCs w:val="24"/>
        </w:rPr>
        <w:t xml:space="preserve"> </w:t>
      </w:r>
      <w:r w:rsidR="0097005C" w:rsidRPr="00BE4640">
        <w:rPr>
          <w:szCs w:val="24"/>
        </w:rPr>
        <w:t>University</w:t>
      </w:r>
      <w:r w:rsidR="00E445DD" w:rsidRPr="00BE4640">
        <w:rPr>
          <w:szCs w:val="24"/>
        </w:rPr>
        <w:t xml:space="preserve"> capital</w:t>
      </w:r>
      <w:r w:rsidR="0097005C" w:rsidRPr="00BE4640">
        <w:rPr>
          <w:szCs w:val="24"/>
        </w:rPr>
        <w:t xml:space="preserve"> assets for financial reporting purposes</w:t>
      </w:r>
      <w:r w:rsidRPr="00BE4640">
        <w:rPr>
          <w:szCs w:val="24"/>
        </w:rPr>
        <w:t xml:space="preserve">.  </w:t>
      </w:r>
      <w:r w:rsidR="00C04BA2" w:rsidRPr="00BE4640">
        <w:rPr>
          <w:szCs w:val="24"/>
        </w:rPr>
        <w:t xml:space="preserve">The majority of project costs recorded by </w:t>
      </w:r>
      <w:r w:rsidR="003A2AB5" w:rsidRPr="00BE4640">
        <w:rPr>
          <w:szCs w:val="24"/>
        </w:rPr>
        <w:t xml:space="preserve">Capital Programs </w:t>
      </w:r>
      <w:r w:rsidR="00C04BA2" w:rsidRPr="00BE4640">
        <w:rPr>
          <w:szCs w:val="24"/>
        </w:rPr>
        <w:t xml:space="preserve">in plant accounts </w:t>
      </w:r>
      <w:r w:rsidR="00C04BA2" w:rsidRPr="00BE4640">
        <w:rPr>
          <w:noProof/>
          <w:szCs w:val="24"/>
        </w:rPr>
        <w:t>are capitalized</w:t>
      </w:r>
      <w:r w:rsidR="009C2FBF" w:rsidRPr="00BE4640">
        <w:rPr>
          <w:noProof/>
          <w:szCs w:val="24"/>
        </w:rPr>
        <w:t xml:space="preserve"> into </w:t>
      </w:r>
      <w:r w:rsidR="00F20643" w:rsidRPr="00BE4640">
        <w:rPr>
          <w:noProof/>
          <w:szCs w:val="24"/>
        </w:rPr>
        <w:t xml:space="preserve">asset </w:t>
      </w:r>
      <w:r w:rsidR="009C2FBF" w:rsidRPr="00BE4640">
        <w:rPr>
          <w:noProof/>
          <w:szCs w:val="24"/>
        </w:rPr>
        <w:t>groups</w:t>
      </w:r>
      <w:r w:rsidR="005935E6" w:rsidRPr="00BE4640">
        <w:rPr>
          <w:noProof/>
          <w:szCs w:val="24"/>
        </w:rPr>
        <w:t>;</w:t>
      </w:r>
      <w:r w:rsidR="00F62EB4" w:rsidRPr="00BE4640">
        <w:rPr>
          <w:noProof/>
          <w:szCs w:val="24"/>
        </w:rPr>
        <w:t xml:space="preserve"> however</w:t>
      </w:r>
      <w:r w:rsidR="00F62EB4" w:rsidRPr="00BE4640">
        <w:rPr>
          <w:szCs w:val="24"/>
        </w:rPr>
        <w:t xml:space="preserve">, certain types of expenditures </w:t>
      </w:r>
      <w:r w:rsidR="00403708" w:rsidRPr="00BE4640">
        <w:rPr>
          <w:szCs w:val="24"/>
        </w:rPr>
        <w:t>are</w:t>
      </w:r>
      <w:r w:rsidR="00297736" w:rsidRPr="00BE4640">
        <w:rPr>
          <w:szCs w:val="24"/>
        </w:rPr>
        <w:t xml:space="preserve"> </w:t>
      </w:r>
      <w:r w:rsidR="00297736" w:rsidRPr="00BE4640">
        <w:rPr>
          <w:noProof/>
          <w:szCs w:val="24"/>
        </w:rPr>
        <w:t>noncapital</w:t>
      </w:r>
      <w:r w:rsidR="005935E6" w:rsidRPr="00BE4640">
        <w:rPr>
          <w:noProof/>
          <w:szCs w:val="24"/>
        </w:rPr>
        <w:t>,</w:t>
      </w:r>
      <w:r w:rsidR="00297736" w:rsidRPr="00BE4640">
        <w:rPr>
          <w:noProof/>
          <w:szCs w:val="24"/>
        </w:rPr>
        <w:t xml:space="preserve"> and</w:t>
      </w:r>
      <w:r w:rsidR="00297736" w:rsidRPr="00BE4640">
        <w:rPr>
          <w:szCs w:val="24"/>
        </w:rPr>
        <w:t xml:space="preserve"> must be coded accordingly</w:t>
      </w:r>
      <w:r w:rsidR="007A4B93" w:rsidRPr="00BE4640">
        <w:rPr>
          <w:szCs w:val="24"/>
        </w:rPr>
        <w:t>.</w:t>
      </w:r>
      <w:r w:rsidR="00BC1731" w:rsidRPr="00BE4640">
        <w:rPr>
          <w:szCs w:val="24"/>
        </w:rPr>
        <w:t xml:space="preserve">  </w:t>
      </w:r>
      <w:r w:rsidR="000C5E37" w:rsidRPr="00BE4640">
        <w:rPr>
          <w:szCs w:val="24"/>
        </w:rPr>
        <w:t>Every financial entry made to an expenditure account must have a subaccount and an object code (</w:t>
      </w:r>
      <w:r w:rsidR="000C5E37" w:rsidRPr="00BE4640">
        <w:rPr>
          <w:noProof/>
          <w:szCs w:val="24"/>
        </w:rPr>
        <w:t>sub object</w:t>
      </w:r>
      <w:r w:rsidR="000C5E37" w:rsidRPr="00BE4640">
        <w:rPr>
          <w:szCs w:val="24"/>
        </w:rPr>
        <w:t xml:space="preserve"> code) that appropriately identifies the nature of the cost incurred.  Departments must </w:t>
      </w:r>
      <w:r w:rsidR="000C5E37" w:rsidRPr="00BE4640">
        <w:rPr>
          <w:noProof/>
          <w:szCs w:val="24"/>
        </w:rPr>
        <w:t>utilize object codes in a consistent manner</w:t>
      </w:r>
      <w:r w:rsidR="000C5E37" w:rsidRPr="00BE4640">
        <w:rPr>
          <w:szCs w:val="24"/>
        </w:rPr>
        <w:t xml:space="preserve"> and exercise care that expen</w:t>
      </w:r>
      <w:r w:rsidR="00861903" w:rsidRPr="00BE4640">
        <w:rPr>
          <w:szCs w:val="24"/>
        </w:rPr>
        <w:t>ditures</w:t>
      </w:r>
      <w:r w:rsidR="000C5E37" w:rsidRPr="00BE4640">
        <w:rPr>
          <w:szCs w:val="24"/>
        </w:rPr>
        <w:t xml:space="preserve"> </w:t>
      </w:r>
      <w:r w:rsidR="000C5E37" w:rsidRPr="00BE4640">
        <w:rPr>
          <w:noProof/>
          <w:szCs w:val="24"/>
        </w:rPr>
        <w:t>are recorded</w:t>
      </w:r>
      <w:r w:rsidR="000C5E37" w:rsidRPr="00BE4640">
        <w:rPr>
          <w:szCs w:val="24"/>
        </w:rPr>
        <w:t xml:space="preserve"> to the code that most accurately describes the charge.  Ultimately, </w:t>
      </w:r>
      <w:r w:rsidR="000C5E37" w:rsidRPr="00BE4640">
        <w:rPr>
          <w:noProof/>
          <w:szCs w:val="24"/>
        </w:rPr>
        <w:t>sub object</w:t>
      </w:r>
      <w:r w:rsidR="000C5E37" w:rsidRPr="00BE4640">
        <w:rPr>
          <w:szCs w:val="24"/>
        </w:rPr>
        <w:t xml:space="preserve"> codes used to record financial entries to plant accounts determine </w:t>
      </w:r>
      <w:r w:rsidR="00652860" w:rsidRPr="00BE4640">
        <w:rPr>
          <w:szCs w:val="24"/>
        </w:rPr>
        <w:t>whether</w:t>
      </w:r>
      <w:r w:rsidR="000C5E37" w:rsidRPr="00BE4640">
        <w:rPr>
          <w:szCs w:val="24"/>
        </w:rPr>
        <w:t xml:space="preserve"> the </w:t>
      </w:r>
      <w:r w:rsidR="00786ADB" w:rsidRPr="00BE4640">
        <w:rPr>
          <w:szCs w:val="24"/>
        </w:rPr>
        <w:t xml:space="preserve">transactions </w:t>
      </w:r>
      <w:r w:rsidR="000C5E37" w:rsidRPr="00BE4640">
        <w:rPr>
          <w:noProof/>
          <w:szCs w:val="24"/>
        </w:rPr>
        <w:t>are treated</w:t>
      </w:r>
      <w:r w:rsidR="000C5E37" w:rsidRPr="00BE4640">
        <w:rPr>
          <w:szCs w:val="24"/>
        </w:rPr>
        <w:t xml:space="preserve"> as capital costs or expen</w:t>
      </w:r>
      <w:r w:rsidR="00652860" w:rsidRPr="00BE4640">
        <w:rPr>
          <w:szCs w:val="24"/>
        </w:rPr>
        <w:t>ditures</w:t>
      </w:r>
      <w:r w:rsidR="000C5E37" w:rsidRPr="00BE4640">
        <w:rPr>
          <w:szCs w:val="24"/>
        </w:rPr>
        <w:t>.</w:t>
      </w:r>
    </w:p>
    <w:p w14:paraId="098DCA93" w14:textId="77777777" w:rsidR="00EE58AD" w:rsidRPr="00BE4640" w:rsidRDefault="00EE58AD" w:rsidP="0032463C">
      <w:pPr>
        <w:pStyle w:val="Text3"/>
        <w:ind w:left="0"/>
        <w:rPr>
          <w:szCs w:val="24"/>
        </w:rPr>
      </w:pPr>
      <w:r w:rsidRPr="00BE4640">
        <w:rPr>
          <w:szCs w:val="24"/>
        </w:rPr>
        <w:t xml:space="preserve"> </w:t>
      </w:r>
    </w:p>
    <w:p w14:paraId="45E50342" w14:textId="5BD20715" w:rsidR="008E53C9" w:rsidRPr="00BE4640" w:rsidRDefault="00D47C7C" w:rsidP="0032463C">
      <w:pPr>
        <w:pStyle w:val="Text3"/>
        <w:ind w:left="0"/>
        <w:rPr>
          <w:szCs w:val="24"/>
        </w:rPr>
      </w:pPr>
      <w:r w:rsidRPr="00BE4640">
        <w:rPr>
          <w:szCs w:val="24"/>
        </w:rPr>
        <w:t>Capital Programs Financial Services</w:t>
      </w:r>
      <w:r w:rsidR="00605CCF" w:rsidRPr="00BE4640">
        <w:rPr>
          <w:szCs w:val="24"/>
        </w:rPr>
        <w:t xml:space="preserve"> is responsible for</w:t>
      </w:r>
      <w:r w:rsidR="005B1C3A" w:rsidRPr="00BE4640">
        <w:rPr>
          <w:szCs w:val="24"/>
        </w:rPr>
        <w:t xml:space="preserve"> </w:t>
      </w:r>
      <w:r w:rsidR="00CC3E46" w:rsidRPr="00BE4640">
        <w:rPr>
          <w:szCs w:val="24"/>
        </w:rPr>
        <w:t>c</w:t>
      </w:r>
      <w:r w:rsidR="00605CCF" w:rsidRPr="00BE4640">
        <w:rPr>
          <w:szCs w:val="24"/>
        </w:rPr>
        <w:t>oding</w:t>
      </w:r>
      <w:r w:rsidR="00CC3E46" w:rsidRPr="00BE4640">
        <w:rPr>
          <w:szCs w:val="24"/>
        </w:rPr>
        <w:t xml:space="preserve"> cost items when </w:t>
      </w:r>
      <w:r w:rsidR="00E42876" w:rsidRPr="00BE4640">
        <w:rPr>
          <w:szCs w:val="24"/>
        </w:rPr>
        <w:t>purchase</w:t>
      </w:r>
      <w:r w:rsidR="00CC3E46" w:rsidRPr="00BE4640">
        <w:rPr>
          <w:szCs w:val="24"/>
        </w:rPr>
        <w:t xml:space="preserve"> orders</w:t>
      </w:r>
      <w:r w:rsidR="002453A1" w:rsidRPr="00BE4640">
        <w:rPr>
          <w:szCs w:val="24"/>
        </w:rPr>
        <w:t xml:space="preserve"> are </w:t>
      </w:r>
      <w:r w:rsidR="0034777D" w:rsidRPr="00BE4640">
        <w:rPr>
          <w:szCs w:val="24"/>
        </w:rPr>
        <w:t>created</w:t>
      </w:r>
      <w:r w:rsidR="005B1C3A" w:rsidRPr="00BE4640">
        <w:rPr>
          <w:szCs w:val="24"/>
        </w:rPr>
        <w:t>, and</w:t>
      </w:r>
      <w:r w:rsidR="00225713" w:rsidRPr="00BE4640">
        <w:rPr>
          <w:szCs w:val="24"/>
        </w:rPr>
        <w:t xml:space="preserve"> for</w:t>
      </w:r>
      <w:r w:rsidR="005B1C3A" w:rsidRPr="00BE4640">
        <w:rPr>
          <w:szCs w:val="24"/>
        </w:rPr>
        <w:t xml:space="preserve"> rece</w:t>
      </w:r>
      <w:r w:rsidR="00605CCF" w:rsidRPr="00BE4640">
        <w:rPr>
          <w:szCs w:val="24"/>
        </w:rPr>
        <w:t>iving</w:t>
      </w:r>
      <w:r w:rsidR="005B1C3A" w:rsidRPr="00BE4640">
        <w:rPr>
          <w:szCs w:val="24"/>
        </w:rPr>
        <w:t xml:space="preserve"> </w:t>
      </w:r>
      <w:r w:rsidR="00743F42" w:rsidRPr="00BE4640">
        <w:rPr>
          <w:szCs w:val="24"/>
        </w:rPr>
        <w:t>i</w:t>
      </w:r>
      <w:r w:rsidR="00EB57CE" w:rsidRPr="00BE4640">
        <w:rPr>
          <w:szCs w:val="24"/>
        </w:rPr>
        <w:t xml:space="preserve">nvoices </w:t>
      </w:r>
      <w:r w:rsidR="003F5EBB" w:rsidRPr="00BE4640">
        <w:rPr>
          <w:szCs w:val="24"/>
        </w:rPr>
        <w:t>into BruinBuy</w:t>
      </w:r>
      <w:r w:rsidR="00605CCF" w:rsidRPr="00BE4640">
        <w:rPr>
          <w:szCs w:val="24"/>
        </w:rPr>
        <w:t>, UCLA’s online purchasing application,</w:t>
      </w:r>
      <w:r w:rsidR="003F5EBB" w:rsidRPr="00BE4640">
        <w:rPr>
          <w:szCs w:val="24"/>
        </w:rPr>
        <w:t xml:space="preserve"> after they </w:t>
      </w:r>
      <w:r w:rsidR="00EB57CE" w:rsidRPr="00BE4640">
        <w:rPr>
          <w:szCs w:val="24"/>
        </w:rPr>
        <w:t xml:space="preserve">are reviewed and approved by </w:t>
      </w:r>
      <w:r w:rsidR="00DA0646" w:rsidRPr="00BE4640">
        <w:rPr>
          <w:szCs w:val="24"/>
        </w:rPr>
        <w:t>Project</w:t>
      </w:r>
      <w:r w:rsidR="00EB57CE" w:rsidRPr="00BE4640">
        <w:rPr>
          <w:szCs w:val="24"/>
        </w:rPr>
        <w:t xml:space="preserve"> </w:t>
      </w:r>
      <w:r w:rsidR="00DA0646" w:rsidRPr="00BE4640">
        <w:rPr>
          <w:szCs w:val="24"/>
        </w:rPr>
        <w:t>M</w:t>
      </w:r>
      <w:r w:rsidR="00EB57CE" w:rsidRPr="00BE4640">
        <w:rPr>
          <w:szCs w:val="24"/>
        </w:rPr>
        <w:t>anager</w:t>
      </w:r>
      <w:r w:rsidR="00DA0646" w:rsidRPr="00BE4640">
        <w:rPr>
          <w:szCs w:val="24"/>
        </w:rPr>
        <w:t>s</w:t>
      </w:r>
      <w:r w:rsidR="00CB0640" w:rsidRPr="00BE4640">
        <w:rPr>
          <w:szCs w:val="24"/>
        </w:rPr>
        <w:t>.</w:t>
      </w:r>
      <w:r w:rsidR="00DA0646" w:rsidRPr="00BE4640">
        <w:rPr>
          <w:szCs w:val="24"/>
        </w:rPr>
        <w:t xml:space="preserve"> </w:t>
      </w:r>
      <w:r w:rsidR="007A4B93" w:rsidRPr="00BE4640">
        <w:rPr>
          <w:szCs w:val="24"/>
        </w:rPr>
        <w:t xml:space="preserve"> </w:t>
      </w:r>
      <w:r w:rsidR="00FE450E" w:rsidRPr="00BE4640">
        <w:rPr>
          <w:noProof/>
          <w:szCs w:val="24"/>
        </w:rPr>
        <w:t xml:space="preserve">Interviews </w:t>
      </w:r>
      <w:r w:rsidR="003A0BC3" w:rsidRPr="00BE4640">
        <w:rPr>
          <w:noProof/>
          <w:szCs w:val="24"/>
        </w:rPr>
        <w:t>were held with management</w:t>
      </w:r>
      <w:r w:rsidRPr="00BE4640">
        <w:rPr>
          <w:noProof/>
          <w:szCs w:val="24"/>
        </w:rPr>
        <w:t>,</w:t>
      </w:r>
      <w:r w:rsidR="003A0BC3" w:rsidRPr="00BE4640">
        <w:rPr>
          <w:noProof/>
          <w:szCs w:val="24"/>
        </w:rPr>
        <w:t xml:space="preserve"> </w:t>
      </w:r>
      <w:r w:rsidR="008A1EEC" w:rsidRPr="00BE4640">
        <w:rPr>
          <w:noProof/>
          <w:szCs w:val="24"/>
        </w:rPr>
        <w:t xml:space="preserve">and </w:t>
      </w:r>
      <w:r w:rsidR="00FE2F1A" w:rsidRPr="00BE4640">
        <w:rPr>
          <w:noProof/>
          <w:szCs w:val="24"/>
        </w:rPr>
        <w:t>review</w:t>
      </w:r>
      <w:r w:rsidR="008A1EEC" w:rsidRPr="00BE4640">
        <w:rPr>
          <w:noProof/>
          <w:szCs w:val="24"/>
        </w:rPr>
        <w:t>s</w:t>
      </w:r>
      <w:r w:rsidR="00FE2F1A" w:rsidRPr="00BE4640">
        <w:rPr>
          <w:noProof/>
          <w:szCs w:val="24"/>
        </w:rPr>
        <w:t xml:space="preserve"> w</w:t>
      </w:r>
      <w:r w:rsidR="008A1EEC" w:rsidRPr="00BE4640">
        <w:rPr>
          <w:noProof/>
          <w:szCs w:val="24"/>
        </w:rPr>
        <w:t xml:space="preserve">ere </w:t>
      </w:r>
      <w:r w:rsidR="00FE2F1A" w:rsidRPr="00BE4640">
        <w:rPr>
          <w:noProof/>
          <w:szCs w:val="24"/>
        </w:rPr>
        <w:t>performed of</w:t>
      </w:r>
      <w:r w:rsidRPr="00BE4640">
        <w:rPr>
          <w:noProof/>
          <w:szCs w:val="24"/>
        </w:rPr>
        <w:t xml:space="preserve"> UC Policies and guidelines and</w:t>
      </w:r>
      <w:r w:rsidR="00FE2F1A" w:rsidRPr="00BE4640">
        <w:rPr>
          <w:noProof/>
          <w:szCs w:val="24"/>
        </w:rPr>
        <w:t xml:space="preserve"> </w:t>
      </w:r>
      <w:r w:rsidR="003A0BC3" w:rsidRPr="00BE4640">
        <w:rPr>
          <w:noProof/>
          <w:szCs w:val="24"/>
        </w:rPr>
        <w:t xml:space="preserve">the </w:t>
      </w:r>
      <w:r w:rsidR="0098524A" w:rsidRPr="00BE4640">
        <w:rPr>
          <w:szCs w:val="24"/>
        </w:rPr>
        <w:t xml:space="preserve">Capital Programs </w:t>
      </w:r>
      <w:r w:rsidR="00776947" w:rsidRPr="00BE4640">
        <w:rPr>
          <w:noProof/>
          <w:szCs w:val="24"/>
        </w:rPr>
        <w:t xml:space="preserve">Current Plant Acct </w:t>
      </w:r>
      <w:r w:rsidR="003A0BC3" w:rsidRPr="00BE4640">
        <w:rPr>
          <w:noProof/>
          <w:szCs w:val="24"/>
        </w:rPr>
        <w:t>Sub</w:t>
      </w:r>
      <w:r w:rsidR="00776947" w:rsidRPr="00BE4640">
        <w:rPr>
          <w:noProof/>
          <w:szCs w:val="24"/>
        </w:rPr>
        <w:t xml:space="preserve"> and Object Codes l</w:t>
      </w:r>
      <w:r w:rsidRPr="00BE4640">
        <w:rPr>
          <w:noProof/>
          <w:szCs w:val="24"/>
        </w:rPr>
        <w:t>isting,</w:t>
      </w:r>
      <w:r w:rsidR="00C45B60" w:rsidRPr="00BE4640">
        <w:rPr>
          <w:noProof/>
          <w:szCs w:val="24"/>
        </w:rPr>
        <w:t xml:space="preserve"> </w:t>
      </w:r>
      <w:r w:rsidR="003A0BC3" w:rsidRPr="00BE4640">
        <w:rPr>
          <w:noProof/>
          <w:szCs w:val="24"/>
        </w:rPr>
        <w:t>to obtain a</w:t>
      </w:r>
      <w:r w:rsidR="00BC5062" w:rsidRPr="00BE4640">
        <w:rPr>
          <w:noProof/>
          <w:szCs w:val="24"/>
        </w:rPr>
        <w:t>n</w:t>
      </w:r>
      <w:r w:rsidR="003A0BC3" w:rsidRPr="00BE4640">
        <w:rPr>
          <w:noProof/>
          <w:szCs w:val="24"/>
        </w:rPr>
        <w:t xml:space="preserve"> understanding of </w:t>
      </w:r>
      <w:r w:rsidR="00BC5062" w:rsidRPr="00BE4640">
        <w:rPr>
          <w:noProof/>
          <w:szCs w:val="24"/>
        </w:rPr>
        <w:t>cost</w:t>
      </w:r>
      <w:r w:rsidR="008A33E4" w:rsidRPr="00BE4640">
        <w:rPr>
          <w:noProof/>
          <w:szCs w:val="24"/>
        </w:rPr>
        <w:t xml:space="preserve"> categories</w:t>
      </w:r>
      <w:r w:rsidR="003A0BC3" w:rsidRPr="00BE4640">
        <w:rPr>
          <w:noProof/>
          <w:szCs w:val="24"/>
        </w:rPr>
        <w:t>, and</w:t>
      </w:r>
      <w:r w:rsidR="003A0BC3" w:rsidRPr="00BE4640">
        <w:rPr>
          <w:iCs/>
          <w:noProof/>
          <w:szCs w:val="24"/>
        </w:rPr>
        <w:t xml:space="preserve"> </w:t>
      </w:r>
      <w:r w:rsidR="00B910CB" w:rsidRPr="00BE4640">
        <w:rPr>
          <w:iCs/>
          <w:noProof/>
          <w:szCs w:val="24"/>
        </w:rPr>
        <w:t>the</w:t>
      </w:r>
      <w:r w:rsidR="006D6E4C" w:rsidRPr="00BE4640">
        <w:rPr>
          <w:iCs/>
          <w:noProof/>
          <w:szCs w:val="24"/>
        </w:rPr>
        <w:t xml:space="preserve"> type of</w:t>
      </w:r>
      <w:r w:rsidR="003A0BC3" w:rsidRPr="00BE4640">
        <w:rPr>
          <w:iCs/>
          <w:noProof/>
          <w:szCs w:val="24"/>
        </w:rPr>
        <w:t xml:space="preserve"> items</w:t>
      </w:r>
      <w:r w:rsidR="00B910CB" w:rsidRPr="00BE4640">
        <w:rPr>
          <w:iCs/>
          <w:noProof/>
          <w:szCs w:val="24"/>
        </w:rPr>
        <w:t xml:space="preserve"> that</w:t>
      </w:r>
      <w:r w:rsidR="003A0BC3" w:rsidRPr="00BE4640">
        <w:rPr>
          <w:iCs/>
          <w:noProof/>
          <w:szCs w:val="24"/>
        </w:rPr>
        <w:t xml:space="preserve"> are ordinarily </w:t>
      </w:r>
      <w:r w:rsidR="003A0BC3" w:rsidRPr="00BE4640">
        <w:rPr>
          <w:noProof/>
          <w:szCs w:val="24"/>
        </w:rPr>
        <w:t>capitalized.</w:t>
      </w:r>
      <w:r w:rsidR="00EF50A1" w:rsidRPr="00BE4640">
        <w:rPr>
          <w:noProof/>
          <w:szCs w:val="24"/>
        </w:rPr>
        <w:t xml:space="preserve"> </w:t>
      </w:r>
    </w:p>
    <w:p w14:paraId="5D1F5585" w14:textId="77777777" w:rsidR="008E53C9" w:rsidRPr="00BE4640" w:rsidRDefault="008E53C9" w:rsidP="00BC4BFE">
      <w:pPr>
        <w:pStyle w:val="Text3"/>
        <w:ind w:left="0"/>
        <w:rPr>
          <w:szCs w:val="24"/>
        </w:rPr>
      </w:pPr>
    </w:p>
    <w:p w14:paraId="2F0E2E5F" w14:textId="5392125D" w:rsidR="00F50E0B" w:rsidRDefault="007A57FB" w:rsidP="004F0562">
      <w:pPr>
        <w:pStyle w:val="Text3"/>
        <w:ind w:left="0"/>
        <w:rPr>
          <w:szCs w:val="24"/>
        </w:rPr>
      </w:pPr>
      <w:r w:rsidRPr="00BE4640">
        <w:rPr>
          <w:noProof/>
          <w:szCs w:val="24"/>
        </w:rPr>
        <w:t>A</w:t>
      </w:r>
      <w:r w:rsidR="000A7C56" w:rsidRPr="00BE4640">
        <w:rPr>
          <w:noProof/>
          <w:szCs w:val="24"/>
        </w:rPr>
        <w:t xml:space="preserve"> judgmental</w:t>
      </w:r>
      <w:r w:rsidR="00BC4BFE" w:rsidRPr="00BE4640">
        <w:rPr>
          <w:noProof/>
          <w:szCs w:val="24"/>
        </w:rPr>
        <w:t xml:space="preserve"> sample of </w:t>
      </w:r>
      <w:r w:rsidR="007A22BB" w:rsidRPr="00BE4640">
        <w:rPr>
          <w:noProof/>
          <w:szCs w:val="24"/>
        </w:rPr>
        <w:t>10</w:t>
      </w:r>
      <w:r w:rsidR="00617A4C" w:rsidRPr="00BE4640">
        <w:rPr>
          <w:noProof/>
          <w:szCs w:val="24"/>
        </w:rPr>
        <w:t xml:space="preserve"> expenditure transactions</w:t>
      </w:r>
      <w:r w:rsidR="00BC4BFE" w:rsidRPr="00BE4640">
        <w:rPr>
          <w:noProof/>
          <w:szCs w:val="24"/>
        </w:rPr>
        <w:t xml:space="preserve"> </w:t>
      </w:r>
      <w:r w:rsidR="00A671DD">
        <w:rPr>
          <w:noProof/>
          <w:szCs w:val="24"/>
        </w:rPr>
        <w:t>were</w:t>
      </w:r>
      <w:r w:rsidRPr="00BE4640">
        <w:rPr>
          <w:noProof/>
          <w:szCs w:val="24"/>
        </w:rPr>
        <w:t xml:space="preserve"> </w:t>
      </w:r>
      <w:r w:rsidR="006645D9" w:rsidRPr="00BE4640">
        <w:rPr>
          <w:noProof/>
          <w:szCs w:val="24"/>
        </w:rPr>
        <w:t xml:space="preserve">selected </w:t>
      </w:r>
      <w:r w:rsidR="00BC4BFE" w:rsidRPr="00BE4640">
        <w:rPr>
          <w:noProof/>
          <w:szCs w:val="24"/>
        </w:rPr>
        <w:t>from</w:t>
      </w:r>
      <w:r w:rsidR="006645D9" w:rsidRPr="00BE4640">
        <w:rPr>
          <w:noProof/>
          <w:szCs w:val="24"/>
        </w:rPr>
        <w:t xml:space="preserve"> the Detail General Ledger</w:t>
      </w:r>
      <w:r w:rsidR="00C8750A" w:rsidRPr="00BE4640">
        <w:rPr>
          <w:noProof/>
          <w:szCs w:val="24"/>
        </w:rPr>
        <w:t>s</w:t>
      </w:r>
      <w:r w:rsidR="00D47C7C" w:rsidRPr="00BE4640">
        <w:rPr>
          <w:noProof/>
          <w:szCs w:val="24"/>
        </w:rPr>
        <w:t xml:space="preserve"> for</w:t>
      </w:r>
      <w:r w:rsidR="00BC4BFE" w:rsidRPr="00BE4640">
        <w:rPr>
          <w:noProof/>
          <w:szCs w:val="24"/>
        </w:rPr>
        <w:t xml:space="preserve"> five projects </w:t>
      </w:r>
      <w:r w:rsidR="00E3194F" w:rsidRPr="00BE4640">
        <w:rPr>
          <w:noProof/>
          <w:szCs w:val="24"/>
        </w:rPr>
        <w:t>capitalized in fiscal year</w:t>
      </w:r>
      <w:r w:rsidR="00BC4BFE" w:rsidRPr="00BE4640">
        <w:rPr>
          <w:noProof/>
          <w:szCs w:val="24"/>
        </w:rPr>
        <w:t xml:space="preserve"> 2016-17</w:t>
      </w:r>
      <w:r w:rsidR="00306B3A" w:rsidRPr="00BE4640">
        <w:rPr>
          <w:noProof/>
          <w:szCs w:val="24"/>
        </w:rPr>
        <w:t>.</w:t>
      </w:r>
      <w:r w:rsidR="00BC4BFE" w:rsidRPr="00BE4640">
        <w:rPr>
          <w:noProof/>
          <w:szCs w:val="24"/>
        </w:rPr>
        <w:t xml:space="preserve"> </w:t>
      </w:r>
      <w:r w:rsidR="00C54C29" w:rsidRPr="00BE4640">
        <w:rPr>
          <w:noProof/>
          <w:szCs w:val="24"/>
        </w:rPr>
        <w:t xml:space="preserve"> </w:t>
      </w:r>
      <w:r w:rsidR="00306B3A" w:rsidRPr="00BE4640">
        <w:rPr>
          <w:noProof/>
          <w:szCs w:val="24"/>
        </w:rPr>
        <w:t>I</w:t>
      </w:r>
      <w:r w:rsidR="00617A4C" w:rsidRPr="00BE4640">
        <w:rPr>
          <w:noProof/>
          <w:szCs w:val="24"/>
        </w:rPr>
        <w:t>nvoices were reviewed to verify</w:t>
      </w:r>
      <w:r w:rsidR="00BC4BFE" w:rsidRPr="00BE4640">
        <w:rPr>
          <w:noProof/>
          <w:szCs w:val="24"/>
        </w:rPr>
        <w:t xml:space="preserve"> that the</w:t>
      </w:r>
      <w:r w:rsidR="00D47E78" w:rsidRPr="00BE4640">
        <w:rPr>
          <w:noProof/>
          <w:szCs w:val="24"/>
        </w:rPr>
        <w:t xml:space="preserve"> appropriate personnel approved the transactions</w:t>
      </w:r>
      <w:r w:rsidR="00BC4BFE" w:rsidRPr="00BE4640">
        <w:rPr>
          <w:noProof/>
          <w:szCs w:val="24"/>
        </w:rPr>
        <w:t>, costs were properly coded</w:t>
      </w:r>
      <w:r w:rsidR="00D47C7C" w:rsidRPr="00BE4640">
        <w:rPr>
          <w:noProof/>
          <w:szCs w:val="24"/>
        </w:rPr>
        <w:t xml:space="preserve"> and</w:t>
      </w:r>
      <w:r w:rsidRPr="00BE4640">
        <w:rPr>
          <w:noProof/>
          <w:szCs w:val="24"/>
        </w:rPr>
        <w:t xml:space="preserve"> recorded in the </w:t>
      </w:r>
      <w:r w:rsidR="00D47C7C" w:rsidRPr="00BE4640">
        <w:rPr>
          <w:noProof/>
          <w:szCs w:val="24"/>
        </w:rPr>
        <w:t xml:space="preserve">correct categories, </w:t>
      </w:r>
      <w:r w:rsidR="00BC4BFE" w:rsidRPr="00BE4640">
        <w:rPr>
          <w:noProof/>
          <w:szCs w:val="24"/>
        </w:rPr>
        <w:t>mov</w:t>
      </w:r>
      <w:r w:rsidR="00F3377D" w:rsidRPr="00BE4640">
        <w:rPr>
          <w:noProof/>
          <w:szCs w:val="24"/>
        </w:rPr>
        <w:t>e</w:t>
      </w:r>
      <w:r w:rsidR="00BC4BFE" w:rsidRPr="00BE4640">
        <w:rPr>
          <w:noProof/>
          <w:szCs w:val="24"/>
        </w:rPr>
        <w:t xml:space="preserve">able equipment and land costs were not </w:t>
      </w:r>
      <w:r w:rsidR="007D782C" w:rsidRPr="00BE4640">
        <w:rPr>
          <w:noProof/>
          <w:szCs w:val="24"/>
        </w:rPr>
        <w:t>capitalized with</w:t>
      </w:r>
      <w:r w:rsidR="00BC4BFE" w:rsidRPr="00BE4640">
        <w:rPr>
          <w:noProof/>
          <w:szCs w:val="24"/>
        </w:rPr>
        <w:t xml:space="preserve"> the </w:t>
      </w:r>
      <w:r w:rsidR="00A752C6" w:rsidRPr="00BE4640">
        <w:rPr>
          <w:noProof/>
          <w:szCs w:val="24"/>
        </w:rPr>
        <w:t xml:space="preserve">construction </w:t>
      </w:r>
      <w:r w:rsidR="00934658" w:rsidRPr="00BE4640">
        <w:rPr>
          <w:noProof/>
          <w:szCs w:val="24"/>
        </w:rPr>
        <w:t>cost of</w:t>
      </w:r>
      <w:r w:rsidR="00A752C6" w:rsidRPr="00BE4640">
        <w:rPr>
          <w:noProof/>
          <w:szCs w:val="24"/>
        </w:rPr>
        <w:t xml:space="preserve"> buildings and structures</w:t>
      </w:r>
      <w:r w:rsidR="00D47C7C" w:rsidRPr="00BE4640">
        <w:rPr>
          <w:noProof/>
          <w:szCs w:val="24"/>
        </w:rPr>
        <w:t xml:space="preserve">, and </w:t>
      </w:r>
      <w:r w:rsidR="003E3164" w:rsidRPr="00BE4640">
        <w:rPr>
          <w:noProof/>
          <w:szCs w:val="24"/>
        </w:rPr>
        <w:t xml:space="preserve">invoiced items </w:t>
      </w:r>
      <w:r w:rsidR="00BC4BFE" w:rsidRPr="00BE4640">
        <w:rPr>
          <w:noProof/>
          <w:szCs w:val="24"/>
        </w:rPr>
        <w:t>were applied to the appropriate project plant accounts.</w:t>
      </w:r>
      <w:r w:rsidR="002D7033" w:rsidRPr="00BE4640">
        <w:rPr>
          <w:szCs w:val="24"/>
        </w:rPr>
        <w:t xml:space="preserve"> </w:t>
      </w:r>
      <w:r w:rsidR="00C45B60" w:rsidRPr="00BE4640">
        <w:rPr>
          <w:szCs w:val="24"/>
        </w:rPr>
        <w:t xml:space="preserve"> </w:t>
      </w:r>
      <w:r w:rsidR="00F50E0B" w:rsidRPr="00BE4640">
        <w:rPr>
          <w:szCs w:val="24"/>
        </w:rPr>
        <w:t>Based on the work performed,</w:t>
      </w:r>
      <w:r w:rsidR="00532CE0" w:rsidRPr="00BE4640">
        <w:rPr>
          <w:szCs w:val="24"/>
        </w:rPr>
        <w:t xml:space="preserve"> </w:t>
      </w:r>
      <w:r w:rsidR="00543DEE" w:rsidRPr="00BE4640">
        <w:rPr>
          <w:szCs w:val="24"/>
        </w:rPr>
        <w:t xml:space="preserve">internal </w:t>
      </w:r>
      <w:r w:rsidR="00532CE0" w:rsidRPr="00BE4640">
        <w:rPr>
          <w:szCs w:val="24"/>
        </w:rPr>
        <w:t>controls over cost coding practices appear to be adequate</w:t>
      </w:r>
      <w:r w:rsidR="00D47C7C" w:rsidRPr="00BE4640">
        <w:rPr>
          <w:szCs w:val="24"/>
        </w:rPr>
        <w:t xml:space="preserve"> and functioning</w:t>
      </w:r>
      <w:r w:rsidR="002B164B" w:rsidRPr="00BE4640">
        <w:rPr>
          <w:szCs w:val="24"/>
        </w:rPr>
        <w:t xml:space="preserve"> for capitalization purposes</w:t>
      </w:r>
      <w:r w:rsidR="00532CE0" w:rsidRPr="00BE4640">
        <w:rPr>
          <w:szCs w:val="24"/>
        </w:rPr>
        <w:t>.</w:t>
      </w:r>
    </w:p>
    <w:p w14:paraId="7D442715" w14:textId="77777777" w:rsidR="00AC5B7F" w:rsidRPr="00BE4640" w:rsidRDefault="00AC5B7F" w:rsidP="004F0562">
      <w:pPr>
        <w:pStyle w:val="Text3"/>
        <w:ind w:left="0"/>
        <w:rPr>
          <w:noProof/>
          <w:szCs w:val="24"/>
        </w:rPr>
      </w:pPr>
    </w:p>
    <w:p w14:paraId="13B33D4E" w14:textId="77777777" w:rsidR="00C00782" w:rsidRPr="00BE4640" w:rsidRDefault="00BC4BFE" w:rsidP="00BC4BFE">
      <w:pPr>
        <w:pStyle w:val="Text3"/>
        <w:ind w:left="0"/>
        <w:rPr>
          <w:szCs w:val="24"/>
        </w:rPr>
      </w:pPr>
      <w:r w:rsidRPr="00BE4640">
        <w:rPr>
          <w:szCs w:val="24"/>
        </w:rPr>
        <w:t>There were no significant control weaknesses noted in this area. </w:t>
      </w:r>
    </w:p>
    <w:p w14:paraId="68F57B88" w14:textId="0FA3D815" w:rsidR="00964E45" w:rsidRPr="00BE4640" w:rsidRDefault="00964E45" w:rsidP="00964E45">
      <w:pPr>
        <w:pStyle w:val="Heading2"/>
      </w:pPr>
      <w:r w:rsidRPr="00BE4640">
        <w:lastRenderedPageBreak/>
        <w:t>Cost Classification</w:t>
      </w:r>
    </w:p>
    <w:p w14:paraId="4C540F94" w14:textId="77777777" w:rsidR="00AC6E59" w:rsidRPr="00BE4640" w:rsidRDefault="00AC6E59" w:rsidP="00964E45">
      <w:pPr>
        <w:rPr>
          <w:szCs w:val="24"/>
        </w:rPr>
      </w:pPr>
    </w:p>
    <w:p w14:paraId="4E48CC82" w14:textId="5705B358" w:rsidR="00964E45" w:rsidRPr="00BE4640" w:rsidRDefault="00964E45" w:rsidP="00964E45">
      <w:pPr>
        <w:rPr>
          <w:szCs w:val="24"/>
        </w:rPr>
      </w:pPr>
      <w:r w:rsidRPr="00BE4640">
        <w:rPr>
          <w:szCs w:val="24"/>
        </w:rPr>
        <w:t>For a judgmental sample of five plant account</w:t>
      </w:r>
      <w:r w:rsidR="008309B9" w:rsidRPr="00BE4640">
        <w:rPr>
          <w:szCs w:val="24"/>
        </w:rPr>
        <w:t>s</w:t>
      </w:r>
      <w:r w:rsidRPr="00BE4640">
        <w:rPr>
          <w:szCs w:val="24"/>
        </w:rPr>
        <w:t xml:space="preserve"> with combined cost</w:t>
      </w:r>
      <w:r w:rsidR="008309B9" w:rsidRPr="00BE4640">
        <w:rPr>
          <w:szCs w:val="24"/>
        </w:rPr>
        <w:t>s</w:t>
      </w:r>
      <w:r w:rsidRPr="00BE4640">
        <w:rPr>
          <w:szCs w:val="24"/>
        </w:rPr>
        <w:t xml:space="preserve"> of $228</w:t>
      </w:r>
      <w:r w:rsidR="000E7BB6" w:rsidRPr="00BE4640">
        <w:rPr>
          <w:szCs w:val="24"/>
        </w:rPr>
        <w:t>.4 million</w:t>
      </w:r>
      <w:r w:rsidR="00B635B9">
        <w:rPr>
          <w:szCs w:val="24"/>
        </w:rPr>
        <w:t xml:space="preserve"> as of December 2016 and</w:t>
      </w:r>
      <w:r w:rsidRPr="00BE4640">
        <w:rPr>
          <w:szCs w:val="24"/>
        </w:rPr>
        <w:t xml:space="preserve"> June 2017, a total of 3,884 expenditure transactions from the Campus Detail General Ledgers </w:t>
      </w:r>
      <w:r w:rsidR="00D47C7C" w:rsidRPr="00BE4640">
        <w:rPr>
          <w:noProof/>
          <w:szCs w:val="24"/>
        </w:rPr>
        <w:t>were reviewed</w:t>
      </w:r>
      <w:r w:rsidRPr="00BE4640">
        <w:rPr>
          <w:szCs w:val="24"/>
        </w:rPr>
        <w:t xml:space="preserve"> </w:t>
      </w:r>
      <w:r w:rsidR="00D47C7C" w:rsidRPr="00BE4640">
        <w:rPr>
          <w:szCs w:val="24"/>
        </w:rPr>
        <w:t>to identify any</w:t>
      </w:r>
      <w:r w:rsidRPr="00BE4640">
        <w:rPr>
          <w:szCs w:val="24"/>
        </w:rPr>
        <w:t xml:space="preserve"> inconsistencies in cost classification that </w:t>
      </w:r>
      <w:r w:rsidR="00D57F49" w:rsidRPr="00BE4640">
        <w:rPr>
          <w:szCs w:val="24"/>
        </w:rPr>
        <w:t>c</w:t>
      </w:r>
      <w:r w:rsidRPr="00BE4640">
        <w:rPr>
          <w:szCs w:val="24"/>
        </w:rPr>
        <w:t>ould impact the capitalization of the projects</w:t>
      </w:r>
      <w:r w:rsidR="007A4B93" w:rsidRPr="00BE4640">
        <w:rPr>
          <w:szCs w:val="24"/>
        </w:rPr>
        <w:t xml:space="preserve">.  </w:t>
      </w:r>
      <w:r w:rsidRPr="00BE4640">
        <w:rPr>
          <w:szCs w:val="24"/>
        </w:rPr>
        <w:t xml:space="preserve">The </w:t>
      </w:r>
      <w:r w:rsidR="00776947" w:rsidRPr="00BE4640">
        <w:rPr>
          <w:szCs w:val="24"/>
        </w:rPr>
        <w:t xml:space="preserve">Current Plant Acct Sub and Object Codes listing </w:t>
      </w:r>
      <w:r w:rsidRPr="00BE4640">
        <w:rPr>
          <w:noProof/>
          <w:szCs w:val="24"/>
        </w:rPr>
        <w:t xml:space="preserve">was </w:t>
      </w:r>
      <w:r w:rsidR="00776947" w:rsidRPr="00BE4640">
        <w:rPr>
          <w:noProof/>
          <w:szCs w:val="24"/>
        </w:rPr>
        <w:t>reviewed</w:t>
      </w:r>
      <w:r w:rsidRPr="00BE4640">
        <w:rPr>
          <w:szCs w:val="24"/>
        </w:rPr>
        <w:t xml:space="preserve"> </w:t>
      </w:r>
      <w:r w:rsidRPr="00BE4640">
        <w:rPr>
          <w:noProof/>
          <w:szCs w:val="24"/>
        </w:rPr>
        <w:t>and</w:t>
      </w:r>
      <w:r w:rsidRPr="00BE4640">
        <w:rPr>
          <w:szCs w:val="24"/>
        </w:rPr>
        <w:t xml:space="preserve"> </w:t>
      </w:r>
      <w:r w:rsidR="00FE450E" w:rsidRPr="00BE4640">
        <w:rPr>
          <w:szCs w:val="24"/>
        </w:rPr>
        <w:t xml:space="preserve">interviews </w:t>
      </w:r>
      <w:r w:rsidRPr="00BE4640">
        <w:rPr>
          <w:szCs w:val="24"/>
        </w:rPr>
        <w:t xml:space="preserve">with management </w:t>
      </w:r>
      <w:r w:rsidR="00AC5B7F" w:rsidRPr="00BE4640">
        <w:rPr>
          <w:szCs w:val="24"/>
        </w:rPr>
        <w:t xml:space="preserve">were held </w:t>
      </w:r>
      <w:r w:rsidRPr="00BE4640">
        <w:rPr>
          <w:szCs w:val="24"/>
        </w:rPr>
        <w:t xml:space="preserve">to understand how project costs are coded, and which </w:t>
      </w:r>
      <w:r w:rsidRPr="00BE4640">
        <w:rPr>
          <w:noProof/>
          <w:szCs w:val="24"/>
        </w:rPr>
        <w:t>sub object</w:t>
      </w:r>
      <w:r w:rsidRPr="00BE4640">
        <w:rPr>
          <w:szCs w:val="24"/>
        </w:rPr>
        <w:t xml:space="preserve"> codes </w:t>
      </w:r>
      <w:r w:rsidR="00113851" w:rsidRPr="00BE4640">
        <w:rPr>
          <w:noProof/>
          <w:szCs w:val="24"/>
        </w:rPr>
        <w:t xml:space="preserve">accumulate </w:t>
      </w:r>
      <w:r w:rsidRPr="00BE4640">
        <w:rPr>
          <w:szCs w:val="24"/>
        </w:rPr>
        <w:t>the transactions for capitalization</w:t>
      </w:r>
      <w:r w:rsidR="007A4B93" w:rsidRPr="00BE4640">
        <w:rPr>
          <w:szCs w:val="24"/>
        </w:rPr>
        <w:t xml:space="preserve">.  </w:t>
      </w:r>
      <w:r w:rsidRPr="00BE4640">
        <w:rPr>
          <w:szCs w:val="24"/>
        </w:rPr>
        <w:t>Data analytics was used to test all general ledger transactions from inception-to-date by grouping payee names to</w:t>
      </w:r>
      <w:r w:rsidR="00D47C7C" w:rsidRPr="00BE4640">
        <w:rPr>
          <w:szCs w:val="24"/>
        </w:rPr>
        <w:t>gether</w:t>
      </w:r>
      <w:r w:rsidRPr="00BE4640">
        <w:rPr>
          <w:szCs w:val="24"/>
        </w:rPr>
        <w:t xml:space="preserve"> and determining </w:t>
      </w:r>
      <w:r w:rsidR="00D57F49" w:rsidRPr="00BE4640">
        <w:rPr>
          <w:szCs w:val="24"/>
        </w:rPr>
        <w:t>whether</w:t>
      </w:r>
      <w:r w:rsidRPr="00BE4640">
        <w:rPr>
          <w:szCs w:val="24"/>
        </w:rPr>
        <w:t xml:space="preserve"> the expenditures in each group were consistently </w:t>
      </w:r>
      <w:r w:rsidR="00EE2A0C" w:rsidRPr="00BE4640">
        <w:rPr>
          <w:szCs w:val="24"/>
        </w:rPr>
        <w:t>treated for capitalization purposes</w:t>
      </w:r>
      <w:r w:rsidRPr="00BE4640">
        <w:rPr>
          <w:szCs w:val="24"/>
        </w:rPr>
        <w:t xml:space="preserve"> based on the </w:t>
      </w:r>
      <w:r w:rsidR="00F34AB9" w:rsidRPr="00BE4640">
        <w:rPr>
          <w:szCs w:val="24"/>
        </w:rPr>
        <w:t xml:space="preserve">assigned </w:t>
      </w:r>
      <w:r w:rsidRPr="00BE4640">
        <w:rPr>
          <w:noProof/>
          <w:szCs w:val="24"/>
        </w:rPr>
        <w:t>sub object</w:t>
      </w:r>
      <w:r w:rsidRPr="00BE4640">
        <w:rPr>
          <w:szCs w:val="24"/>
        </w:rPr>
        <w:t xml:space="preserve"> codes</w:t>
      </w:r>
      <w:r w:rsidR="007A4B93" w:rsidRPr="00BE4640">
        <w:rPr>
          <w:szCs w:val="24"/>
        </w:rPr>
        <w:t xml:space="preserve">.  </w:t>
      </w:r>
      <w:r w:rsidRPr="00BE4640">
        <w:rPr>
          <w:szCs w:val="24"/>
        </w:rPr>
        <w:t xml:space="preserve">Further analysis </w:t>
      </w:r>
      <w:r w:rsidRPr="00BE4640">
        <w:rPr>
          <w:noProof/>
          <w:szCs w:val="24"/>
        </w:rPr>
        <w:t>was done</w:t>
      </w:r>
      <w:r w:rsidRPr="00BE4640">
        <w:rPr>
          <w:szCs w:val="24"/>
        </w:rPr>
        <w:t xml:space="preserve"> for any transactions that were inconsistently coded to determine </w:t>
      </w:r>
      <w:r w:rsidR="0056591A" w:rsidRPr="00BE4640">
        <w:rPr>
          <w:szCs w:val="24"/>
        </w:rPr>
        <w:t>whether</w:t>
      </w:r>
      <w:r w:rsidRPr="00BE4640">
        <w:rPr>
          <w:szCs w:val="24"/>
        </w:rPr>
        <w:t xml:space="preserve"> the </w:t>
      </w:r>
      <w:r w:rsidR="005A09BF" w:rsidRPr="00BE4640">
        <w:rPr>
          <w:szCs w:val="24"/>
        </w:rPr>
        <w:t>expenditures</w:t>
      </w:r>
      <w:r w:rsidRPr="00BE4640">
        <w:rPr>
          <w:szCs w:val="24"/>
        </w:rPr>
        <w:t xml:space="preserve"> </w:t>
      </w:r>
      <w:r w:rsidRPr="00BE4640">
        <w:rPr>
          <w:noProof/>
          <w:szCs w:val="24"/>
        </w:rPr>
        <w:t>were misclassified</w:t>
      </w:r>
      <w:r w:rsidRPr="00BE4640">
        <w:rPr>
          <w:szCs w:val="24"/>
        </w:rPr>
        <w:t xml:space="preserve"> and if the overall impact on the capitalization of the project </w:t>
      </w:r>
      <w:r w:rsidR="0056591A" w:rsidRPr="00BE4640">
        <w:rPr>
          <w:szCs w:val="24"/>
        </w:rPr>
        <w:t>c</w:t>
      </w:r>
      <w:r w:rsidRPr="00BE4640">
        <w:rPr>
          <w:szCs w:val="24"/>
        </w:rPr>
        <w:t>ould be significant</w:t>
      </w:r>
      <w:r w:rsidR="007A4B93" w:rsidRPr="00BE4640">
        <w:rPr>
          <w:szCs w:val="24"/>
        </w:rPr>
        <w:t xml:space="preserve">.  </w:t>
      </w:r>
      <w:r w:rsidRPr="00BE4640">
        <w:rPr>
          <w:szCs w:val="24"/>
        </w:rPr>
        <w:t xml:space="preserve">Based on the work performed, A&amp;AS determined </w:t>
      </w:r>
      <w:r w:rsidR="007F45ED" w:rsidRPr="00BE4640">
        <w:rPr>
          <w:szCs w:val="24"/>
        </w:rPr>
        <w:t xml:space="preserve">that </w:t>
      </w:r>
      <w:r w:rsidRPr="00BE4640">
        <w:rPr>
          <w:szCs w:val="24"/>
        </w:rPr>
        <w:t>transactions were consistently recorded</w:t>
      </w:r>
      <w:r w:rsidR="00AB3627" w:rsidRPr="00BE4640">
        <w:rPr>
          <w:szCs w:val="24"/>
        </w:rPr>
        <w:t xml:space="preserve"> </w:t>
      </w:r>
      <w:r w:rsidR="00AB3627" w:rsidRPr="00BE4640">
        <w:rPr>
          <w:noProof/>
          <w:szCs w:val="24"/>
        </w:rPr>
        <w:t>to accurately reflect</w:t>
      </w:r>
      <w:r w:rsidR="002F75AB" w:rsidRPr="00BE4640">
        <w:rPr>
          <w:noProof/>
          <w:szCs w:val="24"/>
        </w:rPr>
        <w:t xml:space="preserve"> </w:t>
      </w:r>
      <w:r w:rsidR="00AB3627" w:rsidRPr="00BE4640">
        <w:rPr>
          <w:noProof/>
          <w:szCs w:val="24"/>
        </w:rPr>
        <w:t>capital cost</w:t>
      </w:r>
      <w:r w:rsidR="00C0624B" w:rsidRPr="00BE4640">
        <w:rPr>
          <w:noProof/>
          <w:szCs w:val="24"/>
        </w:rPr>
        <w:t>s</w:t>
      </w:r>
      <w:r w:rsidR="002F75AB" w:rsidRPr="00BE4640">
        <w:rPr>
          <w:noProof/>
          <w:szCs w:val="24"/>
        </w:rPr>
        <w:t xml:space="preserve"> of the projects</w:t>
      </w:r>
      <w:r w:rsidR="002F75AB" w:rsidRPr="00BE4640">
        <w:rPr>
          <w:szCs w:val="24"/>
        </w:rPr>
        <w:t>.</w:t>
      </w:r>
    </w:p>
    <w:p w14:paraId="59DA7376" w14:textId="6D3D9553" w:rsidR="00964E45" w:rsidRPr="00BE4640" w:rsidRDefault="00964E45" w:rsidP="00964E45">
      <w:pPr>
        <w:rPr>
          <w:szCs w:val="24"/>
        </w:rPr>
      </w:pPr>
    </w:p>
    <w:p w14:paraId="2C8C66B6" w14:textId="77777777" w:rsidR="00964E45" w:rsidRPr="00BE4640" w:rsidRDefault="00964E45" w:rsidP="00964E45">
      <w:pPr>
        <w:rPr>
          <w:szCs w:val="24"/>
        </w:rPr>
      </w:pPr>
      <w:r w:rsidRPr="00BE4640">
        <w:rPr>
          <w:szCs w:val="24"/>
        </w:rPr>
        <w:t>There were no significant control weaknesses noted in this area.</w:t>
      </w:r>
    </w:p>
    <w:p w14:paraId="214D1CBA" w14:textId="77777777" w:rsidR="00964E45" w:rsidRPr="00BE4640" w:rsidRDefault="00964E45" w:rsidP="00964E45">
      <w:pPr>
        <w:rPr>
          <w:szCs w:val="24"/>
        </w:rPr>
      </w:pPr>
    </w:p>
    <w:p w14:paraId="60E274B5" w14:textId="77777777" w:rsidR="00C00782" w:rsidRPr="00BE4640" w:rsidRDefault="00C00782" w:rsidP="00C00782">
      <w:pPr>
        <w:pStyle w:val="Heading2"/>
      </w:pPr>
      <w:r w:rsidRPr="00BE4640">
        <w:t>Capitalization Procedures</w:t>
      </w:r>
    </w:p>
    <w:p w14:paraId="6AA4265B" w14:textId="77777777" w:rsidR="00C00782" w:rsidRPr="00BE4640" w:rsidRDefault="00C00782" w:rsidP="00C00782">
      <w:pPr>
        <w:rPr>
          <w:szCs w:val="24"/>
        </w:rPr>
      </w:pPr>
    </w:p>
    <w:p w14:paraId="349EE0D2" w14:textId="502E2018" w:rsidR="0074770A" w:rsidRPr="00BE4640" w:rsidRDefault="00E55364" w:rsidP="00BC4BFE">
      <w:pPr>
        <w:pStyle w:val="Text3"/>
        <w:ind w:left="0"/>
        <w:rPr>
          <w:szCs w:val="24"/>
        </w:rPr>
      </w:pPr>
      <w:r w:rsidRPr="00BE4640">
        <w:rPr>
          <w:szCs w:val="24"/>
        </w:rPr>
        <w:t xml:space="preserve">As part of the </w:t>
      </w:r>
      <w:r w:rsidR="005C173A" w:rsidRPr="00BE4640">
        <w:rPr>
          <w:szCs w:val="24"/>
        </w:rPr>
        <w:t>c</w:t>
      </w:r>
      <w:r w:rsidRPr="00BE4640">
        <w:rPr>
          <w:szCs w:val="24"/>
        </w:rPr>
        <w:t xml:space="preserve">apitalization review process, a list of candidate projects is prepared </w:t>
      </w:r>
      <w:r w:rsidR="001C3823" w:rsidRPr="00BE4640">
        <w:rPr>
          <w:szCs w:val="24"/>
        </w:rPr>
        <w:t xml:space="preserve">biannually </w:t>
      </w:r>
      <w:r w:rsidRPr="00BE4640">
        <w:rPr>
          <w:szCs w:val="24"/>
        </w:rPr>
        <w:t xml:space="preserve">by </w:t>
      </w:r>
      <w:r w:rsidR="007463C7" w:rsidRPr="00BE4640">
        <w:rPr>
          <w:szCs w:val="24"/>
        </w:rPr>
        <w:t xml:space="preserve">UCLA </w:t>
      </w:r>
      <w:r w:rsidR="001C3823" w:rsidRPr="00BE4640">
        <w:rPr>
          <w:szCs w:val="24"/>
        </w:rPr>
        <w:t xml:space="preserve">Corporate Accounting and </w:t>
      </w:r>
      <w:r w:rsidR="00151C4C" w:rsidRPr="00BE4640">
        <w:rPr>
          <w:szCs w:val="24"/>
        </w:rPr>
        <w:t xml:space="preserve">provided </w:t>
      </w:r>
      <w:r w:rsidR="001C3823" w:rsidRPr="00BE4640">
        <w:rPr>
          <w:szCs w:val="24"/>
        </w:rPr>
        <w:t>to CPFS for review</w:t>
      </w:r>
      <w:r w:rsidR="007A4B93" w:rsidRPr="00BE4640">
        <w:rPr>
          <w:szCs w:val="24"/>
        </w:rPr>
        <w:t xml:space="preserve">.  </w:t>
      </w:r>
      <w:r w:rsidR="0072389D" w:rsidRPr="00BE4640">
        <w:rPr>
          <w:szCs w:val="24"/>
        </w:rPr>
        <w:t xml:space="preserve">Plant </w:t>
      </w:r>
      <w:r w:rsidR="007463C7" w:rsidRPr="00BE4640">
        <w:rPr>
          <w:szCs w:val="24"/>
        </w:rPr>
        <w:t xml:space="preserve">account </w:t>
      </w:r>
      <w:r w:rsidR="0072389D" w:rsidRPr="00BE4640">
        <w:rPr>
          <w:szCs w:val="24"/>
        </w:rPr>
        <w:t>p</w:t>
      </w:r>
      <w:r w:rsidR="00ED08A5" w:rsidRPr="00BE4640">
        <w:rPr>
          <w:szCs w:val="24"/>
        </w:rPr>
        <w:t>rojects that have gone through the capitalization process in previous periods are</w:t>
      </w:r>
      <w:r w:rsidR="00D47C7C" w:rsidRPr="00BE4640">
        <w:rPr>
          <w:szCs w:val="24"/>
        </w:rPr>
        <w:t xml:space="preserve"> coded “Y”</w:t>
      </w:r>
      <w:r w:rsidR="0072389D" w:rsidRPr="00BE4640">
        <w:rPr>
          <w:szCs w:val="24"/>
        </w:rPr>
        <w:t xml:space="preserve"> and</w:t>
      </w:r>
      <w:r w:rsidR="005C21AE" w:rsidRPr="00BE4640">
        <w:rPr>
          <w:szCs w:val="24"/>
        </w:rPr>
        <w:t xml:space="preserve"> are</w:t>
      </w:r>
      <w:r w:rsidR="00ED08A5" w:rsidRPr="00BE4640">
        <w:rPr>
          <w:szCs w:val="24"/>
        </w:rPr>
        <w:t xml:space="preserve"> also </w:t>
      </w:r>
      <w:r w:rsidR="0072389D" w:rsidRPr="00BE4640">
        <w:rPr>
          <w:szCs w:val="24"/>
        </w:rPr>
        <w:t>listed on the report</w:t>
      </w:r>
      <w:r w:rsidR="007A4B93" w:rsidRPr="00BE4640">
        <w:rPr>
          <w:szCs w:val="24"/>
        </w:rPr>
        <w:t xml:space="preserve">.  </w:t>
      </w:r>
      <w:r w:rsidR="00D47C7C" w:rsidRPr="00BE4640">
        <w:rPr>
          <w:szCs w:val="24"/>
        </w:rPr>
        <w:t>Capital Programs Financial Services</w:t>
      </w:r>
      <w:r w:rsidR="008F5E87" w:rsidRPr="00BE4640">
        <w:rPr>
          <w:szCs w:val="24"/>
        </w:rPr>
        <w:t xml:space="preserve"> will</w:t>
      </w:r>
      <w:r w:rsidRPr="00BE4640">
        <w:rPr>
          <w:szCs w:val="24"/>
        </w:rPr>
        <w:t xml:space="preserve"> </w:t>
      </w:r>
      <w:r w:rsidR="001C3823" w:rsidRPr="00BE4640">
        <w:rPr>
          <w:szCs w:val="24"/>
        </w:rPr>
        <w:t>then</w:t>
      </w:r>
      <w:r w:rsidR="001D5C67" w:rsidRPr="00BE4640">
        <w:rPr>
          <w:szCs w:val="24"/>
        </w:rPr>
        <w:t xml:space="preserve"> analyze the list,</w:t>
      </w:r>
      <w:r w:rsidR="001C3823" w:rsidRPr="00BE4640">
        <w:rPr>
          <w:szCs w:val="24"/>
        </w:rPr>
        <w:t xml:space="preserve"> </w:t>
      </w:r>
      <w:r w:rsidR="00D64396" w:rsidRPr="00BE4640">
        <w:rPr>
          <w:szCs w:val="24"/>
        </w:rPr>
        <w:t>recommend</w:t>
      </w:r>
      <w:r w:rsidR="00954989" w:rsidRPr="00BE4640">
        <w:rPr>
          <w:szCs w:val="24"/>
        </w:rPr>
        <w:t xml:space="preserve"> to Corporate Accounting</w:t>
      </w:r>
      <w:r w:rsidR="00D64396" w:rsidRPr="00BE4640">
        <w:rPr>
          <w:szCs w:val="24"/>
        </w:rPr>
        <w:t xml:space="preserve"> which projects</w:t>
      </w:r>
      <w:r w:rsidR="00F160FA" w:rsidRPr="00BE4640">
        <w:rPr>
          <w:szCs w:val="24"/>
        </w:rPr>
        <w:t xml:space="preserve"> and related studies</w:t>
      </w:r>
      <w:r w:rsidR="00D64396" w:rsidRPr="00BE4640">
        <w:rPr>
          <w:szCs w:val="24"/>
        </w:rPr>
        <w:t xml:space="preserve"> should be capitalized, and </w:t>
      </w:r>
      <w:r w:rsidR="001D5C67" w:rsidRPr="00BE4640">
        <w:rPr>
          <w:szCs w:val="24"/>
        </w:rPr>
        <w:t>provide information about the</w:t>
      </w:r>
      <w:r w:rsidR="00D64396" w:rsidRPr="00BE4640">
        <w:rPr>
          <w:szCs w:val="24"/>
        </w:rPr>
        <w:t xml:space="preserve"> status of other projects that may be approaching the </w:t>
      </w:r>
      <w:r w:rsidR="009F599D" w:rsidRPr="00BE4640">
        <w:rPr>
          <w:szCs w:val="24"/>
        </w:rPr>
        <w:t>c</w:t>
      </w:r>
      <w:r w:rsidR="006A4540" w:rsidRPr="00BE4640">
        <w:rPr>
          <w:szCs w:val="24"/>
        </w:rPr>
        <w:t>apitalization</w:t>
      </w:r>
      <w:r w:rsidR="00D64396" w:rsidRPr="00BE4640">
        <w:rPr>
          <w:szCs w:val="24"/>
        </w:rPr>
        <w:t xml:space="preserve"> </w:t>
      </w:r>
      <w:r w:rsidR="006A4540" w:rsidRPr="00BE4640">
        <w:rPr>
          <w:szCs w:val="24"/>
        </w:rPr>
        <w:t>threshold</w:t>
      </w:r>
      <w:r w:rsidR="00D47C7C" w:rsidRPr="00BE4640">
        <w:rPr>
          <w:szCs w:val="24"/>
        </w:rPr>
        <w:t xml:space="preserve"> based on the</w:t>
      </w:r>
      <w:r w:rsidR="009F599D" w:rsidRPr="00BE4640">
        <w:rPr>
          <w:szCs w:val="24"/>
        </w:rPr>
        <w:t xml:space="preserve"> 90</w:t>
      </w:r>
      <w:r w:rsidR="007463C7" w:rsidRPr="00BE4640">
        <w:rPr>
          <w:szCs w:val="24"/>
        </w:rPr>
        <w:t xml:space="preserve"> percent</w:t>
      </w:r>
      <w:r w:rsidR="009F599D" w:rsidRPr="00BE4640">
        <w:rPr>
          <w:szCs w:val="24"/>
        </w:rPr>
        <w:t xml:space="preserve"> completion rul</w:t>
      </w:r>
      <w:r w:rsidR="00D47C7C" w:rsidRPr="00BE4640">
        <w:rPr>
          <w:szCs w:val="24"/>
        </w:rPr>
        <w:t>e</w:t>
      </w:r>
      <w:r w:rsidR="007A4B93" w:rsidRPr="00BE4640">
        <w:rPr>
          <w:szCs w:val="24"/>
        </w:rPr>
        <w:t xml:space="preserve">.  </w:t>
      </w:r>
      <w:r w:rsidR="00B15261" w:rsidRPr="00BE4640">
        <w:rPr>
          <w:noProof/>
          <w:szCs w:val="24"/>
        </w:rPr>
        <w:t>F</w:t>
      </w:r>
      <w:r w:rsidR="009F599D" w:rsidRPr="00BE4640">
        <w:rPr>
          <w:noProof/>
          <w:szCs w:val="24"/>
        </w:rPr>
        <w:t>actors</w:t>
      </w:r>
      <w:r w:rsidR="00F160FA" w:rsidRPr="00BE4640">
        <w:rPr>
          <w:noProof/>
          <w:szCs w:val="24"/>
        </w:rPr>
        <w:t xml:space="preserve"> that are</w:t>
      </w:r>
      <w:r w:rsidR="00B15261" w:rsidRPr="00BE4640">
        <w:rPr>
          <w:noProof/>
          <w:szCs w:val="24"/>
        </w:rPr>
        <w:t xml:space="preserve"> also</w:t>
      </w:r>
      <w:r w:rsidR="009F599D" w:rsidRPr="00BE4640">
        <w:rPr>
          <w:noProof/>
          <w:szCs w:val="24"/>
        </w:rPr>
        <w:t xml:space="preserve"> taken into account</w:t>
      </w:r>
      <w:r w:rsidR="00B92D98" w:rsidRPr="00BE4640">
        <w:rPr>
          <w:noProof/>
          <w:szCs w:val="24"/>
        </w:rPr>
        <w:t xml:space="preserve"> during the review</w:t>
      </w:r>
      <w:r w:rsidR="009F599D" w:rsidRPr="00BE4640">
        <w:rPr>
          <w:noProof/>
          <w:szCs w:val="24"/>
        </w:rPr>
        <w:t xml:space="preserve"> include </w:t>
      </w:r>
      <w:r w:rsidR="004C0081" w:rsidRPr="00BE4640">
        <w:rPr>
          <w:noProof/>
          <w:szCs w:val="24"/>
        </w:rPr>
        <w:t xml:space="preserve">whether or not a project has been issued a </w:t>
      </w:r>
      <w:r w:rsidR="00524EA1" w:rsidRPr="00BE4640">
        <w:rPr>
          <w:noProof/>
          <w:szCs w:val="24"/>
        </w:rPr>
        <w:t>C</w:t>
      </w:r>
      <w:r w:rsidR="004C0081" w:rsidRPr="00BE4640">
        <w:rPr>
          <w:noProof/>
          <w:szCs w:val="24"/>
        </w:rPr>
        <w:t xml:space="preserve">ertificate of </w:t>
      </w:r>
      <w:r w:rsidR="00524EA1" w:rsidRPr="00BE4640">
        <w:rPr>
          <w:noProof/>
          <w:szCs w:val="24"/>
        </w:rPr>
        <w:t>O</w:t>
      </w:r>
      <w:r w:rsidR="004C0081" w:rsidRPr="00BE4640">
        <w:rPr>
          <w:noProof/>
          <w:szCs w:val="24"/>
        </w:rPr>
        <w:t>ccupancy</w:t>
      </w:r>
      <w:r w:rsidR="00F160FA" w:rsidRPr="00BE4640">
        <w:rPr>
          <w:noProof/>
          <w:szCs w:val="24"/>
        </w:rPr>
        <w:t xml:space="preserve"> or</w:t>
      </w:r>
      <w:r w:rsidR="004C0081" w:rsidRPr="00BE4640">
        <w:rPr>
          <w:noProof/>
          <w:szCs w:val="24"/>
        </w:rPr>
        <w:t xml:space="preserve"> a </w:t>
      </w:r>
      <w:r w:rsidR="00524EA1" w:rsidRPr="00BE4640">
        <w:rPr>
          <w:noProof/>
          <w:szCs w:val="24"/>
        </w:rPr>
        <w:t>N</w:t>
      </w:r>
      <w:r w:rsidR="004C0081" w:rsidRPr="00BE4640">
        <w:rPr>
          <w:noProof/>
          <w:szCs w:val="24"/>
        </w:rPr>
        <w:t xml:space="preserve">otice of </w:t>
      </w:r>
      <w:r w:rsidR="00524EA1" w:rsidRPr="00BE4640">
        <w:rPr>
          <w:noProof/>
          <w:szCs w:val="24"/>
        </w:rPr>
        <w:t>C</w:t>
      </w:r>
      <w:r w:rsidR="004C0081" w:rsidRPr="00BE4640">
        <w:rPr>
          <w:noProof/>
          <w:szCs w:val="24"/>
        </w:rPr>
        <w:t>ompletion</w:t>
      </w:r>
      <w:r w:rsidR="00A671DD">
        <w:rPr>
          <w:noProof/>
          <w:szCs w:val="24"/>
        </w:rPr>
        <w:t>,</w:t>
      </w:r>
      <w:r w:rsidR="004C0081" w:rsidRPr="00BE4640">
        <w:rPr>
          <w:noProof/>
          <w:szCs w:val="24"/>
        </w:rPr>
        <w:t xml:space="preserve"> if </w:t>
      </w:r>
      <w:r w:rsidR="007A4357" w:rsidRPr="00BE4640">
        <w:rPr>
          <w:noProof/>
          <w:szCs w:val="24"/>
        </w:rPr>
        <w:t xml:space="preserve">one portion of a multi-phase </w:t>
      </w:r>
      <w:r w:rsidR="006C74F3" w:rsidRPr="00BE4640">
        <w:rPr>
          <w:noProof/>
          <w:szCs w:val="24"/>
        </w:rPr>
        <w:t xml:space="preserve">project has been completed and </w:t>
      </w:r>
      <w:r w:rsidR="007A4357" w:rsidRPr="00BE4640">
        <w:rPr>
          <w:noProof/>
          <w:szCs w:val="24"/>
        </w:rPr>
        <w:t xml:space="preserve">received its Certificate of </w:t>
      </w:r>
      <w:r w:rsidR="007A4357" w:rsidRPr="00BE4640">
        <w:rPr>
          <w:noProof/>
          <w:szCs w:val="24"/>
        </w:rPr>
        <w:lastRenderedPageBreak/>
        <w:t xml:space="preserve">Occupany, </w:t>
      </w:r>
      <w:r w:rsidR="00D55D6C" w:rsidRPr="00BE4640">
        <w:rPr>
          <w:noProof/>
          <w:szCs w:val="24"/>
        </w:rPr>
        <w:t>or</w:t>
      </w:r>
      <w:r w:rsidR="00B635B9">
        <w:rPr>
          <w:noProof/>
          <w:szCs w:val="24"/>
        </w:rPr>
        <w:t>/and</w:t>
      </w:r>
      <w:r w:rsidR="00D55D6C" w:rsidRPr="00BE4640">
        <w:rPr>
          <w:noProof/>
          <w:szCs w:val="24"/>
        </w:rPr>
        <w:t xml:space="preserve"> if </w:t>
      </w:r>
      <w:r w:rsidR="009A3D60" w:rsidRPr="00BE4640">
        <w:rPr>
          <w:noProof/>
          <w:szCs w:val="24"/>
        </w:rPr>
        <w:t>a significant</w:t>
      </w:r>
      <w:r w:rsidR="00D55D6C" w:rsidRPr="00BE4640">
        <w:rPr>
          <w:noProof/>
          <w:szCs w:val="24"/>
        </w:rPr>
        <w:t xml:space="preserve"> scope cha</w:t>
      </w:r>
      <w:r w:rsidR="009A3D60" w:rsidRPr="00BE4640">
        <w:rPr>
          <w:noProof/>
          <w:szCs w:val="24"/>
        </w:rPr>
        <w:t>nge</w:t>
      </w:r>
      <w:r w:rsidR="0093691B" w:rsidRPr="00BE4640">
        <w:rPr>
          <w:noProof/>
          <w:szCs w:val="24"/>
        </w:rPr>
        <w:t xml:space="preserve"> </w:t>
      </w:r>
      <w:r w:rsidR="009A3D60" w:rsidRPr="00BE4640">
        <w:rPr>
          <w:noProof/>
          <w:szCs w:val="24"/>
        </w:rPr>
        <w:t xml:space="preserve">has been made that would </w:t>
      </w:r>
      <w:r w:rsidR="0093691B" w:rsidRPr="00BE4640">
        <w:rPr>
          <w:noProof/>
          <w:szCs w:val="24"/>
        </w:rPr>
        <w:t>alter the life of the project.</w:t>
      </w:r>
    </w:p>
    <w:p w14:paraId="3823C094" w14:textId="77777777" w:rsidR="008356FD" w:rsidRPr="00BE4640" w:rsidRDefault="008356FD" w:rsidP="00BC4BFE">
      <w:pPr>
        <w:pStyle w:val="Text3"/>
        <w:ind w:left="0"/>
        <w:rPr>
          <w:szCs w:val="24"/>
        </w:rPr>
      </w:pPr>
    </w:p>
    <w:p w14:paraId="2D1F666D" w14:textId="4B8ED426" w:rsidR="00BC4BFE" w:rsidRDefault="00E17322" w:rsidP="00A9395A">
      <w:pPr>
        <w:pStyle w:val="Text3"/>
        <w:ind w:left="0"/>
        <w:rPr>
          <w:szCs w:val="24"/>
        </w:rPr>
      </w:pPr>
      <w:r w:rsidRPr="00BE4640">
        <w:rPr>
          <w:szCs w:val="24"/>
        </w:rPr>
        <w:t xml:space="preserve">The </w:t>
      </w:r>
      <w:r w:rsidR="00155198" w:rsidRPr="00BE4640">
        <w:rPr>
          <w:szCs w:val="24"/>
        </w:rPr>
        <w:t xml:space="preserve">June 2017 </w:t>
      </w:r>
      <w:r w:rsidRPr="00BE4640">
        <w:rPr>
          <w:szCs w:val="24"/>
        </w:rPr>
        <w:t>candidate project list</w:t>
      </w:r>
      <w:r w:rsidR="0074770A" w:rsidRPr="00BE4640">
        <w:rPr>
          <w:szCs w:val="24"/>
        </w:rPr>
        <w:t xml:space="preserve"> was reviewed to verify</w:t>
      </w:r>
      <w:r w:rsidR="00BC4BFE" w:rsidRPr="00BE4640">
        <w:rPr>
          <w:szCs w:val="24"/>
        </w:rPr>
        <w:t xml:space="preserve"> that </w:t>
      </w:r>
      <w:r w:rsidR="0074770A" w:rsidRPr="00BE4640">
        <w:rPr>
          <w:szCs w:val="24"/>
        </w:rPr>
        <w:t xml:space="preserve">it included </w:t>
      </w:r>
      <w:r w:rsidR="00BC4BFE" w:rsidRPr="00BE4640">
        <w:rPr>
          <w:szCs w:val="24"/>
        </w:rPr>
        <w:t>all projects that were in the construction and post-construction phases</w:t>
      </w:r>
      <w:r w:rsidR="0074770A" w:rsidRPr="00BE4640">
        <w:rPr>
          <w:szCs w:val="24"/>
        </w:rPr>
        <w:t xml:space="preserve"> </w:t>
      </w:r>
      <w:r w:rsidR="00415AB0" w:rsidRPr="00BE4640">
        <w:rPr>
          <w:szCs w:val="24"/>
        </w:rPr>
        <w:t xml:space="preserve">according to </w:t>
      </w:r>
      <w:r w:rsidR="0074770A" w:rsidRPr="00BE4640">
        <w:rPr>
          <w:szCs w:val="24"/>
        </w:rPr>
        <w:t xml:space="preserve">the </w:t>
      </w:r>
      <w:r w:rsidR="00921D82" w:rsidRPr="00BE4640">
        <w:rPr>
          <w:szCs w:val="24"/>
        </w:rPr>
        <w:t xml:space="preserve">departmental </w:t>
      </w:r>
      <w:r w:rsidR="0074770A" w:rsidRPr="00BE4640">
        <w:rPr>
          <w:szCs w:val="24"/>
        </w:rPr>
        <w:t>Master Project Schedule</w:t>
      </w:r>
      <w:r w:rsidR="007A4B93" w:rsidRPr="00BE4640">
        <w:rPr>
          <w:szCs w:val="24"/>
        </w:rPr>
        <w:t xml:space="preserve">.  </w:t>
      </w:r>
      <w:r w:rsidR="006768E5" w:rsidRPr="00BE4640">
        <w:rPr>
          <w:szCs w:val="24"/>
        </w:rPr>
        <w:t>Also, b</w:t>
      </w:r>
      <w:r w:rsidR="00BC4BFE" w:rsidRPr="00BE4640">
        <w:rPr>
          <w:szCs w:val="24"/>
        </w:rPr>
        <w:t>ased on a judgmental sample of eight plant account</w:t>
      </w:r>
      <w:r w:rsidR="00A1393B" w:rsidRPr="00BE4640">
        <w:rPr>
          <w:szCs w:val="24"/>
        </w:rPr>
        <w:t>s</w:t>
      </w:r>
      <w:r w:rsidR="00BC4BFE" w:rsidRPr="00BE4640">
        <w:rPr>
          <w:szCs w:val="24"/>
        </w:rPr>
        <w:t xml:space="preserve"> </w:t>
      </w:r>
      <w:r w:rsidR="00073906" w:rsidRPr="00BE4640">
        <w:rPr>
          <w:szCs w:val="24"/>
        </w:rPr>
        <w:t>selected from</w:t>
      </w:r>
      <w:r w:rsidR="001E1059" w:rsidRPr="00BE4640">
        <w:rPr>
          <w:szCs w:val="24"/>
        </w:rPr>
        <w:t xml:space="preserve"> the</w:t>
      </w:r>
      <w:r w:rsidR="00073906" w:rsidRPr="00BE4640">
        <w:rPr>
          <w:szCs w:val="24"/>
        </w:rPr>
        <w:t xml:space="preserve"> candidate project lists</w:t>
      </w:r>
      <w:r w:rsidR="00B93D1F" w:rsidRPr="00BE4640">
        <w:rPr>
          <w:szCs w:val="24"/>
        </w:rPr>
        <w:t xml:space="preserve"> for </w:t>
      </w:r>
      <w:r w:rsidR="001E1059" w:rsidRPr="00BE4640">
        <w:rPr>
          <w:szCs w:val="24"/>
        </w:rPr>
        <w:t>the periods end</w:t>
      </w:r>
      <w:r w:rsidR="00AC6E59" w:rsidRPr="00BE4640">
        <w:rPr>
          <w:szCs w:val="24"/>
        </w:rPr>
        <w:t>ing</w:t>
      </w:r>
      <w:r w:rsidR="001E1059" w:rsidRPr="00BE4640">
        <w:rPr>
          <w:szCs w:val="24"/>
        </w:rPr>
        <w:t xml:space="preserve"> December 2016 and June 2017</w:t>
      </w:r>
      <w:r w:rsidR="00BC4BFE" w:rsidRPr="00BE4640">
        <w:rPr>
          <w:szCs w:val="24"/>
        </w:rPr>
        <w:t xml:space="preserve">, </w:t>
      </w:r>
      <w:r w:rsidR="008356FD" w:rsidRPr="00BE4640">
        <w:rPr>
          <w:szCs w:val="24"/>
        </w:rPr>
        <w:t>A&amp;AS</w:t>
      </w:r>
      <w:r w:rsidR="009276E2" w:rsidRPr="00BE4640">
        <w:rPr>
          <w:szCs w:val="24"/>
        </w:rPr>
        <w:t xml:space="preserve"> </w:t>
      </w:r>
      <w:r w:rsidR="00BC4BFE" w:rsidRPr="00BE4640">
        <w:rPr>
          <w:szCs w:val="24"/>
        </w:rPr>
        <w:t xml:space="preserve">verified that capitalization </w:t>
      </w:r>
      <w:r w:rsidR="00BC4BFE" w:rsidRPr="00BE4640">
        <w:rPr>
          <w:noProof/>
          <w:szCs w:val="24"/>
        </w:rPr>
        <w:t>was considered</w:t>
      </w:r>
      <w:r w:rsidR="00BC4BFE" w:rsidRPr="00BE4640">
        <w:rPr>
          <w:szCs w:val="24"/>
        </w:rPr>
        <w:t xml:space="preserve"> for projects that were at least 90</w:t>
      </w:r>
      <w:r w:rsidR="00A1393B" w:rsidRPr="00BE4640">
        <w:rPr>
          <w:szCs w:val="24"/>
        </w:rPr>
        <w:t xml:space="preserve"> percent</w:t>
      </w:r>
      <w:r w:rsidR="00BC4BFE" w:rsidRPr="00BE4640">
        <w:rPr>
          <w:szCs w:val="24"/>
        </w:rPr>
        <w:t xml:space="preserve"> complete</w:t>
      </w:r>
      <w:r w:rsidR="007A4B93" w:rsidRPr="00BE4640">
        <w:rPr>
          <w:szCs w:val="24"/>
        </w:rPr>
        <w:t xml:space="preserve">.  </w:t>
      </w:r>
    </w:p>
    <w:p w14:paraId="416D85C1" w14:textId="77777777" w:rsidR="00A9395A" w:rsidRPr="00BE4640" w:rsidRDefault="00A9395A" w:rsidP="00A9395A">
      <w:pPr>
        <w:pStyle w:val="Text3"/>
        <w:ind w:left="0"/>
        <w:rPr>
          <w:szCs w:val="24"/>
        </w:rPr>
      </w:pPr>
    </w:p>
    <w:p w14:paraId="1A3DD5DA" w14:textId="6E0DAC45" w:rsidR="005C173A" w:rsidRPr="00BE4640" w:rsidRDefault="006A4CF6" w:rsidP="005C173A">
      <w:pPr>
        <w:pStyle w:val="Text3"/>
        <w:ind w:left="0"/>
        <w:rPr>
          <w:szCs w:val="24"/>
        </w:rPr>
      </w:pPr>
      <w:r w:rsidRPr="00BE4640">
        <w:rPr>
          <w:szCs w:val="24"/>
        </w:rPr>
        <w:t>Of</w:t>
      </w:r>
      <w:r w:rsidR="00BC4BFE" w:rsidRPr="00BE4640">
        <w:rPr>
          <w:szCs w:val="24"/>
        </w:rPr>
        <w:t xml:space="preserve"> the </w:t>
      </w:r>
      <w:r w:rsidRPr="00BE4640">
        <w:rPr>
          <w:szCs w:val="24"/>
        </w:rPr>
        <w:t>eight</w:t>
      </w:r>
      <w:r w:rsidR="00BC4BFE" w:rsidRPr="00BE4640">
        <w:rPr>
          <w:szCs w:val="24"/>
        </w:rPr>
        <w:t xml:space="preserve"> plant </w:t>
      </w:r>
      <w:r w:rsidR="00387220" w:rsidRPr="00BE4640">
        <w:rPr>
          <w:szCs w:val="24"/>
        </w:rPr>
        <w:t>accounts</w:t>
      </w:r>
      <w:r w:rsidRPr="00BE4640">
        <w:rPr>
          <w:szCs w:val="24"/>
        </w:rPr>
        <w:t>,</w:t>
      </w:r>
      <w:r w:rsidR="00BC4BFE" w:rsidRPr="00BE4640">
        <w:rPr>
          <w:szCs w:val="24"/>
        </w:rPr>
        <w:t xml:space="preserve"> </w:t>
      </w:r>
      <w:r w:rsidRPr="00BE4640">
        <w:rPr>
          <w:szCs w:val="24"/>
        </w:rPr>
        <w:t xml:space="preserve">CPFS </w:t>
      </w:r>
      <w:r w:rsidR="00BC4BFE" w:rsidRPr="00BE4640">
        <w:rPr>
          <w:szCs w:val="24"/>
        </w:rPr>
        <w:t xml:space="preserve">recommended </w:t>
      </w:r>
      <w:r w:rsidRPr="00BE4640">
        <w:rPr>
          <w:szCs w:val="24"/>
        </w:rPr>
        <w:t>that six project</w:t>
      </w:r>
      <w:r w:rsidR="005704E5" w:rsidRPr="00BE4640">
        <w:rPr>
          <w:szCs w:val="24"/>
        </w:rPr>
        <w:t>s</w:t>
      </w:r>
      <w:r w:rsidRPr="00BE4640">
        <w:rPr>
          <w:szCs w:val="24"/>
        </w:rPr>
        <w:t xml:space="preserve"> should </w:t>
      </w:r>
      <w:r w:rsidRPr="00BE4640">
        <w:rPr>
          <w:noProof/>
          <w:szCs w:val="24"/>
        </w:rPr>
        <w:t>be capitalized</w:t>
      </w:r>
      <w:r w:rsidR="007A4B93" w:rsidRPr="00BE4640">
        <w:rPr>
          <w:szCs w:val="24"/>
        </w:rPr>
        <w:t xml:space="preserve">.  </w:t>
      </w:r>
      <w:r w:rsidR="00BC4BFE" w:rsidRPr="00BE4640">
        <w:rPr>
          <w:szCs w:val="24"/>
        </w:rPr>
        <w:t xml:space="preserve">A&amp;AS verified that a basis </w:t>
      </w:r>
      <w:r w:rsidR="00BC4BFE" w:rsidRPr="00BE4640">
        <w:rPr>
          <w:noProof/>
          <w:szCs w:val="24"/>
        </w:rPr>
        <w:t>was established</w:t>
      </w:r>
      <w:r w:rsidR="00BC4BFE" w:rsidRPr="00BE4640">
        <w:rPr>
          <w:szCs w:val="24"/>
        </w:rPr>
        <w:t xml:space="preserve"> for the recommendations by </w:t>
      </w:r>
      <w:r w:rsidR="005704E5" w:rsidRPr="00BE4640">
        <w:rPr>
          <w:szCs w:val="24"/>
        </w:rPr>
        <w:t>reviewing</w:t>
      </w:r>
      <w:r w:rsidR="00BC4BFE" w:rsidRPr="00BE4640">
        <w:rPr>
          <w:szCs w:val="24"/>
        </w:rPr>
        <w:t xml:space="preserve"> supporting documents</w:t>
      </w:r>
      <w:r w:rsidR="008776E8" w:rsidRPr="00BE4640">
        <w:rPr>
          <w:szCs w:val="24"/>
        </w:rPr>
        <w:t>,</w:t>
      </w:r>
      <w:r w:rsidRPr="00BE4640">
        <w:rPr>
          <w:szCs w:val="24"/>
        </w:rPr>
        <w:t xml:space="preserve"> such as </w:t>
      </w:r>
      <w:r w:rsidR="008776E8" w:rsidRPr="00BE4640">
        <w:rPr>
          <w:szCs w:val="24"/>
        </w:rPr>
        <w:t>the</w:t>
      </w:r>
      <w:r w:rsidR="00D47C7C" w:rsidRPr="00BE4640">
        <w:rPr>
          <w:noProof/>
          <w:szCs w:val="24"/>
        </w:rPr>
        <w:t xml:space="preserve"> Certificate of Occupancy or a Notice of Completion</w:t>
      </w:r>
      <w:r w:rsidR="002C574B" w:rsidRPr="00BE4640">
        <w:rPr>
          <w:szCs w:val="24"/>
        </w:rPr>
        <w:t xml:space="preserve">.  </w:t>
      </w:r>
      <w:r w:rsidR="00B33752" w:rsidRPr="00BE4640">
        <w:rPr>
          <w:szCs w:val="24"/>
        </w:rPr>
        <w:t>A&amp;AS staff also determined that s</w:t>
      </w:r>
      <w:r w:rsidR="00BC4BFE" w:rsidRPr="00BE4640">
        <w:rPr>
          <w:szCs w:val="24"/>
        </w:rPr>
        <w:t xml:space="preserve">tudy plant accounts that </w:t>
      </w:r>
      <w:r w:rsidR="00BC4BFE" w:rsidRPr="00BE4640">
        <w:rPr>
          <w:noProof/>
          <w:szCs w:val="24"/>
        </w:rPr>
        <w:t>were capitalized</w:t>
      </w:r>
      <w:r w:rsidR="00BC4BFE" w:rsidRPr="00BE4640">
        <w:rPr>
          <w:szCs w:val="24"/>
        </w:rPr>
        <w:t xml:space="preserve"> with the projects were related to the specific buildings or structures</w:t>
      </w:r>
      <w:r w:rsidR="002C574B" w:rsidRPr="00BE4640">
        <w:rPr>
          <w:szCs w:val="24"/>
        </w:rPr>
        <w:t xml:space="preserve">.  </w:t>
      </w:r>
      <w:r w:rsidR="002E02DA" w:rsidRPr="00BE4640">
        <w:rPr>
          <w:szCs w:val="24"/>
        </w:rPr>
        <w:t>The budget from the approved C</w:t>
      </w:r>
      <w:r w:rsidR="00D47C7C" w:rsidRPr="00BE4640">
        <w:rPr>
          <w:szCs w:val="24"/>
        </w:rPr>
        <w:t xml:space="preserve">apital </w:t>
      </w:r>
      <w:r w:rsidR="002E02DA" w:rsidRPr="00BE4640">
        <w:rPr>
          <w:szCs w:val="24"/>
        </w:rPr>
        <w:t>I</w:t>
      </w:r>
      <w:r w:rsidR="00D47C7C" w:rsidRPr="00BE4640">
        <w:rPr>
          <w:szCs w:val="24"/>
        </w:rPr>
        <w:t xml:space="preserve">mprovement </w:t>
      </w:r>
      <w:r w:rsidR="002E02DA" w:rsidRPr="00BE4640">
        <w:rPr>
          <w:szCs w:val="24"/>
        </w:rPr>
        <w:t>B</w:t>
      </w:r>
      <w:r w:rsidR="00D47C7C" w:rsidRPr="00BE4640">
        <w:rPr>
          <w:szCs w:val="24"/>
        </w:rPr>
        <w:t>udget report</w:t>
      </w:r>
      <w:r w:rsidR="002E02DA" w:rsidRPr="00BE4640">
        <w:rPr>
          <w:szCs w:val="24"/>
        </w:rPr>
        <w:t xml:space="preserve"> was compared to the appropriation amount to determine </w:t>
      </w:r>
      <w:r w:rsidR="001951E0" w:rsidRPr="00BE4640">
        <w:rPr>
          <w:szCs w:val="24"/>
        </w:rPr>
        <w:t>whether</w:t>
      </w:r>
      <w:r w:rsidR="005704E5" w:rsidRPr="00BE4640">
        <w:rPr>
          <w:szCs w:val="24"/>
        </w:rPr>
        <w:t xml:space="preserve"> </w:t>
      </w:r>
      <w:r w:rsidR="0056586F" w:rsidRPr="00BE4640">
        <w:rPr>
          <w:szCs w:val="24"/>
        </w:rPr>
        <w:t xml:space="preserve">there were </w:t>
      </w:r>
      <w:r w:rsidR="005704E5" w:rsidRPr="00BE4640">
        <w:rPr>
          <w:szCs w:val="24"/>
        </w:rPr>
        <w:t>l</w:t>
      </w:r>
      <w:r w:rsidR="00BC4BFE" w:rsidRPr="00BE4640">
        <w:rPr>
          <w:szCs w:val="24"/>
        </w:rPr>
        <w:t>arge variance</w:t>
      </w:r>
      <w:r w:rsidR="005704E5" w:rsidRPr="00BE4640">
        <w:rPr>
          <w:szCs w:val="24"/>
        </w:rPr>
        <w:t xml:space="preserve">s </w:t>
      </w:r>
      <w:r w:rsidR="00BC4BFE" w:rsidRPr="00BE4640">
        <w:rPr>
          <w:szCs w:val="24"/>
        </w:rPr>
        <w:t xml:space="preserve">that would have a significant impact on how </w:t>
      </w:r>
      <w:r w:rsidR="005704E5" w:rsidRPr="00BE4640">
        <w:rPr>
          <w:szCs w:val="24"/>
        </w:rPr>
        <w:t>each</w:t>
      </w:r>
      <w:r w:rsidR="00EE599E" w:rsidRPr="00BE4640">
        <w:rPr>
          <w:szCs w:val="24"/>
        </w:rPr>
        <w:t xml:space="preserve"> project </w:t>
      </w:r>
      <w:r w:rsidR="00EE599E" w:rsidRPr="00BE4640">
        <w:rPr>
          <w:noProof/>
          <w:szCs w:val="24"/>
        </w:rPr>
        <w:t>is capitalized,</w:t>
      </w:r>
      <w:r w:rsidR="00EE599E" w:rsidRPr="00BE4640">
        <w:rPr>
          <w:szCs w:val="24"/>
        </w:rPr>
        <w:t xml:space="preserve"> and if </w:t>
      </w:r>
      <w:r w:rsidR="007A5FDF" w:rsidRPr="00BE4640">
        <w:rPr>
          <w:noProof/>
          <w:szCs w:val="24"/>
        </w:rPr>
        <w:t xml:space="preserve">the matter </w:t>
      </w:r>
      <w:r w:rsidR="00AA2D19" w:rsidRPr="00BE4640">
        <w:rPr>
          <w:noProof/>
          <w:szCs w:val="24"/>
        </w:rPr>
        <w:t>was</w:t>
      </w:r>
      <w:r w:rsidR="007A5FDF" w:rsidRPr="00BE4640">
        <w:rPr>
          <w:noProof/>
          <w:szCs w:val="24"/>
        </w:rPr>
        <w:t xml:space="preserve"> addressed</w:t>
      </w:r>
      <w:r w:rsidR="00EE599E" w:rsidRPr="00BE4640">
        <w:rPr>
          <w:noProof/>
          <w:szCs w:val="24"/>
        </w:rPr>
        <w:t xml:space="preserve"> by CPFS</w:t>
      </w:r>
      <w:r w:rsidR="002C574B" w:rsidRPr="00BE4640">
        <w:rPr>
          <w:szCs w:val="24"/>
        </w:rPr>
        <w:t xml:space="preserve">.  </w:t>
      </w:r>
      <w:r w:rsidR="008373BE" w:rsidRPr="00BE4640">
        <w:rPr>
          <w:szCs w:val="24"/>
        </w:rPr>
        <w:t xml:space="preserve">The audit test results confirmed that the plant accounts managed by Capital Programs were eligible for capitalization and properly recommended to UCLA Corporate Accounting by CPFS staff.  </w:t>
      </w:r>
      <w:r w:rsidR="00EE599E" w:rsidRPr="00BE4640">
        <w:rPr>
          <w:szCs w:val="24"/>
        </w:rPr>
        <w:t xml:space="preserve">Based </w:t>
      </w:r>
      <w:r w:rsidR="00C62645" w:rsidRPr="00BE4640">
        <w:rPr>
          <w:szCs w:val="24"/>
        </w:rPr>
        <w:t>on the work performed</w:t>
      </w:r>
      <w:r w:rsidR="00EE599E" w:rsidRPr="00BE4640">
        <w:rPr>
          <w:szCs w:val="24"/>
        </w:rPr>
        <w:t>,</w:t>
      </w:r>
      <w:r w:rsidR="00BC4BFE" w:rsidRPr="00BE4640">
        <w:rPr>
          <w:szCs w:val="24"/>
        </w:rPr>
        <w:t xml:space="preserve"> </w:t>
      </w:r>
      <w:r w:rsidR="00AD3DF8" w:rsidRPr="00BE4640">
        <w:rPr>
          <w:szCs w:val="24"/>
        </w:rPr>
        <w:t xml:space="preserve">A&amp;AS verified that </w:t>
      </w:r>
      <w:r w:rsidR="005C173A" w:rsidRPr="00BE4640">
        <w:rPr>
          <w:color w:val="000000"/>
          <w:szCs w:val="24"/>
        </w:rPr>
        <w:t xml:space="preserve">adequate </w:t>
      </w:r>
      <w:r w:rsidR="00D13E14" w:rsidRPr="00BE4640">
        <w:rPr>
          <w:color w:val="000000"/>
          <w:szCs w:val="24"/>
        </w:rPr>
        <w:t>controls</w:t>
      </w:r>
      <w:r w:rsidR="005C173A" w:rsidRPr="00BE4640">
        <w:rPr>
          <w:color w:val="000000"/>
          <w:szCs w:val="24"/>
        </w:rPr>
        <w:t xml:space="preserve"> exist over the </w:t>
      </w:r>
      <w:r w:rsidR="005C173A" w:rsidRPr="00BE4640">
        <w:rPr>
          <w:szCs w:val="24"/>
        </w:rPr>
        <w:t>capitalization review process.</w:t>
      </w:r>
    </w:p>
    <w:p w14:paraId="7EBB0DF6" w14:textId="07CD0735" w:rsidR="00BC4BFE" w:rsidRPr="00BE4640" w:rsidRDefault="00BC4BFE" w:rsidP="005C173A">
      <w:pPr>
        <w:pStyle w:val="Text3"/>
        <w:ind w:left="0"/>
        <w:rPr>
          <w:szCs w:val="24"/>
        </w:rPr>
      </w:pPr>
    </w:p>
    <w:p w14:paraId="69138EC6" w14:textId="77777777" w:rsidR="00754D12" w:rsidRPr="00BE4640" w:rsidRDefault="00BC4BFE" w:rsidP="00BC4BFE">
      <w:pPr>
        <w:pStyle w:val="Text3"/>
        <w:ind w:left="0"/>
        <w:rPr>
          <w:szCs w:val="24"/>
        </w:rPr>
      </w:pPr>
      <w:r w:rsidRPr="00BE4640">
        <w:rPr>
          <w:szCs w:val="24"/>
        </w:rPr>
        <w:t>There were no significant control weaknesses noted in this area.</w:t>
      </w:r>
    </w:p>
    <w:bookmarkEnd w:id="1"/>
    <w:bookmarkEnd w:id="2"/>
    <w:bookmarkEnd w:id="3"/>
    <w:bookmarkEnd w:id="4"/>
    <w:p w14:paraId="2E593E3D" w14:textId="0F6AD333" w:rsidR="009E0E2A" w:rsidRPr="00BE4640" w:rsidRDefault="009E0E2A" w:rsidP="00577EC7">
      <w:pPr>
        <w:rPr>
          <w:szCs w:val="24"/>
        </w:rPr>
      </w:pPr>
    </w:p>
    <w:p w14:paraId="30B56AC0" w14:textId="77777777" w:rsidR="003B1C7A" w:rsidRPr="00BE4640" w:rsidRDefault="003B1C7A" w:rsidP="00577EC7">
      <w:pPr>
        <w:rPr>
          <w:szCs w:val="24"/>
        </w:rPr>
      </w:pPr>
    </w:p>
    <w:p w14:paraId="3ACD1141" w14:textId="77777777" w:rsidR="003B7347" w:rsidRPr="00BE4640" w:rsidRDefault="003B7347" w:rsidP="003B7347">
      <w:pPr>
        <w:rPr>
          <w:szCs w:val="24"/>
        </w:rPr>
      </w:pPr>
    </w:p>
    <w:p w14:paraId="0CED5E53" w14:textId="3CF20071" w:rsidR="003B7347" w:rsidRPr="00BE4640" w:rsidRDefault="003B7347" w:rsidP="003B7347">
      <w:pPr>
        <w:rPr>
          <w:szCs w:val="24"/>
        </w:rPr>
      </w:pPr>
    </w:p>
    <w:p w14:paraId="094846A2" w14:textId="31EC436A" w:rsidR="003B1C7A" w:rsidRDefault="00AD7D6E" w:rsidP="00AD7D6E">
      <w:pPr>
        <w:pStyle w:val="EndnoteText"/>
        <w:spacing w:line="276" w:lineRule="auto"/>
      </w:pPr>
      <w:r>
        <w:t>180518-4</w:t>
      </w:r>
    </w:p>
    <w:p w14:paraId="47EE19B4" w14:textId="5DB16A89" w:rsidR="00B20C15" w:rsidRPr="0040121F" w:rsidRDefault="00B20C15" w:rsidP="0040121F">
      <w:pPr>
        <w:pStyle w:val="EndnoteText"/>
      </w:pPr>
      <w:r>
        <w:t>REP</w:t>
      </w:r>
    </w:p>
    <w:sectPr w:rsidR="00B20C15" w:rsidRPr="0040121F" w:rsidSect="00BE4640">
      <w:headerReference w:type="default" r:id="rId9"/>
      <w:footerReference w:type="default" r:id="rId10"/>
      <w:footerReference w:type="first" r:id="rId11"/>
      <w:pgSz w:w="12240" w:h="15840" w:code="1"/>
      <w:pgMar w:top="1440" w:right="1440" w:bottom="1080"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DD2DAF" w16cid:durableId="1E9E0059"/>
  <w16cid:commentId w16cid:paraId="0FCB0E31" w16cid:durableId="1E9E005A"/>
  <w16cid:commentId w16cid:paraId="212DD995" w16cid:durableId="1E9E005B"/>
  <w16cid:commentId w16cid:paraId="45A125AA" w16cid:durableId="1E9E005C"/>
  <w16cid:commentId w16cid:paraId="75E36062" w16cid:durableId="1E9E005D"/>
  <w16cid:commentId w16cid:paraId="2FB70F43" w16cid:durableId="1E9E00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B872" w14:textId="77777777" w:rsidR="00B635B9" w:rsidRDefault="00B635B9" w:rsidP="008202E3">
      <w:r>
        <w:separator/>
      </w:r>
    </w:p>
    <w:p w14:paraId="78CAB531" w14:textId="77777777" w:rsidR="00B635B9" w:rsidRDefault="00B635B9" w:rsidP="008202E3"/>
  </w:endnote>
  <w:endnote w:type="continuationSeparator" w:id="0">
    <w:p w14:paraId="005B4C57" w14:textId="77777777" w:rsidR="00B635B9" w:rsidRDefault="00B635B9" w:rsidP="008202E3">
      <w:r>
        <w:continuationSeparator/>
      </w:r>
    </w:p>
    <w:p w14:paraId="498C46E0" w14:textId="77777777" w:rsidR="00B635B9" w:rsidRDefault="00B635B9" w:rsidP="00820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B787" w14:textId="77777777" w:rsidR="00B635B9" w:rsidRDefault="00B635B9" w:rsidP="008202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11E6AA6" w14:textId="77777777" w:rsidR="00B635B9" w:rsidRDefault="00B635B9" w:rsidP="0082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D214" w14:textId="3D28A9AA" w:rsidR="00B635B9" w:rsidRPr="0000398B" w:rsidRDefault="00B635B9" w:rsidP="008202E3">
    <w:pPr>
      <w:pStyle w:val="Footer"/>
      <w:rPr>
        <w:rStyle w:val="PageNumber"/>
        <w:rFonts w:cs="Arial"/>
        <w:sz w:val="24"/>
        <w:szCs w:val="24"/>
      </w:rPr>
    </w:pPr>
    <w:r w:rsidRPr="0000398B">
      <w:rPr>
        <w:rStyle w:val="PageNumber"/>
        <w:rFonts w:cs="Arial"/>
        <w:sz w:val="24"/>
        <w:szCs w:val="24"/>
      </w:rPr>
      <w:fldChar w:fldCharType="begin"/>
    </w:r>
    <w:r w:rsidRPr="0000398B">
      <w:rPr>
        <w:rStyle w:val="PageNumber"/>
        <w:rFonts w:cs="Arial"/>
        <w:sz w:val="24"/>
        <w:szCs w:val="24"/>
      </w:rPr>
      <w:instrText xml:space="preserve">PAGE  </w:instrText>
    </w:r>
    <w:r w:rsidRPr="0000398B">
      <w:rPr>
        <w:rStyle w:val="PageNumber"/>
        <w:rFonts w:cs="Arial"/>
        <w:sz w:val="24"/>
        <w:szCs w:val="24"/>
      </w:rPr>
      <w:fldChar w:fldCharType="separate"/>
    </w:r>
    <w:r w:rsidR="00A9395A">
      <w:rPr>
        <w:rStyle w:val="PageNumber"/>
        <w:rFonts w:cs="Arial"/>
        <w:noProof/>
        <w:sz w:val="24"/>
        <w:szCs w:val="24"/>
      </w:rPr>
      <w:t>6</w:t>
    </w:r>
    <w:r w:rsidRPr="0000398B">
      <w:rPr>
        <w:rStyle w:val="PageNumbe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5E82" w14:textId="77777777" w:rsidR="00B635B9" w:rsidRDefault="00B635B9" w:rsidP="0082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5B164" w14:textId="77777777" w:rsidR="00B635B9" w:rsidRDefault="00B635B9" w:rsidP="008202E3">
      <w:r>
        <w:separator/>
      </w:r>
    </w:p>
    <w:p w14:paraId="0E4332AF" w14:textId="77777777" w:rsidR="00B635B9" w:rsidRDefault="00B635B9" w:rsidP="008202E3"/>
  </w:footnote>
  <w:footnote w:type="continuationSeparator" w:id="0">
    <w:p w14:paraId="5AAE6F2C" w14:textId="77777777" w:rsidR="00B635B9" w:rsidRDefault="00B635B9" w:rsidP="008202E3">
      <w:r>
        <w:continuationSeparator/>
      </w:r>
    </w:p>
    <w:p w14:paraId="70EBC86B" w14:textId="77777777" w:rsidR="00B635B9" w:rsidRDefault="00B635B9" w:rsidP="008202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CBA8" w14:textId="77777777" w:rsidR="00B635B9" w:rsidRPr="005D0637" w:rsidRDefault="00B635B9" w:rsidP="005D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F6EC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AAA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84B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0A1E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81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AC4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14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75EF3E0"/>
    <w:lvl w:ilvl="0">
      <w:start w:val="1"/>
      <w:numFmt w:val="decimal"/>
      <w:lvlText w:val="%1."/>
      <w:lvlJc w:val="left"/>
      <w:pPr>
        <w:tabs>
          <w:tab w:val="num" w:pos="360"/>
        </w:tabs>
        <w:ind w:left="360" w:hanging="360"/>
      </w:pPr>
    </w:lvl>
  </w:abstractNum>
  <w:abstractNum w:abstractNumId="8"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77B30"/>
    <w:multiLevelType w:val="multilevel"/>
    <w:tmpl w:val="54AE1C2E"/>
    <w:numStyleLink w:val="Style2"/>
  </w:abstractNum>
  <w:abstractNum w:abstractNumId="13"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8"/>
  </w:num>
  <w:num w:numId="12">
    <w:abstractNumId w:val="12"/>
  </w:num>
  <w:num w:numId="13">
    <w:abstractNumId w:val="9"/>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ea1ALjBioMsAAAA"/>
  </w:docVars>
  <w:rsids>
    <w:rsidRoot w:val="00813768"/>
    <w:rsid w:val="000008AF"/>
    <w:rsid w:val="000027EA"/>
    <w:rsid w:val="0000398B"/>
    <w:rsid w:val="00006A5C"/>
    <w:rsid w:val="00006EC0"/>
    <w:rsid w:val="000106BC"/>
    <w:rsid w:val="000109CA"/>
    <w:rsid w:val="00011E8E"/>
    <w:rsid w:val="00013A97"/>
    <w:rsid w:val="00014EF9"/>
    <w:rsid w:val="000161BF"/>
    <w:rsid w:val="00022B94"/>
    <w:rsid w:val="0002438C"/>
    <w:rsid w:val="000259C9"/>
    <w:rsid w:val="00025EB1"/>
    <w:rsid w:val="00026FA2"/>
    <w:rsid w:val="0002703D"/>
    <w:rsid w:val="000273C1"/>
    <w:rsid w:val="00032094"/>
    <w:rsid w:val="000320B6"/>
    <w:rsid w:val="0003222F"/>
    <w:rsid w:val="00032977"/>
    <w:rsid w:val="00032FC6"/>
    <w:rsid w:val="000332B8"/>
    <w:rsid w:val="00033F60"/>
    <w:rsid w:val="000345DA"/>
    <w:rsid w:val="00036430"/>
    <w:rsid w:val="00036927"/>
    <w:rsid w:val="000369E4"/>
    <w:rsid w:val="000379BB"/>
    <w:rsid w:val="00041072"/>
    <w:rsid w:val="00042067"/>
    <w:rsid w:val="000427C2"/>
    <w:rsid w:val="00043685"/>
    <w:rsid w:val="00044E2F"/>
    <w:rsid w:val="00050DF6"/>
    <w:rsid w:val="00052FB6"/>
    <w:rsid w:val="00053086"/>
    <w:rsid w:val="00054A4B"/>
    <w:rsid w:val="00056B5A"/>
    <w:rsid w:val="000600E3"/>
    <w:rsid w:val="00060B78"/>
    <w:rsid w:val="00060EA7"/>
    <w:rsid w:val="00061A55"/>
    <w:rsid w:val="00061AD8"/>
    <w:rsid w:val="00061F3F"/>
    <w:rsid w:val="0006216E"/>
    <w:rsid w:val="00063DD5"/>
    <w:rsid w:val="00064D08"/>
    <w:rsid w:val="00065194"/>
    <w:rsid w:val="00066BC3"/>
    <w:rsid w:val="00067796"/>
    <w:rsid w:val="000702F0"/>
    <w:rsid w:val="00073906"/>
    <w:rsid w:val="00073D99"/>
    <w:rsid w:val="0007404F"/>
    <w:rsid w:val="000740D1"/>
    <w:rsid w:val="00080E18"/>
    <w:rsid w:val="00081789"/>
    <w:rsid w:val="00081942"/>
    <w:rsid w:val="0008416A"/>
    <w:rsid w:val="000845ED"/>
    <w:rsid w:val="00086384"/>
    <w:rsid w:val="0008701C"/>
    <w:rsid w:val="00090529"/>
    <w:rsid w:val="000911B1"/>
    <w:rsid w:val="00091B5C"/>
    <w:rsid w:val="000923EB"/>
    <w:rsid w:val="0009455F"/>
    <w:rsid w:val="00094CEC"/>
    <w:rsid w:val="00095CC8"/>
    <w:rsid w:val="00097EA9"/>
    <w:rsid w:val="000A0B52"/>
    <w:rsid w:val="000A1CE7"/>
    <w:rsid w:val="000A2415"/>
    <w:rsid w:val="000A2877"/>
    <w:rsid w:val="000A5F65"/>
    <w:rsid w:val="000A5FA7"/>
    <w:rsid w:val="000A7558"/>
    <w:rsid w:val="000A7C56"/>
    <w:rsid w:val="000B1986"/>
    <w:rsid w:val="000B329B"/>
    <w:rsid w:val="000B42C8"/>
    <w:rsid w:val="000B49AE"/>
    <w:rsid w:val="000B5A9E"/>
    <w:rsid w:val="000B6CCF"/>
    <w:rsid w:val="000B729C"/>
    <w:rsid w:val="000C098F"/>
    <w:rsid w:val="000C0D32"/>
    <w:rsid w:val="000C1827"/>
    <w:rsid w:val="000C2E43"/>
    <w:rsid w:val="000C433B"/>
    <w:rsid w:val="000C5E37"/>
    <w:rsid w:val="000C61AD"/>
    <w:rsid w:val="000C6BDA"/>
    <w:rsid w:val="000C768F"/>
    <w:rsid w:val="000D2165"/>
    <w:rsid w:val="000D2337"/>
    <w:rsid w:val="000D3094"/>
    <w:rsid w:val="000D325E"/>
    <w:rsid w:val="000D3EA5"/>
    <w:rsid w:val="000D632D"/>
    <w:rsid w:val="000D674A"/>
    <w:rsid w:val="000D77FF"/>
    <w:rsid w:val="000E05EF"/>
    <w:rsid w:val="000E2171"/>
    <w:rsid w:val="000E2554"/>
    <w:rsid w:val="000E3D94"/>
    <w:rsid w:val="000E44CD"/>
    <w:rsid w:val="000E4F02"/>
    <w:rsid w:val="000E7BB6"/>
    <w:rsid w:val="000E7F2B"/>
    <w:rsid w:val="000F1B7A"/>
    <w:rsid w:val="000F2654"/>
    <w:rsid w:val="000F2F87"/>
    <w:rsid w:val="000F3928"/>
    <w:rsid w:val="000F3D4E"/>
    <w:rsid w:val="000F3FFD"/>
    <w:rsid w:val="000F5860"/>
    <w:rsid w:val="000F64F2"/>
    <w:rsid w:val="000F6529"/>
    <w:rsid w:val="001054A1"/>
    <w:rsid w:val="00106112"/>
    <w:rsid w:val="00110CEE"/>
    <w:rsid w:val="00113851"/>
    <w:rsid w:val="0011405E"/>
    <w:rsid w:val="00115E92"/>
    <w:rsid w:val="00116E7B"/>
    <w:rsid w:val="00117654"/>
    <w:rsid w:val="001225D8"/>
    <w:rsid w:val="00122BC7"/>
    <w:rsid w:val="001241F7"/>
    <w:rsid w:val="001244BC"/>
    <w:rsid w:val="0012733F"/>
    <w:rsid w:val="001306C9"/>
    <w:rsid w:val="00130ABF"/>
    <w:rsid w:val="001324D1"/>
    <w:rsid w:val="00134353"/>
    <w:rsid w:val="00134F58"/>
    <w:rsid w:val="00136938"/>
    <w:rsid w:val="00136A9B"/>
    <w:rsid w:val="001378D4"/>
    <w:rsid w:val="00137A9D"/>
    <w:rsid w:val="00141211"/>
    <w:rsid w:val="0014140D"/>
    <w:rsid w:val="001442A8"/>
    <w:rsid w:val="00144DD5"/>
    <w:rsid w:val="00145F1D"/>
    <w:rsid w:val="0015026D"/>
    <w:rsid w:val="001502B8"/>
    <w:rsid w:val="001506F9"/>
    <w:rsid w:val="00151396"/>
    <w:rsid w:val="00151960"/>
    <w:rsid w:val="00151C4C"/>
    <w:rsid w:val="00151F64"/>
    <w:rsid w:val="00153883"/>
    <w:rsid w:val="00154990"/>
    <w:rsid w:val="00155198"/>
    <w:rsid w:val="00156FF5"/>
    <w:rsid w:val="00157901"/>
    <w:rsid w:val="00160230"/>
    <w:rsid w:val="001602C9"/>
    <w:rsid w:val="00161465"/>
    <w:rsid w:val="001616D6"/>
    <w:rsid w:val="00162ED9"/>
    <w:rsid w:val="00164351"/>
    <w:rsid w:val="00164641"/>
    <w:rsid w:val="00166620"/>
    <w:rsid w:val="001718F0"/>
    <w:rsid w:val="00172BF5"/>
    <w:rsid w:val="00173E13"/>
    <w:rsid w:val="001752BA"/>
    <w:rsid w:val="00175E3F"/>
    <w:rsid w:val="001772DA"/>
    <w:rsid w:val="001778A4"/>
    <w:rsid w:val="00177901"/>
    <w:rsid w:val="00177F7B"/>
    <w:rsid w:val="001818A5"/>
    <w:rsid w:val="0018240D"/>
    <w:rsid w:val="00182BF3"/>
    <w:rsid w:val="001839DE"/>
    <w:rsid w:val="0018466A"/>
    <w:rsid w:val="001846C6"/>
    <w:rsid w:val="00184ED8"/>
    <w:rsid w:val="00184F47"/>
    <w:rsid w:val="0018624E"/>
    <w:rsid w:val="0018723B"/>
    <w:rsid w:val="00187DD0"/>
    <w:rsid w:val="00187E45"/>
    <w:rsid w:val="00190E8A"/>
    <w:rsid w:val="00193F57"/>
    <w:rsid w:val="00194E30"/>
    <w:rsid w:val="001951E0"/>
    <w:rsid w:val="001954D6"/>
    <w:rsid w:val="001966F4"/>
    <w:rsid w:val="001A0B7D"/>
    <w:rsid w:val="001A11E3"/>
    <w:rsid w:val="001A23A0"/>
    <w:rsid w:val="001A255F"/>
    <w:rsid w:val="001A2A60"/>
    <w:rsid w:val="001A3434"/>
    <w:rsid w:val="001A3824"/>
    <w:rsid w:val="001A4E18"/>
    <w:rsid w:val="001A6074"/>
    <w:rsid w:val="001A6B69"/>
    <w:rsid w:val="001B391F"/>
    <w:rsid w:val="001B4973"/>
    <w:rsid w:val="001B66F3"/>
    <w:rsid w:val="001B6A14"/>
    <w:rsid w:val="001B6A23"/>
    <w:rsid w:val="001B7D16"/>
    <w:rsid w:val="001C019C"/>
    <w:rsid w:val="001C0681"/>
    <w:rsid w:val="001C18B7"/>
    <w:rsid w:val="001C26C3"/>
    <w:rsid w:val="001C2877"/>
    <w:rsid w:val="001C2DEF"/>
    <w:rsid w:val="001C3823"/>
    <w:rsid w:val="001C4D7E"/>
    <w:rsid w:val="001C5925"/>
    <w:rsid w:val="001C70D0"/>
    <w:rsid w:val="001D4508"/>
    <w:rsid w:val="001D4836"/>
    <w:rsid w:val="001D5C67"/>
    <w:rsid w:val="001D6B7A"/>
    <w:rsid w:val="001D762D"/>
    <w:rsid w:val="001E0956"/>
    <w:rsid w:val="001E0CEE"/>
    <w:rsid w:val="001E1059"/>
    <w:rsid w:val="001E1A07"/>
    <w:rsid w:val="001E24BA"/>
    <w:rsid w:val="001E53D0"/>
    <w:rsid w:val="001E56CC"/>
    <w:rsid w:val="001E63A1"/>
    <w:rsid w:val="001E65B9"/>
    <w:rsid w:val="001E69F1"/>
    <w:rsid w:val="001E73B4"/>
    <w:rsid w:val="001E7D08"/>
    <w:rsid w:val="001F06A2"/>
    <w:rsid w:val="001F07A8"/>
    <w:rsid w:val="001F0FA3"/>
    <w:rsid w:val="001F1683"/>
    <w:rsid w:val="001F23AA"/>
    <w:rsid w:val="001F27EF"/>
    <w:rsid w:val="001F3C70"/>
    <w:rsid w:val="001F4AEC"/>
    <w:rsid w:val="001F501B"/>
    <w:rsid w:val="001F6F1E"/>
    <w:rsid w:val="00203853"/>
    <w:rsid w:val="002061DB"/>
    <w:rsid w:val="00212058"/>
    <w:rsid w:val="002154CA"/>
    <w:rsid w:val="002159A5"/>
    <w:rsid w:val="00221138"/>
    <w:rsid w:val="00221147"/>
    <w:rsid w:val="00222778"/>
    <w:rsid w:val="002234DF"/>
    <w:rsid w:val="002235AD"/>
    <w:rsid w:val="00225713"/>
    <w:rsid w:val="00226E67"/>
    <w:rsid w:val="002321BC"/>
    <w:rsid w:val="002321D4"/>
    <w:rsid w:val="00232628"/>
    <w:rsid w:val="00233A61"/>
    <w:rsid w:val="00237F58"/>
    <w:rsid w:val="002404E5"/>
    <w:rsid w:val="0024278B"/>
    <w:rsid w:val="00244066"/>
    <w:rsid w:val="002441AF"/>
    <w:rsid w:val="0024425C"/>
    <w:rsid w:val="00244CEB"/>
    <w:rsid w:val="00244E34"/>
    <w:rsid w:val="00244E96"/>
    <w:rsid w:val="00244F72"/>
    <w:rsid w:val="002453A1"/>
    <w:rsid w:val="00245A01"/>
    <w:rsid w:val="0024624C"/>
    <w:rsid w:val="00250ED9"/>
    <w:rsid w:val="00252149"/>
    <w:rsid w:val="00252C0A"/>
    <w:rsid w:val="0025523B"/>
    <w:rsid w:val="00255A2B"/>
    <w:rsid w:val="002562A2"/>
    <w:rsid w:val="00256E90"/>
    <w:rsid w:val="00257F90"/>
    <w:rsid w:val="00260C02"/>
    <w:rsid w:val="002618DB"/>
    <w:rsid w:val="00262727"/>
    <w:rsid w:val="0026319A"/>
    <w:rsid w:val="00263592"/>
    <w:rsid w:val="00263AF2"/>
    <w:rsid w:val="00263EA1"/>
    <w:rsid w:val="00264DDE"/>
    <w:rsid w:val="00264F37"/>
    <w:rsid w:val="00266154"/>
    <w:rsid w:val="00267FEA"/>
    <w:rsid w:val="00271EDE"/>
    <w:rsid w:val="00272E4B"/>
    <w:rsid w:val="002731A4"/>
    <w:rsid w:val="002751DA"/>
    <w:rsid w:val="0028281D"/>
    <w:rsid w:val="00282A5C"/>
    <w:rsid w:val="00282C45"/>
    <w:rsid w:val="00284AF4"/>
    <w:rsid w:val="00284E0E"/>
    <w:rsid w:val="00286209"/>
    <w:rsid w:val="00286DFE"/>
    <w:rsid w:val="00290E79"/>
    <w:rsid w:val="00291EFA"/>
    <w:rsid w:val="00292FFD"/>
    <w:rsid w:val="00294BEE"/>
    <w:rsid w:val="00294D5C"/>
    <w:rsid w:val="00295E3B"/>
    <w:rsid w:val="00296311"/>
    <w:rsid w:val="00297736"/>
    <w:rsid w:val="00297BE3"/>
    <w:rsid w:val="00297F9E"/>
    <w:rsid w:val="002A00BF"/>
    <w:rsid w:val="002A34B2"/>
    <w:rsid w:val="002A358C"/>
    <w:rsid w:val="002A35A3"/>
    <w:rsid w:val="002A45CC"/>
    <w:rsid w:val="002A5151"/>
    <w:rsid w:val="002A5356"/>
    <w:rsid w:val="002A690C"/>
    <w:rsid w:val="002A6A73"/>
    <w:rsid w:val="002B164B"/>
    <w:rsid w:val="002B286A"/>
    <w:rsid w:val="002B7DEF"/>
    <w:rsid w:val="002C09A4"/>
    <w:rsid w:val="002C55B8"/>
    <w:rsid w:val="002C5676"/>
    <w:rsid w:val="002C574B"/>
    <w:rsid w:val="002C5B29"/>
    <w:rsid w:val="002C6A47"/>
    <w:rsid w:val="002C76BF"/>
    <w:rsid w:val="002D0037"/>
    <w:rsid w:val="002D0835"/>
    <w:rsid w:val="002D0BD9"/>
    <w:rsid w:val="002D101A"/>
    <w:rsid w:val="002D146B"/>
    <w:rsid w:val="002D14AB"/>
    <w:rsid w:val="002D2509"/>
    <w:rsid w:val="002D2A88"/>
    <w:rsid w:val="002D2D54"/>
    <w:rsid w:val="002D30A1"/>
    <w:rsid w:val="002D5238"/>
    <w:rsid w:val="002D5BE4"/>
    <w:rsid w:val="002D5D8E"/>
    <w:rsid w:val="002D6B8E"/>
    <w:rsid w:val="002D7033"/>
    <w:rsid w:val="002D72D5"/>
    <w:rsid w:val="002E02DA"/>
    <w:rsid w:val="002E2926"/>
    <w:rsid w:val="002E3559"/>
    <w:rsid w:val="002E57F1"/>
    <w:rsid w:val="002E5F61"/>
    <w:rsid w:val="002E6CF4"/>
    <w:rsid w:val="002F040E"/>
    <w:rsid w:val="002F1551"/>
    <w:rsid w:val="002F17CB"/>
    <w:rsid w:val="002F2810"/>
    <w:rsid w:val="002F30B6"/>
    <w:rsid w:val="002F37E3"/>
    <w:rsid w:val="002F5D71"/>
    <w:rsid w:val="002F75AB"/>
    <w:rsid w:val="002F7BE8"/>
    <w:rsid w:val="00300EC4"/>
    <w:rsid w:val="0030141D"/>
    <w:rsid w:val="00301C2B"/>
    <w:rsid w:val="0030217C"/>
    <w:rsid w:val="0030285F"/>
    <w:rsid w:val="00302E08"/>
    <w:rsid w:val="00303B6E"/>
    <w:rsid w:val="0030432E"/>
    <w:rsid w:val="003049ED"/>
    <w:rsid w:val="00304F04"/>
    <w:rsid w:val="00305DE2"/>
    <w:rsid w:val="00306B3A"/>
    <w:rsid w:val="00307ACF"/>
    <w:rsid w:val="00307C53"/>
    <w:rsid w:val="00310AEF"/>
    <w:rsid w:val="00312818"/>
    <w:rsid w:val="0031596C"/>
    <w:rsid w:val="00315AB8"/>
    <w:rsid w:val="0032140F"/>
    <w:rsid w:val="00321438"/>
    <w:rsid w:val="00323619"/>
    <w:rsid w:val="00323740"/>
    <w:rsid w:val="0032463C"/>
    <w:rsid w:val="00325591"/>
    <w:rsid w:val="00331892"/>
    <w:rsid w:val="00331F35"/>
    <w:rsid w:val="0033278A"/>
    <w:rsid w:val="003336BF"/>
    <w:rsid w:val="00333792"/>
    <w:rsid w:val="0033417D"/>
    <w:rsid w:val="00335C33"/>
    <w:rsid w:val="00337110"/>
    <w:rsid w:val="00337854"/>
    <w:rsid w:val="00340748"/>
    <w:rsid w:val="00340ADF"/>
    <w:rsid w:val="003412DD"/>
    <w:rsid w:val="0034622D"/>
    <w:rsid w:val="003470A8"/>
    <w:rsid w:val="0034777D"/>
    <w:rsid w:val="00347904"/>
    <w:rsid w:val="00350724"/>
    <w:rsid w:val="00351C0C"/>
    <w:rsid w:val="003520C8"/>
    <w:rsid w:val="00352AB9"/>
    <w:rsid w:val="0035415D"/>
    <w:rsid w:val="003542FA"/>
    <w:rsid w:val="00354C23"/>
    <w:rsid w:val="003553AB"/>
    <w:rsid w:val="00355CE1"/>
    <w:rsid w:val="00355F53"/>
    <w:rsid w:val="00356AF6"/>
    <w:rsid w:val="0036024B"/>
    <w:rsid w:val="00360727"/>
    <w:rsid w:val="00361632"/>
    <w:rsid w:val="00361C16"/>
    <w:rsid w:val="00362D1C"/>
    <w:rsid w:val="00365412"/>
    <w:rsid w:val="003658F1"/>
    <w:rsid w:val="003659C0"/>
    <w:rsid w:val="00367F4D"/>
    <w:rsid w:val="003711FC"/>
    <w:rsid w:val="00381792"/>
    <w:rsid w:val="0038344D"/>
    <w:rsid w:val="00384DB0"/>
    <w:rsid w:val="00387220"/>
    <w:rsid w:val="003877FB"/>
    <w:rsid w:val="003902AA"/>
    <w:rsid w:val="003908D3"/>
    <w:rsid w:val="00392211"/>
    <w:rsid w:val="00393856"/>
    <w:rsid w:val="0039546C"/>
    <w:rsid w:val="0039590F"/>
    <w:rsid w:val="00397F90"/>
    <w:rsid w:val="003A0BC3"/>
    <w:rsid w:val="003A2AB5"/>
    <w:rsid w:val="003A4875"/>
    <w:rsid w:val="003A4B9A"/>
    <w:rsid w:val="003A6326"/>
    <w:rsid w:val="003A6757"/>
    <w:rsid w:val="003A686B"/>
    <w:rsid w:val="003A6B7A"/>
    <w:rsid w:val="003A75CE"/>
    <w:rsid w:val="003B0164"/>
    <w:rsid w:val="003B15BA"/>
    <w:rsid w:val="003B1642"/>
    <w:rsid w:val="003B1740"/>
    <w:rsid w:val="003B1C7A"/>
    <w:rsid w:val="003B1D5A"/>
    <w:rsid w:val="003B3902"/>
    <w:rsid w:val="003B5A5E"/>
    <w:rsid w:val="003B6A7E"/>
    <w:rsid w:val="003B7347"/>
    <w:rsid w:val="003B7965"/>
    <w:rsid w:val="003B79A6"/>
    <w:rsid w:val="003C028C"/>
    <w:rsid w:val="003C087C"/>
    <w:rsid w:val="003C1AB8"/>
    <w:rsid w:val="003C1BAF"/>
    <w:rsid w:val="003C28CF"/>
    <w:rsid w:val="003C2FC6"/>
    <w:rsid w:val="003C3621"/>
    <w:rsid w:val="003C45E4"/>
    <w:rsid w:val="003C4A14"/>
    <w:rsid w:val="003C5716"/>
    <w:rsid w:val="003C591C"/>
    <w:rsid w:val="003D0380"/>
    <w:rsid w:val="003D25A7"/>
    <w:rsid w:val="003D2D4D"/>
    <w:rsid w:val="003D2DD9"/>
    <w:rsid w:val="003D2EC6"/>
    <w:rsid w:val="003D3C69"/>
    <w:rsid w:val="003D458F"/>
    <w:rsid w:val="003D56B6"/>
    <w:rsid w:val="003D677F"/>
    <w:rsid w:val="003E2098"/>
    <w:rsid w:val="003E3164"/>
    <w:rsid w:val="003E38E4"/>
    <w:rsid w:val="003E397D"/>
    <w:rsid w:val="003E3DCA"/>
    <w:rsid w:val="003E478D"/>
    <w:rsid w:val="003E6717"/>
    <w:rsid w:val="003F0BFC"/>
    <w:rsid w:val="003F10EC"/>
    <w:rsid w:val="003F2AD6"/>
    <w:rsid w:val="003F3533"/>
    <w:rsid w:val="003F51BA"/>
    <w:rsid w:val="003F5431"/>
    <w:rsid w:val="003F5571"/>
    <w:rsid w:val="003F56FA"/>
    <w:rsid w:val="003F5EBB"/>
    <w:rsid w:val="003F6233"/>
    <w:rsid w:val="003F6EF0"/>
    <w:rsid w:val="003F78A9"/>
    <w:rsid w:val="003F7D97"/>
    <w:rsid w:val="003F7FB2"/>
    <w:rsid w:val="00400967"/>
    <w:rsid w:val="0040121F"/>
    <w:rsid w:val="004014EB"/>
    <w:rsid w:val="00402E0D"/>
    <w:rsid w:val="00403708"/>
    <w:rsid w:val="00404E68"/>
    <w:rsid w:val="00405719"/>
    <w:rsid w:val="00406330"/>
    <w:rsid w:val="00407478"/>
    <w:rsid w:val="00407C28"/>
    <w:rsid w:val="00412219"/>
    <w:rsid w:val="0041298E"/>
    <w:rsid w:val="00412B15"/>
    <w:rsid w:val="00412E69"/>
    <w:rsid w:val="00413175"/>
    <w:rsid w:val="0041326F"/>
    <w:rsid w:val="004148F7"/>
    <w:rsid w:val="00415AB0"/>
    <w:rsid w:val="00421412"/>
    <w:rsid w:val="004225C7"/>
    <w:rsid w:val="00422783"/>
    <w:rsid w:val="0042788E"/>
    <w:rsid w:val="00427E73"/>
    <w:rsid w:val="004320EF"/>
    <w:rsid w:val="00432310"/>
    <w:rsid w:val="004331FC"/>
    <w:rsid w:val="00434085"/>
    <w:rsid w:val="00440262"/>
    <w:rsid w:val="004409B2"/>
    <w:rsid w:val="0044505C"/>
    <w:rsid w:val="00447307"/>
    <w:rsid w:val="004479EE"/>
    <w:rsid w:val="004533F7"/>
    <w:rsid w:val="004610D4"/>
    <w:rsid w:val="004619D7"/>
    <w:rsid w:val="00461DA7"/>
    <w:rsid w:val="00465564"/>
    <w:rsid w:val="00465C4F"/>
    <w:rsid w:val="00467810"/>
    <w:rsid w:val="004737AF"/>
    <w:rsid w:val="00473E97"/>
    <w:rsid w:val="004857EF"/>
    <w:rsid w:val="00486D2B"/>
    <w:rsid w:val="00487D1E"/>
    <w:rsid w:val="00487E66"/>
    <w:rsid w:val="00491E21"/>
    <w:rsid w:val="0049247C"/>
    <w:rsid w:val="00493A5C"/>
    <w:rsid w:val="00493B9F"/>
    <w:rsid w:val="00493D05"/>
    <w:rsid w:val="00493F62"/>
    <w:rsid w:val="004944DE"/>
    <w:rsid w:val="00496572"/>
    <w:rsid w:val="0049691B"/>
    <w:rsid w:val="004A2B6F"/>
    <w:rsid w:val="004A4012"/>
    <w:rsid w:val="004A44ED"/>
    <w:rsid w:val="004A5298"/>
    <w:rsid w:val="004A631E"/>
    <w:rsid w:val="004A72AD"/>
    <w:rsid w:val="004A775A"/>
    <w:rsid w:val="004B07F9"/>
    <w:rsid w:val="004B2C5F"/>
    <w:rsid w:val="004B5040"/>
    <w:rsid w:val="004C0081"/>
    <w:rsid w:val="004C12DE"/>
    <w:rsid w:val="004C1D8F"/>
    <w:rsid w:val="004C459F"/>
    <w:rsid w:val="004C5FF6"/>
    <w:rsid w:val="004C6C0C"/>
    <w:rsid w:val="004D1C56"/>
    <w:rsid w:val="004D2AA4"/>
    <w:rsid w:val="004D31D1"/>
    <w:rsid w:val="004D4047"/>
    <w:rsid w:val="004D430C"/>
    <w:rsid w:val="004D5A27"/>
    <w:rsid w:val="004D6381"/>
    <w:rsid w:val="004D7195"/>
    <w:rsid w:val="004D7AB4"/>
    <w:rsid w:val="004D7B51"/>
    <w:rsid w:val="004E042B"/>
    <w:rsid w:val="004E05AF"/>
    <w:rsid w:val="004E1AF3"/>
    <w:rsid w:val="004E34B0"/>
    <w:rsid w:val="004E41F9"/>
    <w:rsid w:val="004E4C65"/>
    <w:rsid w:val="004E53E8"/>
    <w:rsid w:val="004E64FC"/>
    <w:rsid w:val="004F051B"/>
    <w:rsid w:val="004F0562"/>
    <w:rsid w:val="004F0B49"/>
    <w:rsid w:val="004F160C"/>
    <w:rsid w:val="004F1975"/>
    <w:rsid w:val="004F1D33"/>
    <w:rsid w:val="004F2330"/>
    <w:rsid w:val="004F4154"/>
    <w:rsid w:val="004F433E"/>
    <w:rsid w:val="004F585A"/>
    <w:rsid w:val="004F5A11"/>
    <w:rsid w:val="004F613E"/>
    <w:rsid w:val="004F78A0"/>
    <w:rsid w:val="00500026"/>
    <w:rsid w:val="005003A9"/>
    <w:rsid w:val="00501954"/>
    <w:rsid w:val="00501A88"/>
    <w:rsid w:val="0050384B"/>
    <w:rsid w:val="00503982"/>
    <w:rsid w:val="005043B3"/>
    <w:rsid w:val="0050469C"/>
    <w:rsid w:val="00505946"/>
    <w:rsid w:val="005072BD"/>
    <w:rsid w:val="00507603"/>
    <w:rsid w:val="0051060E"/>
    <w:rsid w:val="005106D5"/>
    <w:rsid w:val="00511EC1"/>
    <w:rsid w:val="005121DA"/>
    <w:rsid w:val="00513DFC"/>
    <w:rsid w:val="00514001"/>
    <w:rsid w:val="00514687"/>
    <w:rsid w:val="005156E7"/>
    <w:rsid w:val="0051589D"/>
    <w:rsid w:val="005175EC"/>
    <w:rsid w:val="005207C2"/>
    <w:rsid w:val="00521A30"/>
    <w:rsid w:val="0052225A"/>
    <w:rsid w:val="0052268B"/>
    <w:rsid w:val="0052276D"/>
    <w:rsid w:val="00523F5B"/>
    <w:rsid w:val="00524664"/>
    <w:rsid w:val="005249E4"/>
    <w:rsid w:val="00524EA1"/>
    <w:rsid w:val="00525042"/>
    <w:rsid w:val="00525CB1"/>
    <w:rsid w:val="005270DF"/>
    <w:rsid w:val="00530EA6"/>
    <w:rsid w:val="00531523"/>
    <w:rsid w:val="00531BEB"/>
    <w:rsid w:val="00532CE0"/>
    <w:rsid w:val="00532E3B"/>
    <w:rsid w:val="00533BAD"/>
    <w:rsid w:val="005345DA"/>
    <w:rsid w:val="00534C0C"/>
    <w:rsid w:val="00534CE7"/>
    <w:rsid w:val="005350D8"/>
    <w:rsid w:val="00535B1E"/>
    <w:rsid w:val="00536313"/>
    <w:rsid w:val="00536C8A"/>
    <w:rsid w:val="00537DE2"/>
    <w:rsid w:val="00537E12"/>
    <w:rsid w:val="00542AFE"/>
    <w:rsid w:val="00542F62"/>
    <w:rsid w:val="00543A49"/>
    <w:rsid w:val="00543DEE"/>
    <w:rsid w:val="00544083"/>
    <w:rsid w:val="00544316"/>
    <w:rsid w:val="0054493D"/>
    <w:rsid w:val="00545611"/>
    <w:rsid w:val="00545D60"/>
    <w:rsid w:val="00547297"/>
    <w:rsid w:val="005472CC"/>
    <w:rsid w:val="005476B6"/>
    <w:rsid w:val="00547AC7"/>
    <w:rsid w:val="005521B2"/>
    <w:rsid w:val="005528ED"/>
    <w:rsid w:val="005532BD"/>
    <w:rsid w:val="00554A5A"/>
    <w:rsid w:val="00554AA5"/>
    <w:rsid w:val="005563F8"/>
    <w:rsid w:val="00556671"/>
    <w:rsid w:val="00556D26"/>
    <w:rsid w:val="00561171"/>
    <w:rsid w:val="00563282"/>
    <w:rsid w:val="00563785"/>
    <w:rsid w:val="00563B6F"/>
    <w:rsid w:val="0056586F"/>
    <w:rsid w:val="0056591A"/>
    <w:rsid w:val="00567193"/>
    <w:rsid w:val="00567487"/>
    <w:rsid w:val="005704E5"/>
    <w:rsid w:val="00570DD0"/>
    <w:rsid w:val="0057113D"/>
    <w:rsid w:val="00571A12"/>
    <w:rsid w:val="005721A4"/>
    <w:rsid w:val="00573F78"/>
    <w:rsid w:val="00575402"/>
    <w:rsid w:val="00577A4E"/>
    <w:rsid w:val="00577BB0"/>
    <w:rsid w:val="00577EC7"/>
    <w:rsid w:val="00583CCA"/>
    <w:rsid w:val="00583EB1"/>
    <w:rsid w:val="00592C50"/>
    <w:rsid w:val="00592E39"/>
    <w:rsid w:val="005930C5"/>
    <w:rsid w:val="005935E6"/>
    <w:rsid w:val="00594A87"/>
    <w:rsid w:val="005956BD"/>
    <w:rsid w:val="00596D81"/>
    <w:rsid w:val="00597099"/>
    <w:rsid w:val="005A098F"/>
    <w:rsid w:val="005A09BF"/>
    <w:rsid w:val="005A0F09"/>
    <w:rsid w:val="005A5538"/>
    <w:rsid w:val="005A6AA0"/>
    <w:rsid w:val="005A6BE7"/>
    <w:rsid w:val="005A77E8"/>
    <w:rsid w:val="005B036D"/>
    <w:rsid w:val="005B0BA7"/>
    <w:rsid w:val="005B1398"/>
    <w:rsid w:val="005B1C3A"/>
    <w:rsid w:val="005B2DE0"/>
    <w:rsid w:val="005B43E3"/>
    <w:rsid w:val="005B57F8"/>
    <w:rsid w:val="005B5CE6"/>
    <w:rsid w:val="005B71B8"/>
    <w:rsid w:val="005B7A86"/>
    <w:rsid w:val="005C173A"/>
    <w:rsid w:val="005C1DFC"/>
    <w:rsid w:val="005C216D"/>
    <w:rsid w:val="005C21AE"/>
    <w:rsid w:val="005C2848"/>
    <w:rsid w:val="005C2A62"/>
    <w:rsid w:val="005C72DF"/>
    <w:rsid w:val="005C78A4"/>
    <w:rsid w:val="005C7D46"/>
    <w:rsid w:val="005C7E77"/>
    <w:rsid w:val="005D0637"/>
    <w:rsid w:val="005D3EE1"/>
    <w:rsid w:val="005D57E5"/>
    <w:rsid w:val="005D606E"/>
    <w:rsid w:val="005E06BE"/>
    <w:rsid w:val="005E0A32"/>
    <w:rsid w:val="005E12AC"/>
    <w:rsid w:val="005E1446"/>
    <w:rsid w:val="005E214B"/>
    <w:rsid w:val="005E2329"/>
    <w:rsid w:val="005E5382"/>
    <w:rsid w:val="005E56BA"/>
    <w:rsid w:val="005E6906"/>
    <w:rsid w:val="005E69ED"/>
    <w:rsid w:val="005F1BCE"/>
    <w:rsid w:val="005F4801"/>
    <w:rsid w:val="005F5143"/>
    <w:rsid w:val="005F539A"/>
    <w:rsid w:val="005F5536"/>
    <w:rsid w:val="005F5B74"/>
    <w:rsid w:val="005F5F08"/>
    <w:rsid w:val="00600DBD"/>
    <w:rsid w:val="006017B3"/>
    <w:rsid w:val="00602EE4"/>
    <w:rsid w:val="00603667"/>
    <w:rsid w:val="00603FD1"/>
    <w:rsid w:val="00605CCF"/>
    <w:rsid w:val="00606CEF"/>
    <w:rsid w:val="00607D6D"/>
    <w:rsid w:val="006119BA"/>
    <w:rsid w:val="00613D8B"/>
    <w:rsid w:val="006142C6"/>
    <w:rsid w:val="00614529"/>
    <w:rsid w:val="0061568B"/>
    <w:rsid w:val="00616324"/>
    <w:rsid w:val="00616632"/>
    <w:rsid w:val="00616934"/>
    <w:rsid w:val="00616FAB"/>
    <w:rsid w:val="00617A4C"/>
    <w:rsid w:val="00622D00"/>
    <w:rsid w:val="00622D1D"/>
    <w:rsid w:val="00623588"/>
    <w:rsid w:val="00624B75"/>
    <w:rsid w:val="00624D27"/>
    <w:rsid w:val="006332F7"/>
    <w:rsid w:val="00633D78"/>
    <w:rsid w:val="006366BA"/>
    <w:rsid w:val="006376C5"/>
    <w:rsid w:val="006378F2"/>
    <w:rsid w:val="00642F2D"/>
    <w:rsid w:val="0064326A"/>
    <w:rsid w:val="006435C1"/>
    <w:rsid w:val="006458CC"/>
    <w:rsid w:val="00645D98"/>
    <w:rsid w:val="00652860"/>
    <w:rsid w:val="0065381C"/>
    <w:rsid w:val="00655567"/>
    <w:rsid w:val="00657C32"/>
    <w:rsid w:val="00657DAB"/>
    <w:rsid w:val="00661612"/>
    <w:rsid w:val="00662621"/>
    <w:rsid w:val="006645D9"/>
    <w:rsid w:val="00664816"/>
    <w:rsid w:val="00666AD2"/>
    <w:rsid w:val="00667C44"/>
    <w:rsid w:val="00670775"/>
    <w:rsid w:val="006714E4"/>
    <w:rsid w:val="00672437"/>
    <w:rsid w:val="006737A3"/>
    <w:rsid w:val="00673A67"/>
    <w:rsid w:val="00673B26"/>
    <w:rsid w:val="00675E0E"/>
    <w:rsid w:val="006768E5"/>
    <w:rsid w:val="00680199"/>
    <w:rsid w:val="0068276B"/>
    <w:rsid w:val="00682DB1"/>
    <w:rsid w:val="006831A5"/>
    <w:rsid w:val="00683D9D"/>
    <w:rsid w:val="00683DD6"/>
    <w:rsid w:val="00684F09"/>
    <w:rsid w:val="00685D30"/>
    <w:rsid w:val="00686DC9"/>
    <w:rsid w:val="00686F52"/>
    <w:rsid w:val="0069169C"/>
    <w:rsid w:val="00692341"/>
    <w:rsid w:val="006923B6"/>
    <w:rsid w:val="006926DB"/>
    <w:rsid w:val="006941DD"/>
    <w:rsid w:val="00696D13"/>
    <w:rsid w:val="0069762F"/>
    <w:rsid w:val="0069799C"/>
    <w:rsid w:val="006979C6"/>
    <w:rsid w:val="006A0C40"/>
    <w:rsid w:val="006A0D34"/>
    <w:rsid w:val="006A4540"/>
    <w:rsid w:val="006A4CF6"/>
    <w:rsid w:val="006A5518"/>
    <w:rsid w:val="006A61D7"/>
    <w:rsid w:val="006B0273"/>
    <w:rsid w:val="006B0D23"/>
    <w:rsid w:val="006B1B78"/>
    <w:rsid w:val="006B4EFC"/>
    <w:rsid w:val="006B5D99"/>
    <w:rsid w:val="006B5E51"/>
    <w:rsid w:val="006B7A26"/>
    <w:rsid w:val="006C1056"/>
    <w:rsid w:val="006C194F"/>
    <w:rsid w:val="006C2885"/>
    <w:rsid w:val="006C3476"/>
    <w:rsid w:val="006C44B3"/>
    <w:rsid w:val="006C4974"/>
    <w:rsid w:val="006C5AE8"/>
    <w:rsid w:val="006C74F3"/>
    <w:rsid w:val="006D1570"/>
    <w:rsid w:val="006D5387"/>
    <w:rsid w:val="006D6E4C"/>
    <w:rsid w:val="006D746F"/>
    <w:rsid w:val="006D76E9"/>
    <w:rsid w:val="006D7F10"/>
    <w:rsid w:val="006E1626"/>
    <w:rsid w:val="006E185A"/>
    <w:rsid w:val="006E2A3C"/>
    <w:rsid w:val="006E4635"/>
    <w:rsid w:val="006E600C"/>
    <w:rsid w:val="006E7624"/>
    <w:rsid w:val="006F5D71"/>
    <w:rsid w:val="006F6ACE"/>
    <w:rsid w:val="006F7EBD"/>
    <w:rsid w:val="006F7F39"/>
    <w:rsid w:val="00700604"/>
    <w:rsid w:val="00700CD6"/>
    <w:rsid w:val="0070101C"/>
    <w:rsid w:val="0070246C"/>
    <w:rsid w:val="00702A45"/>
    <w:rsid w:val="00703386"/>
    <w:rsid w:val="00704D90"/>
    <w:rsid w:val="00705A37"/>
    <w:rsid w:val="00707167"/>
    <w:rsid w:val="00710BBD"/>
    <w:rsid w:val="00710E7F"/>
    <w:rsid w:val="0071104E"/>
    <w:rsid w:val="00711CFF"/>
    <w:rsid w:val="0071325F"/>
    <w:rsid w:val="00713465"/>
    <w:rsid w:val="00713CF7"/>
    <w:rsid w:val="00713F40"/>
    <w:rsid w:val="00714959"/>
    <w:rsid w:val="007165D7"/>
    <w:rsid w:val="00716E80"/>
    <w:rsid w:val="007232FF"/>
    <w:rsid w:val="0072389D"/>
    <w:rsid w:val="007241A3"/>
    <w:rsid w:val="00725FFC"/>
    <w:rsid w:val="007271C1"/>
    <w:rsid w:val="00732E2D"/>
    <w:rsid w:val="00733AA2"/>
    <w:rsid w:val="007362B3"/>
    <w:rsid w:val="00740391"/>
    <w:rsid w:val="007414AC"/>
    <w:rsid w:val="00741D7F"/>
    <w:rsid w:val="00743095"/>
    <w:rsid w:val="00743F42"/>
    <w:rsid w:val="00744E23"/>
    <w:rsid w:val="007463C7"/>
    <w:rsid w:val="00746EAE"/>
    <w:rsid w:val="0074770A"/>
    <w:rsid w:val="00750900"/>
    <w:rsid w:val="00754165"/>
    <w:rsid w:val="007544F8"/>
    <w:rsid w:val="00754D12"/>
    <w:rsid w:val="00754E00"/>
    <w:rsid w:val="00757610"/>
    <w:rsid w:val="00757EE1"/>
    <w:rsid w:val="00761541"/>
    <w:rsid w:val="00764ABC"/>
    <w:rsid w:val="007655DE"/>
    <w:rsid w:val="00766AA7"/>
    <w:rsid w:val="00766FCD"/>
    <w:rsid w:val="00767A17"/>
    <w:rsid w:val="00771D99"/>
    <w:rsid w:val="0077253F"/>
    <w:rsid w:val="00772F8E"/>
    <w:rsid w:val="007737A6"/>
    <w:rsid w:val="0077545A"/>
    <w:rsid w:val="007759BE"/>
    <w:rsid w:val="00775B3B"/>
    <w:rsid w:val="00775CC7"/>
    <w:rsid w:val="00776947"/>
    <w:rsid w:val="0077712E"/>
    <w:rsid w:val="007801B6"/>
    <w:rsid w:val="00780ACB"/>
    <w:rsid w:val="007817BA"/>
    <w:rsid w:val="00782B41"/>
    <w:rsid w:val="00783228"/>
    <w:rsid w:val="0078333A"/>
    <w:rsid w:val="007835E3"/>
    <w:rsid w:val="00785755"/>
    <w:rsid w:val="00786210"/>
    <w:rsid w:val="00786ADB"/>
    <w:rsid w:val="007873A8"/>
    <w:rsid w:val="0079117C"/>
    <w:rsid w:val="00794EF5"/>
    <w:rsid w:val="00795D31"/>
    <w:rsid w:val="007A1A88"/>
    <w:rsid w:val="007A22BB"/>
    <w:rsid w:val="007A2E80"/>
    <w:rsid w:val="007A32A5"/>
    <w:rsid w:val="007A39F0"/>
    <w:rsid w:val="007A41C2"/>
    <w:rsid w:val="007A4357"/>
    <w:rsid w:val="007A49CA"/>
    <w:rsid w:val="007A4B07"/>
    <w:rsid w:val="007A4B93"/>
    <w:rsid w:val="007A57FB"/>
    <w:rsid w:val="007A5FDF"/>
    <w:rsid w:val="007A7DA1"/>
    <w:rsid w:val="007B0692"/>
    <w:rsid w:val="007B1148"/>
    <w:rsid w:val="007B2E07"/>
    <w:rsid w:val="007B4876"/>
    <w:rsid w:val="007B48F8"/>
    <w:rsid w:val="007C03E4"/>
    <w:rsid w:val="007C080A"/>
    <w:rsid w:val="007C19A5"/>
    <w:rsid w:val="007C1A33"/>
    <w:rsid w:val="007C240D"/>
    <w:rsid w:val="007C2F22"/>
    <w:rsid w:val="007C3320"/>
    <w:rsid w:val="007C62A8"/>
    <w:rsid w:val="007D1DA8"/>
    <w:rsid w:val="007D206A"/>
    <w:rsid w:val="007D3003"/>
    <w:rsid w:val="007D5562"/>
    <w:rsid w:val="007D6151"/>
    <w:rsid w:val="007D7605"/>
    <w:rsid w:val="007D77E1"/>
    <w:rsid w:val="007D782C"/>
    <w:rsid w:val="007E183D"/>
    <w:rsid w:val="007E1C4A"/>
    <w:rsid w:val="007E2A9B"/>
    <w:rsid w:val="007E3977"/>
    <w:rsid w:val="007E7586"/>
    <w:rsid w:val="007E7745"/>
    <w:rsid w:val="007E7DB4"/>
    <w:rsid w:val="007E7FEA"/>
    <w:rsid w:val="007F01BD"/>
    <w:rsid w:val="007F0BFF"/>
    <w:rsid w:val="007F165C"/>
    <w:rsid w:val="007F2B0F"/>
    <w:rsid w:val="007F380E"/>
    <w:rsid w:val="007F45ED"/>
    <w:rsid w:val="007F6605"/>
    <w:rsid w:val="007F6DB9"/>
    <w:rsid w:val="0080096C"/>
    <w:rsid w:val="00801E16"/>
    <w:rsid w:val="00803E28"/>
    <w:rsid w:val="008043FB"/>
    <w:rsid w:val="00804A70"/>
    <w:rsid w:val="00805BDE"/>
    <w:rsid w:val="00805E77"/>
    <w:rsid w:val="008103F4"/>
    <w:rsid w:val="00810590"/>
    <w:rsid w:val="00810E3E"/>
    <w:rsid w:val="00811195"/>
    <w:rsid w:val="008129C8"/>
    <w:rsid w:val="00813768"/>
    <w:rsid w:val="00813D11"/>
    <w:rsid w:val="008142C5"/>
    <w:rsid w:val="0081528F"/>
    <w:rsid w:val="0081612D"/>
    <w:rsid w:val="008202E3"/>
    <w:rsid w:val="00821B64"/>
    <w:rsid w:val="00822C94"/>
    <w:rsid w:val="00823081"/>
    <w:rsid w:val="0082369E"/>
    <w:rsid w:val="0082621B"/>
    <w:rsid w:val="00827182"/>
    <w:rsid w:val="0082770E"/>
    <w:rsid w:val="00830438"/>
    <w:rsid w:val="008309B9"/>
    <w:rsid w:val="0083171A"/>
    <w:rsid w:val="0083189F"/>
    <w:rsid w:val="00832361"/>
    <w:rsid w:val="00832CED"/>
    <w:rsid w:val="008352F5"/>
    <w:rsid w:val="00835405"/>
    <w:rsid w:val="008356FD"/>
    <w:rsid w:val="0083577E"/>
    <w:rsid w:val="008361F6"/>
    <w:rsid w:val="008366D9"/>
    <w:rsid w:val="00836AE6"/>
    <w:rsid w:val="008373BE"/>
    <w:rsid w:val="00837525"/>
    <w:rsid w:val="00837AB3"/>
    <w:rsid w:val="00840399"/>
    <w:rsid w:val="00840CBA"/>
    <w:rsid w:val="00842537"/>
    <w:rsid w:val="0084261D"/>
    <w:rsid w:val="00842A71"/>
    <w:rsid w:val="008458AA"/>
    <w:rsid w:val="00852180"/>
    <w:rsid w:val="00853507"/>
    <w:rsid w:val="008545D9"/>
    <w:rsid w:val="008553BD"/>
    <w:rsid w:val="008571B5"/>
    <w:rsid w:val="0085733A"/>
    <w:rsid w:val="00857FD4"/>
    <w:rsid w:val="00861903"/>
    <w:rsid w:val="0086231E"/>
    <w:rsid w:val="00863D79"/>
    <w:rsid w:val="00864E3F"/>
    <w:rsid w:val="008652C4"/>
    <w:rsid w:val="008658EC"/>
    <w:rsid w:val="00866794"/>
    <w:rsid w:val="008675FE"/>
    <w:rsid w:val="0087003D"/>
    <w:rsid w:val="00871525"/>
    <w:rsid w:val="008740E0"/>
    <w:rsid w:val="00876556"/>
    <w:rsid w:val="008776E8"/>
    <w:rsid w:val="00877EAB"/>
    <w:rsid w:val="008804B1"/>
    <w:rsid w:val="008827EA"/>
    <w:rsid w:val="008831DF"/>
    <w:rsid w:val="0088321E"/>
    <w:rsid w:val="00883FD2"/>
    <w:rsid w:val="00885315"/>
    <w:rsid w:val="008859EB"/>
    <w:rsid w:val="00885D1F"/>
    <w:rsid w:val="00886B41"/>
    <w:rsid w:val="00887695"/>
    <w:rsid w:val="00891D42"/>
    <w:rsid w:val="0089375B"/>
    <w:rsid w:val="008946A7"/>
    <w:rsid w:val="00895015"/>
    <w:rsid w:val="008957F3"/>
    <w:rsid w:val="00895E7F"/>
    <w:rsid w:val="00895FB5"/>
    <w:rsid w:val="0089686E"/>
    <w:rsid w:val="008A058E"/>
    <w:rsid w:val="008A05EA"/>
    <w:rsid w:val="008A1EEC"/>
    <w:rsid w:val="008A2B28"/>
    <w:rsid w:val="008A2F00"/>
    <w:rsid w:val="008A33E4"/>
    <w:rsid w:val="008A3609"/>
    <w:rsid w:val="008A36E6"/>
    <w:rsid w:val="008A65DB"/>
    <w:rsid w:val="008A7F38"/>
    <w:rsid w:val="008B0678"/>
    <w:rsid w:val="008B2785"/>
    <w:rsid w:val="008B3156"/>
    <w:rsid w:val="008B3D63"/>
    <w:rsid w:val="008B41F3"/>
    <w:rsid w:val="008B4E86"/>
    <w:rsid w:val="008B6452"/>
    <w:rsid w:val="008B7288"/>
    <w:rsid w:val="008C00E4"/>
    <w:rsid w:val="008C0285"/>
    <w:rsid w:val="008C1C85"/>
    <w:rsid w:val="008C2318"/>
    <w:rsid w:val="008C5593"/>
    <w:rsid w:val="008C5E32"/>
    <w:rsid w:val="008C66F8"/>
    <w:rsid w:val="008C7C64"/>
    <w:rsid w:val="008C7F1F"/>
    <w:rsid w:val="008D0201"/>
    <w:rsid w:val="008D0A15"/>
    <w:rsid w:val="008D1BD1"/>
    <w:rsid w:val="008D2749"/>
    <w:rsid w:val="008D2CE6"/>
    <w:rsid w:val="008D2FA0"/>
    <w:rsid w:val="008D3F14"/>
    <w:rsid w:val="008D42C6"/>
    <w:rsid w:val="008D53F7"/>
    <w:rsid w:val="008D5A60"/>
    <w:rsid w:val="008D7C9B"/>
    <w:rsid w:val="008E1553"/>
    <w:rsid w:val="008E2A66"/>
    <w:rsid w:val="008E53C9"/>
    <w:rsid w:val="008E5628"/>
    <w:rsid w:val="008E6E88"/>
    <w:rsid w:val="008E7207"/>
    <w:rsid w:val="008E7726"/>
    <w:rsid w:val="008F37D1"/>
    <w:rsid w:val="008F5E87"/>
    <w:rsid w:val="008F678A"/>
    <w:rsid w:val="008F691F"/>
    <w:rsid w:val="008F756B"/>
    <w:rsid w:val="008F7692"/>
    <w:rsid w:val="0090087F"/>
    <w:rsid w:val="00900BB9"/>
    <w:rsid w:val="00900F87"/>
    <w:rsid w:val="009063C5"/>
    <w:rsid w:val="00906FA2"/>
    <w:rsid w:val="00913023"/>
    <w:rsid w:val="009142B7"/>
    <w:rsid w:val="0091553A"/>
    <w:rsid w:val="0091587B"/>
    <w:rsid w:val="009158E6"/>
    <w:rsid w:val="00917760"/>
    <w:rsid w:val="009179D9"/>
    <w:rsid w:val="00921358"/>
    <w:rsid w:val="00921D82"/>
    <w:rsid w:val="00922621"/>
    <w:rsid w:val="0092579C"/>
    <w:rsid w:val="00925F02"/>
    <w:rsid w:val="00926DDA"/>
    <w:rsid w:val="009271DE"/>
    <w:rsid w:val="009276E2"/>
    <w:rsid w:val="0093028F"/>
    <w:rsid w:val="0093085F"/>
    <w:rsid w:val="00930E1A"/>
    <w:rsid w:val="009311AD"/>
    <w:rsid w:val="00934658"/>
    <w:rsid w:val="00934767"/>
    <w:rsid w:val="009354ED"/>
    <w:rsid w:val="00936841"/>
    <w:rsid w:val="0093691B"/>
    <w:rsid w:val="00941F7E"/>
    <w:rsid w:val="00946027"/>
    <w:rsid w:val="00947F11"/>
    <w:rsid w:val="00950FAD"/>
    <w:rsid w:val="009535C6"/>
    <w:rsid w:val="0095393B"/>
    <w:rsid w:val="00953B4B"/>
    <w:rsid w:val="00954989"/>
    <w:rsid w:val="00960B5C"/>
    <w:rsid w:val="00962477"/>
    <w:rsid w:val="0096424F"/>
    <w:rsid w:val="00964E45"/>
    <w:rsid w:val="00965AD8"/>
    <w:rsid w:val="009671B0"/>
    <w:rsid w:val="009672BE"/>
    <w:rsid w:val="00967F2A"/>
    <w:rsid w:val="00967FAA"/>
    <w:rsid w:val="0097005C"/>
    <w:rsid w:val="00970990"/>
    <w:rsid w:val="0097481F"/>
    <w:rsid w:val="00974B79"/>
    <w:rsid w:val="009755EF"/>
    <w:rsid w:val="00980D18"/>
    <w:rsid w:val="00983173"/>
    <w:rsid w:val="0098321F"/>
    <w:rsid w:val="00983450"/>
    <w:rsid w:val="00984431"/>
    <w:rsid w:val="0098524A"/>
    <w:rsid w:val="0098563D"/>
    <w:rsid w:val="00986612"/>
    <w:rsid w:val="00986843"/>
    <w:rsid w:val="00986B02"/>
    <w:rsid w:val="00987E71"/>
    <w:rsid w:val="00991572"/>
    <w:rsid w:val="00992362"/>
    <w:rsid w:val="0099275F"/>
    <w:rsid w:val="0099403E"/>
    <w:rsid w:val="00995719"/>
    <w:rsid w:val="009958BB"/>
    <w:rsid w:val="00995A28"/>
    <w:rsid w:val="009960B2"/>
    <w:rsid w:val="00997287"/>
    <w:rsid w:val="00997485"/>
    <w:rsid w:val="0099764D"/>
    <w:rsid w:val="009A0540"/>
    <w:rsid w:val="009A1F44"/>
    <w:rsid w:val="009A35B3"/>
    <w:rsid w:val="009A3D60"/>
    <w:rsid w:val="009A476E"/>
    <w:rsid w:val="009A50AF"/>
    <w:rsid w:val="009B143A"/>
    <w:rsid w:val="009B1C51"/>
    <w:rsid w:val="009B5729"/>
    <w:rsid w:val="009B5737"/>
    <w:rsid w:val="009B761E"/>
    <w:rsid w:val="009C0457"/>
    <w:rsid w:val="009C1257"/>
    <w:rsid w:val="009C21CE"/>
    <w:rsid w:val="009C2AAA"/>
    <w:rsid w:val="009C2FBF"/>
    <w:rsid w:val="009C419F"/>
    <w:rsid w:val="009C571D"/>
    <w:rsid w:val="009C5F5C"/>
    <w:rsid w:val="009C6597"/>
    <w:rsid w:val="009C66F0"/>
    <w:rsid w:val="009C6E5C"/>
    <w:rsid w:val="009C705C"/>
    <w:rsid w:val="009C72B2"/>
    <w:rsid w:val="009C7AD2"/>
    <w:rsid w:val="009D0770"/>
    <w:rsid w:val="009D1A13"/>
    <w:rsid w:val="009D30F5"/>
    <w:rsid w:val="009D61A8"/>
    <w:rsid w:val="009E0952"/>
    <w:rsid w:val="009E0E2A"/>
    <w:rsid w:val="009E167F"/>
    <w:rsid w:val="009E3089"/>
    <w:rsid w:val="009E4140"/>
    <w:rsid w:val="009E476A"/>
    <w:rsid w:val="009E4925"/>
    <w:rsid w:val="009E5297"/>
    <w:rsid w:val="009E66AD"/>
    <w:rsid w:val="009F113A"/>
    <w:rsid w:val="009F1B46"/>
    <w:rsid w:val="009F20AF"/>
    <w:rsid w:val="009F3149"/>
    <w:rsid w:val="009F3CAE"/>
    <w:rsid w:val="009F3EDB"/>
    <w:rsid w:val="009F4CE7"/>
    <w:rsid w:val="009F5160"/>
    <w:rsid w:val="009F57EB"/>
    <w:rsid w:val="009F599D"/>
    <w:rsid w:val="009F7FD0"/>
    <w:rsid w:val="00A00366"/>
    <w:rsid w:val="00A00952"/>
    <w:rsid w:val="00A00A40"/>
    <w:rsid w:val="00A0172C"/>
    <w:rsid w:val="00A024D5"/>
    <w:rsid w:val="00A03820"/>
    <w:rsid w:val="00A04884"/>
    <w:rsid w:val="00A04FD1"/>
    <w:rsid w:val="00A059E3"/>
    <w:rsid w:val="00A1003D"/>
    <w:rsid w:val="00A1066E"/>
    <w:rsid w:val="00A10B27"/>
    <w:rsid w:val="00A11462"/>
    <w:rsid w:val="00A12D49"/>
    <w:rsid w:val="00A12DDA"/>
    <w:rsid w:val="00A1393B"/>
    <w:rsid w:val="00A14F35"/>
    <w:rsid w:val="00A154AD"/>
    <w:rsid w:val="00A2142E"/>
    <w:rsid w:val="00A2193A"/>
    <w:rsid w:val="00A22A49"/>
    <w:rsid w:val="00A22B70"/>
    <w:rsid w:val="00A26A64"/>
    <w:rsid w:val="00A27B0A"/>
    <w:rsid w:val="00A27B19"/>
    <w:rsid w:val="00A30C21"/>
    <w:rsid w:val="00A30FED"/>
    <w:rsid w:val="00A31167"/>
    <w:rsid w:val="00A314B0"/>
    <w:rsid w:val="00A3212B"/>
    <w:rsid w:val="00A32637"/>
    <w:rsid w:val="00A3371E"/>
    <w:rsid w:val="00A3441C"/>
    <w:rsid w:val="00A3530F"/>
    <w:rsid w:val="00A354D9"/>
    <w:rsid w:val="00A36C91"/>
    <w:rsid w:val="00A40301"/>
    <w:rsid w:val="00A46753"/>
    <w:rsid w:val="00A46A08"/>
    <w:rsid w:val="00A51282"/>
    <w:rsid w:val="00A517DE"/>
    <w:rsid w:val="00A5409A"/>
    <w:rsid w:val="00A540CB"/>
    <w:rsid w:val="00A54169"/>
    <w:rsid w:val="00A543E0"/>
    <w:rsid w:val="00A5546F"/>
    <w:rsid w:val="00A55587"/>
    <w:rsid w:val="00A56774"/>
    <w:rsid w:val="00A57649"/>
    <w:rsid w:val="00A604CD"/>
    <w:rsid w:val="00A6051B"/>
    <w:rsid w:val="00A60A64"/>
    <w:rsid w:val="00A671DD"/>
    <w:rsid w:val="00A70941"/>
    <w:rsid w:val="00A72F1F"/>
    <w:rsid w:val="00A752C6"/>
    <w:rsid w:val="00A75E24"/>
    <w:rsid w:val="00A7726E"/>
    <w:rsid w:val="00A77CD5"/>
    <w:rsid w:val="00A848DE"/>
    <w:rsid w:val="00A8610A"/>
    <w:rsid w:val="00A86601"/>
    <w:rsid w:val="00A87376"/>
    <w:rsid w:val="00A90008"/>
    <w:rsid w:val="00A9036D"/>
    <w:rsid w:val="00A92600"/>
    <w:rsid w:val="00A93546"/>
    <w:rsid w:val="00A9395A"/>
    <w:rsid w:val="00A9438E"/>
    <w:rsid w:val="00A95F2F"/>
    <w:rsid w:val="00A96388"/>
    <w:rsid w:val="00A96684"/>
    <w:rsid w:val="00A969B7"/>
    <w:rsid w:val="00A97DF6"/>
    <w:rsid w:val="00AA2D19"/>
    <w:rsid w:val="00AA300E"/>
    <w:rsid w:val="00AA315B"/>
    <w:rsid w:val="00AA544E"/>
    <w:rsid w:val="00AA639D"/>
    <w:rsid w:val="00AA641E"/>
    <w:rsid w:val="00AB1A73"/>
    <w:rsid w:val="00AB2C42"/>
    <w:rsid w:val="00AB3627"/>
    <w:rsid w:val="00AB3DD9"/>
    <w:rsid w:val="00AB4A3B"/>
    <w:rsid w:val="00AB5973"/>
    <w:rsid w:val="00AB621B"/>
    <w:rsid w:val="00AB7488"/>
    <w:rsid w:val="00AC0EFE"/>
    <w:rsid w:val="00AC10B4"/>
    <w:rsid w:val="00AC1D71"/>
    <w:rsid w:val="00AC5AEF"/>
    <w:rsid w:val="00AC5B7F"/>
    <w:rsid w:val="00AC5E56"/>
    <w:rsid w:val="00AC6E59"/>
    <w:rsid w:val="00AC734F"/>
    <w:rsid w:val="00AD0189"/>
    <w:rsid w:val="00AD10AD"/>
    <w:rsid w:val="00AD27FC"/>
    <w:rsid w:val="00AD28E5"/>
    <w:rsid w:val="00AD3DF8"/>
    <w:rsid w:val="00AD4161"/>
    <w:rsid w:val="00AD46BC"/>
    <w:rsid w:val="00AD59C0"/>
    <w:rsid w:val="00AD5B83"/>
    <w:rsid w:val="00AD60C0"/>
    <w:rsid w:val="00AD6AC0"/>
    <w:rsid w:val="00AD7D6E"/>
    <w:rsid w:val="00AE0C91"/>
    <w:rsid w:val="00AE572F"/>
    <w:rsid w:val="00AE5C9D"/>
    <w:rsid w:val="00AE637F"/>
    <w:rsid w:val="00AE6D97"/>
    <w:rsid w:val="00AE7A8E"/>
    <w:rsid w:val="00AE7D74"/>
    <w:rsid w:val="00AE7F30"/>
    <w:rsid w:val="00AE7FB2"/>
    <w:rsid w:val="00AF0C55"/>
    <w:rsid w:val="00AF12E7"/>
    <w:rsid w:val="00AF4EA7"/>
    <w:rsid w:val="00AF4F27"/>
    <w:rsid w:val="00AF5759"/>
    <w:rsid w:val="00AF6137"/>
    <w:rsid w:val="00AF6E52"/>
    <w:rsid w:val="00AF70E5"/>
    <w:rsid w:val="00AF75C1"/>
    <w:rsid w:val="00B00965"/>
    <w:rsid w:val="00B040AF"/>
    <w:rsid w:val="00B05691"/>
    <w:rsid w:val="00B06C20"/>
    <w:rsid w:val="00B06D0D"/>
    <w:rsid w:val="00B11C16"/>
    <w:rsid w:val="00B11F00"/>
    <w:rsid w:val="00B120A2"/>
    <w:rsid w:val="00B121BD"/>
    <w:rsid w:val="00B137A3"/>
    <w:rsid w:val="00B15261"/>
    <w:rsid w:val="00B1715D"/>
    <w:rsid w:val="00B2028D"/>
    <w:rsid w:val="00B20C15"/>
    <w:rsid w:val="00B21855"/>
    <w:rsid w:val="00B21B1E"/>
    <w:rsid w:val="00B21CAC"/>
    <w:rsid w:val="00B23DCA"/>
    <w:rsid w:val="00B23F34"/>
    <w:rsid w:val="00B243F9"/>
    <w:rsid w:val="00B27EA6"/>
    <w:rsid w:val="00B3021A"/>
    <w:rsid w:val="00B30A3F"/>
    <w:rsid w:val="00B33752"/>
    <w:rsid w:val="00B34893"/>
    <w:rsid w:val="00B34978"/>
    <w:rsid w:val="00B35B14"/>
    <w:rsid w:val="00B379DE"/>
    <w:rsid w:val="00B41718"/>
    <w:rsid w:val="00B41A5D"/>
    <w:rsid w:val="00B4226D"/>
    <w:rsid w:val="00B43746"/>
    <w:rsid w:val="00B43B61"/>
    <w:rsid w:val="00B442CF"/>
    <w:rsid w:val="00B45BC7"/>
    <w:rsid w:val="00B47429"/>
    <w:rsid w:val="00B4756B"/>
    <w:rsid w:val="00B4772F"/>
    <w:rsid w:val="00B501D5"/>
    <w:rsid w:val="00B53550"/>
    <w:rsid w:val="00B53BBF"/>
    <w:rsid w:val="00B53DE0"/>
    <w:rsid w:val="00B540F5"/>
    <w:rsid w:val="00B54777"/>
    <w:rsid w:val="00B5565E"/>
    <w:rsid w:val="00B575B2"/>
    <w:rsid w:val="00B578A4"/>
    <w:rsid w:val="00B578ED"/>
    <w:rsid w:val="00B635B9"/>
    <w:rsid w:val="00B646B3"/>
    <w:rsid w:val="00B64CE0"/>
    <w:rsid w:val="00B711E3"/>
    <w:rsid w:val="00B71683"/>
    <w:rsid w:val="00B71CA6"/>
    <w:rsid w:val="00B71CDD"/>
    <w:rsid w:val="00B72329"/>
    <w:rsid w:val="00B72704"/>
    <w:rsid w:val="00B7388A"/>
    <w:rsid w:val="00B7436F"/>
    <w:rsid w:val="00B75A45"/>
    <w:rsid w:val="00B75E56"/>
    <w:rsid w:val="00B77400"/>
    <w:rsid w:val="00B80303"/>
    <w:rsid w:val="00B8120C"/>
    <w:rsid w:val="00B84C85"/>
    <w:rsid w:val="00B868E7"/>
    <w:rsid w:val="00B910CB"/>
    <w:rsid w:val="00B91925"/>
    <w:rsid w:val="00B92D98"/>
    <w:rsid w:val="00B93D1F"/>
    <w:rsid w:val="00B94C36"/>
    <w:rsid w:val="00B94ECA"/>
    <w:rsid w:val="00BA07B8"/>
    <w:rsid w:val="00BA0897"/>
    <w:rsid w:val="00BA08A7"/>
    <w:rsid w:val="00BA2B1E"/>
    <w:rsid w:val="00BA49E9"/>
    <w:rsid w:val="00BA4DA9"/>
    <w:rsid w:val="00BA59CD"/>
    <w:rsid w:val="00BA7114"/>
    <w:rsid w:val="00BA7302"/>
    <w:rsid w:val="00BA78D0"/>
    <w:rsid w:val="00BB053A"/>
    <w:rsid w:val="00BB0E80"/>
    <w:rsid w:val="00BB0EE2"/>
    <w:rsid w:val="00BB172E"/>
    <w:rsid w:val="00BB4FD5"/>
    <w:rsid w:val="00BB52C3"/>
    <w:rsid w:val="00BB5849"/>
    <w:rsid w:val="00BB6EBA"/>
    <w:rsid w:val="00BB7CF6"/>
    <w:rsid w:val="00BC0B8A"/>
    <w:rsid w:val="00BC1731"/>
    <w:rsid w:val="00BC24EA"/>
    <w:rsid w:val="00BC33CA"/>
    <w:rsid w:val="00BC364C"/>
    <w:rsid w:val="00BC42C6"/>
    <w:rsid w:val="00BC4572"/>
    <w:rsid w:val="00BC464D"/>
    <w:rsid w:val="00BC46B3"/>
    <w:rsid w:val="00BC4BFE"/>
    <w:rsid w:val="00BC5062"/>
    <w:rsid w:val="00BC54B7"/>
    <w:rsid w:val="00BC6AC3"/>
    <w:rsid w:val="00BC7000"/>
    <w:rsid w:val="00BC7137"/>
    <w:rsid w:val="00BC7F1B"/>
    <w:rsid w:val="00BD0352"/>
    <w:rsid w:val="00BD0736"/>
    <w:rsid w:val="00BD1DEC"/>
    <w:rsid w:val="00BD2915"/>
    <w:rsid w:val="00BD4809"/>
    <w:rsid w:val="00BD5A1E"/>
    <w:rsid w:val="00BD66DD"/>
    <w:rsid w:val="00BD6AF8"/>
    <w:rsid w:val="00BD6E8A"/>
    <w:rsid w:val="00BE01E5"/>
    <w:rsid w:val="00BE17FB"/>
    <w:rsid w:val="00BE192C"/>
    <w:rsid w:val="00BE1D77"/>
    <w:rsid w:val="00BE3D8C"/>
    <w:rsid w:val="00BE4640"/>
    <w:rsid w:val="00BE5CB4"/>
    <w:rsid w:val="00BE7F6F"/>
    <w:rsid w:val="00BF0D8E"/>
    <w:rsid w:val="00BF1605"/>
    <w:rsid w:val="00BF479E"/>
    <w:rsid w:val="00BF4850"/>
    <w:rsid w:val="00BF4920"/>
    <w:rsid w:val="00C00782"/>
    <w:rsid w:val="00C016DA"/>
    <w:rsid w:val="00C02C7D"/>
    <w:rsid w:val="00C0332C"/>
    <w:rsid w:val="00C03F2F"/>
    <w:rsid w:val="00C04BA2"/>
    <w:rsid w:val="00C059F7"/>
    <w:rsid w:val="00C05A2C"/>
    <w:rsid w:val="00C0624B"/>
    <w:rsid w:val="00C06EE9"/>
    <w:rsid w:val="00C075EE"/>
    <w:rsid w:val="00C07F4A"/>
    <w:rsid w:val="00C109B6"/>
    <w:rsid w:val="00C1174D"/>
    <w:rsid w:val="00C1204B"/>
    <w:rsid w:val="00C12543"/>
    <w:rsid w:val="00C12E6E"/>
    <w:rsid w:val="00C13276"/>
    <w:rsid w:val="00C14C63"/>
    <w:rsid w:val="00C15DF0"/>
    <w:rsid w:val="00C212AE"/>
    <w:rsid w:val="00C2485E"/>
    <w:rsid w:val="00C24FE1"/>
    <w:rsid w:val="00C25821"/>
    <w:rsid w:val="00C26489"/>
    <w:rsid w:val="00C26C6D"/>
    <w:rsid w:val="00C2717E"/>
    <w:rsid w:val="00C31612"/>
    <w:rsid w:val="00C32040"/>
    <w:rsid w:val="00C32858"/>
    <w:rsid w:val="00C3288D"/>
    <w:rsid w:val="00C32AC6"/>
    <w:rsid w:val="00C348D0"/>
    <w:rsid w:val="00C41B38"/>
    <w:rsid w:val="00C41B73"/>
    <w:rsid w:val="00C41E3D"/>
    <w:rsid w:val="00C42346"/>
    <w:rsid w:val="00C42DED"/>
    <w:rsid w:val="00C430C8"/>
    <w:rsid w:val="00C430D1"/>
    <w:rsid w:val="00C4446D"/>
    <w:rsid w:val="00C44504"/>
    <w:rsid w:val="00C44E4D"/>
    <w:rsid w:val="00C45B60"/>
    <w:rsid w:val="00C500CE"/>
    <w:rsid w:val="00C50408"/>
    <w:rsid w:val="00C50CD5"/>
    <w:rsid w:val="00C51A7D"/>
    <w:rsid w:val="00C53AB8"/>
    <w:rsid w:val="00C54C29"/>
    <w:rsid w:val="00C56964"/>
    <w:rsid w:val="00C6090C"/>
    <w:rsid w:val="00C62645"/>
    <w:rsid w:val="00C630BE"/>
    <w:rsid w:val="00C6324B"/>
    <w:rsid w:val="00C63709"/>
    <w:rsid w:val="00C637E0"/>
    <w:rsid w:val="00C64783"/>
    <w:rsid w:val="00C6624A"/>
    <w:rsid w:val="00C66B48"/>
    <w:rsid w:val="00C67647"/>
    <w:rsid w:val="00C70CD9"/>
    <w:rsid w:val="00C73E95"/>
    <w:rsid w:val="00C74A11"/>
    <w:rsid w:val="00C76515"/>
    <w:rsid w:val="00C80130"/>
    <w:rsid w:val="00C80BCB"/>
    <w:rsid w:val="00C80DE4"/>
    <w:rsid w:val="00C84C47"/>
    <w:rsid w:val="00C85ECB"/>
    <w:rsid w:val="00C86409"/>
    <w:rsid w:val="00C8685D"/>
    <w:rsid w:val="00C8750A"/>
    <w:rsid w:val="00C926CE"/>
    <w:rsid w:val="00C97B35"/>
    <w:rsid w:val="00CA2A3B"/>
    <w:rsid w:val="00CA2C01"/>
    <w:rsid w:val="00CA2F75"/>
    <w:rsid w:val="00CA3F03"/>
    <w:rsid w:val="00CA4529"/>
    <w:rsid w:val="00CA47CA"/>
    <w:rsid w:val="00CA51FB"/>
    <w:rsid w:val="00CA549D"/>
    <w:rsid w:val="00CA667D"/>
    <w:rsid w:val="00CB04C7"/>
    <w:rsid w:val="00CB0640"/>
    <w:rsid w:val="00CB245F"/>
    <w:rsid w:val="00CB246D"/>
    <w:rsid w:val="00CB25EC"/>
    <w:rsid w:val="00CB327B"/>
    <w:rsid w:val="00CB3F3B"/>
    <w:rsid w:val="00CB4ABF"/>
    <w:rsid w:val="00CB5F98"/>
    <w:rsid w:val="00CB665C"/>
    <w:rsid w:val="00CB6844"/>
    <w:rsid w:val="00CB6EAB"/>
    <w:rsid w:val="00CC08ED"/>
    <w:rsid w:val="00CC0D2C"/>
    <w:rsid w:val="00CC1C10"/>
    <w:rsid w:val="00CC35BB"/>
    <w:rsid w:val="00CC380C"/>
    <w:rsid w:val="00CC39B2"/>
    <w:rsid w:val="00CC3E46"/>
    <w:rsid w:val="00CC6736"/>
    <w:rsid w:val="00CC6E97"/>
    <w:rsid w:val="00CD0ECC"/>
    <w:rsid w:val="00CD15FF"/>
    <w:rsid w:val="00CD2623"/>
    <w:rsid w:val="00CD3DCF"/>
    <w:rsid w:val="00CD464C"/>
    <w:rsid w:val="00CD489B"/>
    <w:rsid w:val="00CD5521"/>
    <w:rsid w:val="00CD602C"/>
    <w:rsid w:val="00CE032C"/>
    <w:rsid w:val="00CE0D21"/>
    <w:rsid w:val="00CE3281"/>
    <w:rsid w:val="00CE363D"/>
    <w:rsid w:val="00CE40CD"/>
    <w:rsid w:val="00CE44B1"/>
    <w:rsid w:val="00CE6085"/>
    <w:rsid w:val="00CF041B"/>
    <w:rsid w:val="00CF0F7C"/>
    <w:rsid w:val="00CF36BD"/>
    <w:rsid w:val="00CF4CEB"/>
    <w:rsid w:val="00CF675D"/>
    <w:rsid w:val="00CF693A"/>
    <w:rsid w:val="00CF7037"/>
    <w:rsid w:val="00CF777B"/>
    <w:rsid w:val="00D006C2"/>
    <w:rsid w:val="00D01D94"/>
    <w:rsid w:val="00D03CA0"/>
    <w:rsid w:val="00D0497A"/>
    <w:rsid w:val="00D0499A"/>
    <w:rsid w:val="00D05DD4"/>
    <w:rsid w:val="00D06470"/>
    <w:rsid w:val="00D06ECC"/>
    <w:rsid w:val="00D11944"/>
    <w:rsid w:val="00D13E14"/>
    <w:rsid w:val="00D14714"/>
    <w:rsid w:val="00D14E1C"/>
    <w:rsid w:val="00D1660E"/>
    <w:rsid w:val="00D16F7E"/>
    <w:rsid w:val="00D21C84"/>
    <w:rsid w:val="00D21CF1"/>
    <w:rsid w:val="00D22F12"/>
    <w:rsid w:val="00D233A2"/>
    <w:rsid w:val="00D24D01"/>
    <w:rsid w:val="00D26986"/>
    <w:rsid w:val="00D30099"/>
    <w:rsid w:val="00D31C06"/>
    <w:rsid w:val="00D33067"/>
    <w:rsid w:val="00D33862"/>
    <w:rsid w:val="00D34128"/>
    <w:rsid w:val="00D36068"/>
    <w:rsid w:val="00D369A3"/>
    <w:rsid w:val="00D37A85"/>
    <w:rsid w:val="00D4637D"/>
    <w:rsid w:val="00D4643A"/>
    <w:rsid w:val="00D464DC"/>
    <w:rsid w:val="00D4658C"/>
    <w:rsid w:val="00D46CBC"/>
    <w:rsid w:val="00D471DF"/>
    <w:rsid w:val="00D47C7C"/>
    <w:rsid w:val="00D47E78"/>
    <w:rsid w:val="00D52E54"/>
    <w:rsid w:val="00D53014"/>
    <w:rsid w:val="00D54510"/>
    <w:rsid w:val="00D5460B"/>
    <w:rsid w:val="00D5494F"/>
    <w:rsid w:val="00D55D6C"/>
    <w:rsid w:val="00D5796A"/>
    <w:rsid w:val="00D57F49"/>
    <w:rsid w:val="00D64396"/>
    <w:rsid w:val="00D648BA"/>
    <w:rsid w:val="00D65038"/>
    <w:rsid w:val="00D65707"/>
    <w:rsid w:val="00D667D9"/>
    <w:rsid w:val="00D66A40"/>
    <w:rsid w:val="00D67193"/>
    <w:rsid w:val="00D674E9"/>
    <w:rsid w:val="00D70809"/>
    <w:rsid w:val="00D7117C"/>
    <w:rsid w:val="00D72EAE"/>
    <w:rsid w:val="00D738DA"/>
    <w:rsid w:val="00D73E3A"/>
    <w:rsid w:val="00D74936"/>
    <w:rsid w:val="00D75A5A"/>
    <w:rsid w:val="00D7617F"/>
    <w:rsid w:val="00D76C32"/>
    <w:rsid w:val="00D803B3"/>
    <w:rsid w:val="00D808F0"/>
    <w:rsid w:val="00D8154B"/>
    <w:rsid w:val="00D8232C"/>
    <w:rsid w:val="00D829A6"/>
    <w:rsid w:val="00D84A6F"/>
    <w:rsid w:val="00D8577B"/>
    <w:rsid w:val="00D86154"/>
    <w:rsid w:val="00D86C7E"/>
    <w:rsid w:val="00D90661"/>
    <w:rsid w:val="00D928A9"/>
    <w:rsid w:val="00D9305C"/>
    <w:rsid w:val="00D938B7"/>
    <w:rsid w:val="00D94875"/>
    <w:rsid w:val="00D94889"/>
    <w:rsid w:val="00D9572C"/>
    <w:rsid w:val="00D96AAF"/>
    <w:rsid w:val="00D96F02"/>
    <w:rsid w:val="00D97DD7"/>
    <w:rsid w:val="00DA0646"/>
    <w:rsid w:val="00DA2012"/>
    <w:rsid w:val="00DA3486"/>
    <w:rsid w:val="00DA387E"/>
    <w:rsid w:val="00DA564F"/>
    <w:rsid w:val="00DA73B1"/>
    <w:rsid w:val="00DB0EEC"/>
    <w:rsid w:val="00DB23F6"/>
    <w:rsid w:val="00DB4115"/>
    <w:rsid w:val="00DB43AB"/>
    <w:rsid w:val="00DB4677"/>
    <w:rsid w:val="00DB6411"/>
    <w:rsid w:val="00DB7059"/>
    <w:rsid w:val="00DB74DB"/>
    <w:rsid w:val="00DB756E"/>
    <w:rsid w:val="00DC00B8"/>
    <w:rsid w:val="00DC063E"/>
    <w:rsid w:val="00DC0894"/>
    <w:rsid w:val="00DC2CFD"/>
    <w:rsid w:val="00DC2EB5"/>
    <w:rsid w:val="00DC3409"/>
    <w:rsid w:val="00DC41E4"/>
    <w:rsid w:val="00DC59D2"/>
    <w:rsid w:val="00DC6093"/>
    <w:rsid w:val="00DC68BC"/>
    <w:rsid w:val="00DD02E3"/>
    <w:rsid w:val="00DD06F7"/>
    <w:rsid w:val="00DD30CF"/>
    <w:rsid w:val="00DD313E"/>
    <w:rsid w:val="00DD369A"/>
    <w:rsid w:val="00DD3CF6"/>
    <w:rsid w:val="00DD44A2"/>
    <w:rsid w:val="00DD51A9"/>
    <w:rsid w:val="00DE3316"/>
    <w:rsid w:val="00DE4779"/>
    <w:rsid w:val="00DE4B9F"/>
    <w:rsid w:val="00DE553F"/>
    <w:rsid w:val="00DE69BE"/>
    <w:rsid w:val="00DE7057"/>
    <w:rsid w:val="00DF013A"/>
    <w:rsid w:val="00DF7206"/>
    <w:rsid w:val="00DF7C4B"/>
    <w:rsid w:val="00DF7D77"/>
    <w:rsid w:val="00E0377D"/>
    <w:rsid w:val="00E04F1E"/>
    <w:rsid w:val="00E05ECA"/>
    <w:rsid w:val="00E063DB"/>
    <w:rsid w:val="00E06844"/>
    <w:rsid w:val="00E06E09"/>
    <w:rsid w:val="00E07844"/>
    <w:rsid w:val="00E07CF4"/>
    <w:rsid w:val="00E102D9"/>
    <w:rsid w:val="00E10BB5"/>
    <w:rsid w:val="00E1171B"/>
    <w:rsid w:val="00E1198C"/>
    <w:rsid w:val="00E17322"/>
    <w:rsid w:val="00E20CF6"/>
    <w:rsid w:val="00E22D97"/>
    <w:rsid w:val="00E22EE1"/>
    <w:rsid w:val="00E22F06"/>
    <w:rsid w:val="00E23380"/>
    <w:rsid w:val="00E2404F"/>
    <w:rsid w:val="00E2454F"/>
    <w:rsid w:val="00E26E91"/>
    <w:rsid w:val="00E270FF"/>
    <w:rsid w:val="00E2733E"/>
    <w:rsid w:val="00E276C4"/>
    <w:rsid w:val="00E30B6A"/>
    <w:rsid w:val="00E30B6B"/>
    <w:rsid w:val="00E3194F"/>
    <w:rsid w:val="00E32401"/>
    <w:rsid w:val="00E34050"/>
    <w:rsid w:val="00E37655"/>
    <w:rsid w:val="00E40C48"/>
    <w:rsid w:val="00E41382"/>
    <w:rsid w:val="00E41AC8"/>
    <w:rsid w:val="00E421DB"/>
    <w:rsid w:val="00E423F2"/>
    <w:rsid w:val="00E42876"/>
    <w:rsid w:val="00E445DD"/>
    <w:rsid w:val="00E44ECA"/>
    <w:rsid w:val="00E4563F"/>
    <w:rsid w:val="00E45F81"/>
    <w:rsid w:val="00E47466"/>
    <w:rsid w:val="00E477A9"/>
    <w:rsid w:val="00E51CF5"/>
    <w:rsid w:val="00E527FE"/>
    <w:rsid w:val="00E55364"/>
    <w:rsid w:val="00E564E2"/>
    <w:rsid w:val="00E60D8A"/>
    <w:rsid w:val="00E62011"/>
    <w:rsid w:val="00E6457A"/>
    <w:rsid w:val="00E6478D"/>
    <w:rsid w:val="00E648AF"/>
    <w:rsid w:val="00E65EDD"/>
    <w:rsid w:val="00E66713"/>
    <w:rsid w:val="00E673BD"/>
    <w:rsid w:val="00E715D8"/>
    <w:rsid w:val="00E7346F"/>
    <w:rsid w:val="00E74284"/>
    <w:rsid w:val="00E74878"/>
    <w:rsid w:val="00E7603C"/>
    <w:rsid w:val="00E76921"/>
    <w:rsid w:val="00E77A5E"/>
    <w:rsid w:val="00E80C72"/>
    <w:rsid w:val="00E81E4A"/>
    <w:rsid w:val="00E83A23"/>
    <w:rsid w:val="00E83A7B"/>
    <w:rsid w:val="00E854D3"/>
    <w:rsid w:val="00E9300B"/>
    <w:rsid w:val="00E94A4D"/>
    <w:rsid w:val="00E94E41"/>
    <w:rsid w:val="00E95413"/>
    <w:rsid w:val="00E95ADF"/>
    <w:rsid w:val="00E95B9B"/>
    <w:rsid w:val="00E96A00"/>
    <w:rsid w:val="00EA0AC6"/>
    <w:rsid w:val="00EA12DC"/>
    <w:rsid w:val="00EA16C5"/>
    <w:rsid w:val="00EA1D39"/>
    <w:rsid w:val="00EA2259"/>
    <w:rsid w:val="00EA2FA7"/>
    <w:rsid w:val="00EA3A46"/>
    <w:rsid w:val="00EA5AD3"/>
    <w:rsid w:val="00EA637C"/>
    <w:rsid w:val="00EA7186"/>
    <w:rsid w:val="00EA75F4"/>
    <w:rsid w:val="00EA7D77"/>
    <w:rsid w:val="00EA7E18"/>
    <w:rsid w:val="00EB04F3"/>
    <w:rsid w:val="00EB33DA"/>
    <w:rsid w:val="00EB49E7"/>
    <w:rsid w:val="00EB57CE"/>
    <w:rsid w:val="00EB6160"/>
    <w:rsid w:val="00EB67CF"/>
    <w:rsid w:val="00EB7674"/>
    <w:rsid w:val="00EB78E5"/>
    <w:rsid w:val="00EC0CFF"/>
    <w:rsid w:val="00EC0E13"/>
    <w:rsid w:val="00EC2624"/>
    <w:rsid w:val="00EC318F"/>
    <w:rsid w:val="00EC394C"/>
    <w:rsid w:val="00EC44D8"/>
    <w:rsid w:val="00EC6221"/>
    <w:rsid w:val="00EC63F0"/>
    <w:rsid w:val="00EC65A9"/>
    <w:rsid w:val="00EC6E97"/>
    <w:rsid w:val="00EC7953"/>
    <w:rsid w:val="00ED08A5"/>
    <w:rsid w:val="00ED10ED"/>
    <w:rsid w:val="00ED207D"/>
    <w:rsid w:val="00ED59C6"/>
    <w:rsid w:val="00ED5AE0"/>
    <w:rsid w:val="00ED6DF5"/>
    <w:rsid w:val="00EE0405"/>
    <w:rsid w:val="00EE062F"/>
    <w:rsid w:val="00EE133D"/>
    <w:rsid w:val="00EE2A0C"/>
    <w:rsid w:val="00EE30C5"/>
    <w:rsid w:val="00EE3477"/>
    <w:rsid w:val="00EE4009"/>
    <w:rsid w:val="00EE4406"/>
    <w:rsid w:val="00EE46A4"/>
    <w:rsid w:val="00EE4792"/>
    <w:rsid w:val="00EE58AD"/>
    <w:rsid w:val="00EE599E"/>
    <w:rsid w:val="00EE6FE4"/>
    <w:rsid w:val="00EE7385"/>
    <w:rsid w:val="00EE7C18"/>
    <w:rsid w:val="00EF033E"/>
    <w:rsid w:val="00EF0467"/>
    <w:rsid w:val="00EF0891"/>
    <w:rsid w:val="00EF0D6D"/>
    <w:rsid w:val="00EF13B6"/>
    <w:rsid w:val="00EF20F9"/>
    <w:rsid w:val="00EF2CC6"/>
    <w:rsid w:val="00EF32EF"/>
    <w:rsid w:val="00EF34DC"/>
    <w:rsid w:val="00EF4A54"/>
    <w:rsid w:val="00EF50A1"/>
    <w:rsid w:val="00EF5396"/>
    <w:rsid w:val="00F007F7"/>
    <w:rsid w:val="00F00E0C"/>
    <w:rsid w:val="00F01963"/>
    <w:rsid w:val="00F02AB7"/>
    <w:rsid w:val="00F04C4A"/>
    <w:rsid w:val="00F07C5A"/>
    <w:rsid w:val="00F07CBF"/>
    <w:rsid w:val="00F10F9D"/>
    <w:rsid w:val="00F12706"/>
    <w:rsid w:val="00F12843"/>
    <w:rsid w:val="00F12979"/>
    <w:rsid w:val="00F15187"/>
    <w:rsid w:val="00F15B66"/>
    <w:rsid w:val="00F16061"/>
    <w:rsid w:val="00F160FA"/>
    <w:rsid w:val="00F170A8"/>
    <w:rsid w:val="00F17306"/>
    <w:rsid w:val="00F173EC"/>
    <w:rsid w:val="00F175B7"/>
    <w:rsid w:val="00F204CF"/>
    <w:rsid w:val="00F20643"/>
    <w:rsid w:val="00F23A0E"/>
    <w:rsid w:val="00F2426E"/>
    <w:rsid w:val="00F25477"/>
    <w:rsid w:val="00F26049"/>
    <w:rsid w:val="00F27365"/>
    <w:rsid w:val="00F273EE"/>
    <w:rsid w:val="00F30308"/>
    <w:rsid w:val="00F31BC0"/>
    <w:rsid w:val="00F329FA"/>
    <w:rsid w:val="00F3377D"/>
    <w:rsid w:val="00F33EA6"/>
    <w:rsid w:val="00F34AB9"/>
    <w:rsid w:val="00F354DA"/>
    <w:rsid w:val="00F367FF"/>
    <w:rsid w:val="00F40B0B"/>
    <w:rsid w:val="00F41438"/>
    <w:rsid w:val="00F41918"/>
    <w:rsid w:val="00F42573"/>
    <w:rsid w:val="00F446F7"/>
    <w:rsid w:val="00F47613"/>
    <w:rsid w:val="00F50E0B"/>
    <w:rsid w:val="00F51AAF"/>
    <w:rsid w:val="00F51C7A"/>
    <w:rsid w:val="00F5208A"/>
    <w:rsid w:val="00F5317C"/>
    <w:rsid w:val="00F53595"/>
    <w:rsid w:val="00F5583D"/>
    <w:rsid w:val="00F57252"/>
    <w:rsid w:val="00F574C5"/>
    <w:rsid w:val="00F60712"/>
    <w:rsid w:val="00F6227B"/>
    <w:rsid w:val="00F62318"/>
    <w:rsid w:val="00F62AC7"/>
    <w:rsid w:val="00F62EB4"/>
    <w:rsid w:val="00F630DB"/>
    <w:rsid w:val="00F638EB"/>
    <w:rsid w:val="00F63CD7"/>
    <w:rsid w:val="00F63FBC"/>
    <w:rsid w:val="00F642CF"/>
    <w:rsid w:val="00F65080"/>
    <w:rsid w:val="00F66709"/>
    <w:rsid w:val="00F70B6E"/>
    <w:rsid w:val="00F73028"/>
    <w:rsid w:val="00F736DD"/>
    <w:rsid w:val="00F73714"/>
    <w:rsid w:val="00F73EAC"/>
    <w:rsid w:val="00F75EAE"/>
    <w:rsid w:val="00F75F95"/>
    <w:rsid w:val="00F76294"/>
    <w:rsid w:val="00F76B63"/>
    <w:rsid w:val="00F770C2"/>
    <w:rsid w:val="00F7713C"/>
    <w:rsid w:val="00F779DE"/>
    <w:rsid w:val="00F8195D"/>
    <w:rsid w:val="00F8272D"/>
    <w:rsid w:val="00F84198"/>
    <w:rsid w:val="00F84FB7"/>
    <w:rsid w:val="00F8513F"/>
    <w:rsid w:val="00F85FDF"/>
    <w:rsid w:val="00F87CF6"/>
    <w:rsid w:val="00F900DF"/>
    <w:rsid w:val="00F912AB"/>
    <w:rsid w:val="00F937B6"/>
    <w:rsid w:val="00F93A5F"/>
    <w:rsid w:val="00F93A9D"/>
    <w:rsid w:val="00F947A2"/>
    <w:rsid w:val="00F96981"/>
    <w:rsid w:val="00FA3296"/>
    <w:rsid w:val="00FA59B9"/>
    <w:rsid w:val="00FA615D"/>
    <w:rsid w:val="00FA6251"/>
    <w:rsid w:val="00FA64DA"/>
    <w:rsid w:val="00FA6FBF"/>
    <w:rsid w:val="00FA7549"/>
    <w:rsid w:val="00FA79B6"/>
    <w:rsid w:val="00FB0879"/>
    <w:rsid w:val="00FB1BCF"/>
    <w:rsid w:val="00FB2823"/>
    <w:rsid w:val="00FB2F35"/>
    <w:rsid w:val="00FB3E23"/>
    <w:rsid w:val="00FB6B52"/>
    <w:rsid w:val="00FB7877"/>
    <w:rsid w:val="00FC08C3"/>
    <w:rsid w:val="00FC0B8D"/>
    <w:rsid w:val="00FC1D90"/>
    <w:rsid w:val="00FC2E9E"/>
    <w:rsid w:val="00FC3186"/>
    <w:rsid w:val="00FC4859"/>
    <w:rsid w:val="00FC6FC8"/>
    <w:rsid w:val="00FC6FC9"/>
    <w:rsid w:val="00FC7049"/>
    <w:rsid w:val="00FD0582"/>
    <w:rsid w:val="00FD0B96"/>
    <w:rsid w:val="00FD1922"/>
    <w:rsid w:val="00FD30E3"/>
    <w:rsid w:val="00FD3D15"/>
    <w:rsid w:val="00FD4D93"/>
    <w:rsid w:val="00FD6262"/>
    <w:rsid w:val="00FD7154"/>
    <w:rsid w:val="00FD789F"/>
    <w:rsid w:val="00FE0346"/>
    <w:rsid w:val="00FE25BE"/>
    <w:rsid w:val="00FE26A2"/>
    <w:rsid w:val="00FE2F1A"/>
    <w:rsid w:val="00FE450E"/>
    <w:rsid w:val="00FE4CEC"/>
    <w:rsid w:val="00FE5BC7"/>
    <w:rsid w:val="00FF34E2"/>
    <w:rsid w:val="00FF362E"/>
    <w:rsid w:val="00FF3A53"/>
    <w:rsid w:val="00FF4552"/>
    <w:rsid w:val="00FF516D"/>
    <w:rsid w:val="00FF6519"/>
    <w:rsid w:val="00FF7096"/>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5588F"/>
  <w15:docId w15:val="{3BAE1D3D-97D6-425F-AD85-B3644E62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AF"/>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basedOn w:val="Normal"/>
    <w:next w:val="Normal"/>
    <w:qFormat/>
    <w:rsid w:val="00FC4859"/>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locked/>
    <w:rsid w:val="00FC4859"/>
    <w:pPr>
      <w:numPr>
        <w:numId w:val="13"/>
      </w:numPr>
      <w:jc w:val="center"/>
      <w:outlineLvl w:val="1"/>
    </w:pPr>
    <w:rPr>
      <w:szCs w:val="24"/>
      <w:u w:val="single"/>
    </w:rPr>
  </w:style>
  <w:style w:type="paragraph" w:styleId="Heading3">
    <w:name w:val="heading 3"/>
    <w:basedOn w:val="Normal"/>
    <w:next w:val="Text3"/>
    <w:link w:val="Heading3Char"/>
    <w:unhideWhenUsed/>
    <w:qFormat/>
    <w:locked/>
    <w:rsid w:val="00F5583D"/>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locked/>
    <w:rsid w:val="005C28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2441A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basedOn w:val="Normal"/>
    <w:rsid w:val="00813768"/>
    <w:pPr>
      <w:tabs>
        <w:tab w:val="center" w:pos="4320"/>
        <w:tab w:val="right" w:pos="8640"/>
      </w:tabs>
    </w:pPr>
  </w:style>
  <w:style w:type="paragraph" w:styleId="Footer">
    <w:name w:val="footer"/>
    <w:basedOn w:val="BodyText"/>
    <w:rsid w:val="0050384B"/>
    <w:pPr>
      <w:jc w:val="center"/>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basedOn w:val="DefaultParagraphFont"/>
    <w:link w:val="Heading2"/>
    <w:rsid w:val="00FC4859"/>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basedOn w:val="DefaultParagraphFont"/>
    <w:link w:val="Heading3"/>
    <w:rsid w:val="00F5583D"/>
    <w:rPr>
      <w:rFonts w:ascii="Arial" w:eastAsiaTheme="majorEastAsia" w:hAnsi="Arial" w:cs="Arial"/>
      <w:sz w:val="24"/>
      <w:szCs w:val="24"/>
      <w:u w:val="single"/>
    </w:rPr>
  </w:style>
  <w:style w:type="character" w:customStyle="1" w:styleId="Style1Char">
    <w:name w:val="Style1 Char"/>
    <w:basedOn w:val="Heading3Char"/>
    <w:link w:val="Style1"/>
    <w:rsid w:val="004D6381"/>
    <w:rPr>
      <w:rFonts w:ascii="Arial" w:eastAsiaTheme="majorEastAsia" w:hAnsi="Arial" w:cs="Arial"/>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basedOn w:val="List"/>
    <w:unhideWhenUsed/>
    <w:qFormat/>
    <w:rsid w:val="009311AD"/>
  </w:style>
  <w:style w:type="paragraph" w:styleId="ListBullet2">
    <w:name w:val="List Bullet 2"/>
    <w:basedOn w:val="List"/>
    <w:unhideWhenUsed/>
    <w:qFormat/>
    <w:rsid w:val="009311AD"/>
    <w:pPr>
      <w:ind w:left="1080"/>
    </w:pPr>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Text3">
    <w:name w:val="Text3"/>
    <w:basedOn w:val="Normal"/>
    <w:link w:val="Text3Char"/>
    <w:qFormat/>
    <w:rsid w:val="00E40C48"/>
    <w:pPr>
      <w:ind w:left="547"/>
    </w:pPr>
  </w:style>
  <w:style w:type="character" w:customStyle="1" w:styleId="Text3Char">
    <w:name w:val="Text3 Char"/>
    <w:basedOn w:val="DefaultParagraphFont"/>
    <w:link w:val="Text3"/>
    <w:rsid w:val="00E40C48"/>
    <w:rPr>
      <w:rFonts w:ascii="Arial" w:hAnsi="Arial" w:cs="Arial"/>
      <w:sz w:val="24"/>
    </w:rPr>
  </w:style>
  <w:style w:type="numbering" w:customStyle="1" w:styleId="Style2">
    <w:name w:val="Style2"/>
    <w:uiPriority w:val="99"/>
    <w:rsid w:val="00E40C48"/>
    <w:pPr>
      <w:numPr>
        <w:numId w:val="11"/>
      </w:numPr>
    </w:pPr>
  </w:style>
  <w:style w:type="character" w:styleId="Emphasis">
    <w:name w:val="Emphasis"/>
    <w:qFormat/>
    <w:locked/>
    <w:rsid w:val="00505946"/>
    <w:rPr>
      <w:rFonts w:cs="Times New Roman"/>
      <w:i/>
      <w:iCs/>
      <w:u w:val="single"/>
    </w:rPr>
  </w:style>
  <w:style w:type="character" w:customStyle="1" w:styleId="Heading4Char">
    <w:name w:val="Heading 4 Char"/>
    <w:basedOn w:val="DefaultParagraphFont"/>
    <w:link w:val="Heading4"/>
    <w:semiHidden/>
    <w:rsid w:val="005C2848"/>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2441AF"/>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9299-0833-4D94-9A3A-8D61DDF6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7B37227D</Template>
  <TotalTime>16</TotalTime>
  <Pages>7</Pages>
  <Words>1475</Words>
  <Characters>8806</Characters>
  <Application>Microsoft Office Word</Application>
  <DocSecurity>0</DocSecurity>
  <Lines>382</Lines>
  <Paragraphs>218</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TeamMate Development</dc:creator>
  <cp:lastModifiedBy>Paulina Nunez</cp:lastModifiedBy>
  <cp:revision>6</cp:revision>
  <cp:lastPrinted>2018-06-04T21:15:00Z</cp:lastPrinted>
  <dcterms:created xsi:type="dcterms:W3CDTF">2018-05-18T22:28:00Z</dcterms:created>
  <dcterms:modified xsi:type="dcterms:W3CDTF">2018-06-04T21:17:00Z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