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3E" w:rsidRDefault="00AF063E" w:rsidP="00C72B3E">
      <w:pPr>
        <w:spacing w:after="0" w:line="360" w:lineRule="auto"/>
        <w:jc w:val="center"/>
        <w:rPr>
          <w:rFonts w:ascii="Arial" w:hAnsi="Arial" w:cs="Arial"/>
          <w:sz w:val="24"/>
          <w:szCs w:val="24"/>
        </w:rPr>
      </w:pPr>
    </w:p>
    <w:p w:rsidR="00AF063E" w:rsidRDefault="00AF063E" w:rsidP="00C72B3E">
      <w:pPr>
        <w:spacing w:after="0" w:line="360" w:lineRule="auto"/>
        <w:jc w:val="center"/>
        <w:rPr>
          <w:rFonts w:ascii="Arial" w:hAnsi="Arial" w:cs="Arial"/>
          <w:sz w:val="24"/>
          <w:szCs w:val="24"/>
        </w:rPr>
      </w:pPr>
    </w:p>
    <w:p w:rsidR="00AF063E" w:rsidRDefault="00AF063E" w:rsidP="00C72B3E">
      <w:pPr>
        <w:spacing w:after="0" w:line="360" w:lineRule="auto"/>
        <w:jc w:val="center"/>
        <w:rPr>
          <w:rFonts w:ascii="Arial" w:hAnsi="Arial" w:cs="Arial"/>
          <w:sz w:val="24"/>
          <w:szCs w:val="24"/>
        </w:rPr>
      </w:pPr>
    </w:p>
    <w:p w:rsidR="00AF063E" w:rsidRDefault="00AF063E" w:rsidP="00C72B3E">
      <w:pPr>
        <w:spacing w:after="0" w:line="360" w:lineRule="auto"/>
        <w:jc w:val="center"/>
        <w:rPr>
          <w:rFonts w:ascii="Arial" w:hAnsi="Arial" w:cs="Arial"/>
          <w:sz w:val="24"/>
          <w:szCs w:val="24"/>
        </w:rPr>
      </w:pPr>
    </w:p>
    <w:p w:rsidR="00AF063E" w:rsidRDefault="00AF063E" w:rsidP="00C72B3E">
      <w:pPr>
        <w:spacing w:after="0" w:line="360" w:lineRule="auto"/>
        <w:jc w:val="center"/>
        <w:rPr>
          <w:rFonts w:ascii="Arial" w:hAnsi="Arial" w:cs="Arial"/>
          <w:sz w:val="24"/>
          <w:szCs w:val="24"/>
        </w:rPr>
      </w:pPr>
    </w:p>
    <w:p w:rsidR="00AF063E" w:rsidRDefault="00AF063E" w:rsidP="00C72B3E">
      <w:pPr>
        <w:spacing w:after="0" w:line="360" w:lineRule="auto"/>
        <w:jc w:val="center"/>
        <w:rPr>
          <w:rFonts w:ascii="Arial" w:hAnsi="Arial" w:cs="Arial"/>
          <w:sz w:val="24"/>
          <w:szCs w:val="24"/>
        </w:rPr>
      </w:pPr>
    </w:p>
    <w:p w:rsidR="00AF063E" w:rsidRDefault="00AF063E" w:rsidP="00C72B3E">
      <w:pPr>
        <w:spacing w:after="0" w:line="360" w:lineRule="auto"/>
        <w:jc w:val="center"/>
        <w:rPr>
          <w:rFonts w:ascii="Arial" w:hAnsi="Arial" w:cs="Arial"/>
          <w:sz w:val="24"/>
          <w:szCs w:val="24"/>
        </w:rPr>
      </w:pPr>
    </w:p>
    <w:p w:rsidR="00AF063E" w:rsidRDefault="00AF063E" w:rsidP="00C72B3E">
      <w:pPr>
        <w:spacing w:after="0" w:line="360" w:lineRule="auto"/>
        <w:jc w:val="center"/>
        <w:rPr>
          <w:rFonts w:ascii="Arial" w:hAnsi="Arial" w:cs="Arial"/>
          <w:sz w:val="24"/>
          <w:szCs w:val="24"/>
        </w:rPr>
      </w:pPr>
    </w:p>
    <w:p w:rsidR="00AF063E" w:rsidRPr="00A06B99" w:rsidRDefault="00DC6EBD" w:rsidP="00237580">
      <w:pPr>
        <w:spacing w:after="0" w:line="360" w:lineRule="auto"/>
        <w:jc w:val="center"/>
        <w:rPr>
          <w:rFonts w:ascii="Arial" w:hAnsi="Arial" w:cs="Arial"/>
          <w:sz w:val="24"/>
          <w:szCs w:val="24"/>
        </w:rPr>
      </w:pPr>
      <w:r>
        <w:rPr>
          <w:rFonts w:ascii="Arial" w:hAnsi="Arial" w:cs="Arial"/>
          <w:sz w:val="24"/>
          <w:szCs w:val="24"/>
        </w:rPr>
        <w:t xml:space="preserve">HUMAN RESOURCES </w:t>
      </w:r>
      <w:r w:rsidR="00D250F2">
        <w:rPr>
          <w:rFonts w:ascii="Arial" w:hAnsi="Arial" w:cs="Arial"/>
          <w:sz w:val="24"/>
          <w:szCs w:val="24"/>
        </w:rPr>
        <w:t xml:space="preserve">PAYROLL CENTER </w:t>
      </w:r>
      <w:r w:rsidR="00944D3A">
        <w:rPr>
          <w:rFonts w:ascii="Arial" w:eastAsia="Times New Roman" w:hAnsi="Arial" w:cs="Times New Roman"/>
          <w:sz w:val="24"/>
          <w:szCs w:val="24"/>
        </w:rPr>
        <w:t>–</w:t>
      </w:r>
      <w:r w:rsidR="00A47836">
        <w:rPr>
          <w:rFonts w:ascii="Arial" w:hAnsi="Arial" w:cs="Arial"/>
          <w:sz w:val="24"/>
          <w:szCs w:val="24"/>
        </w:rPr>
        <w:t xml:space="preserve"> </w:t>
      </w:r>
      <w:r w:rsidR="00D250F2">
        <w:rPr>
          <w:rFonts w:ascii="Arial" w:hAnsi="Arial" w:cs="Arial"/>
          <w:sz w:val="24"/>
          <w:szCs w:val="24"/>
        </w:rPr>
        <w:t>NORTH</w:t>
      </w:r>
    </w:p>
    <w:p w:rsidR="00AF063E" w:rsidRDefault="00AF063E" w:rsidP="00237580">
      <w:pPr>
        <w:spacing w:after="0" w:line="360" w:lineRule="auto"/>
        <w:jc w:val="center"/>
        <w:rPr>
          <w:rFonts w:ascii="Arial" w:hAnsi="Arial" w:cs="Arial"/>
          <w:sz w:val="24"/>
          <w:szCs w:val="24"/>
        </w:rPr>
      </w:pPr>
      <w:r w:rsidRPr="00A06B99">
        <w:rPr>
          <w:rFonts w:ascii="Arial" w:hAnsi="Arial" w:cs="Arial"/>
          <w:sz w:val="24"/>
          <w:szCs w:val="24"/>
        </w:rPr>
        <w:t xml:space="preserve">AUDIT </w:t>
      </w:r>
      <w:r w:rsidR="00FD0845">
        <w:rPr>
          <w:rFonts w:ascii="Arial" w:hAnsi="Arial" w:cs="Arial"/>
          <w:sz w:val="24"/>
          <w:szCs w:val="24"/>
        </w:rPr>
        <w:t xml:space="preserve">REPORT </w:t>
      </w:r>
      <w:r w:rsidR="00A47836">
        <w:rPr>
          <w:rFonts w:ascii="Arial" w:hAnsi="Arial" w:cs="Arial"/>
          <w:sz w:val="24"/>
          <w:szCs w:val="24"/>
        </w:rPr>
        <w:t>#</w:t>
      </w:r>
      <w:r w:rsidR="00D250F2">
        <w:rPr>
          <w:rFonts w:ascii="Arial" w:hAnsi="Arial" w:cs="Arial"/>
          <w:sz w:val="24"/>
          <w:szCs w:val="24"/>
        </w:rPr>
        <w:t>16-2231</w:t>
      </w:r>
    </w:p>
    <w:p w:rsidR="00AF063E" w:rsidRDefault="00AF063E" w:rsidP="0056262E">
      <w:pPr>
        <w:spacing w:after="0" w:line="360" w:lineRule="auto"/>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24"/>
          <w:szCs w:val="24"/>
        </w:rPr>
      </w:pPr>
    </w:p>
    <w:p w:rsidR="00AF063E" w:rsidRDefault="00AF063E" w:rsidP="00AF063E">
      <w:pPr>
        <w:rPr>
          <w:rFonts w:ascii="Arial" w:hAnsi="Arial" w:cs="Arial"/>
          <w:sz w:val="16"/>
          <w:szCs w:val="16"/>
        </w:rPr>
      </w:pPr>
    </w:p>
    <w:p w:rsidR="00AF063E" w:rsidRDefault="00AF063E" w:rsidP="00AF063E">
      <w:pPr>
        <w:rPr>
          <w:rFonts w:ascii="Arial" w:hAnsi="Arial" w:cs="Arial"/>
          <w:sz w:val="16"/>
          <w:szCs w:val="16"/>
        </w:rPr>
      </w:pPr>
    </w:p>
    <w:p w:rsidR="00AF063E" w:rsidRPr="00AF063E" w:rsidRDefault="00AF063E" w:rsidP="00AF063E">
      <w:pPr>
        <w:rPr>
          <w:rFonts w:ascii="Arial" w:hAnsi="Arial" w:cs="Arial"/>
          <w:sz w:val="16"/>
          <w:szCs w:val="16"/>
        </w:rPr>
      </w:pPr>
    </w:p>
    <w:p w:rsidR="00A47836" w:rsidRDefault="00AF063E" w:rsidP="00BD1EB7">
      <w:pPr>
        <w:spacing w:after="0"/>
        <w:jc w:val="center"/>
        <w:rPr>
          <w:rFonts w:ascii="Arial" w:hAnsi="Arial" w:cs="Arial"/>
          <w:sz w:val="16"/>
          <w:szCs w:val="16"/>
        </w:rPr>
      </w:pPr>
      <w:r w:rsidRPr="00AF063E">
        <w:rPr>
          <w:rFonts w:ascii="Arial" w:hAnsi="Arial" w:cs="Arial"/>
          <w:sz w:val="16"/>
          <w:szCs w:val="16"/>
        </w:rPr>
        <w:t>Audit &amp; Advisory Services</w:t>
      </w:r>
    </w:p>
    <w:p w:rsidR="00BD1EB7" w:rsidRDefault="00302183" w:rsidP="00BD1EB7">
      <w:pPr>
        <w:spacing w:after="0"/>
        <w:jc w:val="center"/>
        <w:rPr>
          <w:rFonts w:ascii="Arial" w:hAnsi="Arial" w:cs="Arial"/>
          <w:sz w:val="16"/>
          <w:szCs w:val="16"/>
        </w:rPr>
        <w:sectPr w:rsidR="00BD1EB7" w:rsidSect="00F3478F">
          <w:footerReference w:type="default" r:id="rId9"/>
          <w:pgSz w:w="12240" w:h="15840"/>
          <w:pgMar w:top="1440" w:right="1440" w:bottom="1080" w:left="1440" w:header="720" w:footer="720" w:gutter="0"/>
          <w:pgNumType w:start="2"/>
          <w:cols w:space="720"/>
          <w:titlePg/>
          <w:docGrid w:linePitch="360"/>
        </w:sectPr>
      </w:pPr>
      <w:r>
        <w:rPr>
          <w:rFonts w:ascii="Arial" w:hAnsi="Arial" w:cs="Arial"/>
          <w:sz w:val="16"/>
          <w:szCs w:val="16"/>
        </w:rPr>
        <w:t>August</w:t>
      </w:r>
      <w:r w:rsidR="00BD1EB7">
        <w:rPr>
          <w:rFonts w:ascii="Arial" w:hAnsi="Arial" w:cs="Arial"/>
          <w:sz w:val="16"/>
          <w:szCs w:val="16"/>
        </w:rPr>
        <w:t xml:space="preserve"> 2016</w:t>
      </w:r>
    </w:p>
    <w:p w:rsidR="00D250F2" w:rsidRPr="00A06B99" w:rsidRDefault="00D250F2" w:rsidP="00D250F2">
      <w:pPr>
        <w:spacing w:after="0" w:line="360" w:lineRule="auto"/>
        <w:jc w:val="center"/>
        <w:rPr>
          <w:rFonts w:ascii="Arial" w:hAnsi="Arial" w:cs="Arial"/>
          <w:sz w:val="24"/>
          <w:szCs w:val="24"/>
        </w:rPr>
      </w:pPr>
      <w:r>
        <w:rPr>
          <w:rFonts w:ascii="Arial" w:hAnsi="Arial" w:cs="Arial"/>
          <w:sz w:val="24"/>
          <w:szCs w:val="24"/>
        </w:rPr>
        <w:lastRenderedPageBreak/>
        <w:t xml:space="preserve">HUMAN RESOURCES PAYROLL CENTER </w:t>
      </w:r>
      <w:r w:rsidR="00A47836">
        <w:rPr>
          <w:rFonts w:ascii="Arial" w:hAnsi="Arial" w:cs="Arial"/>
          <w:sz w:val="24"/>
          <w:szCs w:val="24"/>
        </w:rPr>
        <w:t xml:space="preserve">- </w:t>
      </w:r>
      <w:r>
        <w:rPr>
          <w:rFonts w:ascii="Arial" w:hAnsi="Arial" w:cs="Arial"/>
          <w:sz w:val="24"/>
          <w:szCs w:val="24"/>
        </w:rPr>
        <w:t>NORTH</w:t>
      </w:r>
    </w:p>
    <w:p w:rsidR="00D250F2" w:rsidRDefault="00D250F2" w:rsidP="00D250F2">
      <w:pPr>
        <w:spacing w:after="0" w:line="360" w:lineRule="auto"/>
        <w:jc w:val="center"/>
        <w:rPr>
          <w:rFonts w:ascii="Arial" w:hAnsi="Arial" w:cs="Arial"/>
          <w:sz w:val="24"/>
          <w:szCs w:val="24"/>
        </w:rPr>
      </w:pPr>
      <w:r w:rsidRPr="00A06B99">
        <w:rPr>
          <w:rFonts w:ascii="Arial" w:hAnsi="Arial" w:cs="Arial"/>
          <w:sz w:val="24"/>
          <w:szCs w:val="24"/>
        </w:rPr>
        <w:t xml:space="preserve">AUDIT </w:t>
      </w:r>
      <w:r w:rsidR="00FD0845">
        <w:rPr>
          <w:rFonts w:ascii="Arial" w:hAnsi="Arial" w:cs="Arial"/>
          <w:sz w:val="24"/>
          <w:szCs w:val="24"/>
        </w:rPr>
        <w:t xml:space="preserve">REPORT </w:t>
      </w:r>
      <w:r w:rsidR="00A47836">
        <w:rPr>
          <w:rFonts w:ascii="Arial" w:hAnsi="Arial" w:cs="Arial"/>
          <w:sz w:val="24"/>
          <w:szCs w:val="24"/>
        </w:rPr>
        <w:t>#</w:t>
      </w:r>
      <w:r>
        <w:rPr>
          <w:rFonts w:ascii="Arial" w:hAnsi="Arial" w:cs="Arial"/>
          <w:sz w:val="24"/>
          <w:szCs w:val="24"/>
        </w:rPr>
        <w:t>16-2231</w:t>
      </w:r>
    </w:p>
    <w:p w:rsidR="00A06B99" w:rsidRDefault="00A06B99" w:rsidP="00A06B99">
      <w:pPr>
        <w:spacing w:after="0" w:line="240" w:lineRule="auto"/>
        <w:jc w:val="center"/>
        <w:rPr>
          <w:rFonts w:ascii="Arial" w:hAnsi="Arial" w:cs="Arial"/>
          <w:sz w:val="24"/>
          <w:szCs w:val="24"/>
          <w:u w:val="single"/>
        </w:rPr>
      </w:pPr>
    </w:p>
    <w:p w:rsidR="00A06B99" w:rsidRDefault="00A06B99" w:rsidP="00775B91">
      <w:pPr>
        <w:spacing w:after="0" w:line="360" w:lineRule="auto"/>
        <w:jc w:val="both"/>
        <w:rPr>
          <w:rFonts w:ascii="Arial" w:hAnsi="Arial" w:cs="Arial"/>
          <w:sz w:val="24"/>
          <w:szCs w:val="24"/>
          <w:u w:val="single"/>
        </w:rPr>
      </w:pPr>
      <w:r>
        <w:rPr>
          <w:rFonts w:ascii="Arial" w:hAnsi="Arial" w:cs="Arial"/>
          <w:sz w:val="24"/>
          <w:szCs w:val="24"/>
          <w:u w:val="single"/>
        </w:rPr>
        <w:t>Background</w:t>
      </w:r>
    </w:p>
    <w:p w:rsidR="00775C75" w:rsidRDefault="00775C75" w:rsidP="00775B91">
      <w:pPr>
        <w:spacing w:after="0" w:line="360" w:lineRule="auto"/>
        <w:jc w:val="both"/>
        <w:rPr>
          <w:rFonts w:ascii="Arial" w:hAnsi="Arial" w:cs="Arial"/>
          <w:sz w:val="24"/>
          <w:szCs w:val="24"/>
          <w:u w:val="single"/>
        </w:rPr>
      </w:pPr>
    </w:p>
    <w:p w:rsidR="00D56493" w:rsidRDefault="00F57D4F" w:rsidP="00F3478F">
      <w:pPr>
        <w:spacing w:after="0" w:line="360" w:lineRule="auto"/>
        <w:jc w:val="both"/>
        <w:rPr>
          <w:rFonts w:ascii="Arial" w:hAnsi="Arial" w:cs="Arial"/>
          <w:sz w:val="24"/>
          <w:szCs w:val="24"/>
        </w:rPr>
      </w:pPr>
      <w:r w:rsidRPr="00F57D4F">
        <w:rPr>
          <w:rFonts w:ascii="Arial" w:hAnsi="Arial" w:cs="Arial"/>
          <w:sz w:val="24"/>
          <w:szCs w:val="24"/>
        </w:rPr>
        <w:t xml:space="preserve">In accordance with the </w:t>
      </w:r>
      <w:r w:rsidR="00D56493">
        <w:rPr>
          <w:rFonts w:ascii="Arial" w:hAnsi="Arial" w:cs="Arial"/>
          <w:sz w:val="24"/>
          <w:szCs w:val="24"/>
        </w:rPr>
        <w:t xml:space="preserve">UCLA </w:t>
      </w:r>
      <w:r w:rsidRPr="00F57D4F">
        <w:rPr>
          <w:rFonts w:ascii="Arial" w:hAnsi="Arial" w:cs="Arial"/>
          <w:sz w:val="24"/>
          <w:szCs w:val="24"/>
        </w:rPr>
        <w:t xml:space="preserve">Administration fiscal year 2015-16 audit plan, Audit &amp; Advisory Services (A&amp;AS) </w:t>
      </w:r>
      <w:r w:rsidR="00D56493">
        <w:rPr>
          <w:rFonts w:ascii="Arial" w:hAnsi="Arial" w:cs="Arial"/>
          <w:sz w:val="24"/>
          <w:szCs w:val="24"/>
        </w:rPr>
        <w:t xml:space="preserve">has </w:t>
      </w:r>
      <w:r w:rsidRPr="00F57D4F">
        <w:rPr>
          <w:rFonts w:ascii="Arial" w:hAnsi="Arial" w:cs="Arial"/>
          <w:sz w:val="24"/>
          <w:szCs w:val="24"/>
        </w:rPr>
        <w:t xml:space="preserve">conducted an audit of the Human Resources Payroll Center </w:t>
      </w:r>
      <w:r w:rsidR="00D56493">
        <w:rPr>
          <w:rFonts w:ascii="Arial" w:hAnsi="Arial" w:cs="Arial"/>
          <w:sz w:val="24"/>
          <w:szCs w:val="24"/>
        </w:rPr>
        <w:t xml:space="preserve">(HRPC) </w:t>
      </w:r>
      <w:r w:rsidRPr="00F57D4F">
        <w:rPr>
          <w:rFonts w:ascii="Arial" w:hAnsi="Arial" w:cs="Arial"/>
          <w:sz w:val="24"/>
          <w:szCs w:val="24"/>
        </w:rPr>
        <w:t>– Nor</w:t>
      </w:r>
      <w:r w:rsidR="004D2442">
        <w:rPr>
          <w:rFonts w:ascii="Arial" w:hAnsi="Arial" w:cs="Arial"/>
          <w:sz w:val="24"/>
          <w:szCs w:val="24"/>
        </w:rPr>
        <w:t xml:space="preserve">th.  </w:t>
      </w:r>
    </w:p>
    <w:p w:rsidR="00D56493" w:rsidRDefault="00D56493">
      <w:pPr>
        <w:spacing w:after="0" w:line="360" w:lineRule="auto"/>
        <w:jc w:val="both"/>
        <w:rPr>
          <w:rFonts w:ascii="Arial" w:hAnsi="Arial" w:cs="Arial"/>
          <w:sz w:val="24"/>
          <w:szCs w:val="24"/>
        </w:rPr>
      </w:pPr>
    </w:p>
    <w:p w:rsidR="00775C75" w:rsidRDefault="004D2442">
      <w:pPr>
        <w:spacing w:after="0" w:line="360" w:lineRule="auto"/>
        <w:jc w:val="both"/>
        <w:rPr>
          <w:rFonts w:ascii="Arial" w:hAnsi="Arial" w:cs="Arial"/>
          <w:sz w:val="24"/>
          <w:szCs w:val="24"/>
        </w:rPr>
      </w:pPr>
      <w:r>
        <w:rPr>
          <w:rFonts w:ascii="Arial" w:hAnsi="Arial" w:cs="Arial"/>
          <w:sz w:val="24"/>
          <w:szCs w:val="24"/>
        </w:rPr>
        <w:t xml:space="preserve">HRPC </w:t>
      </w:r>
      <w:r w:rsidR="00944D3A">
        <w:rPr>
          <w:rFonts w:ascii="Arial" w:eastAsia="Times New Roman" w:hAnsi="Arial" w:cs="Times New Roman"/>
          <w:sz w:val="24"/>
          <w:szCs w:val="24"/>
        </w:rPr>
        <w:t>–</w:t>
      </w:r>
      <w:r w:rsidR="00330052">
        <w:rPr>
          <w:rFonts w:ascii="Arial" w:hAnsi="Arial" w:cs="Arial"/>
          <w:sz w:val="24"/>
          <w:szCs w:val="24"/>
        </w:rPr>
        <w:t xml:space="preserve"> </w:t>
      </w:r>
      <w:r>
        <w:rPr>
          <w:rFonts w:ascii="Arial" w:hAnsi="Arial" w:cs="Arial"/>
          <w:sz w:val="24"/>
          <w:szCs w:val="24"/>
        </w:rPr>
        <w:t>North</w:t>
      </w:r>
      <w:r w:rsidR="00E231E0">
        <w:rPr>
          <w:rFonts w:ascii="Arial" w:hAnsi="Arial" w:cs="Arial"/>
          <w:sz w:val="24"/>
          <w:szCs w:val="24"/>
        </w:rPr>
        <w:t xml:space="preserve"> provides human resources</w:t>
      </w:r>
      <w:r w:rsidR="00F57D4F" w:rsidRPr="00F57D4F">
        <w:rPr>
          <w:rFonts w:ascii="Arial" w:hAnsi="Arial" w:cs="Arial"/>
          <w:sz w:val="24"/>
          <w:szCs w:val="24"/>
        </w:rPr>
        <w:t xml:space="preserve"> and payroll services to over 3,200 empl</w:t>
      </w:r>
      <w:r w:rsidR="00D92BE5">
        <w:rPr>
          <w:rFonts w:ascii="Arial" w:hAnsi="Arial" w:cs="Arial"/>
          <w:sz w:val="24"/>
          <w:szCs w:val="24"/>
        </w:rPr>
        <w:t>oyees a</w:t>
      </w:r>
      <w:r>
        <w:rPr>
          <w:rFonts w:ascii="Arial" w:hAnsi="Arial" w:cs="Arial"/>
          <w:sz w:val="24"/>
          <w:szCs w:val="24"/>
        </w:rPr>
        <w:t xml:space="preserve">cross </w:t>
      </w:r>
      <w:r w:rsidR="002259E0">
        <w:rPr>
          <w:rFonts w:ascii="Arial" w:hAnsi="Arial" w:cs="Arial"/>
          <w:sz w:val="24"/>
          <w:szCs w:val="24"/>
        </w:rPr>
        <w:t xml:space="preserve">twelve units </w:t>
      </w:r>
      <w:r w:rsidR="00F57D4F" w:rsidRPr="00F57D4F">
        <w:rPr>
          <w:rFonts w:ascii="Arial" w:hAnsi="Arial" w:cs="Arial"/>
          <w:sz w:val="24"/>
          <w:szCs w:val="24"/>
        </w:rPr>
        <w:t xml:space="preserve">, which includes </w:t>
      </w:r>
      <w:r w:rsidR="009D298B" w:rsidRPr="00F57D4F">
        <w:rPr>
          <w:rFonts w:ascii="Arial" w:hAnsi="Arial" w:cs="Arial"/>
          <w:sz w:val="24"/>
          <w:szCs w:val="24"/>
        </w:rPr>
        <w:t>Academic Planning and Budget, Administrative V</w:t>
      </w:r>
      <w:r w:rsidR="009D298B">
        <w:rPr>
          <w:rFonts w:ascii="Arial" w:hAnsi="Arial" w:cs="Arial"/>
          <w:sz w:val="24"/>
          <w:szCs w:val="24"/>
        </w:rPr>
        <w:t>ice Chancellor,</w:t>
      </w:r>
      <w:r w:rsidR="009D298B" w:rsidRPr="00F57D4F">
        <w:rPr>
          <w:rFonts w:ascii="Arial" w:hAnsi="Arial" w:cs="Arial"/>
          <w:sz w:val="24"/>
          <w:szCs w:val="24"/>
        </w:rPr>
        <w:t xml:space="preserve"> </w:t>
      </w:r>
      <w:r w:rsidR="0047797F" w:rsidRPr="00F57D4F">
        <w:rPr>
          <w:rFonts w:ascii="Arial" w:hAnsi="Arial" w:cs="Arial"/>
          <w:sz w:val="24"/>
          <w:szCs w:val="24"/>
        </w:rPr>
        <w:t xml:space="preserve">Campus Human Resources, </w:t>
      </w:r>
      <w:r w:rsidR="00A55C1D" w:rsidRPr="00F57D4F">
        <w:rPr>
          <w:rFonts w:ascii="Arial" w:hAnsi="Arial" w:cs="Arial"/>
          <w:sz w:val="24"/>
          <w:szCs w:val="24"/>
        </w:rPr>
        <w:t>Chancellor’s Organization, Corporate</w:t>
      </w:r>
      <w:r w:rsidR="0047797F" w:rsidRPr="00F57D4F">
        <w:rPr>
          <w:rFonts w:ascii="Arial" w:hAnsi="Arial" w:cs="Arial"/>
          <w:sz w:val="24"/>
          <w:szCs w:val="24"/>
        </w:rPr>
        <w:t xml:space="preserve"> Financial Services, </w:t>
      </w:r>
      <w:r w:rsidR="00C904BD" w:rsidRPr="00F57D4F">
        <w:rPr>
          <w:rFonts w:ascii="Arial" w:hAnsi="Arial" w:cs="Arial"/>
          <w:sz w:val="24"/>
          <w:szCs w:val="24"/>
        </w:rPr>
        <w:t xml:space="preserve">Early Care and Education, </w:t>
      </w:r>
      <w:r w:rsidR="002B7C01">
        <w:rPr>
          <w:rFonts w:ascii="Arial" w:hAnsi="Arial" w:cs="Arial"/>
          <w:sz w:val="24"/>
          <w:szCs w:val="24"/>
        </w:rPr>
        <w:t>Housing</w:t>
      </w:r>
      <w:r w:rsidR="004D5008">
        <w:rPr>
          <w:rFonts w:ascii="Arial" w:hAnsi="Arial" w:cs="Arial"/>
          <w:sz w:val="24"/>
          <w:szCs w:val="24"/>
        </w:rPr>
        <w:t xml:space="preserve"> &amp; Hospitality Services</w:t>
      </w:r>
      <w:r w:rsidR="002B7C01" w:rsidRPr="00F57D4F">
        <w:rPr>
          <w:rFonts w:ascii="Arial" w:hAnsi="Arial" w:cs="Arial"/>
          <w:sz w:val="24"/>
          <w:szCs w:val="24"/>
        </w:rPr>
        <w:t>,</w:t>
      </w:r>
      <w:r w:rsidR="004D5008">
        <w:rPr>
          <w:rFonts w:ascii="Arial" w:hAnsi="Arial" w:cs="Arial"/>
          <w:sz w:val="24"/>
          <w:szCs w:val="24"/>
        </w:rPr>
        <w:t xml:space="preserve"> Financial &amp; Administrative Services, </w:t>
      </w:r>
      <w:r w:rsidR="00F57D4F" w:rsidRPr="00F57D4F">
        <w:rPr>
          <w:rFonts w:ascii="Arial" w:hAnsi="Arial" w:cs="Arial"/>
          <w:sz w:val="24"/>
          <w:szCs w:val="24"/>
        </w:rPr>
        <w:t xml:space="preserve">Information Technology Services, Insurance and Risk Management, </w:t>
      </w:r>
      <w:r w:rsidR="00CA5DE6" w:rsidRPr="00F57D4F">
        <w:rPr>
          <w:rFonts w:ascii="Arial" w:hAnsi="Arial" w:cs="Arial"/>
          <w:sz w:val="24"/>
          <w:szCs w:val="24"/>
        </w:rPr>
        <w:t xml:space="preserve">Real Estate, </w:t>
      </w:r>
      <w:r w:rsidR="002259E0">
        <w:rPr>
          <w:rFonts w:ascii="Arial" w:hAnsi="Arial" w:cs="Arial"/>
          <w:sz w:val="24"/>
          <w:szCs w:val="24"/>
        </w:rPr>
        <w:t xml:space="preserve">and </w:t>
      </w:r>
      <w:r w:rsidR="00233BD8" w:rsidRPr="00F57D4F">
        <w:rPr>
          <w:rFonts w:ascii="Arial" w:hAnsi="Arial" w:cs="Arial"/>
          <w:sz w:val="24"/>
          <w:szCs w:val="24"/>
        </w:rPr>
        <w:t>Sp</w:t>
      </w:r>
      <w:r w:rsidR="00233BD8">
        <w:rPr>
          <w:rFonts w:ascii="Arial" w:hAnsi="Arial" w:cs="Arial"/>
          <w:sz w:val="24"/>
          <w:szCs w:val="24"/>
        </w:rPr>
        <w:t>ecial Projects,</w:t>
      </w:r>
      <w:r w:rsidR="00F57D4F" w:rsidRPr="00F57D4F">
        <w:rPr>
          <w:rFonts w:ascii="Arial" w:hAnsi="Arial" w:cs="Arial"/>
          <w:sz w:val="24"/>
          <w:szCs w:val="24"/>
        </w:rPr>
        <w:t>.  The services provided include recruitment, background checks, onboarding</w:t>
      </w:r>
      <w:r w:rsidR="004D5008">
        <w:rPr>
          <w:rFonts w:ascii="Arial" w:hAnsi="Arial" w:cs="Arial"/>
          <w:sz w:val="24"/>
          <w:szCs w:val="24"/>
        </w:rPr>
        <w:t xml:space="preserve"> (completion of forms, data entry and orientation)</w:t>
      </w:r>
      <w:r w:rsidR="00F57D4F" w:rsidRPr="00F57D4F">
        <w:rPr>
          <w:rFonts w:ascii="Arial" w:hAnsi="Arial" w:cs="Arial"/>
          <w:sz w:val="24"/>
          <w:szCs w:val="24"/>
        </w:rPr>
        <w:t xml:space="preserve">, </w:t>
      </w:r>
      <w:r w:rsidR="004D5008">
        <w:rPr>
          <w:rFonts w:ascii="Arial" w:hAnsi="Arial" w:cs="Arial"/>
          <w:sz w:val="24"/>
          <w:szCs w:val="24"/>
        </w:rPr>
        <w:t xml:space="preserve">first level of </w:t>
      </w:r>
      <w:r w:rsidR="004D5008" w:rsidRPr="00F57D4F">
        <w:rPr>
          <w:rFonts w:ascii="Arial" w:hAnsi="Arial" w:cs="Arial"/>
          <w:sz w:val="24"/>
          <w:szCs w:val="24"/>
        </w:rPr>
        <w:t>employee and labor relations</w:t>
      </w:r>
      <w:r w:rsidR="004D5008">
        <w:rPr>
          <w:rFonts w:ascii="Arial" w:hAnsi="Arial" w:cs="Arial"/>
          <w:sz w:val="24"/>
          <w:szCs w:val="24"/>
        </w:rPr>
        <w:t xml:space="preserve"> support</w:t>
      </w:r>
      <w:r w:rsidR="004D5008" w:rsidRPr="00F57D4F">
        <w:rPr>
          <w:rFonts w:ascii="Arial" w:hAnsi="Arial" w:cs="Arial"/>
          <w:sz w:val="24"/>
          <w:szCs w:val="24"/>
        </w:rPr>
        <w:t xml:space="preserve">, </w:t>
      </w:r>
      <w:r w:rsidR="00F57D4F" w:rsidRPr="00F57D4F">
        <w:rPr>
          <w:rFonts w:ascii="Arial" w:hAnsi="Arial" w:cs="Arial"/>
          <w:sz w:val="24"/>
          <w:szCs w:val="24"/>
        </w:rPr>
        <w:t>compensation</w:t>
      </w:r>
      <w:r w:rsidR="004D5008">
        <w:rPr>
          <w:rFonts w:ascii="Arial" w:hAnsi="Arial" w:cs="Arial"/>
          <w:sz w:val="24"/>
          <w:szCs w:val="24"/>
        </w:rPr>
        <w:t xml:space="preserve"> and employment (PeopleAdmin consultation and </w:t>
      </w:r>
      <w:r w:rsidR="00B20824">
        <w:rPr>
          <w:rFonts w:ascii="Arial" w:hAnsi="Arial" w:cs="Arial"/>
          <w:sz w:val="24"/>
          <w:szCs w:val="24"/>
        </w:rPr>
        <w:t xml:space="preserve"> transaction review and approval processing</w:t>
      </w:r>
      <w:r w:rsidR="004D5008">
        <w:rPr>
          <w:rFonts w:ascii="Arial" w:hAnsi="Arial" w:cs="Arial"/>
          <w:sz w:val="24"/>
          <w:szCs w:val="24"/>
        </w:rPr>
        <w:t>)</w:t>
      </w:r>
      <w:r w:rsidR="00F57D4F" w:rsidRPr="00F57D4F">
        <w:rPr>
          <w:rFonts w:ascii="Arial" w:hAnsi="Arial" w:cs="Arial"/>
          <w:sz w:val="24"/>
          <w:szCs w:val="24"/>
        </w:rPr>
        <w:t xml:space="preserve">, payroll </w:t>
      </w:r>
      <w:r w:rsidR="004D5008">
        <w:rPr>
          <w:rFonts w:ascii="Arial" w:hAnsi="Arial" w:cs="Arial"/>
          <w:sz w:val="24"/>
          <w:szCs w:val="24"/>
        </w:rPr>
        <w:t xml:space="preserve">training and </w:t>
      </w:r>
      <w:r w:rsidR="00F57D4F" w:rsidRPr="00F57D4F">
        <w:rPr>
          <w:rFonts w:ascii="Arial" w:hAnsi="Arial" w:cs="Arial"/>
          <w:sz w:val="24"/>
          <w:szCs w:val="24"/>
        </w:rPr>
        <w:t>processing, leave and worker's compensation administration, employee awards</w:t>
      </w:r>
      <w:r w:rsidR="00B20824">
        <w:rPr>
          <w:rFonts w:ascii="Arial" w:hAnsi="Arial" w:cs="Arial"/>
          <w:sz w:val="24"/>
          <w:szCs w:val="24"/>
        </w:rPr>
        <w:t xml:space="preserve"> administration</w:t>
      </w:r>
      <w:r w:rsidR="00F57D4F" w:rsidRPr="00F57D4F">
        <w:rPr>
          <w:rFonts w:ascii="Arial" w:hAnsi="Arial" w:cs="Arial"/>
          <w:sz w:val="24"/>
          <w:szCs w:val="24"/>
        </w:rPr>
        <w:t>, tracking of completion of compliance trainin</w:t>
      </w:r>
      <w:r>
        <w:rPr>
          <w:rFonts w:ascii="Arial" w:hAnsi="Arial" w:cs="Arial"/>
          <w:sz w:val="24"/>
          <w:szCs w:val="24"/>
        </w:rPr>
        <w:t xml:space="preserve">g, </w:t>
      </w:r>
      <w:r w:rsidR="004D5008">
        <w:rPr>
          <w:rFonts w:ascii="Arial" w:hAnsi="Arial" w:cs="Arial"/>
          <w:sz w:val="24"/>
          <w:szCs w:val="24"/>
        </w:rPr>
        <w:t xml:space="preserve">student work-study award administration, </w:t>
      </w:r>
      <w:r>
        <w:rPr>
          <w:rFonts w:ascii="Arial" w:hAnsi="Arial" w:cs="Arial"/>
          <w:sz w:val="24"/>
          <w:szCs w:val="24"/>
        </w:rPr>
        <w:t xml:space="preserve">and exit interviews.  </w:t>
      </w:r>
    </w:p>
    <w:p w:rsidR="00A06B99" w:rsidRDefault="00A06B99" w:rsidP="00775B91">
      <w:pPr>
        <w:spacing w:after="0" w:line="360" w:lineRule="auto"/>
        <w:jc w:val="both"/>
        <w:rPr>
          <w:rFonts w:ascii="Arial" w:hAnsi="Arial" w:cs="Arial"/>
          <w:sz w:val="24"/>
          <w:szCs w:val="24"/>
          <w:u w:val="single"/>
        </w:rPr>
      </w:pPr>
    </w:p>
    <w:p w:rsidR="00A06B99" w:rsidRDefault="00A06B99" w:rsidP="00775B91">
      <w:pPr>
        <w:spacing w:after="0" w:line="360" w:lineRule="auto"/>
        <w:jc w:val="both"/>
        <w:rPr>
          <w:rFonts w:ascii="Arial" w:hAnsi="Arial" w:cs="Arial"/>
          <w:sz w:val="24"/>
          <w:szCs w:val="24"/>
          <w:u w:val="single"/>
        </w:rPr>
      </w:pPr>
      <w:r>
        <w:rPr>
          <w:rFonts w:ascii="Arial" w:hAnsi="Arial" w:cs="Arial"/>
          <w:sz w:val="24"/>
          <w:szCs w:val="24"/>
          <w:u w:val="single"/>
        </w:rPr>
        <w:t>Purpose and Scope</w:t>
      </w:r>
    </w:p>
    <w:p w:rsidR="00A06B99" w:rsidRPr="009E4259" w:rsidRDefault="00A06B99" w:rsidP="00775B91">
      <w:pPr>
        <w:spacing w:after="0" w:line="360" w:lineRule="auto"/>
        <w:jc w:val="both"/>
        <w:rPr>
          <w:rFonts w:ascii="Arial" w:hAnsi="Arial" w:cs="Arial"/>
          <w:sz w:val="24"/>
          <w:szCs w:val="24"/>
          <w:u w:val="single"/>
        </w:rPr>
      </w:pPr>
    </w:p>
    <w:p w:rsidR="00330052" w:rsidRDefault="00F57D4F" w:rsidP="00775B91">
      <w:pPr>
        <w:tabs>
          <w:tab w:val="left" w:pos="540"/>
        </w:tabs>
        <w:spacing w:after="0" w:line="360" w:lineRule="auto"/>
        <w:jc w:val="both"/>
        <w:rPr>
          <w:rFonts w:ascii="Arial" w:hAnsi="Arial" w:cs="Arial"/>
          <w:color w:val="000000"/>
          <w:sz w:val="24"/>
          <w:szCs w:val="24"/>
        </w:rPr>
      </w:pPr>
      <w:r w:rsidRPr="009E4259">
        <w:rPr>
          <w:rFonts w:ascii="Arial" w:hAnsi="Arial" w:cs="Arial"/>
          <w:sz w:val="24"/>
          <w:szCs w:val="24"/>
        </w:rPr>
        <w:t xml:space="preserve">The </w:t>
      </w:r>
      <w:r w:rsidR="00810497">
        <w:rPr>
          <w:rFonts w:ascii="Arial" w:hAnsi="Arial" w:cs="Arial"/>
          <w:sz w:val="24"/>
          <w:szCs w:val="24"/>
        </w:rPr>
        <w:t xml:space="preserve">primary </w:t>
      </w:r>
      <w:r w:rsidRPr="009E4259">
        <w:rPr>
          <w:rFonts w:ascii="Arial" w:hAnsi="Arial" w:cs="Arial"/>
          <w:sz w:val="24"/>
          <w:szCs w:val="24"/>
        </w:rPr>
        <w:t>purpose of t</w:t>
      </w:r>
      <w:r w:rsidR="00E177F3">
        <w:rPr>
          <w:rFonts w:ascii="Arial" w:hAnsi="Arial" w:cs="Arial"/>
          <w:sz w:val="24"/>
          <w:szCs w:val="24"/>
        </w:rPr>
        <w:t xml:space="preserve">he review </w:t>
      </w:r>
      <w:r w:rsidR="00330052">
        <w:rPr>
          <w:rFonts w:ascii="Arial" w:hAnsi="Arial" w:cs="Arial"/>
          <w:sz w:val="24"/>
          <w:szCs w:val="24"/>
        </w:rPr>
        <w:t>was</w:t>
      </w:r>
      <w:r w:rsidR="00E177F3">
        <w:rPr>
          <w:rFonts w:ascii="Arial" w:hAnsi="Arial" w:cs="Arial"/>
          <w:sz w:val="24"/>
          <w:szCs w:val="24"/>
        </w:rPr>
        <w:t xml:space="preserve"> to ensure that </w:t>
      </w:r>
      <w:r w:rsidR="00944D3A">
        <w:rPr>
          <w:rFonts w:ascii="Arial" w:hAnsi="Arial" w:cs="Arial"/>
          <w:sz w:val="24"/>
          <w:szCs w:val="24"/>
        </w:rPr>
        <w:t>HRPC – North</w:t>
      </w:r>
      <w:r w:rsidRPr="009E4259">
        <w:rPr>
          <w:rFonts w:ascii="Arial" w:hAnsi="Arial" w:cs="Arial"/>
          <w:sz w:val="24"/>
          <w:szCs w:val="24"/>
        </w:rPr>
        <w:t xml:space="preserve">’s organizational structure and controls, and the related systems and procedures </w:t>
      </w:r>
      <w:r w:rsidR="00330052">
        <w:rPr>
          <w:rFonts w:ascii="Arial" w:hAnsi="Arial" w:cs="Arial"/>
          <w:sz w:val="24"/>
          <w:szCs w:val="24"/>
        </w:rPr>
        <w:t>were</w:t>
      </w:r>
      <w:r w:rsidRPr="009E4259">
        <w:rPr>
          <w:rFonts w:ascii="Arial" w:hAnsi="Arial" w:cs="Arial"/>
          <w:sz w:val="24"/>
          <w:szCs w:val="24"/>
        </w:rPr>
        <w:t xml:space="preserve"> conducive to accomplishing its business objectives surrounding personnel and payroll activities.  </w:t>
      </w:r>
      <w:r w:rsidRPr="009E4259">
        <w:rPr>
          <w:rFonts w:ascii="Arial" w:hAnsi="Arial" w:cs="Arial"/>
          <w:color w:val="000000"/>
          <w:sz w:val="24"/>
          <w:szCs w:val="24"/>
        </w:rPr>
        <w:t>Where applicable, compliance with University policies and procedures w</w:t>
      </w:r>
      <w:r w:rsidR="0051626A">
        <w:rPr>
          <w:rFonts w:ascii="Arial" w:hAnsi="Arial" w:cs="Arial"/>
          <w:color w:val="000000"/>
          <w:sz w:val="24"/>
          <w:szCs w:val="24"/>
        </w:rPr>
        <w:t>as</w:t>
      </w:r>
      <w:r w:rsidRPr="009E4259">
        <w:rPr>
          <w:rFonts w:ascii="Arial" w:hAnsi="Arial" w:cs="Arial"/>
          <w:color w:val="000000"/>
          <w:sz w:val="24"/>
          <w:szCs w:val="24"/>
        </w:rPr>
        <w:t xml:space="preserve"> also </w:t>
      </w:r>
      <w:r w:rsidR="009E4259" w:rsidRPr="009E4259">
        <w:rPr>
          <w:rFonts w:ascii="Arial" w:hAnsi="Arial" w:cs="Arial"/>
          <w:color w:val="000000"/>
          <w:sz w:val="24"/>
          <w:szCs w:val="24"/>
        </w:rPr>
        <w:t xml:space="preserve">evaluated.  </w:t>
      </w:r>
    </w:p>
    <w:p w:rsidR="00330052" w:rsidRDefault="00330052" w:rsidP="00775B91">
      <w:pPr>
        <w:tabs>
          <w:tab w:val="left" w:pos="540"/>
        </w:tabs>
        <w:spacing w:after="0" w:line="360" w:lineRule="auto"/>
        <w:jc w:val="both"/>
        <w:rPr>
          <w:rFonts w:ascii="Arial" w:hAnsi="Arial" w:cs="Arial"/>
          <w:color w:val="000000"/>
          <w:sz w:val="24"/>
          <w:szCs w:val="24"/>
        </w:rPr>
      </w:pPr>
    </w:p>
    <w:p w:rsidR="00F57D4F" w:rsidRDefault="00F57D4F" w:rsidP="00330052">
      <w:pPr>
        <w:tabs>
          <w:tab w:val="left" w:pos="540"/>
        </w:tabs>
        <w:spacing w:after="0" w:line="360" w:lineRule="auto"/>
        <w:jc w:val="both"/>
        <w:rPr>
          <w:rFonts w:ascii="Arial" w:hAnsi="Arial" w:cs="Arial"/>
          <w:sz w:val="24"/>
          <w:szCs w:val="24"/>
        </w:rPr>
      </w:pPr>
      <w:r w:rsidRPr="009E4259">
        <w:rPr>
          <w:rFonts w:ascii="Arial" w:hAnsi="Arial" w:cs="Arial"/>
          <w:sz w:val="24"/>
          <w:szCs w:val="24"/>
        </w:rPr>
        <w:t xml:space="preserve">The </w:t>
      </w:r>
      <w:r w:rsidR="009E4259" w:rsidRPr="009E4259">
        <w:rPr>
          <w:rFonts w:ascii="Arial" w:hAnsi="Arial" w:cs="Arial"/>
          <w:sz w:val="24"/>
          <w:szCs w:val="24"/>
        </w:rPr>
        <w:t xml:space="preserve">scope of the </w:t>
      </w:r>
      <w:r w:rsidR="00C113E2">
        <w:rPr>
          <w:rFonts w:ascii="Arial" w:hAnsi="Arial" w:cs="Arial"/>
          <w:sz w:val="24"/>
          <w:szCs w:val="24"/>
        </w:rPr>
        <w:t>engagement</w:t>
      </w:r>
      <w:r w:rsidR="009E4259" w:rsidRPr="009E4259">
        <w:rPr>
          <w:rFonts w:ascii="Arial" w:hAnsi="Arial" w:cs="Arial"/>
          <w:sz w:val="24"/>
          <w:szCs w:val="24"/>
        </w:rPr>
        <w:t xml:space="preserve"> </w:t>
      </w:r>
      <w:r w:rsidRPr="009E4259">
        <w:rPr>
          <w:rFonts w:ascii="Arial" w:hAnsi="Arial" w:cs="Arial"/>
          <w:sz w:val="24"/>
          <w:szCs w:val="24"/>
        </w:rPr>
        <w:t>focus</w:t>
      </w:r>
      <w:r w:rsidR="009E4259" w:rsidRPr="009E4259">
        <w:rPr>
          <w:rFonts w:ascii="Arial" w:hAnsi="Arial" w:cs="Arial"/>
          <w:sz w:val="24"/>
          <w:szCs w:val="24"/>
        </w:rPr>
        <w:t>ed on the following</w:t>
      </w:r>
      <w:r w:rsidR="00E86612">
        <w:rPr>
          <w:rFonts w:ascii="Arial" w:hAnsi="Arial" w:cs="Arial"/>
          <w:sz w:val="24"/>
          <w:szCs w:val="24"/>
        </w:rPr>
        <w:t xml:space="preserve"> areas</w:t>
      </w:r>
      <w:r w:rsidR="009E4259" w:rsidRPr="009E4259">
        <w:rPr>
          <w:rFonts w:ascii="Arial" w:hAnsi="Arial" w:cs="Arial"/>
          <w:sz w:val="24"/>
          <w:szCs w:val="24"/>
        </w:rPr>
        <w:t>:</w:t>
      </w:r>
    </w:p>
    <w:p w:rsidR="00954F70" w:rsidRPr="009E4259" w:rsidRDefault="00954F70" w:rsidP="00775B91">
      <w:pPr>
        <w:tabs>
          <w:tab w:val="left" w:pos="540"/>
        </w:tabs>
        <w:spacing w:after="0" w:line="360" w:lineRule="auto"/>
        <w:jc w:val="both"/>
        <w:rPr>
          <w:rFonts w:ascii="Arial" w:hAnsi="Arial" w:cs="Arial"/>
          <w:sz w:val="24"/>
          <w:szCs w:val="24"/>
          <w:u w:val="single"/>
        </w:rPr>
      </w:pPr>
    </w:p>
    <w:p w:rsidR="00F57D4F" w:rsidRPr="009E4259" w:rsidRDefault="00F57D4F" w:rsidP="00775B91">
      <w:pPr>
        <w:pStyle w:val="ListParagraph"/>
        <w:numPr>
          <w:ilvl w:val="0"/>
          <w:numId w:val="3"/>
        </w:numPr>
        <w:spacing w:after="0" w:line="360" w:lineRule="auto"/>
        <w:ind w:left="540" w:hanging="540"/>
        <w:jc w:val="both"/>
        <w:rPr>
          <w:rFonts w:ascii="Arial" w:hAnsi="Arial" w:cs="Arial"/>
          <w:sz w:val="24"/>
          <w:szCs w:val="24"/>
        </w:rPr>
      </w:pPr>
      <w:r w:rsidRPr="009E4259">
        <w:rPr>
          <w:rFonts w:ascii="Arial" w:hAnsi="Arial" w:cs="Arial"/>
          <w:sz w:val="24"/>
          <w:szCs w:val="24"/>
        </w:rPr>
        <w:lastRenderedPageBreak/>
        <w:t>Roles and Responsibilities</w:t>
      </w:r>
    </w:p>
    <w:p w:rsidR="00F57D4F" w:rsidRPr="009E4259" w:rsidRDefault="00F57D4F" w:rsidP="00775B91">
      <w:pPr>
        <w:pStyle w:val="ListParagraph"/>
        <w:numPr>
          <w:ilvl w:val="0"/>
          <w:numId w:val="3"/>
        </w:numPr>
        <w:spacing w:after="0" w:line="360" w:lineRule="auto"/>
        <w:ind w:left="540" w:hanging="540"/>
        <w:jc w:val="both"/>
        <w:rPr>
          <w:rFonts w:ascii="Arial" w:hAnsi="Arial" w:cs="Arial"/>
          <w:sz w:val="24"/>
          <w:szCs w:val="24"/>
        </w:rPr>
      </w:pPr>
      <w:r w:rsidRPr="009E4259">
        <w:rPr>
          <w:rFonts w:ascii="Arial" w:hAnsi="Arial" w:cs="Arial"/>
          <w:sz w:val="24"/>
          <w:szCs w:val="24"/>
        </w:rPr>
        <w:t>Accountability Structure</w:t>
      </w:r>
    </w:p>
    <w:p w:rsidR="00BF5809" w:rsidRDefault="00BF5809" w:rsidP="00BF5809">
      <w:pPr>
        <w:pStyle w:val="ListParagraph"/>
        <w:numPr>
          <w:ilvl w:val="0"/>
          <w:numId w:val="3"/>
        </w:numPr>
        <w:spacing w:after="0" w:line="360" w:lineRule="auto"/>
        <w:ind w:left="540" w:hanging="540"/>
        <w:jc w:val="both"/>
        <w:rPr>
          <w:rFonts w:ascii="Arial" w:hAnsi="Arial" w:cs="Arial"/>
          <w:sz w:val="24"/>
          <w:szCs w:val="24"/>
        </w:rPr>
      </w:pPr>
      <w:r w:rsidRPr="00BF5809">
        <w:rPr>
          <w:rFonts w:ascii="Arial" w:hAnsi="Arial" w:cs="Arial"/>
          <w:sz w:val="24"/>
          <w:szCs w:val="24"/>
        </w:rPr>
        <w:t>D</w:t>
      </w:r>
      <w:r w:rsidRPr="00FD2342">
        <w:rPr>
          <w:rFonts w:ascii="Arial" w:hAnsi="Arial" w:cs="Arial"/>
          <w:sz w:val="24"/>
          <w:szCs w:val="24"/>
        </w:rPr>
        <w:t>ocumentation and Approvals</w:t>
      </w:r>
    </w:p>
    <w:p w:rsidR="00C44C6F" w:rsidRDefault="00E177F3" w:rsidP="00775B91">
      <w:pPr>
        <w:pStyle w:val="ListParagraph"/>
        <w:numPr>
          <w:ilvl w:val="0"/>
          <w:numId w:val="3"/>
        </w:numPr>
        <w:spacing w:after="0" w:line="360" w:lineRule="auto"/>
        <w:ind w:left="540" w:hanging="540"/>
        <w:jc w:val="both"/>
        <w:rPr>
          <w:rFonts w:ascii="Arial" w:hAnsi="Arial" w:cs="Arial"/>
          <w:sz w:val="24"/>
          <w:szCs w:val="24"/>
        </w:rPr>
      </w:pPr>
      <w:r w:rsidRPr="00CB71A9">
        <w:rPr>
          <w:rFonts w:ascii="Arial" w:hAnsi="Arial" w:cs="Arial"/>
          <w:sz w:val="24"/>
          <w:szCs w:val="24"/>
        </w:rPr>
        <w:t>New Hires</w:t>
      </w:r>
      <w:r w:rsidR="00BF5809" w:rsidRPr="00CB71A9">
        <w:rPr>
          <w:rFonts w:ascii="Arial" w:hAnsi="Arial" w:cs="Arial"/>
          <w:sz w:val="24"/>
          <w:szCs w:val="24"/>
        </w:rPr>
        <w:t xml:space="preserve"> and Separations</w:t>
      </w:r>
    </w:p>
    <w:p w:rsidR="00E177F3" w:rsidRDefault="00E177F3" w:rsidP="00775B91">
      <w:pPr>
        <w:pStyle w:val="ListParagraph"/>
        <w:numPr>
          <w:ilvl w:val="0"/>
          <w:numId w:val="3"/>
        </w:numPr>
        <w:spacing w:after="0" w:line="360" w:lineRule="auto"/>
        <w:ind w:left="540" w:hanging="540"/>
        <w:jc w:val="both"/>
        <w:rPr>
          <w:rFonts w:ascii="Arial" w:hAnsi="Arial" w:cs="Arial"/>
          <w:sz w:val="24"/>
          <w:szCs w:val="24"/>
        </w:rPr>
      </w:pPr>
      <w:r>
        <w:rPr>
          <w:rFonts w:ascii="Arial" w:hAnsi="Arial" w:cs="Arial"/>
          <w:sz w:val="24"/>
          <w:szCs w:val="24"/>
        </w:rPr>
        <w:t>Payroll Processing</w:t>
      </w:r>
    </w:p>
    <w:p w:rsidR="00CB71A9" w:rsidRPr="009E4259" w:rsidRDefault="00CB71A9" w:rsidP="00CB71A9">
      <w:pPr>
        <w:pStyle w:val="ListParagraph"/>
        <w:numPr>
          <w:ilvl w:val="0"/>
          <w:numId w:val="3"/>
        </w:numPr>
        <w:spacing w:after="0" w:line="360" w:lineRule="auto"/>
        <w:ind w:left="540" w:hanging="540"/>
        <w:jc w:val="both"/>
        <w:rPr>
          <w:rFonts w:ascii="Arial" w:hAnsi="Arial" w:cs="Arial"/>
          <w:sz w:val="24"/>
          <w:szCs w:val="24"/>
        </w:rPr>
      </w:pPr>
      <w:r w:rsidRPr="009E4259">
        <w:rPr>
          <w:rFonts w:ascii="Arial" w:hAnsi="Arial" w:cs="Arial"/>
          <w:sz w:val="24"/>
          <w:szCs w:val="24"/>
        </w:rPr>
        <w:t>Training</w:t>
      </w:r>
    </w:p>
    <w:p w:rsidR="00F57D4F" w:rsidRPr="009E4259" w:rsidRDefault="00F57D4F" w:rsidP="00775B91">
      <w:pPr>
        <w:pStyle w:val="ListParagraph"/>
        <w:numPr>
          <w:ilvl w:val="0"/>
          <w:numId w:val="3"/>
        </w:numPr>
        <w:spacing w:after="0" w:line="360" w:lineRule="auto"/>
        <w:ind w:left="540" w:hanging="540"/>
        <w:jc w:val="both"/>
        <w:rPr>
          <w:rFonts w:ascii="Arial" w:hAnsi="Arial" w:cs="Arial"/>
          <w:sz w:val="24"/>
          <w:szCs w:val="24"/>
        </w:rPr>
      </w:pPr>
      <w:r w:rsidRPr="009E4259">
        <w:rPr>
          <w:rFonts w:ascii="Arial" w:hAnsi="Arial" w:cs="Arial"/>
          <w:sz w:val="24"/>
          <w:szCs w:val="24"/>
        </w:rPr>
        <w:t>Physical Security</w:t>
      </w:r>
    </w:p>
    <w:p w:rsidR="00F57D4F" w:rsidRPr="009E4259" w:rsidRDefault="00F57D4F" w:rsidP="00775B91">
      <w:pPr>
        <w:pStyle w:val="ListParagraph"/>
        <w:numPr>
          <w:ilvl w:val="0"/>
          <w:numId w:val="3"/>
        </w:numPr>
        <w:spacing w:after="0" w:line="360" w:lineRule="auto"/>
        <w:ind w:left="540" w:hanging="540"/>
        <w:jc w:val="both"/>
        <w:rPr>
          <w:rFonts w:ascii="Arial" w:hAnsi="Arial" w:cs="Arial"/>
          <w:sz w:val="24"/>
          <w:szCs w:val="24"/>
        </w:rPr>
      </w:pPr>
      <w:r w:rsidRPr="009E4259">
        <w:rPr>
          <w:rFonts w:ascii="Arial" w:hAnsi="Arial" w:cs="Arial"/>
          <w:sz w:val="24"/>
          <w:szCs w:val="24"/>
        </w:rPr>
        <w:t>Information Systems</w:t>
      </w:r>
    </w:p>
    <w:p w:rsidR="00A06B99" w:rsidRPr="009E4259" w:rsidRDefault="00A06B99" w:rsidP="00775B91">
      <w:pPr>
        <w:spacing w:after="0" w:line="360" w:lineRule="auto"/>
        <w:jc w:val="both"/>
        <w:rPr>
          <w:rFonts w:ascii="Arial" w:hAnsi="Arial" w:cs="Arial"/>
          <w:sz w:val="24"/>
          <w:szCs w:val="24"/>
          <w:u w:val="single"/>
        </w:rPr>
      </w:pPr>
    </w:p>
    <w:p w:rsidR="009E4259" w:rsidRDefault="009E4259" w:rsidP="00775B91">
      <w:pPr>
        <w:spacing w:after="0" w:line="360" w:lineRule="auto"/>
        <w:jc w:val="both"/>
        <w:rPr>
          <w:rFonts w:ascii="Arial" w:hAnsi="Arial" w:cs="Arial"/>
          <w:sz w:val="24"/>
          <w:szCs w:val="24"/>
        </w:rPr>
      </w:pPr>
      <w:r w:rsidRPr="009E4259">
        <w:rPr>
          <w:rFonts w:ascii="Arial" w:hAnsi="Arial" w:cs="Arial"/>
          <w:sz w:val="24"/>
          <w:szCs w:val="24"/>
        </w:rPr>
        <w:t xml:space="preserve">The review was conducted in accordance with the </w:t>
      </w:r>
      <w:r w:rsidRPr="00237580">
        <w:rPr>
          <w:rFonts w:ascii="Arial" w:hAnsi="Arial" w:cs="Arial"/>
          <w:i/>
          <w:sz w:val="24"/>
          <w:szCs w:val="24"/>
        </w:rPr>
        <w:t>International Standards for the Professional Practice of Internal Auditing</w:t>
      </w:r>
      <w:r w:rsidRPr="009E4259">
        <w:rPr>
          <w:rFonts w:ascii="Arial" w:hAnsi="Arial" w:cs="Arial"/>
          <w:sz w:val="24"/>
          <w:szCs w:val="24"/>
        </w:rPr>
        <w:t xml:space="preserve"> and </w:t>
      </w:r>
      <w:r w:rsidR="00954F70" w:rsidRPr="009E4259">
        <w:rPr>
          <w:rFonts w:ascii="Arial" w:hAnsi="Arial" w:cs="Arial"/>
          <w:sz w:val="24"/>
          <w:szCs w:val="24"/>
        </w:rPr>
        <w:t>included tests</w:t>
      </w:r>
      <w:r w:rsidRPr="009E4259">
        <w:rPr>
          <w:rFonts w:ascii="Arial" w:hAnsi="Arial" w:cs="Arial"/>
          <w:sz w:val="24"/>
          <w:szCs w:val="24"/>
        </w:rPr>
        <w:t xml:space="preserve"> of records, interviews</w:t>
      </w:r>
      <w:r w:rsidR="00E86612">
        <w:rPr>
          <w:rFonts w:ascii="Arial" w:hAnsi="Arial" w:cs="Arial"/>
          <w:sz w:val="24"/>
          <w:szCs w:val="24"/>
        </w:rPr>
        <w:t xml:space="preserve"> with key personnel</w:t>
      </w:r>
      <w:r w:rsidRPr="009E4259">
        <w:rPr>
          <w:rFonts w:ascii="Arial" w:hAnsi="Arial" w:cs="Arial"/>
          <w:sz w:val="24"/>
          <w:szCs w:val="24"/>
        </w:rPr>
        <w:t>, and other</w:t>
      </w:r>
      <w:r w:rsidR="00E86612">
        <w:rPr>
          <w:rFonts w:ascii="Arial" w:hAnsi="Arial" w:cs="Arial"/>
          <w:sz w:val="24"/>
          <w:szCs w:val="24"/>
        </w:rPr>
        <w:t xml:space="preserve"> auditing</w:t>
      </w:r>
      <w:r w:rsidRPr="009E4259">
        <w:rPr>
          <w:rFonts w:ascii="Arial" w:hAnsi="Arial" w:cs="Arial"/>
          <w:sz w:val="24"/>
          <w:szCs w:val="24"/>
        </w:rPr>
        <w:t xml:space="preserve"> proce</w:t>
      </w:r>
      <w:r>
        <w:rPr>
          <w:rFonts w:ascii="Arial" w:hAnsi="Arial" w:cs="Arial"/>
          <w:sz w:val="24"/>
          <w:szCs w:val="24"/>
        </w:rPr>
        <w:t xml:space="preserve">dures considered necessary to </w:t>
      </w:r>
      <w:r w:rsidRPr="009E4259">
        <w:rPr>
          <w:rFonts w:ascii="Arial" w:hAnsi="Arial" w:cs="Arial"/>
          <w:sz w:val="24"/>
          <w:szCs w:val="24"/>
        </w:rPr>
        <w:t>achieve the audit purpose.</w:t>
      </w:r>
    </w:p>
    <w:p w:rsidR="009E4259" w:rsidRPr="009E4259" w:rsidRDefault="009E4259" w:rsidP="00775B91">
      <w:pPr>
        <w:spacing w:after="0" w:line="360" w:lineRule="auto"/>
        <w:jc w:val="both"/>
        <w:rPr>
          <w:rFonts w:ascii="Arial" w:hAnsi="Arial" w:cs="Arial"/>
          <w:sz w:val="24"/>
          <w:szCs w:val="24"/>
        </w:rPr>
      </w:pPr>
    </w:p>
    <w:p w:rsidR="00A06B99" w:rsidRDefault="00A06B99" w:rsidP="00775B91">
      <w:pPr>
        <w:spacing w:after="0" w:line="360" w:lineRule="auto"/>
        <w:jc w:val="both"/>
        <w:rPr>
          <w:rFonts w:ascii="Arial" w:hAnsi="Arial" w:cs="Arial"/>
          <w:sz w:val="24"/>
          <w:szCs w:val="24"/>
          <w:u w:val="single"/>
        </w:rPr>
      </w:pPr>
      <w:r>
        <w:rPr>
          <w:rFonts w:ascii="Arial" w:hAnsi="Arial" w:cs="Arial"/>
          <w:sz w:val="24"/>
          <w:szCs w:val="24"/>
          <w:u w:val="single"/>
        </w:rPr>
        <w:t>Summary Opinion</w:t>
      </w:r>
    </w:p>
    <w:p w:rsidR="00A06B99" w:rsidRDefault="00A06B99" w:rsidP="00775B91">
      <w:pPr>
        <w:spacing w:after="0" w:line="360" w:lineRule="auto"/>
        <w:jc w:val="both"/>
        <w:rPr>
          <w:rFonts w:ascii="Arial" w:hAnsi="Arial" w:cs="Arial"/>
          <w:sz w:val="24"/>
          <w:szCs w:val="24"/>
          <w:u w:val="single"/>
        </w:rPr>
      </w:pPr>
    </w:p>
    <w:p w:rsidR="006F72A9" w:rsidRDefault="009E4259" w:rsidP="006F72A9">
      <w:pPr>
        <w:spacing w:after="0" w:line="360" w:lineRule="auto"/>
        <w:jc w:val="both"/>
        <w:rPr>
          <w:rFonts w:ascii="Arial" w:hAnsi="Arial" w:cs="Arial"/>
          <w:sz w:val="24"/>
          <w:szCs w:val="24"/>
        </w:rPr>
      </w:pPr>
      <w:r w:rsidRPr="009E4259">
        <w:rPr>
          <w:rFonts w:ascii="Arial" w:hAnsi="Arial" w:cs="Arial"/>
          <w:sz w:val="24"/>
          <w:szCs w:val="24"/>
        </w:rPr>
        <w:t xml:space="preserve">Based on the results of the work performed within the scope of the audit, </w:t>
      </w:r>
      <w:r w:rsidR="00944D3A">
        <w:rPr>
          <w:rFonts w:ascii="Arial" w:hAnsi="Arial" w:cs="Arial"/>
          <w:sz w:val="24"/>
          <w:szCs w:val="24"/>
        </w:rPr>
        <w:t>HRPC – North</w:t>
      </w:r>
      <w:r w:rsidR="004D2442">
        <w:rPr>
          <w:rFonts w:ascii="Arial" w:hAnsi="Arial" w:cs="Arial"/>
          <w:sz w:val="24"/>
          <w:szCs w:val="24"/>
        </w:rPr>
        <w:t xml:space="preserve">’s </w:t>
      </w:r>
      <w:r w:rsidR="00E86612">
        <w:rPr>
          <w:rFonts w:ascii="Arial" w:hAnsi="Arial" w:cs="Arial"/>
          <w:sz w:val="24"/>
          <w:szCs w:val="24"/>
        </w:rPr>
        <w:t xml:space="preserve">internal </w:t>
      </w:r>
      <w:r w:rsidRPr="009E4259">
        <w:rPr>
          <w:rFonts w:ascii="Arial" w:hAnsi="Arial" w:cs="Arial"/>
          <w:sz w:val="24"/>
          <w:szCs w:val="24"/>
        </w:rPr>
        <w:t>controls are generally conducive to accomplishing</w:t>
      </w:r>
      <w:r w:rsidR="00E86612">
        <w:rPr>
          <w:rFonts w:ascii="Arial" w:hAnsi="Arial" w:cs="Arial"/>
          <w:sz w:val="24"/>
          <w:szCs w:val="24"/>
        </w:rPr>
        <w:t xml:space="preserve"> the department’s</w:t>
      </w:r>
      <w:r w:rsidRPr="009E4259">
        <w:rPr>
          <w:rFonts w:ascii="Arial" w:hAnsi="Arial" w:cs="Arial"/>
          <w:sz w:val="24"/>
          <w:szCs w:val="24"/>
        </w:rPr>
        <w:t xml:space="preserve"> business objectives</w:t>
      </w:r>
      <w:r w:rsidR="00E86612">
        <w:rPr>
          <w:rFonts w:ascii="Arial" w:hAnsi="Arial" w:cs="Arial"/>
          <w:sz w:val="24"/>
          <w:szCs w:val="24"/>
        </w:rPr>
        <w:t xml:space="preserve"> surrounding personnel and payroll activities</w:t>
      </w:r>
      <w:r w:rsidRPr="009E4259">
        <w:rPr>
          <w:rFonts w:ascii="Arial" w:hAnsi="Arial" w:cs="Arial"/>
          <w:sz w:val="24"/>
          <w:szCs w:val="24"/>
        </w:rPr>
        <w:t xml:space="preserve">.  </w:t>
      </w:r>
      <w:r w:rsidR="006F72A9" w:rsidRPr="009E4259">
        <w:rPr>
          <w:rFonts w:ascii="Arial" w:hAnsi="Arial" w:cs="Arial"/>
          <w:sz w:val="24"/>
          <w:szCs w:val="24"/>
        </w:rPr>
        <w:t>However, internal controls in the following areas could be strengthened:</w:t>
      </w:r>
    </w:p>
    <w:p w:rsidR="00DC6EBD" w:rsidRDefault="00DC6EBD" w:rsidP="006F72A9">
      <w:pPr>
        <w:spacing w:after="0" w:line="360" w:lineRule="auto"/>
        <w:jc w:val="both"/>
        <w:rPr>
          <w:rFonts w:ascii="Arial" w:hAnsi="Arial" w:cs="Arial"/>
          <w:sz w:val="24"/>
          <w:szCs w:val="24"/>
        </w:rPr>
      </w:pPr>
    </w:p>
    <w:p w:rsidR="00F80F34" w:rsidRPr="003F6F44" w:rsidRDefault="00F80F34" w:rsidP="00237580">
      <w:pPr>
        <w:pStyle w:val="ListParagraph"/>
        <w:numPr>
          <w:ilvl w:val="0"/>
          <w:numId w:val="24"/>
        </w:numPr>
        <w:spacing w:after="0" w:line="360" w:lineRule="auto"/>
        <w:ind w:left="547" w:hanging="547"/>
        <w:jc w:val="both"/>
        <w:rPr>
          <w:rFonts w:ascii="Arial" w:eastAsia="Times New Roman" w:hAnsi="Arial" w:cs="Times New Roman"/>
          <w:sz w:val="24"/>
          <w:szCs w:val="24"/>
        </w:rPr>
      </w:pPr>
      <w:r w:rsidRPr="003F6F44">
        <w:rPr>
          <w:rFonts w:ascii="Arial" w:eastAsia="Times New Roman" w:hAnsi="Arial" w:cs="Times New Roman"/>
          <w:sz w:val="24"/>
          <w:szCs w:val="24"/>
        </w:rPr>
        <w:t xml:space="preserve">Service </w:t>
      </w:r>
      <w:r w:rsidR="00521BC8">
        <w:rPr>
          <w:rFonts w:ascii="Arial" w:eastAsia="Times New Roman" w:hAnsi="Arial" w:cs="Times New Roman"/>
          <w:sz w:val="24"/>
          <w:szCs w:val="24"/>
        </w:rPr>
        <w:t>Level A</w:t>
      </w:r>
      <w:r w:rsidRPr="003F6F44">
        <w:rPr>
          <w:rFonts w:ascii="Arial" w:eastAsia="Times New Roman" w:hAnsi="Arial" w:cs="Times New Roman"/>
          <w:sz w:val="24"/>
          <w:szCs w:val="24"/>
        </w:rPr>
        <w:t xml:space="preserve">greements </w:t>
      </w:r>
      <w:r w:rsidR="00521BC8">
        <w:rPr>
          <w:rFonts w:ascii="Arial" w:eastAsia="Times New Roman" w:hAnsi="Arial" w:cs="Times New Roman"/>
          <w:sz w:val="24"/>
          <w:szCs w:val="24"/>
        </w:rPr>
        <w:t xml:space="preserve">(SLA) </w:t>
      </w:r>
      <w:r w:rsidRPr="003F6F44">
        <w:rPr>
          <w:rFonts w:ascii="Arial" w:eastAsia="Times New Roman" w:hAnsi="Arial" w:cs="Times New Roman"/>
          <w:sz w:val="24"/>
          <w:szCs w:val="24"/>
        </w:rPr>
        <w:t xml:space="preserve">should be established and signed with all the departments </w:t>
      </w:r>
      <w:r w:rsidR="00944D3A">
        <w:rPr>
          <w:rFonts w:ascii="Arial" w:eastAsia="Times New Roman" w:hAnsi="Arial" w:cs="Times New Roman"/>
          <w:sz w:val="24"/>
          <w:szCs w:val="24"/>
        </w:rPr>
        <w:t>HRPC – North</w:t>
      </w:r>
      <w:r w:rsidRPr="003F6F44">
        <w:rPr>
          <w:rFonts w:ascii="Arial" w:eastAsia="Times New Roman" w:hAnsi="Arial" w:cs="Times New Roman"/>
          <w:sz w:val="24"/>
          <w:szCs w:val="24"/>
        </w:rPr>
        <w:t xml:space="preserve"> </w:t>
      </w:r>
      <w:r w:rsidR="00907C4C">
        <w:rPr>
          <w:rFonts w:ascii="Arial" w:eastAsia="Times New Roman" w:hAnsi="Arial" w:cs="Times New Roman"/>
          <w:sz w:val="24"/>
          <w:szCs w:val="24"/>
        </w:rPr>
        <w:t>services</w:t>
      </w:r>
      <w:r w:rsidR="00237580">
        <w:rPr>
          <w:rFonts w:ascii="Arial" w:eastAsia="Times New Roman" w:hAnsi="Arial" w:cs="Times New Roman"/>
          <w:sz w:val="24"/>
          <w:szCs w:val="24"/>
        </w:rPr>
        <w:t xml:space="preserve"> that currently do not have an agreement</w:t>
      </w:r>
      <w:r w:rsidRPr="003F6F44">
        <w:rPr>
          <w:rFonts w:ascii="Arial" w:eastAsia="Times New Roman" w:hAnsi="Arial" w:cs="Times New Roman"/>
          <w:sz w:val="24"/>
          <w:szCs w:val="24"/>
        </w:rPr>
        <w:t>.  Existing agreements</w:t>
      </w:r>
      <w:r w:rsidR="00237580">
        <w:rPr>
          <w:rFonts w:ascii="Arial" w:eastAsia="Times New Roman" w:hAnsi="Arial" w:cs="Times New Roman"/>
          <w:sz w:val="24"/>
          <w:szCs w:val="24"/>
        </w:rPr>
        <w:t xml:space="preserve"> for the remaining departments</w:t>
      </w:r>
      <w:r w:rsidRPr="003F6F44">
        <w:rPr>
          <w:rFonts w:ascii="Arial" w:eastAsia="Times New Roman" w:hAnsi="Arial" w:cs="Times New Roman"/>
          <w:sz w:val="24"/>
          <w:szCs w:val="24"/>
        </w:rPr>
        <w:t xml:space="preserve"> should be updated to reflect current roles and responsibilities.</w:t>
      </w:r>
    </w:p>
    <w:p w:rsidR="00F80F34" w:rsidRDefault="00F80F34" w:rsidP="00237580">
      <w:pPr>
        <w:spacing w:after="0" w:line="360" w:lineRule="auto"/>
        <w:ind w:left="547" w:hanging="547"/>
        <w:jc w:val="both"/>
        <w:rPr>
          <w:rFonts w:ascii="Arial" w:eastAsia="Times New Roman" w:hAnsi="Arial" w:cs="Times New Roman"/>
          <w:sz w:val="24"/>
          <w:szCs w:val="24"/>
        </w:rPr>
      </w:pPr>
    </w:p>
    <w:p w:rsidR="00F80F34" w:rsidRDefault="001E5C14" w:rsidP="00237580">
      <w:pPr>
        <w:pStyle w:val="ListParagraph"/>
        <w:numPr>
          <w:ilvl w:val="0"/>
          <w:numId w:val="24"/>
        </w:numPr>
        <w:spacing w:after="0" w:line="360" w:lineRule="auto"/>
        <w:ind w:left="547" w:hanging="547"/>
        <w:jc w:val="both"/>
        <w:rPr>
          <w:rFonts w:ascii="Arial" w:eastAsia="Calibri" w:hAnsi="Arial" w:cs="Arial"/>
          <w:sz w:val="24"/>
          <w:szCs w:val="24"/>
          <w:u w:val="single"/>
        </w:rPr>
      </w:pPr>
      <w:r>
        <w:rPr>
          <w:rFonts w:ascii="Arial" w:eastAsia="Calibri" w:hAnsi="Arial" w:cs="Arial"/>
          <w:sz w:val="24"/>
          <w:szCs w:val="24"/>
        </w:rPr>
        <w:t xml:space="preserve">The </w:t>
      </w:r>
      <w:r w:rsidR="008B6A03" w:rsidRPr="007441D2">
        <w:rPr>
          <w:rFonts w:ascii="Arial" w:eastAsia="Calibri" w:hAnsi="Arial" w:cs="Arial"/>
          <w:sz w:val="24"/>
          <w:szCs w:val="24"/>
        </w:rPr>
        <w:t xml:space="preserve">Chief Administrative Officers (CAOs) for each department </w:t>
      </w:r>
      <w:r>
        <w:rPr>
          <w:rFonts w:ascii="Arial" w:eastAsia="Calibri" w:hAnsi="Arial" w:cs="Arial"/>
          <w:sz w:val="24"/>
          <w:szCs w:val="24"/>
        </w:rPr>
        <w:t xml:space="preserve"> should review </w:t>
      </w:r>
      <w:r w:rsidR="008B6A03">
        <w:rPr>
          <w:rFonts w:ascii="Arial" w:eastAsia="Calibri" w:hAnsi="Arial" w:cs="Arial"/>
          <w:sz w:val="24"/>
          <w:szCs w:val="24"/>
        </w:rPr>
        <w:t xml:space="preserve">the personnel and payroll </w:t>
      </w:r>
      <w:r w:rsidR="008B6A03" w:rsidRPr="003F6F44">
        <w:rPr>
          <w:rFonts w:ascii="Arial" w:eastAsia="Calibri" w:hAnsi="Arial" w:cs="Arial"/>
          <w:sz w:val="24"/>
          <w:szCs w:val="24"/>
        </w:rPr>
        <w:t xml:space="preserve">accountability </w:t>
      </w:r>
      <w:r w:rsidR="00F80F34" w:rsidRPr="003F6F44">
        <w:rPr>
          <w:rFonts w:ascii="Arial" w:eastAsia="Calibri" w:hAnsi="Arial" w:cs="Arial"/>
          <w:sz w:val="24"/>
          <w:szCs w:val="24"/>
        </w:rPr>
        <w:t>to ensure that the structure reflects access that is appropriate and consistent with organizational structure and job responsibilities.</w:t>
      </w:r>
      <w:r w:rsidR="00F80F34" w:rsidRPr="003F6F44">
        <w:rPr>
          <w:rFonts w:ascii="Arial" w:eastAsia="Calibri" w:hAnsi="Arial" w:cs="Arial"/>
          <w:sz w:val="24"/>
          <w:szCs w:val="24"/>
          <w:u w:val="single"/>
        </w:rPr>
        <w:t xml:space="preserve">  </w:t>
      </w:r>
    </w:p>
    <w:p w:rsidR="00B20824" w:rsidRPr="00B20824" w:rsidRDefault="00B20824" w:rsidP="00B20824">
      <w:pPr>
        <w:pStyle w:val="ListParagraph"/>
        <w:rPr>
          <w:rFonts w:ascii="Arial" w:eastAsia="Calibri" w:hAnsi="Arial" w:cs="Arial"/>
          <w:sz w:val="24"/>
          <w:szCs w:val="24"/>
          <w:u w:val="single"/>
        </w:rPr>
      </w:pPr>
    </w:p>
    <w:p w:rsidR="003F6F44" w:rsidRDefault="008E6EFF" w:rsidP="006D52E4">
      <w:pPr>
        <w:pStyle w:val="ListParagraph"/>
        <w:numPr>
          <w:ilvl w:val="0"/>
          <w:numId w:val="24"/>
        </w:numPr>
        <w:spacing w:after="0" w:line="360" w:lineRule="auto"/>
        <w:ind w:left="540" w:hanging="540"/>
        <w:jc w:val="both"/>
        <w:rPr>
          <w:rFonts w:ascii="Arial" w:eastAsia="Times New Roman" w:hAnsi="Arial" w:cs="Arial"/>
          <w:sz w:val="24"/>
          <w:szCs w:val="24"/>
        </w:rPr>
      </w:pPr>
      <w:r w:rsidRPr="003F6F44">
        <w:rPr>
          <w:rFonts w:ascii="Arial" w:eastAsia="Times New Roman" w:hAnsi="Arial" w:cs="Arial"/>
          <w:sz w:val="24"/>
          <w:szCs w:val="24"/>
        </w:rPr>
        <w:t>P</w:t>
      </w:r>
      <w:r w:rsidR="00F80F34" w:rsidRPr="003F6F44">
        <w:rPr>
          <w:rFonts w:ascii="Arial" w:eastAsia="Times New Roman" w:hAnsi="Arial" w:cs="Arial"/>
          <w:sz w:val="24"/>
          <w:szCs w:val="24"/>
        </w:rPr>
        <w:t>hysical secur</w:t>
      </w:r>
      <w:r w:rsidRPr="003F6F44">
        <w:rPr>
          <w:rFonts w:ascii="Arial" w:eastAsia="Times New Roman" w:hAnsi="Arial" w:cs="Arial"/>
          <w:sz w:val="24"/>
          <w:szCs w:val="24"/>
        </w:rPr>
        <w:t xml:space="preserve">ity and accountability over </w:t>
      </w:r>
      <w:r w:rsidR="00F80F34" w:rsidRPr="003F6F44">
        <w:rPr>
          <w:rFonts w:ascii="Arial" w:eastAsia="Times New Roman" w:hAnsi="Arial" w:cs="Arial"/>
          <w:sz w:val="24"/>
          <w:szCs w:val="24"/>
        </w:rPr>
        <w:t xml:space="preserve">employee awards </w:t>
      </w:r>
      <w:r w:rsidR="00B20824">
        <w:rPr>
          <w:rFonts w:ascii="Arial" w:eastAsia="Times New Roman" w:hAnsi="Arial" w:cs="Arial"/>
          <w:sz w:val="24"/>
          <w:szCs w:val="24"/>
        </w:rPr>
        <w:t xml:space="preserve">(i.e. gift cards) </w:t>
      </w:r>
      <w:r w:rsidRPr="003F6F44">
        <w:rPr>
          <w:rFonts w:ascii="Arial" w:eastAsia="Times New Roman" w:hAnsi="Arial" w:cs="Arial"/>
          <w:sz w:val="24"/>
          <w:szCs w:val="24"/>
        </w:rPr>
        <w:t xml:space="preserve">should </w:t>
      </w:r>
      <w:r w:rsidR="00F80F34" w:rsidRPr="003F6F44">
        <w:rPr>
          <w:rFonts w:ascii="Arial" w:eastAsia="Times New Roman" w:hAnsi="Arial" w:cs="Arial"/>
          <w:sz w:val="24"/>
          <w:szCs w:val="24"/>
        </w:rPr>
        <w:t xml:space="preserve">be </w:t>
      </w:r>
      <w:r w:rsidRPr="003F6F44">
        <w:rPr>
          <w:rFonts w:ascii="Arial" w:eastAsia="Times New Roman" w:hAnsi="Arial" w:cs="Arial"/>
          <w:sz w:val="24"/>
          <w:szCs w:val="24"/>
        </w:rPr>
        <w:t xml:space="preserve">further </w:t>
      </w:r>
      <w:r w:rsidR="00F80F34" w:rsidRPr="003F6F44">
        <w:rPr>
          <w:rFonts w:ascii="Arial" w:eastAsia="Times New Roman" w:hAnsi="Arial" w:cs="Arial"/>
          <w:sz w:val="24"/>
          <w:szCs w:val="24"/>
        </w:rPr>
        <w:t>enhanced.</w:t>
      </w:r>
    </w:p>
    <w:p w:rsidR="003F6F44" w:rsidRPr="003F6F44" w:rsidRDefault="003F6F44" w:rsidP="006D52E4">
      <w:pPr>
        <w:pStyle w:val="ListParagraph"/>
        <w:ind w:left="540" w:hanging="540"/>
        <w:jc w:val="both"/>
        <w:rPr>
          <w:rFonts w:ascii="Arial" w:eastAsia="Times New Roman" w:hAnsi="Arial" w:cs="Times New Roman"/>
          <w:sz w:val="24"/>
          <w:szCs w:val="24"/>
        </w:rPr>
      </w:pPr>
    </w:p>
    <w:p w:rsidR="00CA0027" w:rsidRPr="003F6F44" w:rsidRDefault="008736DB" w:rsidP="00944D3A">
      <w:pPr>
        <w:pStyle w:val="ListParagraph"/>
        <w:numPr>
          <w:ilvl w:val="0"/>
          <w:numId w:val="24"/>
        </w:numPr>
        <w:spacing w:after="0" w:line="360" w:lineRule="auto"/>
        <w:ind w:left="540" w:hanging="540"/>
        <w:jc w:val="both"/>
        <w:rPr>
          <w:rFonts w:ascii="Arial" w:eastAsia="Times New Roman" w:hAnsi="Arial" w:cs="Arial"/>
          <w:sz w:val="24"/>
          <w:szCs w:val="24"/>
        </w:rPr>
      </w:pPr>
      <w:r>
        <w:rPr>
          <w:rFonts w:ascii="Arial" w:eastAsia="Times New Roman" w:hAnsi="Arial" w:cs="Times New Roman"/>
          <w:sz w:val="24"/>
          <w:szCs w:val="24"/>
        </w:rPr>
        <w:t xml:space="preserve">Annual </w:t>
      </w:r>
      <w:r w:rsidR="00CA0027" w:rsidRPr="003F6F44">
        <w:rPr>
          <w:rFonts w:ascii="Arial" w:eastAsia="Times New Roman" w:hAnsi="Arial" w:cs="Times New Roman"/>
          <w:sz w:val="24"/>
          <w:szCs w:val="24"/>
        </w:rPr>
        <w:t>performance evaluations</w:t>
      </w:r>
      <w:r w:rsidR="00237580">
        <w:rPr>
          <w:rFonts w:ascii="Arial" w:eastAsia="Times New Roman" w:hAnsi="Arial" w:cs="Times New Roman"/>
          <w:sz w:val="24"/>
          <w:szCs w:val="24"/>
        </w:rPr>
        <w:t xml:space="preserve"> for employees in the departments that HRPC – North services</w:t>
      </w:r>
      <w:r w:rsidR="00CA0027" w:rsidRPr="003F6F44">
        <w:rPr>
          <w:rFonts w:ascii="Arial" w:eastAsia="Times New Roman" w:hAnsi="Arial" w:cs="Times New Roman"/>
          <w:sz w:val="24"/>
          <w:szCs w:val="24"/>
        </w:rPr>
        <w:t xml:space="preserve"> </w:t>
      </w:r>
      <w:r>
        <w:rPr>
          <w:rFonts w:ascii="Arial" w:eastAsia="Times New Roman" w:hAnsi="Arial" w:cs="Times New Roman"/>
          <w:sz w:val="24"/>
          <w:szCs w:val="24"/>
        </w:rPr>
        <w:t>should be p</w:t>
      </w:r>
      <w:r w:rsidR="00DE4C88">
        <w:rPr>
          <w:rFonts w:ascii="Arial" w:eastAsia="Times New Roman" w:hAnsi="Arial" w:cs="Times New Roman"/>
          <w:sz w:val="24"/>
          <w:szCs w:val="24"/>
        </w:rPr>
        <w:t xml:space="preserve">erformed in a timely manner </w:t>
      </w:r>
      <w:r w:rsidR="00473014">
        <w:rPr>
          <w:rFonts w:ascii="Arial" w:eastAsia="Times New Roman" w:hAnsi="Arial" w:cs="Times New Roman"/>
          <w:sz w:val="24"/>
          <w:szCs w:val="24"/>
        </w:rPr>
        <w:t>and</w:t>
      </w:r>
      <w:r w:rsidR="00473014" w:rsidRPr="003F6F44">
        <w:rPr>
          <w:rFonts w:ascii="Arial" w:eastAsia="Times New Roman" w:hAnsi="Arial" w:cs="Times New Roman"/>
          <w:sz w:val="24"/>
          <w:szCs w:val="24"/>
        </w:rPr>
        <w:t xml:space="preserve"> submitted</w:t>
      </w:r>
      <w:r w:rsidR="00CA0027" w:rsidRPr="003F6F44">
        <w:rPr>
          <w:rFonts w:ascii="Arial" w:eastAsia="Times New Roman" w:hAnsi="Arial" w:cs="Times New Roman"/>
          <w:sz w:val="24"/>
          <w:szCs w:val="24"/>
        </w:rPr>
        <w:t xml:space="preserve"> to HRPC </w:t>
      </w:r>
      <w:r w:rsidR="00944D3A" w:rsidRPr="00944D3A">
        <w:rPr>
          <w:rFonts w:ascii="Arial" w:eastAsia="Times New Roman" w:hAnsi="Arial" w:cs="Times New Roman"/>
          <w:sz w:val="24"/>
          <w:szCs w:val="24"/>
        </w:rPr>
        <w:t>–</w:t>
      </w:r>
      <w:r w:rsidR="003A5FEA">
        <w:rPr>
          <w:rFonts w:ascii="Arial" w:eastAsia="Times New Roman" w:hAnsi="Arial" w:cs="Times New Roman"/>
          <w:sz w:val="24"/>
          <w:szCs w:val="24"/>
        </w:rPr>
        <w:t xml:space="preserve"> </w:t>
      </w:r>
      <w:r w:rsidR="00CA0027" w:rsidRPr="003F6F44">
        <w:rPr>
          <w:rFonts w:ascii="Arial" w:eastAsia="Times New Roman" w:hAnsi="Arial" w:cs="Times New Roman"/>
          <w:sz w:val="24"/>
          <w:szCs w:val="24"/>
        </w:rPr>
        <w:t xml:space="preserve">North. </w:t>
      </w:r>
    </w:p>
    <w:p w:rsidR="00CA0027" w:rsidRDefault="00CA0027" w:rsidP="006D52E4">
      <w:pPr>
        <w:tabs>
          <w:tab w:val="left" w:pos="540"/>
        </w:tabs>
        <w:spacing w:after="0" w:line="360" w:lineRule="auto"/>
        <w:ind w:left="540" w:hanging="540"/>
        <w:jc w:val="both"/>
        <w:rPr>
          <w:rFonts w:ascii="Arial" w:eastAsia="Times New Roman" w:hAnsi="Arial" w:cs="Times New Roman"/>
          <w:sz w:val="24"/>
          <w:szCs w:val="24"/>
        </w:rPr>
      </w:pPr>
    </w:p>
    <w:p w:rsidR="002A4C06" w:rsidRPr="003F6F44" w:rsidRDefault="00862733" w:rsidP="002A4C06">
      <w:pPr>
        <w:pStyle w:val="ListParagraph"/>
        <w:numPr>
          <w:ilvl w:val="0"/>
          <w:numId w:val="24"/>
        </w:numPr>
        <w:spacing w:after="0" w:line="360" w:lineRule="auto"/>
        <w:ind w:left="540" w:hanging="540"/>
        <w:jc w:val="both"/>
        <w:rPr>
          <w:rFonts w:ascii="Arial" w:hAnsi="Arial" w:cs="Arial"/>
          <w:sz w:val="24"/>
          <w:szCs w:val="24"/>
        </w:rPr>
      </w:pPr>
      <w:r>
        <w:rPr>
          <w:rFonts w:ascii="Arial" w:hAnsi="Arial" w:cs="Arial"/>
          <w:sz w:val="24"/>
          <w:szCs w:val="24"/>
        </w:rPr>
        <w:t>HRPC – North should work with the departments they service where supervisors are still printing out and approving paper timecards to transition to electronic approvals in Kronos.  All timecards should be approved by appropriate department supervisors before payroll is processed and paid</w:t>
      </w:r>
      <w:r w:rsidR="00C05466">
        <w:rPr>
          <w:rFonts w:ascii="Arial" w:hAnsi="Arial" w:cs="Arial"/>
          <w:sz w:val="24"/>
          <w:szCs w:val="24"/>
        </w:rPr>
        <w:t>.</w:t>
      </w:r>
    </w:p>
    <w:p w:rsidR="002A4C06" w:rsidRDefault="002A4C06" w:rsidP="006D52E4">
      <w:pPr>
        <w:tabs>
          <w:tab w:val="left" w:pos="540"/>
        </w:tabs>
        <w:spacing w:after="0" w:line="360" w:lineRule="auto"/>
        <w:ind w:left="540" w:hanging="540"/>
        <w:jc w:val="both"/>
        <w:rPr>
          <w:rFonts w:ascii="Arial" w:eastAsia="Times New Roman" w:hAnsi="Arial" w:cs="Times New Roman"/>
          <w:sz w:val="24"/>
          <w:szCs w:val="24"/>
        </w:rPr>
      </w:pPr>
    </w:p>
    <w:p w:rsidR="00C10DC9" w:rsidRDefault="008E6EFF" w:rsidP="00455F8A">
      <w:pPr>
        <w:pStyle w:val="ListParagraph"/>
        <w:numPr>
          <w:ilvl w:val="0"/>
          <w:numId w:val="24"/>
        </w:numPr>
        <w:spacing w:after="0" w:line="360" w:lineRule="auto"/>
        <w:ind w:left="540" w:hanging="540"/>
        <w:jc w:val="both"/>
        <w:rPr>
          <w:rFonts w:ascii="Arial" w:eastAsia="Times New Roman" w:hAnsi="Arial" w:cs="Times New Roman"/>
          <w:sz w:val="24"/>
          <w:szCs w:val="24"/>
        </w:rPr>
      </w:pPr>
      <w:r w:rsidRPr="003F6F44">
        <w:rPr>
          <w:rFonts w:ascii="Arial" w:eastAsia="Times New Roman" w:hAnsi="Arial" w:cs="Times New Roman"/>
          <w:sz w:val="24"/>
          <w:szCs w:val="24"/>
        </w:rPr>
        <w:t>Biometrics4ALL fingerprinting system</w:t>
      </w:r>
      <w:r w:rsidR="00AB58D7" w:rsidRPr="003F6F44">
        <w:rPr>
          <w:rFonts w:ascii="Arial" w:eastAsia="Times New Roman" w:hAnsi="Arial" w:cs="Times New Roman"/>
          <w:sz w:val="24"/>
          <w:szCs w:val="24"/>
        </w:rPr>
        <w:t xml:space="preserve"> </w:t>
      </w:r>
      <w:r w:rsidR="00CA0027" w:rsidRPr="003F6F44">
        <w:rPr>
          <w:rFonts w:ascii="Arial" w:eastAsia="Times New Roman" w:hAnsi="Arial" w:cs="Times New Roman"/>
          <w:sz w:val="24"/>
          <w:szCs w:val="24"/>
        </w:rPr>
        <w:t xml:space="preserve">passwords and security questions and answers </w:t>
      </w:r>
      <w:r w:rsidR="00AB58D7" w:rsidRPr="003F6F44">
        <w:rPr>
          <w:rFonts w:ascii="Arial" w:eastAsia="Times New Roman" w:hAnsi="Arial" w:cs="Times New Roman"/>
          <w:sz w:val="24"/>
          <w:szCs w:val="24"/>
        </w:rPr>
        <w:t xml:space="preserve">should be strengthened to ensure </w:t>
      </w:r>
      <w:r w:rsidR="00090240">
        <w:rPr>
          <w:rFonts w:ascii="Arial" w:eastAsia="Times New Roman" w:hAnsi="Arial" w:cs="Times New Roman"/>
          <w:sz w:val="24"/>
          <w:szCs w:val="24"/>
        </w:rPr>
        <w:t>t</w:t>
      </w:r>
      <w:r w:rsidR="00FE380B">
        <w:rPr>
          <w:rFonts w:ascii="Arial" w:eastAsia="Times New Roman" w:hAnsi="Arial" w:cs="Times New Roman"/>
          <w:sz w:val="24"/>
          <w:szCs w:val="24"/>
        </w:rPr>
        <w:t xml:space="preserve">hey </w:t>
      </w:r>
      <w:r w:rsidR="00937ACE">
        <w:rPr>
          <w:rFonts w:ascii="Arial" w:eastAsia="Times New Roman" w:hAnsi="Arial" w:cs="Times New Roman"/>
          <w:sz w:val="24"/>
          <w:szCs w:val="24"/>
        </w:rPr>
        <w:t>meet UCLA min</w:t>
      </w:r>
      <w:r w:rsidR="004E1B22">
        <w:rPr>
          <w:rFonts w:ascii="Arial" w:eastAsia="Times New Roman" w:hAnsi="Arial" w:cs="Times New Roman"/>
          <w:sz w:val="24"/>
          <w:szCs w:val="24"/>
        </w:rPr>
        <w:t xml:space="preserve">imum </w:t>
      </w:r>
      <w:r w:rsidR="00FE380B">
        <w:rPr>
          <w:rFonts w:ascii="Arial" w:eastAsia="Times New Roman" w:hAnsi="Arial" w:cs="Times New Roman"/>
          <w:sz w:val="24"/>
          <w:szCs w:val="24"/>
        </w:rPr>
        <w:t xml:space="preserve">password </w:t>
      </w:r>
      <w:r w:rsidR="004E1B22">
        <w:rPr>
          <w:rFonts w:ascii="Arial" w:eastAsia="Times New Roman" w:hAnsi="Arial" w:cs="Times New Roman"/>
          <w:sz w:val="24"/>
          <w:szCs w:val="24"/>
        </w:rPr>
        <w:t>complexity standards</w:t>
      </w:r>
      <w:r w:rsidR="00450439" w:rsidRPr="00660285">
        <w:rPr>
          <w:rFonts w:ascii="Arial" w:eastAsia="Times New Roman" w:hAnsi="Arial" w:cs="Times New Roman"/>
          <w:sz w:val="24"/>
          <w:szCs w:val="24"/>
        </w:rPr>
        <w:t xml:space="preserve">.  </w:t>
      </w:r>
      <w:r w:rsidR="00CA0027" w:rsidRPr="003F6F44">
        <w:rPr>
          <w:rFonts w:ascii="Arial" w:eastAsia="Times New Roman" w:hAnsi="Arial" w:cs="Times New Roman"/>
          <w:sz w:val="24"/>
          <w:szCs w:val="24"/>
        </w:rPr>
        <w:t>Management should also check if accounts can be set to lockout after consecutive invalid login attempts.</w:t>
      </w:r>
      <w:r w:rsidR="00450439">
        <w:rPr>
          <w:rFonts w:ascii="Arial" w:eastAsia="Times New Roman" w:hAnsi="Arial" w:cs="Times New Roman"/>
          <w:sz w:val="24"/>
          <w:szCs w:val="24"/>
        </w:rPr>
        <w:t xml:space="preserve"> </w:t>
      </w:r>
    </w:p>
    <w:p w:rsidR="00C10DC9" w:rsidRDefault="00C10DC9" w:rsidP="00C10DC9">
      <w:pPr>
        <w:pStyle w:val="ListParagraph"/>
        <w:spacing w:after="0" w:line="360" w:lineRule="auto"/>
        <w:ind w:left="540"/>
        <w:jc w:val="both"/>
        <w:rPr>
          <w:rFonts w:ascii="Arial" w:eastAsia="Times New Roman" w:hAnsi="Arial" w:cs="Times New Roman"/>
          <w:sz w:val="24"/>
          <w:szCs w:val="24"/>
        </w:rPr>
      </w:pPr>
    </w:p>
    <w:p w:rsidR="00455F8A" w:rsidRDefault="00BE4A8B" w:rsidP="00237580">
      <w:pPr>
        <w:pStyle w:val="ListParagraph"/>
        <w:numPr>
          <w:ilvl w:val="0"/>
          <w:numId w:val="32"/>
        </w:numPr>
        <w:autoSpaceDE w:val="0"/>
        <w:autoSpaceDN w:val="0"/>
        <w:adjustRightInd w:val="0"/>
        <w:spacing w:after="0" w:line="360" w:lineRule="auto"/>
        <w:ind w:left="540" w:hanging="540"/>
        <w:jc w:val="both"/>
        <w:rPr>
          <w:rFonts w:ascii="Arial" w:eastAsia="Times New Roman" w:hAnsi="Arial" w:cs="Times New Roman"/>
          <w:sz w:val="24"/>
          <w:szCs w:val="24"/>
        </w:rPr>
      </w:pPr>
      <w:r w:rsidRPr="00455F8A">
        <w:rPr>
          <w:rFonts w:ascii="Arial" w:eastAsia="Times New Roman" w:hAnsi="Arial" w:cs="Times New Roman"/>
          <w:sz w:val="24"/>
          <w:szCs w:val="24"/>
        </w:rPr>
        <w:t>S</w:t>
      </w:r>
      <w:r w:rsidR="006D52E4" w:rsidRPr="00455F8A">
        <w:rPr>
          <w:rFonts w:ascii="Arial" w:eastAsia="Times New Roman" w:hAnsi="Arial" w:cs="Times New Roman"/>
          <w:sz w:val="24"/>
          <w:szCs w:val="24"/>
        </w:rPr>
        <w:t xml:space="preserve">eparated employees' access to the Biometrics4ALL fingerprinting </w:t>
      </w:r>
      <w:r w:rsidR="00CD2AAA" w:rsidRPr="00455F8A">
        <w:rPr>
          <w:rFonts w:ascii="Arial" w:eastAsia="Times New Roman" w:hAnsi="Arial" w:cs="Times New Roman"/>
          <w:sz w:val="24"/>
          <w:szCs w:val="24"/>
        </w:rPr>
        <w:t>system</w:t>
      </w:r>
      <w:r w:rsidRPr="00455F8A">
        <w:rPr>
          <w:rFonts w:ascii="Arial" w:eastAsia="Times New Roman" w:hAnsi="Arial" w:cs="Times New Roman"/>
          <w:sz w:val="24"/>
          <w:szCs w:val="24"/>
        </w:rPr>
        <w:t xml:space="preserve"> should be</w:t>
      </w:r>
      <w:r w:rsidR="006D52E4" w:rsidRPr="00455F8A">
        <w:rPr>
          <w:rFonts w:ascii="Arial" w:eastAsia="Times New Roman" w:hAnsi="Arial" w:cs="Times New Roman"/>
          <w:sz w:val="24"/>
          <w:szCs w:val="24"/>
        </w:rPr>
        <w:t xml:space="preserve"> removed in a timely manner.</w:t>
      </w:r>
      <w:r w:rsidR="00DC6EBD">
        <w:rPr>
          <w:rFonts w:ascii="Arial" w:eastAsia="Times New Roman" w:hAnsi="Arial" w:cs="Times New Roman"/>
          <w:sz w:val="24"/>
          <w:szCs w:val="24"/>
        </w:rPr>
        <w:t xml:space="preserve"> </w:t>
      </w:r>
      <w:r w:rsidR="00637DDC">
        <w:rPr>
          <w:rFonts w:ascii="Arial" w:eastAsia="Times New Roman" w:hAnsi="Arial" w:cs="Times New Roman"/>
          <w:sz w:val="24"/>
          <w:szCs w:val="24"/>
        </w:rPr>
        <w:t xml:space="preserve"> </w:t>
      </w:r>
      <w:r w:rsidR="00F758D0" w:rsidRPr="00455F8A">
        <w:rPr>
          <w:rFonts w:ascii="Arial" w:eastAsia="Times New Roman" w:hAnsi="Arial" w:cs="Times New Roman"/>
          <w:sz w:val="24"/>
          <w:szCs w:val="24"/>
        </w:rPr>
        <w:t>T</w:t>
      </w:r>
      <w:r w:rsidR="006D52E4" w:rsidRPr="00455F8A">
        <w:rPr>
          <w:rFonts w:ascii="Arial" w:eastAsia="Times New Roman" w:hAnsi="Arial" w:cs="Times New Roman"/>
          <w:sz w:val="24"/>
          <w:szCs w:val="24"/>
        </w:rPr>
        <w:t xml:space="preserve">he security groups in the Biometrics4ALL fingerprinting system </w:t>
      </w:r>
      <w:r w:rsidR="00F758D0" w:rsidRPr="00455F8A">
        <w:rPr>
          <w:rFonts w:ascii="Arial" w:eastAsia="Times New Roman" w:hAnsi="Arial" w:cs="Times New Roman"/>
          <w:sz w:val="24"/>
          <w:szCs w:val="24"/>
        </w:rPr>
        <w:t xml:space="preserve">should </w:t>
      </w:r>
      <w:r w:rsidR="006D52E4" w:rsidRPr="00455F8A">
        <w:rPr>
          <w:rFonts w:ascii="Arial" w:eastAsia="Times New Roman" w:hAnsi="Arial" w:cs="Times New Roman"/>
          <w:sz w:val="24"/>
          <w:szCs w:val="24"/>
        </w:rPr>
        <w:t>be revised to provide users the access they need to perform their job duties, while also restricting access to administrator level</w:t>
      </w:r>
      <w:r w:rsidR="00237580">
        <w:rPr>
          <w:rFonts w:ascii="Arial" w:eastAsia="Times New Roman" w:hAnsi="Arial" w:cs="Times New Roman"/>
          <w:sz w:val="24"/>
          <w:szCs w:val="24"/>
        </w:rPr>
        <w:t>.</w:t>
      </w:r>
      <w:r w:rsidR="006D52E4" w:rsidRPr="00455F8A">
        <w:rPr>
          <w:rFonts w:ascii="Arial" w:eastAsia="Times New Roman" w:hAnsi="Arial" w:cs="Times New Roman"/>
          <w:sz w:val="24"/>
          <w:szCs w:val="24"/>
        </w:rPr>
        <w:t xml:space="preserve"> </w:t>
      </w:r>
    </w:p>
    <w:p w:rsidR="00455F8A" w:rsidRDefault="00455F8A" w:rsidP="00455F8A">
      <w:pPr>
        <w:pStyle w:val="ListParagraph"/>
        <w:autoSpaceDE w:val="0"/>
        <w:autoSpaceDN w:val="0"/>
        <w:adjustRightInd w:val="0"/>
        <w:spacing w:after="0" w:line="360" w:lineRule="auto"/>
        <w:ind w:left="360"/>
        <w:jc w:val="both"/>
        <w:rPr>
          <w:rFonts w:ascii="Arial" w:eastAsia="Times New Roman" w:hAnsi="Arial" w:cs="Times New Roman"/>
          <w:sz w:val="24"/>
          <w:szCs w:val="24"/>
        </w:rPr>
      </w:pPr>
    </w:p>
    <w:p w:rsidR="00CA0027" w:rsidRPr="00455F8A" w:rsidRDefault="006C7202" w:rsidP="00237580">
      <w:pPr>
        <w:pStyle w:val="ListParagraph"/>
        <w:numPr>
          <w:ilvl w:val="0"/>
          <w:numId w:val="31"/>
        </w:numPr>
        <w:autoSpaceDE w:val="0"/>
        <w:autoSpaceDN w:val="0"/>
        <w:adjustRightInd w:val="0"/>
        <w:spacing w:after="0" w:line="360" w:lineRule="auto"/>
        <w:ind w:left="540" w:hanging="540"/>
        <w:jc w:val="both"/>
        <w:rPr>
          <w:rFonts w:ascii="Arial" w:eastAsia="Times New Roman" w:hAnsi="Arial" w:cs="Arial"/>
          <w:sz w:val="24"/>
          <w:szCs w:val="24"/>
        </w:rPr>
      </w:pPr>
      <w:r w:rsidRPr="006C7202">
        <w:rPr>
          <w:rFonts w:ascii="Arial" w:eastAsia="Times New Roman" w:hAnsi="Arial" w:cs="Times New Roman"/>
          <w:sz w:val="24"/>
          <w:szCs w:val="24"/>
        </w:rPr>
        <w:t>Individual</w:t>
      </w:r>
      <w:r w:rsidR="00CA0027" w:rsidRPr="006C7202">
        <w:rPr>
          <w:rFonts w:ascii="Arial" w:eastAsia="Times New Roman" w:hAnsi="Arial" w:cs="Arial"/>
          <w:sz w:val="24"/>
          <w:szCs w:val="24"/>
        </w:rPr>
        <w:t xml:space="preserve"> user accounts </w:t>
      </w:r>
      <w:r w:rsidR="00450069" w:rsidRPr="006C7202">
        <w:rPr>
          <w:rFonts w:ascii="Arial" w:eastAsia="Times New Roman" w:hAnsi="Arial" w:cs="Arial"/>
          <w:sz w:val="24"/>
          <w:szCs w:val="24"/>
        </w:rPr>
        <w:t xml:space="preserve">to the DOJ Criminal Background Check Results System </w:t>
      </w:r>
      <w:r w:rsidR="00F758D0" w:rsidRPr="006C7202">
        <w:rPr>
          <w:rFonts w:ascii="Arial" w:eastAsia="Times New Roman" w:hAnsi="Arial" w:cs="Arial"/>
          <w:sz w:val="24"/>
          <w:szCs w:val="24"/>
        </w:rPr>
        <w:t xml:space="preserve">should be </w:t>
      </w:r>
      <w:r w:rsidR="00CA0027" w:rsidRPr="00455F8A">
        <w:rPr>
          <w:rFonts w:ascii="Arial" w:eastAsia="Times New Roman" w:hAnsi="Arial" w:cs="Arial"/>
          <w:sz w:val="24"/>
          <w:szCs w:val="24"/>
        </w:rPr>
        <w:t>established.</w:t>
      </w:r>
    </w:p>
    <w:p w:rsidR="00F80F34" w:rsidRDefault="00F80F34" w:rsidP="00F80F34">
      <w:pPr>
        <w:spacing w:after="0" w:line="360" w:lineRule="auto"/>
        <w:jc w:val="both"/>
        <w:rPr>
          <w:rFonts w:ascii="Arial" w:eastAsia="Times New Roman" w:hAnsi="Arial" w:cs="Times New Roman"/>
          <w:sz w:val="24"/>
          <w:szCs w:val="24"/>
        </w:rPr>
      </w:pPr>
    </w:p>
    <w:p w:rsidR="002007CC" w:rsidRDefault="00237580">
      <w:pPr>
        <w:rPr>
          <w:rFonts w:ascii="Arial" w:hAnsi="Arial" w:cs="Arial"/>
          <w:sz w:val="24"/>
          <w:szCs w:val="24"/>
        </w:rPr>
      </w:pPr>
      <w:r>
        <w:rPr>
          <w:rFonts w:ascii="Arial" w:hAnsi="Arial" w:cs="Arial"/>
          <w:sz w:val="24"/>
          <w:szCs w:val="24"/>
        </w:rPr>
        <w:t>The audit results and corresponding recommendations are detailed in the following sections of the report.</w:t>
      </w:r>
      <w:r w:rsidR="002007CC">
        <w:rPr>
          <w:rFonts w:ascii="Arial" w:hAnsi="Arial" w:cs="Arial"/>
          <w:sz w:val="24"/>
          <w:szCs w:val="24"/>
        </w:rPr>
        <w:br w:type="page"/>
      </w:r>
    </w:p>
    <w:p w:rsidR="00A06B99" w:rsidRDefault="003D4977" w:rsidP="001E31F9">
      <w:pPr>
        <w:spacing w:after="0"/>
        <w:rPr>
          <w:rFonts w:ascii="Arial" w:hAnsi="Arial" w:cs="Arial"/>
          <w:sz w:val="24"/>
          <w:szCs w:val="24"/>
          <w:u w:val="single"/>
        </w:rPr>
      </w:pPr>
      <w:r>
        <w:rPr>
          <w:rFonts w:ascii="Arial" w:hAnsi="Arial" w:cs="Arial"/>
          <w:sz w:val="24"/>
          <w:szCs w:val="24"/>
          <w:u w:val="single"/>
        </w:rPr>
        <w:t>Audit Results</w:t>
      </w:r>
      <w:r w:rsidR="00A06B99">
        <w:rPr>
          <w:rFonts w:ascii="Arial" w:hAnsi="Arial" w:cs="Arial"/>
          <w:sz w:val="24"/>
          <w:szCs w:val="24"/>
          <w:u w:val="single"/>
        </w:rPr>
        <w:t xml:space="preserve"> and Rec</w:t>
      </w:r>
      <w:r w:rsidR="00FF62EB">
        <w:rPr>
          <w:rFonts w:ascii="Arial" w:hAnsi="Arial" w:cs="Arial"/>
          <w:sz w:val="24"/>
          <w:szCs w:val="24"/>
          <w:u w:val="single"/>
        </w:rPr>
        <w:t xml:space="preserve">ommendation </w:t>
      </w:r>
    </w:p>
    <w:p w:rsidR="00A06B99" w:rsidRDefault="00A06B99" w:rsidP="00EC236A">
      <w:pPr>
        <w:spacing w:after="0" w:line="360" w:lineRule="auto"/>
        <w:rPr>
          <w:rFonts w:ascii="Arial" w:hAnsi="Arial" w:cs="Arial"/>
          <w:sz w:val="24"/>
          <w:szCs w:val="24"/>
          <w:u w:val="single"/>
        </w:rPr>
      </w:pPr>
    </w:p>
    <w:p w:rsidR="00A06B99" w:rsidRDefault="00E177F3" w:rsidP="00EC236A">
      <w:pPr>
        <w:spacing w:after="0" w:line="360" w:lineRule="auto"/>
        <w:jc w:val="center"/>
        <w:rPr>
          <w:rFonts w:ascii="Arial" w:hAnsi="Arial" w:cs="Arial"/>
          <w:sz w:val="24"/>
          <w:szCs w:val="24"/>
          <w:u w:val="single"/>
        </w:rPr>
      </w:pPr>
      <w:r>
        <w:rPr>
          <w:rFonts w:ascii="Arial" w:hAnsi="Arial" w:cs="Arial"/>
          <w:sz w:val="24"/>
          <w:szCs w:val="24"/>
          <w:u w:val="single"/>
        </w:rPr>
        <w:t xml:space="preserve">Roles and </w:t>
      </w:r>
      <w:r w:rsidR="009E4259">
        <w:rPr>
          <w:rFonts w:ascii="Arial" w:hAnsi="Arial" w:cs="Arial"/>
          <w:sz w:val="24"/>
          <w:szCs w:val="24"/>
          <w:u w:val="single"/>
        </w:rPr>
        <w:t>Responsibilities</w:t>
      </w:r>
    </w:p>
    <w:p w:rsidR="00A06B99" w:rsidRDefault="00A06B99" w:rsidP="00EC236A">
      <w:pPr>
        <w:spacing w:after="0" w:line="360" w:lineRule="auto"/>
        <w:jc w:val="center"/>
        <w:rPr>
          <w:rFonts w:ascii="Arial" w:hAnsi="Arial" w:cs="Arial"/>
          <w:sz w:val="24"/>
          <w:szCs w:val="24"/>
          <w:u w:val="single"/>
        </w:rPr>
      </w:pPr>
    </w:p>
    <w:p w:rsidR="00887AA2" w:rsidRPr="007441D2" w:rsidRDefault="009E4259" w:rsidP="007441D2">
      <w:pPr>
        <w:spacing w:after="0" w:line="360" w:lineRule="auto"/>
        <w:jc w:val="both"/>
        <w:rPr>
          <w:rFonts w:ascii="Arial" w:hAnsi="Arial" w:cs="Arial"/>
          <w:sz w:val="24"/>
          <w:szCs w:val="24"/>
          <w:u w:val="single"/>
        </w:rPr>
      </w:pPr>
      <w:r w:rsidRPr="007441D2">
        <w:rPr>
          <w:rFonts w:ascii="Arial" w:hAnsi="Arial" w:cs="Arial"/>
          <w:sz w:val="24"/>
          <w:szCs w:val="24"/>
          <w:u w:val="single"/>
        </w:rPr>
        <w:t xml:space="preserve">Service </w:t>
      </w:r>
      <w:r w:rsidR="0089023F">
        <w:rPr>
          <w:rFonts w:ascii="Arial" w:hAnsi="Arial" w:cs="Arial"/>
          <w:sz w:val="24"/>
          <w:szCs w:val="24"/>
          <w:u w:val="single"/>
        </w:rPr>
        <w:t xml:space="preserve">Level </w:t>
      </w:r>
      <w:r w:rsidRPr="007441D2">
        <w:rPr>
          <w:rFonts w:ascii="Arial" w:hAnsi="Arial" w:cs="Arial"/>
          <w:sz w:val="24"/>
          <w:szCs w:val="24"/>
          <w:u w:val="single"/>
        </w:rPr>
        <w:t>Agreements</w:t>
      </w:r>
    </w:p>
    <w:p w:rsidR="00887AA2" w:rsidRDefault="00887AA2" w:rsidP="00775B91">
      <w:pPr>
        <w:pStyle w:val="ListParagraph"/>
        <w:spacing w:after="0" w:line="360" w:lineRule="auto"/>
        <w:ind w:left="540"/>
        <w:jc w:val="both"/>
        <w:rPr>
          <w:rFonts w:ascii="Arial" w:hAnsi="Arial" w:cs="Arial"/>
          <w:sz w:val="24"/>
          <w:szCs w:val="24"/>
          <w:u w:val="single"/>
        </w:rPr>
      </w:pPr>
    </w:p>
    <w:p w:rsidR="00887AA2" w:rsidRPr="007441D2" w:rsidRDefault="00D87072" w:rsidP="007441D2">
      <w:pPr>
        <w:spacing w:after="0" w:line="360" w:lineRule="auto"/>
        <w:jc w:val="both"/>
        <w:rPr>
          <w:rFonts w:ascii="Arial" w:hAnsi="Arial" w:cs="Arial"/>
          <w:sz w:val="24"/>
          <w:szCs w:val="24"/>
        </w:rPr>
      </w:pPr>
      <w:r w:rsidRPr="007441D2">
        <w:rPr>
          <w:rFonts w:ascii="Arial" w:hAnsi="Arial" w:cs="Arial"/>
          <w:sz w:val="24"/>
          <w:szCs w:val="24"/>
        </w:rPr>
        <w:t xml:space="preserve">A&amp;AS requested </w:t>
      </w:r>
      <w:r w:rsidR="000220AD">
        <w:rPr>
          <w:rFonts w:ascii="Arial" w:hAnsi="Arial" w:cs="Arial"/>
          <w:sz w:val="24"/>
          <w:szCs w:val="24"/>
        </w:rPr>
        <w:t>SLAs</w:t>
      </w:r>
      <w:r w:rsidRPr="007441D2">
        <w:rPr>
          <w:rFonts w:ascii="Arial" w:hAnsi="Arial" w:cs="Arial"/>
          <w:sz w:val="24"/>
          <w:szCs w:val="24"/>
        </w:rPr>
        <w:t xml:space="preserve"> for all t</w:t>
      </w:r>
      <w:r w:rsidR="003328FE" w:rsidRPr="007441D2">
        <w:rPr>
          <w:rFonts w:ascii="Arial" w:hAnsi="Arial" w:cs="Arial"/>
          <w:sz w:val="24"/>
          <w:szCs w:val="24"/>
        </w:rPr>
        <w:t xml:space="preserve">he departments </w:t>
      </w:r>
      <w:r w:rsidRPr="007441D2">
        <w:rPr>
          <w:rFonts w:ascii="Arial" w:hAnsi="Arial" w:cs="Arial"/>
          <w:sz w:val="24"/>
          <w:szCs w:val="24"/>
        </w:rPr>
        <w:t>serviced by HRPC</w:t>
      </w:r>
      <w:r w:rsidR="00332BBA">
        <w:rPr>
          <w:rFonts w:ascii="Arial" w:hAnsi="Arial" w:cs="Arial"/>
          <w:sz w:val="24"/>
          <w:szCs w:val="24"/>
        </w:rPr>
        <w:t xml:space="preserve"> </w:t>
      </w:r>
      <w:r w:rsidR="00944D3A">
        <w:rPr>
          <w:rFonts w:ascii="Arial" w:eastAsia="Times New Roman" w:hAnsi="Arial" w:cs="Times New Roman"/>
          <w:sz w:val="24"/>
          <w:szCs w:val="24"/>
        </w:rPr>
        <w:t>–</w:t>
      </w:r>
      <w:r w:rsidR="00332BBA">
        <w:rPr>
          <w:rFonts w:ascii="Arial" w:hAnsi="Arial" w:cs="Arial"/>
          <w:sz w:val="24"/>
          <w:szCs w:val="24"/>
        </w:rPr>
        <w:t xml:space="preserve"> </w:t>
      </w:r>
      <w:r w:rsidRPr="007441D2">
        <w:rPr>
          <w:rFonts w:ascii="Arial" w:hAnsi="Arial" w:cs="Arial"/>
          <w:sz w:val="24"/>
          <w:szCs w:val="24"/>
        </w:rPr>
        <w:t xml:space="preserve">North and verified </w:t>
      </w:r>
      <w:r w:rsidR="009D6A83" w:rsidRPr="007441D2">
        <w:rPr>
          <w:rFonts w:ascii="Arial" w:hAnsi="Arial" w:cs="Arial"/>
          <w:sz w:val="24"/>
          <w:szCs w:val="24"/>
        </w:rPr>
        <w:t xml:space="preserve">if </w:t>
      </w:r>
      <w:r w:rsidRPr="007441D2">
        <w:rPr>
          <w:rFonts w:ascii="Arial" w:hAnsi="Arial" w:cs="Arial"/>
          <w:sz w:val="24"/>
          <w:szCs w:val="24"/>
        </w:rPr>
        <w:t xml:space="preserve">agreements have been documented, are up to date, and signed.  </w:t>
      </w:r>
    </w:p>
    <w:p w:rsidR="00887AA2" w:rsidRDefault="00887AA2" w:rsidP="00775B91">
      <w:pPr>
        <w:pStyle w:val="ListParagraph"/>
        <w:spacing w:after="0" w:line="360" w:lineRule="auto"/>
        <w:ind w:left="540"/>
        <w:jc w:val="both"/>
        <w:rPr>
          <w:rFonts w:ascii="Arial" w:hAnsi="Arial" w:cs="Arial"/>
          <w:sz w:val="24"/>
          <w:szCs w:val="24"/>
        </w:rPr>
      </w:pPr>
    </w:p>
    <w:p w:rsidR="00370092" w:rsidRPr="007441D2" w:rsidRDefault="00887AA2" w:rsidP="007441D2">
      <w:pPr>
        <w:spacing w:after="0" w:line="360" w:lineRule="auto"/>
        <w:jc w:val="both"/>
        <w:rPr>
          <w:rFonts w:ascii="Arial" w:eastAsia="Times New Roman" w:hAnsi="Arial" w:cs="Times New Roman"/>
          <w:sz w:val="24"/>
          <w:szCs w:val="24"/>
        </w:rPr>
      </w:pPr>
      <w:r w:rsidRPr="007441D2">
        <w:rPr>
          <w:rFonts w:ascii="Arial" w:eastAsia="Times New Roman" w:hAnsi="Arial" w:cs="Times New Roman"/>
          <w:sz w:val="24"/>
          <w:szCs w:val="24"/>
        </w:rPr>
        <w:t xml:space="preserve">Written </w:t>
      </w:r>
      <w:r w:rsidR="000220AD">
        <w:rPr>
          <w:rFonts w:ascii="Arial" w:eastAsia="Times New Roman" w:hAnsi="Arial" w:cs="Times New Roman"/>
          <w:sz w:val="24"/>
          <w:szCs w:val="24"/>
        </w:rPr>
        <w:t xml:space="preserve">SLAs </w:t>
      </w:r>
      <w:r w:rsidRPr="007441D2">
        <w:rPr>
          <w:rFonts w:ascii="Arial" w:eastAsia="Times New Roman" w:hAnsi="Arial" w:cs="Times New Roman"/>
          <w:sz w:val="24"/>
          <w:szCs w:val="24"/>
        </w:rPr>
        <w:t xml:space="preserve">have been established with </w:t>
      </w:r>
      <w:r w:rsidR="003D4977">
        <w:rPr>
          <w:rFonts w:ascii="Arial" w:eastAsia="Times New Roman" w:hAnsi="Arial" w:cs="Times New Roman"/>
          <w:sz w:val="24"/>
          <w:szCs w:val="24"/>
        </w:rPr>
        <w:t>nine</w:t>
      </w:r>
      <w:r w:rsidRPr="007441D2">
        <w:rPr>
          <w:rFonts w:ascii="Arial" w:eastAsia="Times New Roman" w:hAnsi="Arial" w:cs="Times New Roman"/>
          <w:sz w:val="24"/>
          <w:szCs w:val="24"/>
        </w:rPr>
        <w:t xml:space="preserve"> of the </w:t>
      </w:r>
      <w:r w:rsidR="003D4977">
        <w:rPr>
          <w:rFonts w:ascii="Arial" w:eastAsia="Times New Roman" w:hAnsi="Arial" w:cs="Times New Roman"/>
          <w:sz w:val="24"/>
          <w:szCs w:val="24"/>
        </w:rPr>
        <w:t xml:space="preserve">twelve </w:t>
      </w:r>
      <w:r w:rsidR="003D4977" w:rsidRPr="007441D2">
        <w:rPr>
          <w:rFonts w:ascii="Arial" w:eastAsia="Times New Roman" w:hAnsi="Arial" w:cs="Times New Roman"/>
          <w:sz w:val="24"/>
          <w:szCs w:val="24"/>
        </w:rPr>
        <w:t>departments</w:t>
      </w:r>
      <w:r w:rsidRPr="007441D2">
        <w:rPr>
          <w:rFonts w:ascii="Arial" w:eastAsia="Times New Roman" w:hAnsi="Arial" w:cs="Times New Roman"/>
          <w:sz w:val="24"/>
          <w:szCs w:val="24"/>
        </w:rPr>
        <w:t xml:space="preserve"> serviced by </w:t>
      </w:r>
      <w:r w:rsidR="00521BC8">
        <w:rPr>
          <w:rFonts w:ascii="Arial" w:eastAsia="Times New Roman" w:hAnsi="Arial" w:cs="Times New Roman"/>
          <w:sz w:val="24"/>
          <w:szCs w:val="24"/>
        </w:rPr>
        <w:t xml:space="preserve">HRPC </w:t>
      </w:r>
      <w:r w:rsidR="00944D3A">
        <w:rPr>
          <w:rFonts w:ascii="Arial" w:eastAsia="Times New Roman" w:hAnsi="Arial" w:cs="Times New Roman"/>
          <w:sz w:val="24"/>
          <w:szCs w:val="24"/>
        </w:rPr>
        <w:t>–</w:t>
      </w:r>
      <w:r w:rsidR="00521BC8">
        <w:rPr>
          <w:rFonts w:ascii="Arial" w:eastAsia="Times New Roman" w:hAnsi="Arial" w:cs="Times New Roman"/>
          <w:sz w:val="24"/>
          <w:szCs w:val="24"/>
        </w:rPr>
        <w:t xml:space="preserve"> North</w:t>
      </w:r>
      <w:r w:rsidR="003328FE" w:rsidRPr="007441D2">
        <w:rPr>
          <w:rFonts w:ascii="Arial" w:eastAsia="Times New Roman" w:hAnsi="Arial" w:cs="Times New Roman"/>
          <w:sz w:val="24"/>
          <w:szCs w:val="24"/>
        </w:rPr>
        <w:t xml:space="preserve">, which delineates the roles and </w:t>
      </w:r>
      <w:r w:rsidRPr="007441D2">
        <w:rPr>
          <w:rFonts w:ascii="Arial" w:eastAsia="Times New Roman" w:hAnsi="Arial" w:cs="Times New Roman"/>
          <w:sz w:val="24"/>
          <w:szCs w:val="24"/>
        </w:rPr>
        <w:t xml:space="preserve">responsibilities between </w:t>
      </w:r>
      <w:r w:rsidR="003328FE" w:rsidRPr="007441D2">
        <w:rPr>
          <w:rFonts w:ascii="Arial" w:eastAsia="Times New Roman" w:hAnsi="Arial" w:cs="Times New Roman"/>
          <w:sz w:val="24"/>
          <w:szCs w:val="24"/>
        </w:rPr>
        <w:t>the entities</w:t>
      </w:r>
      <w:r w:rsidRPr="007441D2">
        <w:rPr>
          <w:rFonts w:ascii="Arial" w:eastAsia="Times New Roman" w:hAnsi="Arial" w:cs="Times New Roman"/>
          <w:sz w:val="24"/>
          <w:szCs w:val="24"/>
        </w:rPr>
        <w:t xml:space="preserve">.  </w:t>
      </w:r>
      <w:r w:rsidR="003328FE" w:rsidRPr="007441D2">
        <w:rPr>
          <w:rFonts w:ascii="Arial" w:eastAsia="Times New Roman" w:hAnsi="Arial" w:cs="Times New Roman"/>
          <w:sz w:val="24"/>
          <w:szCs w:val="24"/>
        </w:rPr>
        <w:t>S</w:t>
      </w:r>
      <w:r w:rsidRPr="007441D2">
        <w:rPr>
          <w:rFonts w:ascii="Arial" w:eastAsia="Times New Roman" w:hAnsi="Arial" w:cs="Times New Roman"/>
          <w:sz w:val="24"/>
          <w:szCs w:val="24"/>
        </w:rPr>
        <w:t xml:space="preserve">ome of the </w:t>
      </w:r>
      <w:r w:rsidR="003328FE" w:rsidRPr="007441D2">
        <w:rPr>
          <w:rFonts w:ascii="Arial" w:eastAsia="Times New Roman" w:hAnsi="Arial" w:cs="Times New Roman"/>
          <w:sz w:val="24"/>
          <w:szCs w:val="24"/>
        </w:rPr>
        <w:t xml:space="preserve">roles and </w:t>
      </w:r>
      <w:r w:rsidRPr="007441D2">
        <w:rPr>
          <w:rFonts w:ascii="Arial" w:eastAsia="Times New Roman" w:hAnsi="Arial" w:cs="Times New Roman"/>
          <w:sz w:val="24"/>
          <w:szCs w:val="24"/>
        </w:rPr>
        <w:t>responsibilities have changed over the years</w:t>
      </w:r>
      <w:r w:rsidR="00E22765">
        <w:rPr>
          <w:rFonts w:ascii="Arial" w:eastAsia="Times New Roman" w:hAnsi="Arial" w:cs="Times New Roman"/>
          <w:sz w:val="24"/>
          <w:szCs w:val="24"/>
        </w:rPr>
        <w:t xml:space="preserve">, and </w:t>
      </w:r>
      <w:r w:rsidRPr="007441D2">
        <w:rPr>
          <w:rFonts w:ascii="Arial" w:eastAsia="Times New Roman" w:hAnsi="Arial" w:cs="Times New Roman"/>
          <w:sz w:val="24"/>
          <w:szCs w:val="24"/>
        </w:rPr>
        <w:t xml:space="preserve">the existing agreements have not been updated since they were originally drafted, some dating back to 2004.  </w:t>
      </w:r>
      <w:r w:rsidR="00C20760">
        <w:rPr>
          <w:rFonts w:ascii="Arial" w:eastAsia="Times New Roman" w:hAnsi="Arial" w:cs="Times New Roman"/>
          <w:sz w:val="24"/>
          <w:szCs w:val="24"/>
        </w:rPr>
        <w:t>This issue was reported in the last audit</w:t>
      </w:r>
      <w:r w:rsidR="00BD7400">
        <w:rPr>
          <w:rFonts w:ascii="Arial" w:eastAsia="Times New Roman" w:hAnsi="Arial" w:cs="Times New Roman"/>
          <w:sz w:val="24"/>
          <w:szCs w:val="24"/>
        </w:rPr>
        <w:t xml:space="preserve"> (#12-2270, dated August 17, 2012)</w:t>
      </w:r>
      <w:r w:rsidR="00C20760">
        <w:rPr>
          <w:rFonts w:ascii="Arial" w:eastAsia="Times New Roman" w:hAnsi="Arial" w:cs="Times New Roman"/>
          <w:sz w:val="24"/>
          <w:szCs w:val="24"/>
        </w:rPr>
        <w:t xml:space="preserve"> with an understanding that </w:t>
      </w:r>
      <w:r w:rsidR="008C1292">
        <w:rPr>
          <w:rFonts w:ascii="Arial" w:eastAsia="Times New Roman" w:hAnsi="Arial" w:cs="Times New Roman"/>
          <w:sz w:val="24"/>
          <w:szCs w:val="24"/>
        </w:rPr>
        <w:t>updating of the SLA</w:t>
      </w:r>
      <w:r w:rsidR="007A287B">
        <w:rPr>
          <w:rFonts w:ascii="Arial" w:eastAsia="Times New Roman" w:hAnsi="Arial" w:cs="Times New Roman"/>
          <w:sz w:val="24"/>
          <w:szCs w:val="24"/>
        </w:rPr>
        <w:t>s</w:t>
      </w:r>
      <w:r w:rsidR="008C1292">
        <w:rPr>
          <w:rFonts w:ascii="Arial" w:eastAsia="Times New Roman" w:hAnsi="Arial" w:cs="Times New Roman"/>
          <w:sz w:val="24"/>
          <w:szCs w:val="24"/>
        </w:rPr>
        <w:t xml:space="preserve"> could be deferred until </w:t>
      </w:r>
      <w:r w:rsidR="006C7D09">
        <w:rPr>
          <w:rFonts w:ascii="Arial" w:eastAsia="Times New Roman" w:hAnsi="Arial" w:cs="Times New Roman"/>
          <w:sz w:val="24"/>
          <w:szCs w:val="24"/>
        </w:rPr>
        <w:t xml:space="preserve">fiscal year 2013-14 based on the fact that the </w:t>
      </w:r>
      <w:r w:rsidR="008C1292">
        <w:rPr>
          <w:rFonts w:ascii="Arial" w:eastAsia="Times New Roman" w:hAnsi="Arial" w:cs="Times New Roman"/>
          <w:sz w:val="24"/>
          <w:szCs w:val="24"/>
        </w:rPr>
        <w:t>scope of services provided to departments may change once the UC Path project is fully implemented</w:t>
      </w:r>
      <w:r w:rsidR="00B20824">
        <w:rPr>
          <w:rFonts w:ascii="Arial" w:eastAsia="Times New Roman" w:hAnsi="Arial" w:cs="Times New Roman"/>
          <w:sz w:val="24"/>
          <w:szCs w:val="24"/>
        </w:rPr>
        <w:t>; the current projected implementation date for UCLA is August 2017</w:t>
      </w:r>
      <w:r w:rsidR="006C7D09">
        <w:rPr>
          <w:rFonts w:ascii="Arial" w:eastAsia="Times New Roman" w:hAnsi="Arial" w:cs="Times New Roman"/>
          <w:sz w:val="24"/>
          <w:szCs w:val="24"/>
        </w:rPr>
        <w:t xml:space="preserve">.  </w:t>
      </w:r>
      <w:r w:rsidR="007A287B">
        <w:rPr>
          <w:rFonts w:ascii="Arial" w:eastAsia="Times New Roman" w:hAnsi="Arial" w:cs="Times New Roman"/>
          <w:sz w:val="24"/>
          <w:szCs w:val="24"/>
        </w:rPr>
        <w:t xml:space="preserve">As of June 2016, the UC Path project has not been implemented.  </w:t>
      </w:r>
      <w:r w:rsidR="00944D3A">
        <w:rPr>
          <w:rFonts w:ascii="Arial" w:eastAsia="Times New Roman" w:hAnsi="Arial" w:cs="Times New Roman"/>
          <w:sz w:val="24"/>
          <w:szCs w:val="24"/>
        </w:rPr>
        <w:t>HRPC – North</w:t>
      </w:r>
      <w:r w:rsidRPr="007441D2">
        <w:rPr>
          <w:rFonts w:ascii="Arial" w:eastAsia="Times New Roman" w:hAnsi="Arial" w:cs="Times New Roman"/>
          <w:sz w:val="24"/>
          <w:szCs w:val="24"/>
        </w:rPr>
        <w:t xml:space="preserve"> has plans to update the existing agreements.  In addition, all the existing </w:t>
      </w:r>
      <w:r w:rsidR="002B0B5B">
        <w:rPr>
          <w:rFonts w:ascii="Arial" w:eastAsia="Times New Roman" w:hAnsi="Arial" w:cs="Times New Roman"/>
          <w:sz w:val="24"/>
          <w:szCs w:val="24"/>
        </w:rPr>
        <w:t>SLAs</w:t>
      </w:r>
      <w:r w:rsidRPr="007441D2">
        <w:rPr>
          <w:rFonts w:ascii="Arial" w:eastAsia="Times New Roman" w:hAnsi="Arial" w:cs="Times New Roman"/>
          <w:sz w:val="24"/>
          <w:szCs w:val="24"/>
        </w:rPr>
        <w:t xml:space="preserve"> have not</w:t>
      </w:r>
      <w:r w:rsidR="00623A74" w:rsidRPr="007441D2">
        <w:rPr>
          <w:rFonts w:ascii="Arial" w:eastAsia="Times New Roman" w:hAnsi="Arial" w:cs="Times New Roman"/>
          <w:sz w:val="24"/>
          <w:szCs w:val="24"/>
        </w:rPr>
        <w:t xml:space="preserve"> been signed by the </w:t>
      </w:r>
      <w:r w:rsidR="00F20F98" w:rsidRPr="007441D2">
        <w:rPr>
          <w:rFonts w:ascii="Arial" w:eastAsia="Times New Roman" w:hAnsi="Arial" w:cs="Times New Roman"/>
          <w:sz w:val="24"/>
          <w:szCs w:val="24"/>
        </w:rPr>
        <w:t>departments</w:t>
      </w:r>
      <w:r w:rsidR="00623A74" w:rsidRPr="007441D2">
        <w:rPr>
          <w:rFonts w:ascii="Arial" w:eastAsia="Times New Roman" w:hAnsi="Arial" w:cs="Times New Roman"/>
          <w:sz w:val="24"/>
          <w:szCs w:val="24"/>
        </w:rPr>
        <w:t xml:space="preserve"> </w:t>
      </w:r>
      <w:r w:rsidRPr="007441D2">
        <w:rPr>
          <w:rFonts w:ascii="Arial" w:eastAsia="Times New Roman" w:hAnsi="Arial" w:cs="Times New Roman"/>
          <w:sz w:val="24"/>
          <w:szCs w:val="24"/>
        </w:rPr>
        <w:t xml:space="preserve">and </w:t>
      </w:r>
      <w:r w:rsidR="00944D3A">
        <w:rPr>
          <w:rFonts w:ascii="Arial" w:eastAsia="Times New Roman" w:hAnsi="Arial" w:cs="Times New Roman"/>
          <w:sz w:val="24"/>
          <w:szCs w:val="24"/>
        </w:rPr>
        <w:t>HRPC – North</w:t>
      </w:r>
      <w:r w:rsidRPr="007441D2">
        <w:rPr>
          <w:rFonts w:ascii="Arial" w:eastAsia="Times New Roman" w:hAnsi="Arial" w:cs="Times New Roman"/>
          <w:sz w:val="24"/>
          <w:szCs w:val="24"/>
        </w:rPr>
        <w:t xml:space="preserve">.  </w:t>
      </w:r>
    </w:p>
    <w:p w:rsidR="00370092" w:rsidRDefault="00370092" w:rsidP="00775B91">
      <w:pPr>
        <w:pStyle w:val="ListParagraph"/>
        <w:spacing w:after="0" w:line="360" w:lineRule="auto"/>
        <w:ind w:left="540"/>
        <w:jc w:val="both"/>
        <w:rPr>
          <w:rFonts w:ascii="Arial" w:eastAsia="Times New Roman" w:hAnsi="Arial" w:cs="Times New Roman"/>
          <w:sz w:val="24"/>
          <w:szCs w:val="24"/>
        </w:rPr>
      </w:pPr>
    </w:p>
    <w:p w:rsidR="00370092" w:rsidRDefault="00A06B99" w:rsidP="007441D2">
      <w:pPr>
        <w:spacing w:after="0" w:line="360" w:lineRule="auto"/>
        <w:jc w:val="both"/>
        <w:rPr>
          <w:rFonts w:ascii="Arial" w:eastAsia="Times New Roman" w:hAnsi="Arial" w:cs="Times New Roman"/>
          <w:sz w:val="24"/>
          <w:szCs w:val="24"/>
        </w:rPr>
      </w:pPr>
      <w:r w:rsidRPr="007441D2">
        <w:rPr>
          <w:rFonts w:ascii="Arial" w:hAnsi="Arial" w:cs="Arial"/>
          <w:sz w:val="24"/>
          <w:szCs w:val="24"/>
          <w:u w:val="single"/>
        </w:rPr>
        <w:t>Recommendation</w:t>
      </w:r>
      <w:r w:rsidRPr="007441D2">
        <w:rPr>
          <w:rFonts w:ascii="Arial" w:hAnsi="Arial" w:cs="Arial"/>
          <w:sz w:val="24"/>
          <w:szCs w:val="24"/>
        </w:rPr>
        <w:t xml:space="preserve">:  </w:t>
      </w:r>
      <w:r w:rsidR="00954F70">
        <w:rPr>
          <w:rFonts w:ascii="Arial" w:hAnsi="Arial" w:cs="Arial"/>
          <w:sz w:val="24"/>
          <w:szCs w:val="24"/>
        </w:rPr>
        <w:t xml:space="preserve">SLAs </w:t>
      </w:r>
      <w:r w:rsidR="00954F70" w:rsidRPr="007441D2">
        <w:rPr>
          <w:rFonts w:ascii="Arial" w:eastAsia="Times New Roman" w:hAnsi="Arial" w:cs="Times New Roman"/>
          <w:sz w:val="24"/>
          <w:szCs w:val="24"/>
        </w:rPr>
        <w:t>should</w:t>
      </w:r>
      <w:r w:rsidR="00370092" w:rsidRPr="007441D2">
        <w:rPr>
          <w:rFonts w:ascii="Arial" w:eastAsia="Times New Roman" w:hAnsi="Arial" w:cs="Times New Roman"/>
          <w:sz w:val="24"/>
          <w:szCs w:val="24"/>
        </w:rPr>
        <w:t xml:space="preserve"> be established and signed with all the departments HRPC </w:t>
      </w:r>
      <w:r w:rsidR="00944D3A">
        <w:rPr>
          <w:rFonts w:ascii="Arial" w:eastAsia="Times New Roman" w:hAnsi="Arial" w:cs="Times New Roman"/>
          <w:sz w:val="24"/>
          <w:szCs w:val="24"/>
        </w:rPr>
        <w:t>–</w:t>
      </w:r>
      <w:r w:rsidR="00EA6541">
        <w:rPr>
          <w:rFonts w:ascii="Arial" w:eastAsia="Times New Roman" w:hAnsi="Arial" w:cs="Times New Roman"/>
          <w:sz w:val="24"/>
          <w:szCs w:val="24"/>
        </w:rPr>
        <w:t xml:space="preserve"> </w:t>
      </w:r>
      <w:r w:rsidR="00370092" w:rsidRPr="007441D2">
        <w:rPr>
          <w:rFonts w:ascii="Arial" w:eastAsia="Times New Roman" w:hAnsi="Arial" w:cs="Times New Roman"/>
          <w:sz w:val="24"/>
          <w:szCs w:val="24"/>
        </w:rPr>
        <w:t xml:space="preserve">North </w:t>
      </w:r>
      <w:r w:rsidR="002B0B5B">
        <w:rPr>
          <w:rFonts w:ascii="Arial" w:eastAsia="Times New Roman" w:hAnsi="Arial" w:cs="Times New Roman"/>
          <w:sz w:val="24"/>
          <w:szCs w:val="24"/>
        </w:rPr>
        <w:t>services</w:t>
      </w:r>
      <w:r w:rsidR="00E22765">
        <w:rPr>
          <w:rFonts w:ascii="Arial" w:eastAsia="Times New Roman" w:hAnsi="Arial" w:cs="Times New Roman"/>
          <w:sz w:val="24"/>
          <w:szCs w:val="24"/>
        </w:rPr>
        <w:t xml:space="preserve"> that currently do not have an agreement</w:t>
      </w:r>
      <w:r w:rsidR="00370092" w:rsidRPr="007441D2">
        <w:rPr>
          <w:rFonts w:ascii="Arial" w:eastAsia="Times New Roman" w:hAnsi="Arial" w:cs="Times New Roman"/>
          <w:sz w:val="24"/>
          <w:szCs w:val="24"/>
        </w:rPr>
        <w:t>.  Existing agreements</w:t>
      </w:r>
      <w:r w:rsidR="00E22765">
        <w:rPr>
          <w:rFonts w:ascii="Arial" w:eastAsia="Times New Roman" w:hAnsi="Arial" w:cs="Times New Roman"/>
          <w:sz w:val="24"/>
          <w:szCs w:val="24"/>
        </w:rPr>
        <w:t xml:space="preserve"> for the remaining departments</w:t>
      </w:r>
      <w:r w:rsidR="00370092" w:rsidRPr="007441D2">
        <w:rPr>
          <w:rFonts w:ascii="Arial" w:eastAsia="Times New Roman" w:hAnsi="Arial" w:cs="Times New Roman"/>
          <w:sz w:val="24"/>
          <w:szCs w:val="24"/>
        </w:rPr>
        <w:t xml:space="preserve"> should be updated to reflect current roles and responsibilities.</w:t>
      </w:r>
    </w:p>
    <w:p w:rsidR="001E31F9" w:rsidRDefault="001E31F9" w:rsidP="007441D2">
      <w:pPr>
        <w:spacing w:after="0" w:line="360" w:lineRule="auto"/>
        <w:jc w:val="both"/>
        <w:rPr>
          <w:rFonts w:ascii="Arial" w:eastAsia="Times New Roman" w:hAnsi="Arial" w:cs="Times New Roman"/>
          <w:sz w:val="24"/>
          <w:szCs w:val="24"/>
        </w:rPr>
      </w:pPr>
    </w:p>
    <w:p w:rsidR="00687626" w:rsidRPr="00250FA4" w:rsidRDefault="00687626" w:rsidP="00687626">
      <w:pPr>
        <w:spacing w:after="0" w:line="360" w:lineRule="auto"/>
        <w:jc w:val="both"/>
        <w:rPr>
          <w:rFonts w:ascii="Arial" w:eastAsia="Times New Roman" w:hAnsi="Arial" w:cs="Times New Roman"/>
          <w:sz w:val="24"/>
          <w:szCs w:val="24"/>
        </w:rPr>
      </w:pPr>
      <w:r w:rsidRPr="00250FA4">
        <w:rPr>
          <w:rFonts w:ascii="Arial" w:eastAsia="Times New Roman" w:hAnsi="Arial" w:cs="Times New Roman"/>
          <w:sz w:val="24"/>
          <w:szCs w:val="24"/>
          <w:u w:val="single"/>
        </w:rPr>
        <w:t>Response</w:t>
      </w:r>
      <w:r w:rsidRPr="00250FA4">
        <w:rPr>
          <w:rFonts w:ascii="Arial" w:eastAsia="Times New Roman" w:hAnsi="Arial" w:cs="Times New Roman"/>
          <w:sz w:val="24"/>
          <w:szCs w:val="24"/>
        </w:rPr>
        <w:t>:  New Service Level Agreements (SLAs) will be prepared for departments that currently do not have one, and existing SLAs will be updated to include additional services, if appropriate</w:t>
      </w:r>
      <w:r w:rsidR="00AA4474">
        <w:rPr>
          <w:rFonts w:ascii="Arial" w:eastAsia="Times New Roman" w:hAnsi="Arial" w:cs="Times New Roman"/>
          <w:sz w:val="24"/>
          <w:szCs w:val="24"/>
        </w:rPr>
        <w:t xml:space="preserve">.  </w:t>
      </w:r>
      <w:r w:rsidRPr="00250FA4">
        <w:rPr>
          <w:rFonts w:ascii="Arial" w:eastAsia="Times New Roman" w:hAnsi="Arial" w:cs="Times New Roman"/>
          <w:sz w:val="24"/>
          <w:szCs w:val="24"/>
        </w:rPr>
        <w:t xml:space="preserve">All SLAs will be reviewed with client departments by the end of March 2017.  </w:t>
      </w:r>
    </w:p>
    <w:p w:rsidR="001E31F9" w:rsidRDefault="001E31F9" w:rsidP="001E31F9">
      <w:pPr>
        <w:spacing w:after="0" w:line="360" w:lineRule="auto"/>
        <w:rPr>
          <w:rFonts w:ascii="Arial" w:eastAsia="Times New Roman" w:hAnsi="Arial" w:cs="Times New Roman"/>
          <w:sz w:val="24"/>
          <w:szCs w:val="24"/>
        </w:rPr>
      </w:pPr>
    </w:p>
    <w:p w:rsidR="00417B6E" w:rsidRDefault="00417B6E" w:rsidP="001E31F9">
      <w:pPr>
        <w:spacing w:after="0" w:line="360" w:lineRule="auto"/>
        <w:jc w:val="center"/>
        <w:rPr>
          <w:rFonts w:ascii="Arial" w:hAnsi="Arial" w:cs="Arial"/>
          <w:sz w:val="24"/>
          <w:szCs w:val="24"/>
          <w:u w:val="single"/>
        </w:rPr>
      </w:pPr>
      <w:r>
        <w:rPr>
          <w:rFonts w:ascii="Arial" w:hAnsi="Arial" w:cs="Arial"/>
          <w:sz w:val="24"/>
          <w:szCs w:val="24"/>
          <w:u w:val="single"/>
        </w:rPr>
        <w:t>Accountability Structure</w:t>
      </w:r>
    </w:p>
    <w:p w:rsidR="00DD7351" w:rsidRDefault="00DD7351" w:rsidP="00417B6E">
      <w:pPr>
        <w:spacing w:after="0" w:line="360" w:lineRule="auto"/>
        <w:jc w:val="center"/>
        <w:rPr>
          <w:rFonts w:ascii="Arial" w:hAnsi="Arial" w:cs="Arial"/>
          <w:sz w:val="24"/>
          <w:szCs w:val="24"/>
          <w:u w:val="single"/>
        </w:rPr>
      </w:pPr>
    </w:p>
    <w:p w:rsidR="00DD7351" w:rsidRPr="005E5E4D" w:rsidRDefault="00DD7351" w:rsidP="00DD7351">
      <w:pPr>
        <w:numPr>
          <w:ilvl w:val="0"/>
          <w:numId w:val="26"/>
        </w:numPr>
        <w:autoSpaceDN w:val="0"/>
        <w:spacing w:after="0" w:line="360" w:lineRule="auto"/>
        <w:ind w:left="540" w:hanging="540"/>
        <w:jc w:val="both"/>
        <w:rPr>
          <w:rFonts w:ascii="Arial" w:eastAsia="Calibri" w:hAnsi="Arial" w:cs="Arial"/>
          <w:color w:val="000000" w:themeColor="text1"/>
          <w:sz w:val="24"/>
          <w:szCs w:val="24"/>
          <w:u w:val="single"/>
        </w:rPr>
      </w:pPr>
      <w:r w:rsidRPr="005E5E4D">
        <w:rPr>
          <w:rFonts w:ascii="Arial" w:eastAsia="Calibri" w:hAnsi="Arial" w:cs="Arial"/>
          <w:color w:val="000000" w:themeColor="text1"/>
          <w:sz w:val="24"/>
          <w:szCs w:val="24"/>
          <w:u w:val="single"/>
        </w:rPr>
        <w:t>Accountability Structure</w:t>
      </w:r>
    </w:p>
    <w:p w:rsidR="00417B6E" w:rsidRPr="007441D2" w:rsidRDefault="00417B6E" w:rsidP="007441D2">
      <w:pPr>
        <w:spacing w:after="0" w:line="360" w:lineRule="auto"/>
        <w:jc w:val="both"/>
        <w:rPr>
          <w:rFonts w:ascii="Arial" w:hAnsi="Arial" w:cs="Arial"/>
          <w:sz w:val="24"/>
          <w:szCs w:val="24"/>
          <w:u w:val="single"/>
        </w:rPr>
      </w:pPr>
    </w:p>
    <w:p w:rsidR="00003613" w:rsidRDefault="00003613" w:rsidP="00237580">
      <w:pPr>
        <w:spacing w:after="0" w:line="360" w:lineRule="auto"/>
        <w:ind w:left="540"/>
        <w:jc w:val="both"/>
        <w:rPr>
          <w:rFonts w:ascii="Arial" w:eastAsia="Calibri" w:hAnsi="Arial" w:cs="Arial"/>
          <w:sz w:val="24"/>
          <w:szCs w:val="24"/>
        </w:rPr>
      </w:pPr>
      <w:r>
        <w:rPr>
          <w:rFonts w:ascii="Arial" w:eastAsia="Calibri" w:hAnsi="Arial" w:cs="Arial"/>
          <w:sz w:val="24"/>
          <w:szCs w:val="24"/>
        </w:rPr>
        <w:t xml:space="preserve">The </w:t>
      </w:r>
      <w:r w:rsidRPr="004B24D8">
        <w:rPr>
          <w:rFonts w:ascii="Arial" w:eastAsia="Calibri" w:hAnsi="Arial" w:cs="Arial"/>
          <w:sz w:val="24"/>
          <w:szCs w:val="24"/>
        </w:rPr>
        <w:t xml:space="preserve">personnel </w:t>
      </w:r>
      <w:r>
        <w:rPr>
          <w:rFonts w:ascii="Arial" w:eastAsia="Calibri" w:hAnsi="Arial" w:cs="Arial"/>
          <w:sz w:val="24"/>
          <w:szCs w:val="24"/>
        </w:rPr>
        <w:t xml:space="preserve">and </w:t>
      </w:r>
      <w:r w:rsidRPr="004B24D8">
        <w:rPr>
          <w:rFonts w:ascii="Arial" w:eastAsia="Calibri" w:hAnsi="Arial" w:cs="Arial"/>
          <w:sz w:val="24"/>
          <w:szCs w:val="24"/>
        </w:rPr>
        <w:t>payroll accountability structure</w:t>
      </w:r>
      <w:r>
        <w:rPr>
          <w:rFonts w:ascii="Arial" w:eastAsia="Calibri" w:hAnsi="Arial" w:cs="Arial"/>
          <w:sz w:val="24"/>
          <w:szCs w:val="24"/>
        </w:rPr>
        <w:t xml:space="preserve"> for</w:t>
      </w:r>
      <w:r w:rsidRPr="004B24D8">
        <w:rPr>
          <w:rFonts w:ascii="Arial" w:eastAsia="Calibri" w:hAnsi="Arial" w:cs="Arial"/>
          <w:sz w:val="24"/>
          <w:szCs w:val="24"/>
        </w:rPr>
        <w:t xml:space="preserve"> </w:t>
      </w:r>
      <w:r>
        <w:rPr>
          <w:rFonts w:ascii="Arial" w:eastAsia="Calibri" w:hAnsi="Arial" w:cs="Arial"/>
          <w:sz w:val="24"/>
          <w:szCs w:val="24"/>
        </w:rPr>
        <w:t xml:space="preserve">HRPC </w:t>
      </w:r>
      <w:r w:rsidR="00944D3A">
        <w:rPr>
          <w:rFonts w:ascii="Arial" w:eastAsia="Times New Roman" w:hAnsi="Arial" w:cs="Times New Roman"/>
          <w:sz w:val="24"/>
          <w:szCs w:val="24"/>
        </w:rPr>
        <w:t>–</w:t>
      </w:r>
      <w:r w:rsidR="006157C8">
        <w:rPr>
          <w:rFonts w:ascii="Arial" w:eastAsia="Calibri" w:hAnsi="Arial" w:cs="Arial"/>
          <w:sz w:val="24"/>
          <w:szCs w:val="24"/>
        </w:rPr>
        <w:t xml:space="preserve"> </w:t>
      </w:r>
      <w:r>
        <w:rPr>
          <w:rFonts w:ascii="Arial" w:eastAsia="Calibri" w:hAnsi="Arial" w:cs="Arial"/>
          <w:sz w:val="24"/>
          <w:szCs w:val="24"/>
        </w:rPr>
        <w:t xml:space="preserve">North </w:t>
      </w:r>
      <w:r w:rsidRPr="004B24D8">
        <w:rPr>
          <w:rFonts w:ascii="Arial" w:eastAsia="Calibri" w:hAnsi="Arial" w:cs="Arial"/>
          <w:sz w:val="24"/>
          <w:szCs w:val="24"/>
        </w:rPr>
        <w:t>and th</w:t>
      </w:r>
      <w:r>
        <w:rPr>
          <w:rFonts w:ascii="Arial" w:eastAsia="Calibri" w:hAnsi="Arial" w:cs="Arial"/>
          <w:sz w:val="24"/>
          <w:szCs w:val="24"/>
        </w:rPr>
        <w:t xml:space="preserve">e departments that it services was reviewed for appropriateness. </w:t>
      </w:r>
      <w:r w:rsidRPr="004B24D8">
        <w:rPr>
          <w:rFonts w:ascii="Arial" w:eastAsia="Calibri" w:hAnsi="Arial" w:cs="Arial"/>
          <w:sz w:val="24"/>
          <w:szCs w:val="24"/>
        </w:rPr>
        <w:t xml:space="preserve"> </w:t>
      </w:r>
      <w:r>
        <w:rPr>
          <w:rFonts w:ascii="Arial" w:eastAsia="Calibri" w:hAnsi="Arial" w:cs="Arial"/>
          <w:sz w:val="24"/>
          <w:szCs w:val="24"/>
        </w:rPr>
        <w:t xml:space="preserve">Specifically, </w:t>
      </w:r>
      <w:r w:rsidRPr="004B24D8">
        <w:rPr>
          <w:rFonts w:ascii="Arial" w:eastAsia="Calibri" w:hAnsi="Arial" w:cs="Arial"/>
          <w:sz w:val="24"/>
          <w:szCs w:val="24"/>
        </w:rPr>
        <w:t xml:space="preserve">the </w:t>
      </w:r>
      <w:r w:rsidR="00FD4EE6">
        <w:rPr>
          <w:rFonts w:ascii="Arial" w:eastAsia="Calibri" w:hAnsi="Arial" w:cs="Arial"/>
          <w:sz w:val="24"/>
          <w:szCs w:val="24"/>
        </w:rPr>
        <w:t>Distributed</w:t>
      </w:r>
      <w:r w:rsidR="00677D1E">
        <w:rPr>
          <w:rFonts w:ascii="Arial" w:eastAsia="Calibri" w:hAnsi="Arial" w:cs="Arial"/>
          <w:sz w:val="24"/>
          <w:szCs w:val="24"/>
        </w:rPr>
        <w:t xml:space="preserve"> Administrative Computing Security System</w:t>
      </w:r>
      <w:r w:rsidR="00FD4EE6">
        <w:rPr>
          <w:rFonts w:ascii="Arial" w:eastAsia="Calibri" w:hAnsi="Arial" w:cs="Arial"/>
          <w:sz w:val="24"/>
          <w:szCs w:val="24"/>
        </w:rPr>
        <w:t xml:space="preserve"> </w:t>
      </w:r>
      <w:r w:rsidR="00677D1E">
        <w:rPr>
          <w:rFonts w:ascii="Arial" w:eastAsia="Calibri" w:hAnsi="Arial" w:cs="Arial"/>
          <w:sz w:val="24"/>
          <w:szCs w:val="24"/>
        </w:rPr>
        <w:t>(</w:t>
      </w:r>
      <w:r>
        <w:rPr>
          <w:rFonts w:ascii="Arial" w:eastAsia="Calibri" w:hAnsi="Arial" w:cs="Arial"/>
          <w:sz w:val="24"/>
          <w:szCs w:val="24"/>
        </w:rPr>
        <w:t>DACSS</w:t>
      </w:r>
      <w:r w:rsidR="00677D1E">
        <w:rPr>
          <w:rFonts w:ascii="Arial" w:eastAsia="Calibri" w:hAnsi="Arial" w:cs="Arial"/>
          <w:sz w:val="24"/>
          <w:szCs w:val="24"/>
        </w:rPr>
        <w:t>)</w:t>
      </w:r>
      <w:r>
        <w:rPr>
          <w:rFonts w:ascii="Arial" w:eastAsia="Calibri" w:hAnsi="Arial" w:cs="Arial"/>
          <w:sz w:val="24"/>
          <w:szCs w:val="24"/>
        </w:rPr>
        <w:t xml:space="preserve"> in effect for May 2016</w:t>
      </w:r>
      <w:r w:rsidRPr="005916CC">
        <w:rPr>
          <w:rFonts w:ascii="Arial" w:eastAsia="Calibri" w:hAnsi="Arial" w:cs="Arial"/>
          <w:sz w:val="24"/>
          <w:szCs w:val="24"/>
        </w:rPr>
        <w:t xml:space="preserve"> was evaluated for effective delegation of authority in initiating, processing, and </w:t>
      </w:r>
      <w:r w:rsidRPr="00A14207">
        <w:rPr>
          <w:rFonts w:ascii="Arial" w:eastAsia="Calibri" w:hAnsi="Arial" w:cs="Arial"/>
          <w:sz w:val="24"/>
          <w:szCs w:val="24"/>
        </w:rPr>
        <w:t xml:space="preserve">reviewing </w:t>
      </w:r>
      <w:r w:rsidRPr="000B1E60">
        <w:rPr>
          <w:rFonts w:ascii="Arial" w:eastAsia="Calibri" w:hAnsi="Arial" w:cs="Arial"/>
          <w:sz w:val="24"/>
          <w:szCs w:val="24"/>
        </w:rPr>
        <w:t>personnel</w:t>
      </w:r>
      <w:r>
        <w:rPr>
          <w:rFonts w:ascii="Arial" w:eastAsia="Calibri" w:hAnsi="Arial" w:cs="Arial"/>
          <w:sz w:val="24"/>
          <w:szCs w:val="24"/>
        </w:rPr>
        <w:t xml:space="preserve"> and </w:t>
      </w:r>
      <w:r w:rsidRPr="000B1E60">
        <w:rPr>
          <w:rFonts w:ascii="Arial" w:eastAsia="Calibri" w:hAnsi="Arial" w:cs="Arial"/>
          <w:sz w:val="24"/>
          <w:szCs w:val="24"/>
        </w:rPr>
        <w:t>payroll</w:t>
      </w:r>
      <w:r w:rsidRPr="005916CC">
        <w:rPr>
          <w:rFonts w:ascii="Arial" w:eastAsia="Calibri" w:hAnsi="Arial" w:cs="Arial"/>
          <w:sz w:val="24"/>
          <w:szCs w:val="24"/>
        </w:rPr>
        <w:t xml:space="preserve"> transactions, and for adherence to the UCLA Financial Policy on “Principles of Financial Accountability.”  According to the UCLA Financial Policy, maintaining and securing an effective accountability structure should provide for the routine update of DACSS to ensure that proper access is granted to inquire, prepare, and/or review transactions.</w:t>
      </w:r>
    </w:p>
    <w:p w:rsidR="00003613" w:rsidRDefault="00003613" w:rsidP="00FB1812">
      <w:pPr>
        <w:pStyle w:val="ListParagraph"/>
        <w:spacing w:after="0" w:line="360" w:lineRule="auto"/>
        <w:ind w:left="540"/>
        <w:jc w:val="both"/>
        <w:rPr>
          <w:rFonts w:ascii="Arial" w:hAnsi="Arial" w:cs="Arial"/>
          <w:sz w:val="24"/>
          <w:szCs w:val="24"/>
        </w:rPr>
      </w:pPr>
    </w:p>
    <w:p w:rsidR="004F1932" w:rsidRDefault="004F1932" w:rsidP="00FB1812">
      <w:pPr>
        <w:pStyle w:val="ListParagraph"/>
        <w:spacing w:after="0" w:line="360" w:lineRule="auto"/>
        <w:ind w:left="540"/>
        <w:jc w:val="both"/>
        <w:rPr>
          <w:rFonts w:ascii="Arial" w:hAnsi="Arial" w:cs="Arial"/>
          <w:sz w:val="24"/>
          <w:szCs w:val="24"/>
        </w:rPr>
      </w:pPr>
      <w:r>
        <w:rPr>
          <w:rFonts w:ascii="Arial" w:hAnsi="Arial" w:cs="Arial"/>
          <w:sz w:val="24"/>
          <w:szCs w:val="24"/>
        </w:rPr>
        <w:t xml:space="preserve">HRPC – North sends daily announcements to </w:t>
      </w:r>
      <w:r w:rsidRPr="004F1932">
        <w:rPr>
          <w:rFonts w:ascii="Arial" w:hAnsi="Arial" w:cs="Arial"/>
          <w:sz w:val="24"/>
          <w:szCs w:val="24"/>
        </w:rPr>
        <w:t xml:space="preserve">key </w:t>
      </w:r>
      <w:r>
        <w:rPr>
          <w:rFonts w:ascii="Arial" w:hAnsi="Arial" w:cs="Arial"/>
          <w:sz w:val="24"/>
          <w:szCs w:val="24"/>
        </w:rPr>
        <w:t xml:space="preserve">department contacts </w:t>
      </w:r>
      <w:r w:rsidR="003A0C1A">
        <w:rPr>
          <w:rFonts w:ascii="Arial" w:hAnsi="Arial" w:cs="Arial"/>
          <w:sz w:val="24"/>
          <w:szCs w:val="24"/>
        </w:rPr>
        <w:t>notifying</w:t>
      </w:r>
      <w:r w:rsidRPr="004F1932">
        <w:rPr>
          <w:rFonts w:ascii="Arial" w:hAnsi="Arial" w:cs="Arial"/>
          <w:sz w:val="24"/>
          <w:szCs w:val="24"/>
        </w:rPr>
        <w:t xml:space="preserve"> them of potential ac</w:t>
      </w:r>
      <w:r>
        <w:rPr>
          <w:rFonts w:ascii="Arial" w:hAnsi="Arial" w:cs="Arial"/>
          <w:sz w:val="24"/>
          <w:szCs w:val="24"/>
        </w:rPr>
        <w:t xml:space="preserve">cess changes. </w:t>
      </w:r>
      <w:r w:rsidR="00B6565D">
        <w:rPr>
          <w:rFonts w:ascii="Arial" w:hAnsi="Arial" w:cs="Arial"/>
          <w:sz w:val="24"/>
          <w:szCs w:val="24"/>
        </w:rPr>
        <w:t xml:space="preserve"> </w:t>
      </w:r>
      <w:r>
        <w:rPr>
          <w:rFonts w:ascii="Arial" w:hAnsi="Arial" w:cs="Arial"/>
          <w:sz w:val="24"/>
          <w:szCs w:val="24"/>
        </w:rPr>
        <w:t>Recipients of the</w:t>
      </w:r>
      <w:r w:rsidRPr="004F1932">
        <w:rPr>
          <w:rFonts w:ascii="Arial" w:hAnsi="Arial" w:cs="Arial"/>
          <w:sz w:val="24"/>
          <w:szCs w:val="24"/>
        </w:rPr>
        <w:t xml:space="preserve"> email</w:t>
      </w:r>
      <w:r>
        <w:rPr>
          <w:rFonts w:ascii="Arial" w:hAnsi="Arial" w:cs="Arial"/>
          <w:sz w:val="24"/>
          <w:szCs w:val="24"/>
        </w:rPr>
        <w:t>s</w:t>
      </w:r>
      <w:r w:rsidRPr="004F1932">
        <w:rPr>
          <w:rFonts w:ascii="Arial" w:hAnsi="Arial" w:cs="Arial"/>
          <w:sz w:val="24"/>
          <w:szCs w:val="24"/>
        </w:rPr>
        <w:t xml:space="preserve"> include </w:t>
      </w:r>
      <w:r w:rsidR="003A0C1A">
        <w:rPr>
          <w:rFonts w:ascii="Arial" w:hAnsi="Arial" w:cs="Arial"/>
          <w:sz w:val="24"/>
          <w:szCs w:val="24"/>
        </w:rPr>
        <w:t>Department</w:t>
      </w:r>
      <w:r>
        <w:rPr>
          <w:rFonts w:ascii="Arial" w:hAnsi="Arial" w:cs="Arial"/>
          <w:sz w:val="24"/>
          <w:szCs w:val="24"/>
        </w:rPr>
        <w:t xml:space="preserve"> Security Administrators (</w:t>
      </w:r>
      <w:r w:rsidRPr="004F1932">
        <w:rPr>
          <w:rFonts w:ascii="Arial" w:hAnsi="Arial" w:cs="Arial"/>
          <w:sz w:val="24"/>
          <w:szCs w:val="24"/>
        </w:rPr>
        <w:t>DSA</w:t>
      </w:r>
      <w:r>
        <w:rPr>
          <w:rFonts w:ascii="Arial" w:hAnsi="Arial" w:cs="Arial"/>
          <w:sz w:val="24"/>
          <w:szCs w:val="24"/>
        </w:rPr>
        <w:t>s)</w:t>
      </w:r>
      <w:r w:rsidRPr="004F1932">
        <w:rPr>
          <w:rFonts w:ascii="Arial" w:hAnsi="Arial" w:cs="Arial"/>
          <w:sz w:val="24"/>
          <w:szCs w:val="24"/>
        </w:rPr>
        <w:t xml:space="preserve">, </w:t>
      </w:r>
      <w:r w:rsidR="00853308">
        <w:rPr>
          <w:rFonts w:ascii="Arial" w:hAnsi="Arial" w:cs="Arial"/>
          <w:sz w:val="24"/>
          <w:szCs w:val="24"/>
        </w:rPr>
        <w:t>the A</w:t>
      </w:r>
      <w:r w:rsidRPr="004F1932">
        <w:rPr>
          <w:rFonts w:ascii="Arial" w:hAnsi="Arial" w:cs="Arial"/>
          <w:sz w:val="24"/>
          <w:szCs w:val="24"/>
        </w:rPr>
        <w:t xml:space="preserve">ccess </w:t>
      </w:r>
      <w:r w:rsidR="00853308">
        <w:rPr>
          <w:rFonts w:ascii="Arial" w:hAnsi="Arial" w:cs="Arial"/>
          <w:sz w:val="24"/>
          <w:szCs w:val="24"/>
        </w:rPr>
        <w:t>C</w:t>
      </w:r>
      <w:r w:rsidRPr="004F1932">
        <w:rPr>
          <w:rFonts w:ascii="Arial" w:hAnsi="Arial" w:cs="Arial"/>
          <w:sz w:val="24"/>
          <w:szCs w:val="24"/>
        </w:rPr>
        <w:t>ontrol</w:t>
      </w:r>
      <w:r w:rsidR="00853308">
        <w:rPr>
          <w:rFonts w:ascii="Arial" w:hAnsi="Arial" w:cs="Arial"/>
          <w:sz w:val="24"/>
          <w:szCs w:val="24"/>
        </w:rPr>
        <w:t xml:space="preserve"> unit within Housing Services,</w:t>
      </w:r>
      <w:r w:rsidRPr="004F1932">
        <w:rPr>
          <w:rFonts w:ascii="Arial" w:hAnsi="Arial" w:cs="Arial"/>
          <w:sz w:val="24"/>
          <w:szCs w:val="24"/>
        </w:rPr>
        <w:t xml:space="preserve"> </w:t>
      </w:r>
      <w:r w:rsidR="00853308">
        <w:rPr>
          <w:rFonts w:ascii="Arial" w:hAnsi="Arial" w:cs="Arial"/>
          <w:sz w:val="24"/>
          <w:szCs w:val="24"/>
        </w:rPr>
        <w:t>H&amp;H</w:t>
      </w:r>
      <w:r w:rsidR="00853308" w:rsidRPr="000B63E7">
        <w:rPr>
          <w:rFonts w:ascii="Arial" w:hAnsi="Arial" w:cs="Arial"/>
          <w:sz w:val="24"/>
          <w:szCs w:val="24"/>
        </w:rPr>
        <w:t xml:space="preserve">S </w:t>
      </w:r>
      <w:r w:rsidR="00FD4EE6" w:rsidRPr="000B63E7">
        <w:rPr>
          <w:rFonts w:ascii="Arial" w:hAnsi="Arial" w:cs="Arial"/>
          <w:sz w:val="24"/>
          <w:szCs w:val="24"/>
        </w:rPr>
        <w:t>I</w:t>
      </w:r>
      <w:r w:rsidR="00853308">
        <w:rPr>
          <w:rFonts w:ascii="Arial" w:hAnsi="Arial" w:cs="Arial"/>
          <w:sz w:val="24"/>
          <w:szCs w:val="24"/>
        </w:rPr>
        <w:t>nformation Technology,</w:t>
      </w:r>
      <w:r w:rsidR="00FD4EE6">
        <w:rPr>
          <w:rFonts w:ascii="Arial" w:hAnsi="Arial" w:cs="Arial"/>
          <w:sz w:val="24"/>
          <w:szCs w:val="24"/>
        </w:rPr>
        <w:t xml:space="preserve"> and </w:t>
      </w:r>
      <w:r w:rsidR="00BD7400">
        <w:rPr>
          <w:rFonts w:ascii="Arial" w:hAnsi="Arial" w:cs="Arial"/>
          <w:sz w:val="24"/>
          <w:szCs w:val="24"/>
        </w:rPr>
        <w:t xml:space="preserve">client </w:t>
      </w:r>
      <w:r w:rsidR="00FD4EE6">
        <w:rPr>
          <w:rFonts w:ascii="Arial" w:hAnsi="Arial" w:cs="Arial"/>
          <w:sz w:val="24"/>
          <w:szCs w:val="24"/>
        </w:rPr>
        <w:t>representatives</w:t>
      </w:r>
      <w:r w:rsidRPr="004F1932">
        <w:rPr>
          <w:rFonts w:ascii="Arial" w:hAnsi="Arial" w:cs="Arial"/>
          <w:sz w:val="24"/>
          <w:szCs w:val="24"/>
        </w:rPr>
        <w:t xml:space="preserve">.  </w:t>
      </w:r>
    </w:p>
    <w:p w:rsidR="004F1932" w:rsidRDefault="004F1932" w:rsidP="00FB1812">
      <w:pPr>
        <w:pStyle w:val="ListParagraph"/>
        <w:spacing w:after="0" w:line="360" w:lineRule="auto"/>
        <w:ind w:left="540"/>
        <w:jc w:val="both"/>
        <w:rPr>
          <w:rFonts w:ascii="Arial" w:hAnsi="Arial" w:cs="Arial"/>
          <w:sz w:val="24"/>
          <w:szCs w:val="24"/>
        </w:rPr>
      </w:pPr>
    </w:p>
    <w:p w:rsidR="00BB60CE" w:rsidRDefault="006137DD" w:rsidP="00237580">
      <w:pPr>
        <w:spacing w:after="0" w:line="360" w:lineRule="auto"/>
        <w:ind w:left="540"/>
        <w:jc w:val="both"/>
        <w:rPr>
          <w:rFonts w:ascii="Arial" w:hAnsi="Arial" w:cs="Arial"/>
          <w:sz w:val="24"/>
          <w:szCs w:val="24"/>
        </w:rPr>
      </w:pPr>
      <w:r w:rsidRPr="007441D2">
        <w:rPr>
          <w:rFonts w:ascii="Arial" w:hAnsi="Arial" w:cs="Arial"/>
          <w:sz w:val="24"/>
          <w:szCs w:val="24"/>
        </w:rPr>
        <w:t xml:space="preserve">Overall </w:t>
      </w:r>
      <w:r w:rsidR="00944D3A">
        <w:rPr>
          <w:rFonts w:ascii="Arial" w:hAnsi="Arial" w:cs="Arial"/>
          <w:sz w:val="24"/>
          <w:szCs w:val="24"/>
        </w:rPr>
        <w:t>HRPC – North</w:t>
      </w:r>
      <w:r w:rsidRPr="007441D2">
        <w:rPr>
          <w:rFonts w:ascii="Arial" w:hAnsi="Arial" w:cs="Arial"/>
          <w:sz w:val="24"/>
          <w:szCs w:val="24"/>
        </w:rPr>
        <w:t xml:space="preserve"> and the departments it serves have an effect</w:t>
      </w:r>
      <w:r w:rsidR="00003613" w:rsidRPr="007441D2">
        <w:rPr>
          <w:rFonts w:ascii="Arial" w:hAnsi="Arial" w:cs="Arial"/>
          <w:sz w:val="24"/>
          <w:szCs w:val="24"/>
        </w:rPr>
        <w:t>ive accountability</w:t>
      </w:r>
      <w:r w:rsidRPr="007441D2">
        <w:rPr>
          <w:rFonts w:ascii="Arial" w:hAnsi="Arial" w:cs="Arial"/>
          <w:sz w:val="24"/>
          <w:szCs w:val="24"/>
        </w:rPr>
        <w:t xml:space="preserve"> structure for the delegation of initiating, processing, and reviewing perso</w:t>
      </w:r>
      <w:r w:rsidR="00FB1812" w:rsidRPr="007441D2">
        <w:rPr>
          <w:rFonts w:ascii="Arial" w:hAnsi="Arial" w:cs="Arial"/>
          <w:sz w:val="24"/>
          <w:szCs w:val="24"/>
        </w:rPr>
        <w:t xml:space="preserve">nnel and payroll transactions.  </w:t>
      </w:r>
      <w:r w:rsidRPr="007441D2">
        <w:rPr>
          <w:rFonts w:ascii="Arial" w:hAnsi="Arial" w:cs="Arial"/>
          <w:sz w:val="24"/>
          <w:szCs w:val="24"/>
        </w:rPr>
        <w:t>However, the</w:t>
      </w:r>
      <w:r w:rsidR="00BB60CE">
        <w:rPr>
          <w:rFonts w:ascii="Arial" w:hAnsi="Arial" w:cs="Arial"/>
          <w:sz w:val="24"/>
          <w:szCs w:val="24"/>
        </w:rPr>
        <w:t xml:space="preserve"> following </w:t>
      </w:r>
      <w:r w:rsidRPr="007441D2">
        <w:rPr>
          <w:rFonts w:ascii="Arial" w:hAnsi="Arial" w:cs="Arial"/>
          <w:sz w:val="24"/>
          <w:szCs w:val="24"/>
        </w:rPr>
        <w:t xml:space="preserve">were </w:t>
      </w:r>
      <w:r w:rsidR="00BB60CE">
        <w:rPr>
          <w:rFonts w:ascii="Arial" w:hAnsi="Arial" w:cs="Arial"/>
          <w:sz w:val="24"/>
          <w:szCs w:val="24"/>
        </w:rPr>
        <w:t>noted in each of the areas reviewed:</w:t>
      </w:r>
    </w:p>
    <w:p w:rsidR="00BB60CE" w:rsidRDefault="00BB60CE" w:rsidP="007441D2">
      <w:pPr>
        <w:spacing w:after="0" w:line="360" w:lineRule="auto"/>
        <w:jc w:val="both"/>
        <w:rPr>
          <w:rFonts w:ascii="Arial" w:hAnsi="Arial" w:cs="Arial"/>
          <w:sz w:val="24"/>
          <w:szCs w:val="24"/>
        </w:rPr>
      </w:pPr>
    </w:p>
    <w:p w:rsidR="00270233" w:rsidRPr="00237580" w:rsidRDefault="006137DD" w:rsidP="00237580">
      <w:pPr>
        <w:pStyle w:val="ListParagraph"/>
        <w:numPr>
          <w:ilvl w:val="0"/>
          <w:numId w:val="25"/>
        </w:numPr>
        <w:spacing w:after="0" w:line="360" w:lineRule="auto"/>
        <w:ind w:hanging="540"/>
        <w:jc w:val="both"/>
        <w:rPr>
          <w:rFonts w:ascii="Arial" w:hAnsi="Arial" w:cs="Arial"/>
          <w:sz w:val="24"/>
          <w:szCs w:val="24"/>
        </w:rPr>
      </w:pPr>
      <w:r w:rsidRPr="00017E10">
        <w:rPr>
          <w:rFonts w:ascii="Arial" w:hAnsi="Arial" w:cs="Arial"/>
          <w:sz w:val="24"/>
          <w:szCs w:val="24"/>
        </w:rPr>
        <w:t>Corporate Financial Services</w:t>
      </w:r>
      <w:r w:rsidR="0057209D">
        <w:rPr>
          <w:rFonts w:ascii="Arial" w:hAnsi="Arial" w:cs="Arial"/>
          <w:sz w:val="24"/>
          <w:szCs w:val="24"/>
        </w:rPr>
        <w:t xml:space="preserve"> (CFS)</w:t>
      </w:r>
      <w:r w:rsidR="00E272B4">
        <w:rPr>
          <w:rFonts w:ascii="Arial" w:hAnsi="Arial" w:cs="Arial"/>
          <w:sz w:val="24"/>
          <w:szCs w:val="24"/>
        </w:rPr>
        <w:t xml:space="preserve">: </w:t>
      </w:r>
      <w:r w:rsidR="00237580">
        <w:rPr>
          <w:rFonts w:ascii="Arial" w:hAnsi="Arial" w:cs="Arial"/>
          <w:sz w:val="24"/>
          <w:szCs w:val="24"/>
        </w:rPr>
        <w:t xml:space="preserve"> </w:t>
      </w:r>
      <w:r w:rsidR="00E272B4">
        <w:rPr>
          <w:rFonts w:ascii="Arial" w:hAnsi="Arial" w:cs="Arial"/>
          <w:sz w:val="24"/>
          <w:szCs w:val="24"/>
        </w:rPr>
        <w:t xml:space="preserve">Three users </w:t>
      </w:r>
      <w:r w:rsidR="0057209D">
        <w:rPr>
          <w:rFonts w:ascii="Arial" w:hAnsi="Arial" w:cs="Arial"/>
          <w:sz w:val="24"/>
          <w:szCs w:val="24"/>
        </w:rPr>
        <w:t xml:space="preserve">had access to personnel payroll update functions. </w:t>
      </w:r>
      <w:r w:rsidR="00237580">
        <w:rPr>
          <w:rFonts w:ascii="Arial" w:hAnsi="Arial" w:cs="Arial"/>
          <w:sz w:val="24"/>
          <w:szCs w:val="24"/>
        </w:rPr>
        <w:t xml:space="preserve"> </w:t>
      </w:r>
      <w:r w:rsidR="0057209D">
        <w:rPr>
          <w:rFonts w:ascii="Arial" w:eastAsia="Calibri" w:hAnsi="Arial" w:cs="Arial"/>
          <w:sz w:val="24"/>
          <w:szCs w:val="24"/>
        </w:rPr>
        <w:t xml:space="preserve">According to HRPC – North, CFS does not </w:t>
      </w:r>
      <w:r w:rsidR="0057209D" w:rsidRPr="004B24D8">
        <w:rPr>
          <w:rFonts w:ascii="Arial" w:eastAsia="Calibri" w:hAnsi="Arial" w:cs="Arial"/>
          <w:sz w:val="24"/>
          <w:szCs w:val="24"/>
        </w:rPr>
        <w:t>p</w:t>
      </w:r>
      <w:r w:rsidR="0057209D">
        <w:rPr>
          <w:rFonts w:ascii="Arial" w:eastAsia="Calibri" w:hAnsi="Arial" w:cs="Arial"/>
          <w:sz w:val="24"/>
          <w:szCs w:val="24"/>
        </w:rPr>
        <w:t xml:space="preserve">erform personnel and </w:t>
      </w:r>
      <w:r w:rsidR="0057209D" w:rsidRPr="00084545">
        <w:rPr>
          <w:rFonts w:ascii="Arial" w:eastAsia="Calibri" w:hAnsi="Arial" w:cs="Arial"/>
          <w:sz w:val="24"/>
          <w:szCs w:val="24"/>
        </w:rPr>
        <w:t>payroll</w:t>
      </w:r>
      <w:r w:rsidR="0057209D">
        <w:rPr>
          <w:rFonts w:ascii="Arial" w:eastAsia="Calibri" w:hAnsi="Arial" w:cs="Arial"/>
          <w:sz w:val="24"/>
          <w:szCs w:val="24"/>
        </w:rPr>
        <w:t xml:space="preserve"> update duties.</w:t>
      </w:r>
    </w:p>
    <w:p w:rsidR="00270233" w:rsidRDefault="006137DD" w:rsidP="00237580">
      <w:pPr>
        <w:pStyle w:val="ListParagraph"/>
        <w:numPr>
          <w:ilvl w:val="0"/>
          <w:numId w:val="25"/>
        </w:numPr>
        <w:spacing w:after="0" w:line="360" w:lineRule="auto"/>
        <w:ind w:hanging="540"/>
        <w:jc w:val="both"/>
        <w:rPr>
          <w:rFonts w:ascii="Arial" w:hAnsi="Arial" w:cs="Arial"/>
          <w:sz w:val="24"/>
          <w:szCs w:val="24"/>
        </w:rPr>
      </w:pPr>
      <w:r w:rsidRPr="00601ABB">
        <w:rPr>
          <w:rFonts w:ascii="Arial" w:hAnsi="Arial" w:cs="Arial"/>
          <w:sz w:val="24"/>
          <w:szCs w:val="24"/>
        </w:rPr>
        <w:t>Early Care and Education</w:t>
      </w:r>
      <w:r w:rsidR="00392C61">
        <w:rPr>
          <w:rFonts w:ascii="Arial" w:hAnsi="Arial" w:cs="Arial"/>
          <w:sz w:val="24"/>
          <w:szCs w:val="24"/>
        </w:rPr>
        <w:t xml:space="preserve"> (ECE)</w:t>
      </w:r>
      <w:r w:rsidR="000A3FA8">
        <w:rPr>
          <w:rFonts w:ascii="Arial" w:hAnsi="Arial" w:cs="Arial"/>
          <w:sz w:val="24"/>
          <w:szCs w:val="24"/>
        </w:rPr>
        <w:t xml:space="preserve">: </w:t>
      </w:r>
      <w:r w:rsidR="00237580">
        <w:rPr>
          <w:rFonts w:ascii="Arial" w:hAnsi="Arial" w:cs="Arial"/>
          <w:sz w:val="24"/>
          <w:szCs w:val="24"/>
        </w:rPr>
        <w:t xml:space="preserve"> </w:t>
      </w:r>
      <w:r w:rsidR="000A3FA8">
        <w:rPr>
          <w:rFonts w:ascii="Arial" w:hAnsi="Arial" w:cs="Arial"/>
          <w:sz w:val="24"/>
          <w:szCs w:val="24"/>
        </w:rPr>
        <w:t xml:space="preserve">One user had access to </w:t>
      </w:r>
      <w:r w:rsidR="00392C61">
        <w:rPr>
          <w:rFonts w:ascii="Arial" w:hAnsi="Arial" w:cs="Arial"/>
          <w:sz w:val="24"/>
          <w:szCs w:val="24"/>
        </w:rPr>
        <w:t xml:space="preserve">a payroll update function. </w:t>
      </w:r>
      <w:r w:rsidR="00237580">
        <w:rPr>
          <w:rFonts w:ascii="Arial" w:hAnsi="Arial" w:cs="Arial"/>
          <w:sz w:val="24"/>
          <w:szCs w:val="24"/>
        </w:rPr>
        <w:t xml:space="preserve"> </w:t>
      </w:r>
      <w:r w:rsidR="00392C61" w:rsidRPr="00237580">
        <w:rPr>
          <w:rFonts w:ascii="Arial" w:hAnsi="Arial" w:cs="Arial"/>
          <w:sz w:val="24"/>
          <w:szCs w:val="24"/>
        </w:rPr>
        <w:t xml:space="preserve">According to HRPC – North, ECE </w:t>
      </w:r>
      <w:r w:rsidR="00E272B4" w:rsidRPr="00237580">
        <w:rPr>
          <w:rFonts w:ascii="Arial" w:hAnsi="Arial" w:cs="Arial"/>
          <w:sz w:val="24"/>
          <w:szCs w:val="24"/>
        </w:rPr>
        <w:t xml:space="preserve">does not </w:t>
      </w:r>
      <w:r w:rsidR="00392C61" w:rsidRPr="00237580">
        <w:rPr>
          <w:rFonts w:ascii="Arial" w:hAnsi="Arial" w:cs="Arial"/>
          <w:sz w:val="24"/>
          <w:szCs w:val="24"/>
        </w:rPr>
        <w:t xml:space="preserve">perform personnel and payroll </w:t>
      </w:r>
      <w:r w:rsidR="00E272B4" w:rsidRPr="00237580">
        <w:rPr>
          <w:rFonts w:ascii="Arial" w:hAnsi="Arial" w:cs="Arial"/>
          <w:sz w:val="24"/>
          <w:szCs w:val="24"/>
        </w:rPr>
        <w:t xml:space="preserve">update </w:t>
      </w:r>
      <w:r w:rsidR="00392C61" w:rsidRPr="00237580">
        <w:rPr>
          <w:rFonts w:ascii="Arial" w:hAnsi="Arial" w:cs="Arial"/>
          <w:sz w:val="24"/>
          <w:szCs w:val="24"/>
        </w:rPr>
        <w:t>duties.</w:t>
      </w:r>
    </w:p>
    <w:p w:rsidR="00270233" w:rsidRDefault="00521BC8" w:rsidP="00237580">
      <w:pPr>
        <w:pStyle w:val="ListParagraph"/>
        <w:numPr>
          <w:ilvl w:val="0"/>
          <w:numId w:val="25"/>
        </w:numPr>
        <w:spacing w:after="0" w:line="360" w:lineRule="auto"/>
        <w:ind w:hanging="540"/>
        <w:jc w:val="both"/>
        <w:rPr>
          <w:rFonts w:ascii="Arial" w:hAnsi="Arial" w:cs="Arial"/>
          <w:sz w:val="24"/>
          <w:szCs w:val="24"/>
        </w:rPr>
      </w:pPr>
      <w:r w:rsidRPr="00601ABB">
        <w:rPr>
          <w:rFonts w:ascii="Arial" w:hAnsi="Arial" w:cs="Arial"/>
          <w:sz w:val="24"/>
          <w:szCs w:val="24"/>
        </w:rPr>
        <w:t xml:space="preserve">HRPC </w:t>
      </w:r>
      <w:r w:rsidR="003D4370">
        <w:rPr>
          <w:rFonts w:ascii="Arial" w:hAnsi="Arial" w:cs="Arial"/>
          <w:sz w:val="24"/>
          <w:szCs w:val="24"/>
        </w:rPr>
        <w:t>–</w:t>
      </w:r>
      <w:r w:rsidRPr="00601ABB">
        <w:rPr>
          <w:rFonts w:ascii="Arial" w:hAnsi="Arial" w:cs="Arial"/>
          <w:sz w:val="24"/>
          <w:szCs w:val="24"/>
        </w:rPr>
        <w:t xml:space="preserve"> North</w:t>
      </w:r>
      <w:r w:rsidR="003D4370">
        <w:rPr>
          <w:rFonts w:ascii="Arial" w:hAnsi="Arial" w:cs="Arial"/>
          <w:sz w:val="24"/>
          <w:szCs w:val="24"/>
        </w:rPr>
        <w:t xml:space="preserve">: </w:t>
      </w:r>
      <w:r w:rsidR="00237580">
        <w:rPr>
          <w:rFonts w:ascii="Arial" w:hAnsi="Arial" w:cs="Arial"/>
          <w:sz w:val="24"/>
          <w:szCs w:val="24"/>
        </w:rPr>
        <w:t xml:space="preserve"> </w:t>
      </w:r>
      <w:r w:rsidR="003D4370">
        <w:rPr>
          <w:rFonts w:ascii="Arial" w:hAnsi="Arial" w:cs="Arial"/>
          <w:sz w:val="24"/>
          <w:szCs w:val="24"/>
        </w:rPr>
        <w:t xml:space="preserve">A former HRPC- North </w:t>
      </w:r>
      <w:r w:rsidR="006137DD" w:rsidRPr="00601ABB">
        <w:rPr>
          <w:rFonts w:ascii="Arial" w:hAnsi="Arial" w:cs="Arial"/>
          <w:sz w:val="24"/>
          <w:szCs w:val="24"/>
        </w:rPr>
        <w:t xml:space="preserve">employee who </w:t>
      </w:r>
      <w:r w:rsidR="003D4370">
        <w:rPr>
          <w:rFonts w:ascii="Arial" w:hAnsi="Arial" w:cs="Arial"/>
          <w:sz w:val="24"/>
          <w:szCs w:val="24"/>
        </w:rPr>
        <w:t xml:space="preserve">had </w:t>
      </w:r>
      <w:r w:rsidR="006137DD" w:rsidRPr="00601ABB">
        <w:rPr>
          <w:rFonts w:ascii="Arial" w:hAnsi="Arial" w:cs="Arial"/>
          <w:sz w:val="24"/>
          <w:szCs w:val="24"/>
        </w:rPr>
        <w:t>transferred to Office of Residential Life</w:t>
      </w:r>
      <w:r w:rsidR="003D4370">
        <w:rPr>
          <w:rFonts w:ascii="Arial" w:hAnsi="Arial" w:cs="Arial"/>
          <w:sz w:val="24"/>
          <w:szCs w:val="24"/>
        </w:rPr>
        <w:t xml:space="preserve"> in January 2014 continued to have payroll</w:t>
      </w:r>
      <w:r w:rsidR="006137DD" w:rsidRPr="00601ABB">
        <w:rPr>
          <w:rFonts w:ascii="Arial" w:hAnsi="Arial" w:cs="Arial"/>
          <w:sz w:val="24"/>
          <w:szCs w:val="24"/>
        </w:rPr>
        <w:t xml:space="preserve"> update access to departments serviced by </w:t>
      </w:r>
      <w:r w:rsidR="00944D3A">
        <w:rPr>
          <w:rFonts w:ascii="Arial" w:hAnsi="Arial" w:cs="Arial"/>
          <w:sz w:val="24"/>
          <w:szCs w:val="24"/>
        </w:rPr>
        <w:t>HRPC – North</w:t>
      </w:r>
      <w:r w:rsidR="006137DD" w:rsidRPr="00601ABB">
        <w:rPr>
          <w:rFonts w:ascii="Arial" w:hAnsi="Arial" w:cs="Arial"/>
          <w:sz w:val="24"/>
          <w:szCs w:val="24"/>
        </w:rPr>
        <w:t>.</w:t>
      </w:r>
      <w:r w:rsidR="00E22765">
        <w:rPr>
          <w:rFonts w:ascii="Arial" w:hAnsi="Arial" w:cs="Arial"/>
          <w:sz w:val="24"/>
          <w:szCs w:val="24"/>
        </w:rPr>
        <w:t xml:space="preserve">  In addition, three</w:t>
      </w:r>
      <w:r w:rsidR="00E22765" w:rsidRPr="00E22765">
        <w:rPr>
          <w:rFonts w:ascii="Arial" w:hAnsi="Arial" w:cs="Arial"/>
          <w:sz w:val="24"/>
          <w:szCs w:val="24"/>
        </w:rPr>
        <w:t xml:space="preserve"> </w:t>
      </w:r>
      <w:r w:rsidR="00E22765" w:rsidRPr="00601ABB">
        <w:rPr>
          <w:rFonts w:ascii="Arial" w:hAnsi="Arial" w:cs="Arial"/>
          <w:sz w:val="24"/>
          <w:szCs w:val="24"/>
        </w:rPr>
        <w:t xml:space="preserve">HRPC South employees had </w:t>
      </w:r>
      <w:r w:rsidR="00E22765">
        <w:rPr>
          <w:rFonts w:ascii="Arial" w:hAnsi="Arial" w:cs="Arial"/>
          <w:sz w:val="24"/>
          <w:szCs w:val="24"/>
        </w:rPr>
        <w:t xml:space="preserve">payroll </w:t>
      </w:r>
      <w:r w:rsidR="00E22765" w:rsidRPr="00601ABB">
        <w:rPr>
          <w:rFonts w:ascii="Arial" w:hAnsi="Arial" w:cs="Arial"/>
          <w:sz w:val="24"/>
          <w:szCs w:val="24"/>
        </w:rPr>
        <w:t xml:space="preserve">update access to departments serviced by HRPC </w:t>
      </w:r>
      <w:r w:rsidR="00E22765">
        <w:rPr>
          <w:rFonts w:ascii="Arial" w:hAnsi="Arial" w:cs="Arial"/>
          <w:sz w:val="24"/>
          <w:szCs w:val="24"/>
        </w:rPr>
        <w:t>–</w:t>
      </w:r>
      <w:r w:rsidR="00E22765" w:rsidRPr="00601ABB">
        <w:rPr>
          <w:rFonts w:ascii="Arial" w:hAnsi="Arial" w:cs="Arial"/>
          <w:sz w:val="24"/>
          <w:szCs w:val="24"/>
        </w:rPr>
        <w:t xml:space="preserve"> North</w:t>
      </w:r>
      <w:r w:rsidR="00E22765">
        <w:rPr>
          <w:rFonts w:ascii="Arial" w:hAnsi="Arial" w:cs="Arial"/>
          <w:sz w:val="24"/>
          <w:szCs w:val="24"/>
        </w:rPr>
        <w:t>.</w:t>
      </w:r>
      <w:r w:rsidR="006137DD" w:rsidRPr="00601ABB">
        <w:rPr>
          <w:rFonts w:ascii="Arial" w:hAnsi="Arial" w:cs="Arial"/>
          <w:sz w:val="24"/>
          <w:szCs w:val="24"/>
        </w:rPr>
        <w:t xml:space="preserve">  </w:t>
      </w:r>
    </w:p>
    <w:p w:rsidR="00D55EAB" w:rsidRDefault="00D55EAB" w:rsidP="00DC6EBD">
      <w:pPr>
        <w:spacing w:after="0" w:line="360" w:lineRule="auto"/>
        <w:ind w:left="720"/>
        <w:jc w:val="both"/>
        <w:rPr>
          <w:rFonts w:ascii="Arial" w:hAnsi="Arial" w:cs="Arial"/>
          <w:sz w:val="24"/>
          <w:szCs w:val="24"/>
        </w:rPr>
      </w:pPr>
    </w:p>
    <w:p w:rsidR="006137DD" w:rsidRPr="00601ABB" w:rsidRDefault="006137DD" w:rsidP="00C05466">
      <w:pPr>
        <w:spacing w:after="0" w:line="360" w:lineRule="auto"/>
        <w:ind w:left="540"/>
        <w:jc w:val="both"/>
        <w:rPr>
          <w:rFonts w:ascii="Arial" w:hAnsi="Arial" w:cs="Arial"/>
          <w:sz w:val="24"/>
          <w:szCs w:val="24"/>
        </w:rPr>
      </w:pPr>
      <w:r w:rsidRPr="00601ABB">
        <w:rPr>
          <w:rFonts w:ascii="Arial" w:hAnsi="Arial" w:cs="Arial"/>
          <w:sz w:val="24"/>
          <w:szCs w:val="24"/>
        </w:rPr>
        <w:t xml:space="preserve">Immediate action was taken by </w:t>
      </w:r>
      <w:r w:rsidR="00270233">
        <w:rPr>
          <w:rFonts w:ascii="Arial" w:hAnsi="Arial" w:cs="Arial"/>
          <w:sz w:val="24"/>
          <w:szCs w:val="24"/>
        </w:rPr>
        <w:t xml:space="preserve">HRPC – North management and </w:t>
      </w:r>
      <w:r w:rsidR="00E22765">
        <w:rPr>
          <w:rFonts w:ascii="Arial" w:hAnsi="Arial" w:cs="Arial"/>
          <w:sz w:val="24"/>
          <w:szCs w:val="24"/>
        </w:rPr>
        <w:t xml:space="preserve">DSAs in </w:t>
      </w:r>
      <w:r w:rsidRPr="00601ABB">
        <w:rPr>
          <w:rFonts w:ascii="Arial" w:hAnsi="Arial" w:cs="Arial"/>
          <w:sz w:val="24"/>
          <w:szCs w:val="24"/>
        </w:rPr>
        <w:t xml:space="preserve">the departments to remove and adjust users' access to personnel and payroll update functions when it </w:t>
      </w:r>
      <w:r w:rsidR="00003613" w:rsidRPr="00601ABB">
        <w:rPr>
          <w:rFonts w:ascii="Arial" w:hAnsi="Arial" w:cs="Arial"/>
          <w:sz w:val="24"/>
          <w:szCs w:val="24"/>
        </w:rPr>
        <w:t xml:space="preserve">was </w:t>
      </w:r>
      <w:r w:rsidRPr="00601ABB">
        <w:rPr>
          <w:rFonts w:ascii="Arial" w:hAnsi="Arial" w:cs="Arial"/>
          <w:sz w:val="24"/>
          <w:szCs w:val="24"/>
        </w:rPr>
        <w:t xml:space="preserve">identified during the audit.  </w:t>
      </w:r>
    </w:p>
    <w:p w:rsidR="00417B6E" w:rsidRDefault="00417B6E" w:rsidP="007E677F">
      <w:pPr>
        <w:pStyle w:val="ListParagraph"/>
        <w:spacing w:after="0" w:line="360" w:lineRule="auto"/>
        <w:ind w:left="540"/>
        <w:jc w:val="both"/>
        <w:rPr>
          <w:rFonts w:ascii="Arial" w:eastAsia="Times New Roman" w:hAnsi="Arial" w:cs="Times New Roman"/>
          <w:sz w:val="24"/>
          <w:szCs w:val="24"/>
        </w:rPr>
      </w:pPr>
    </w:p>
    <w:p w:rsidR="00417B6E" w:rsidRDefault="00417B6E" w:rsidP="00237580">
      <w:pPr>
        <w:spacing w:after="0" w:line="360" w:lineRule="auto"/>
        <w:ind w:left="547"/>
        <w:jc w:val="both"/>
        <w:rPr>
          <w:rFonts w:ascii="Arial" w:eastAsia="Calibri" w:hAnsi="Arial" w:cs="Arial"/>
          <w:sz w:val="24"/>
          <w:szCs w:val="24"/>
          <w:u w:val="single"/>
        </w:rPr>
      </w:pPr>
      <w:r w:rsidRPr="007441D2">
        <w:rPr>
          <w:rFonts w:ascii="Arial" w:hAnsi="Arial" w:cs="Arial"/>
          <w:sz w:val="24"/>
          <w:szCs w:val="24"/>
          <w:u w:val="single"/>
        </w:rPr>
        <w:t>Recommendation</w:t>
      </w:r>
      <w:r w:rsidRPr="007441D2">
        <w:rPr>
          <w:rFonts w:ascii="Arial" w:hAnsi="Arial" w:cs="Arial"/>
          <w:sz w:val="24"/>
          <w:szCs w:val="24"/>
        </w:rPr>
        <w:t xml:space="preserve">:  </w:t>
      </w:r>
      <w:r w:rsidR="00FB1812" w:rsidRPr="007441D2">
        <w:rPr>
          <w:rFonts w:ascii="Arial" w:eastAsia="Calibri" w:hAnsi="Arial" w:cs="Arial"/>
          <w:sz w:val="24"/>
          <w:szCs w:val="24"/>
        </w:rPr>
        <w:t>The Chief Administrative Officers (CAOs</w:t>
      </w:r>
      <w:r w:rsidR="00CD2AAA" w:rsidRPr="007441D2">
        <w:rPr>
          <w:rFonts w:ascii="Arial" w:eastAsia="Calibri" w:hAnsi="Arial" w:cs="Arial"/>
          <w:sz w:val="24"/>
          <w:szCs w:val="24"/>
        </w:rPr>
        <w:t>) for</w:t>
      </w:r>
      <w:r w:rsidR="00FB1812" w:rsidRPr="007441D2">
        <w:rPr>
          <w:rFonts w:ascii="Arial" w:eastAsia="Calibri" w:hAnsi="Arial" w:cs="Arial"/>
          <w:sz w:val="24"/>
          <w:szCs w:val="24"/>
        </w:rPr>
        <w:t xml:space="preserve"> each department </w:t>
      </w:r>
      <w:r w:rsidR="00F36078">
        <w:rPr>
          <w:rFonts w:ascii="Arial" w:eastAsia="Calibri" w:hAnsi="Arial" w:cs="Arial"/>
          <w:sz w:val="24"/>
          <w:szCs w:val="24"/>
        </w:rPr>
        <w:t xml:space="preserve">and HRPC – North management </w:t>
      </w:r>
      <w:r w:rsidR="00FB1812" w:rsidRPr="007441D2">
        <w:rPr>
          <w:rFonts w:ascii="Arial" w:eastAsia="Calibri" w:hAnsi="Arial" w:cs="Arial"/>
          <w:sz w:val="24"/>
          <w:szCs w:val="24"/>
        </w:rPr>
        <w:t>should monitor accountability delegations by reviewing quarterly DACSS reports to ensure that the accountability structure reflects access that is appropriate and consistent with the department’s organizational structure and job responsibilities.</w:t>
      </w:r>
      <w:r w:rsidR="00FB1812" w:rsidRPr="007441D2">
        <w:rPr>
          <w:rFonts w:ascii="Arial" w:eastAsia="Calibri" w:hAnsi="Arial" w:cs="Arial"/>
          <w:sz w:val="24"/>
          <w:szCs w:val="24"/>
          <w:u w:val="single"/>
        </w:rPr>
        <w:t xml:space="preserve">   </w:t>
      </w:r>
    </w:p>
    <w:p w:rsidR="001E31F9" w:rsidRDefault="001E31F9" w:rsidP="00237580">
      <w:pPr>
        <w:spacing w:after="0" w:line="360" w:lineRule="auto"/>
        <w:ind w:left="547"/>
        <w:jc w:val="both"/>
        <w:rPr>
          <w:rFonts w:ascii="Arial" w:eastAsia="Calibri" w:hAnsi="Arial" w:cs="Arial"/>
          <w:sz w:val="24"/>
          <w:szCs w:val="24"/>
          <w:u w:val="single"/>
        </w:rPr>
      </w:pPr>
    </w:p>
    <w:p w:rsidR="00986BDA" w:rsidRPr="00250FA4" w:rsidRDefault="00986BDA" w:rsidP="00986BDA">
      <w:pPr>
        <w:spacing w:after="0" w:line="360" w:lineRule="auto"/>
        <w:ind w:left="547"/>
        <w:jc w:val="both"/>
        <w:rPr>
          <w:rFonts w:ascii="Arial" w:eastAsia="Calibri" w:hAnsi="Arial" w:cs="Arial"/>
          <w:sz w:val="24"/>
          <w:szCs w:val="24"/>
        </w:rPr>
      </w:pPr>
      <w:r w:rsidRPr="00250FA4">
        <w:rPr>
          <w:rFonts w:ascii="Arial" w:eastAsia="Calibri" w:hAnsi="Arial" w:cs="Arial"/>
          <w:sz w:val="24"/>
          <w:szCs w:val="24"/>
          <w:u w:val="single"/>
        </w:rPr>
        <w:t>Response:</w:t>
      </w:r>
      <w:r w:rsidRPr="00250FA4">
        <w:rPr>
          <w:rFonts w:ascii="Arial" w:eastAsia="Calibri" w:hAnsi="Arial" w:cs="Arial"/>
          <w:sz w:val="24"/>
          <w:szCs w:val="24"/>
        </w:rPr>
        <w:t xml:space="preserve"> The HRPC-North Director will work with the CAOs for each client department to ensure the accountability structure reflects access that is appropriate and consistent with the department’s structure and job responsibilities.  In addition, the CAO’s names will be added to the daily HR Activity Report currently sent to key staff at H&amp;HS as a way to inform them of individuals in their organization whose access needs to be terminated or added. </w:t>
      </w:r>
    </w:p>
    <w:p w:rsidR="00DD7351" w:rsidRDefault="00DD7351" w:rsidP="007441D2">
      <w:pPr>
        <w:spacing w:after="0" w:line="360" w:lineRule="auto"/>
        <w:jc w:val="both"/>
        <w:rPr>
          <w:rFonts w:ascii="Arial" w:eastAsia="Calibri" w:hAnsi="Arial" w:cs="Arial"/>
          <w:sz w:val="24"/>
          <w:szCs w:val="24"/>
          <w:u w:val="single"/>
        </w:rPr>
      </w:pPr>
    </w:p>
    <w:p w:rsidR="00DD7351" w:rsidRPr="0072774E" w:rsidRDefault="00DD7351" w:rsidP="00DD7351">
      <w:pPr>
        <w:numPr>
          <w:ilvl w:val="0"/>
          <w:numId w:val="26"/>
        </w:numPr>
        <w:autoSpaceDN w:val="0"/>
        <w:spacing w:after="0" w:line="360" w:lineRule="auto"/>
        <w:ind w:left="547" w:hanging="540"/>
        <w:contextualSpacing/>
        <w:jc w:val="both"/>
        <w:rPr>
          <w:rFonts w:ascii="Arial" w:hAnsi="Arial" w:cs="Arial"/>
          <w:color w:val="000000" w:themeColor="text1"/>
          <w:sz w:val="24"/>
          <w:szCs w:val="24"/>
          <w:u w:val="single"/>
        </w:rPr>
      </w:pPr>
      <w:r w:rsidRPr="0072774E">
        <w:rPr>
          <w:rFonts w:ascii="Arial" w:hAnsi="Arial" w:cs="Arial"/>
          <w:color w:val="000000" w:themeColor="text1"/>
          <w:sz w:val="24"/>
          <w:szCs w:val="24"/>
          <w:u w:val="single"/>
        </w:rPr>
        <w:t>Post Authorization Notifications (PAN) Review</w:t>
      </w:r>
    </w:p>
    <w:p w:rsidR="00DD7351" w:rsidRDefault="00DD7351" w:rsidP="00DD7351">
      <w:pPr>
        <w:pStyle w:val="ListParagraph"/>
        <w:spacing w:line="360" w:lineRule="auto"/>
        <w:ind w:left="547"/>
        <w:jc w:val="both"/>
        <w:rPr>
          <w:rFonts w:ascii="Arial" w:hAnsi="Arial" w:cs="Arial"/>
          <w:sz w:val="24"/>
          <w:szCs w:val="24"/>
        </w:rPr>
      </w:pPr>
    </w:p>
    <w:p w:rsidR="00B51CD0" w:rsidRPr="003E0016" w:rsidRDefault="00B51CD0" w:rsidP="00C05466">
      <w:pPr>
        <w:pStyle w:val="ListParagraph"/>
        <w:spacing w:after="0" w:line="360" w:lineRule="auto"/>
        <w:ind w:left="547"/>
        <w:jc w:val="both"/>
        <w:rPr>
          <w:rFonts w:ascii="Arial" w:hAnsi="Arial" w:cs="Arial"/>
          <w:sz w:val="24"/>
          <w:szCs w:val="24"/>
        </w:rPr>
      </w:pPr>
      <w:r w:rsidRPr="003E0016">
        <w:rPr>
          <w:rFonts w:ascii="Arial" w:hAnsi="Arial" w:cs="Arial"/>
          <w:sz w:val="24"/>
          <w:szCs w:val="24"/>
        </w:rPr>
        <w:t xml:space="preserve">The PAN Aging Reports available on the online Document Direct system were queried to verify that employees who are set up as mandatory payroll reviewers </w:t>
      </w:r>
      <w:r w:rsidR="009020E5">
        <w:rPr>
          <w:rFonts w:ascii="Arial" w:hAnsi="Arial" w:cs="Arial"/>
          <w:sz w:val="24"/>
          <w:szCs w:val="24"/>
        </w:rPr>
        <w:t>have read their PANs in accordance with the UCLA Financial Policy</w:t>
      </w:r>
      <w:r w:rsidRPr="003E0016">
        <w:rPr>
          <w:rFonts w:ascii="Arial" w:hAnsi="Arial" w:cs="Arial"/>
          <w:sz w:val="24"/>
          <w:szCs w:val="24"/>
        </w:rPr>
        <w:t xml:space="preserve">.  </w:t>
      </w:r>
      <w:r w:rsidRPr="003E0016">
        <w:rPr>
          <w:rFonts w:ascii="Arial" w:eastAsia="Times New Roman" w:hAnsi="Arial" w:cs="Arial"/>
          <w:sz w:val="24"/>
          <w:szCs w:val="24"/>
        </w:rPr>
        <w:t>Review of the June 4, 2016</w:t>
      </w:r>
      <w:r w:rsidR="00237580">
        <w:rPr>
          <w:rFonts w:ascii="Arial" w:eastAsia="Times New Roman" w:hAnsi="Arial" w:cs="Arial"/>
          <w:sz w:val="24"/>
          <w:szCs w:val="24"/>
        </w:rPr>
        <w:t>,</w:t>
      </w:r>
      <w:r w:rsidRPr="003E0016">
        <w:rPr>
          <w:rFonts w:ascii="Arial" w:eastAsia="Times New Roman" w:hAnsi="Arial" w:cs="Arial"/>
          <w:sz w:val="24"/>
          <w:szCs w:val="24"/>
        </w:rPr>
        <w:t xml:space="preserve"> "PAN Aging Report Active" reports showed that employees who are set up as mandatory payroll reviewers have read their PANs in a timely manner. </w:t>
      </w:r>
    </w:p>
    <w:p w:rsidR="00B51CD0" w:rsidRDefault="00B51CD0" w:rsidP="00DC6EBD">
      <w:pPr>
        <w:pStyle w:val="ListParagraph"/>
        <w:spacing w:after="0" w:line="360" w:lineRule="auto"/>
        <w:ind w:left="547"/>
        <w:jc w:val="both"/>
        <w:rPr>
          <w:rFonts w:ascii="Arial" w:hAnsi="Arial" w:cs="Arial"/>
          <w:sz w:val="24"/>
          <w:szCs w:val="24"/>
        </w:rPr>
      </w:pPr>
    </w:p>
    <w:p w:rsidR="00585879" w:rsidRDefault="00B51CD0" w:rsidP="00E22765">
      <w:pPr>
        <w:spacing w:after="0" w:line="360" w:lineRule="auto"/>
        <w:ind w:left="547"/>
        <w:jc w:val="both"/>
        <w:rPr>
          <w:rFonts w:ascii="Arial" w:hAnsi="Arial" w:cs="Arial"/>
          <w:sz w:val="24"/>
          <w:szCs w:val="24"/>
        </w:rPr>
      </w:pPr>
      <w:r w:rsidRPr="003E0016">
        <w:rPr>
          <w:rFonts w:ascii="Arial" w:hAnsi="Arial" w:cs="Arial"/>
          <w:sz w:val="24"/>
          <w:szCs w:val="24"/>
        </w:rPr>
        <w:t>There were no significant control weaknesses noted in this area</w:t>
      </w:r>
      <w:r w:rsidR="00237580">
        <w:rPr>
          <w:rFonts w:ascii="Arial" w:hAnsi="Arial" w:cs="Arial"/>
          <w:sz w:val="24"/>
          <w:szCs w:val="24"/>
        </w:rPr>
        <w:t>.</w:t>
      </w:r>
    </w:p>
    <w:p w:rsidR="00B51CD0" w:rsidRDefault="00B51CD0" w:rsidP="00237580">
      <w:pPr>
        <w:spacing w:after="0" w:line="360" w:lineRule="auto"/>
        <w:ind w:left="547"/>
        <w:jc w:val="both"/>
        <w:rPr>
          <w:rFonts w:ascii="Arial" w:hAnsi="Arial" w:cs="Arial"/>
          <w:sz w:val="24"/>
          <w:szCs w:val="24"/>
        </w:rPr>
      </w:pPr>
    </w:p>
    <w:p w:rsidR="007C271B" w:rsidRPr="00237580" w:rsidRDefault="007C271B" w:rsidP="00237580">
      <w:pPr>
        <w:spacing w:after="0" w:line="360" w:lineRule="auto"/>
        <w:jc w:val="center"/>
        <w:rPr>
          <w:rFonts w:ascii="Arial" w:hAnsi="Arial" w:cs="Arial"/>
          <w:sz w:val="24"/>
          <w:szCs w:val="24"/>
          <w:u w:val="single"/>
        </w:rPr>
      </w:pPr>
      <w:r w:rsidRPr="00237580">
        <w:rPr>
          <w:rFonts w:ascii="Arial" w:hAnsi="Arial" w:cs="Arial"/>
          <w:sz w:val="24"/>
          <w:szCs w:val="24"/>
          <w:u w:val="single"/>
        </w:rPr>
        <w:t>Documentation and Approvals</w:t>
      </w:r>
    </w:p>
    <w:p w:rsidR="007C271B" w:rsidRDefault="007C271B" w:rsidP="00237580">
      <w:pPr>
        <w:spacing w:after="0" w:line="360" w:lineRule="auto"/>
        <w:jc w:val="center"/>
        <w:rPr>
          <w:rFonts w:ascii="Arial" w:hAnsi="Arial" w:cs="Arial"/>
          <w:sz w:val="24"/>
          <w:szCs w:val="24"/>
        </w:rPr>
      </w:pPr>
    </w:p>
    <w:p w:rsidR="00B30FBB" w:rsidRPr="00237580" w:rsidRDefault="00B30FBB" w:rsidP="00DC6EBD">
      <w:pPr>
        <w:pStyle w:val="ListParagraph"/>
        <w:numPr>
          <w:ilvl w:val="0"/>
          <w:numId w:val="28"/>
        </w:numPr>
        <w:spacing w:after="0" w:line="360" w:lineRule="auto"/>
        <w:ind w:left="540" w:hanging="540"/>
        <w:rPr>
          <w:rFonts w:ascii="Arial" w:hAnsi="Arial" w:cs="Arial"/>
          <w:sz w:val="24"/>
          <w:szCs w:val="24"/>
          <w:u w:val="single"/>
        </w:rPr>
      </w:pPr>
      <w:r w:rsidRPr="00237580">
        <w:rPr>
          <w:rFonts w:ascii="Arial" w:hAnsi="Arial" w:cs="Arial"/>
          <w:sz w:val="24"/>
          <w:szCs w:val="24"/>
          <w:u w:val="single"/>
        </w:rPr>
        <w:t>Awards</w:t>
      </w:r>
    </w:p>
    <w:p w:rsidR="00B30FBB" w:rsidRDefault="00B30FBB" w:rsidP="00B30FBB">
      <w:pPr>
        <w:spacing w:after="0" w:line="360" w:lineRule="auto"/>
        <w:contextualSpacing/>
        <w:jc w:val="both"/>
        <w:rPr>
          <w:rFonts w:ascii="Arial" w:eastAsia="Times New Roman" w:hAnsi="Arial" w:cs="Arial"/>
          <w:sz w:val="24"/>
          <w:szCs w:val="24"/>
          <w:u w:val="single"/>
        </w:rPr>
      </w:pPr>
    </w:p>
    <w:p w:rsidR="00B30FBB" w:rsidRPr="00205AAD" w:rsidRDefault="00B30FBB" w:rsidP="00C05466">
      <w:pPr>
        <w:pStyle w:val="Normal1"/>
        <w:spacing w:line="360" w:lineRule="auto"/>
        <w:ind w:left="540"/>
        <w:jc w:val="both"/>
        <w:rPr>
          <w:rFonts w:ascii="Arial" w:hAnsi="Arial" w:cs="Arial"/>
        </w:rPr>
      </w:pPr>
      <w:r w:rsidRPr="00C35616">
        <w:rPr>
          <w:rFonts w:ascii="Arial" w:hAnsi="Arial" w:cs="Arial"/>
        </w:rPr>
        <w:t>Employee recognition awar</w:t>
      </w:r>
      <w:r>
        <w:rPr>
          <w:rFonts w:ascii="Arial" w:hAnsi="Arial" w:cs="Arial"/>
        </w:rPr>
        <w:t xml:space="preserve">ds were reviewed to verify that they </w:t>
      </w:r>
      <w:r w:rsidRPr="00C35616">
        <w:rPr>
          <w:rStyle w:val="sc5c55e5c1"/>
          <w:rFonts w:ascii="Arial" w:hAnsi="Arial" w:cs="Arial"/>
          <w:sz w:val="24"/>
          <w:szCs w:val="24"/>
        </w:rPr>
        <w:t xml:space="preserve">were properly awarded and monitored in accordance with University policies.  </w:t>
      </w:r>
      <w:r w:rsidRPr="00C35616">
        <w:rPr>
          <w:rFonts w:ascii="Arial" w:hAnsi="Arial" w:cs="Arial"/>
        </w:rPr>
        <w:t>University of California – Policy BFB-G-41</w:t>
      </w:r>
      <w:r w:rsidR="00237580">
        <w:rPr>
          <w:rFonts w:ascii="Arial" w:hAnsi="Arial" w:cs="Arial"/>
        </w:rPr>
        <w:t>,</w:t>
      </w:r>
      <w:r w:rsidRPr="00C35616">
        <w:rPr>
          <w:rFonts w:ascii="Arial" w:hAnsi="Arial" w:cs="Arial"/>
        </w:rPr>
        <w:t xml:space="preserve"> </w:t>
      </w:r>
      <w:r w:rsidR="00237580">
        <w:rPr>
          <w:rFonts w:ascii="Arial" w:hAnsi="Arial" w:cs="Arial"/>
        </w:rPr>
        <w:t>“</w:t>
      </w:r>
      <w:r w:rsidRPr="00C35616">
        <w:rPr>
          <w:rFonts w:ascii="Arial" w:hAnsi="Arial" w:cs="Arial"/>
        </w:rPr>
        <w:t>Employee Non-Cash Awards and Other Gifts</w:t>
      </w:r>
      <w:r w:rsidR="00237580">
        <w:rPr>
          <w:rFonts w:ascii="Arial" w:hAnsi="Arial" w:cs="Arial"/>
        </w:rPr>
        <w:t>”</w:t>
      </w:r>
      <w:r w:rsidRPr="00C35616">
        <w:rPr>
          <w:rFonts w:ascii="Arial" w:hAnsi="Arial" w:cs="Arial"/>
        </w:rPr>
        <w:t xml:space="preserve"> indicates that employee recognition awards are limited to $75 each and three per calendar year.  A&amp;AS analyzed the total number of awards issued to each employee during calendar year 2015</w:t>
      </w:r>
      <w:r>
        <w:rPr>
          <w:rFonts w:ascii="Arial" w:hAnsi="Arial" w:cs="Arial"/>
        </w:rPr>
        <w:t>, which totaled 3</w:t>
      </w:r>
      <w:r w:rsidR="000413B2">
        <w:rPr>
          <w:rFonts w:ascii="Arial" w:hAnsi="Arial" w:cs="Arial"/>
        </w:rPr>
        <w:t>,</w:t>
      </w:r>
      <w:r>
        <w:rPr>
          <w:rFonts w:ascii="Arial" w:hAnsi="Arial" w:cs="Arial"/>
        </w:rPr>
        <w:t>753 awards</w:t>
      </w:r>
      <w:r w:rsidR="00E22765">
        <w:rPr>
          <w:rFonts w:ascii="Arial" w:hAnsi="Arial" w:cs="Arial"/>
        </w:rPr>
        <w:t xml:space="preserve"> (or $281,475)</w:t>
      </w:r>
      <w:r>
        <w:rPr>
          <w:rFonts w:ascii="Arial" w:hAnsi="Arial" w:cs="Arial"/>
        </w:rPr>
        <w:t>,</w:t>
      </w:r>
      <w:r w:rsidRPr="00C35616">
        <w:rPr>
          <w:rFonts w:ascii="Arial" w:hAnsi="Arial" w:cs="Arial"/>
        </w:rPr>
        <w:t xml:space="preserve"> noting that each award was limited to </w:t>
      </w:r>
      <w:r>
        <w:rPr>
          <w:rFonts w:ascii="Arial" w:hAnsi="Arial" w:cs="Arial"/>
        </w:rPr>
        <w:t xml:space="preserve">a </w:t>
      </w:r>
      <w:r w:rsidRPr="00C35616">
        <w:rPr>
          <w:rFonts w:ascii="Arial" w:hAnsi="Arial" w:cs="Arial"/>
        </w:rPr>
        <w:t xml:space="preserve">$75 </w:t>
      </w:r>
      <w:r>
        <w:rPr>
          <w:rFonts w:ascii="Arial" w:hAnsi="Arial" w:cs="Arial"/>
        </w:rPr>
        <w:t xml:space="preserve">gift card </w:t>
      </w:r>
      <w:r w:rsidRPr="00C35616">
        <w:rPr>
          <w:rFonts w:ascii="Arial" w:hAnsi="Arial" w:cs="Arial"/>
        </w:rPr>
        <w:t xml:space="preserve">and no employee received more than three awards.  A judgmental sample of 15 employee recognition awards issued during calendar year 2015 were also reviewed, noting that </w:t>
      </w:r>
      <w:r w:rsidR="00B7650F">
        <w:rPr>
          <w:rFonts w:ascii="Arial" w:hAnsi="Arial" w:cs="Arial"/>
        </w:rPr>
        <w:t xml:space="preserve">all </w:t>
      </w:r>
      <w:r w:rsidRPr="00C35616">
        <w:rPr>
          <w:rFonts w:ascii="Arial" w:hAnsi="Arial" w:cs="Arial"/>
        </w:rPr>
        <w:t xml:space="preserve">the awards </w:t>
      </w:r>
      <w:r w:rsidR="00B7650F">
        <w:rPr>
          <w:rFonts w:ascii="Arial" w:hAnsi="Arial" w:cs="Arial"/>
        </w:rPr>
        <w:t xml:space="preserve">in the sample </w:t>
      </w:r>
      <w:r w:rsidRPr="00C35616">
        <w:rPr>
          <w:rFonts w:ascii="Arial" w:hAnsi="Arial" w:cs="Arial"/>
        </w:rPr>
        <w:t xml:space="preserve">were properly approved by the employees' </w:t>
      </w:r>
      <w:r w:rsidRPr="00205AAD">
        <w:rPr>
          <w:rFonts w:ascii="Arial" w:hAnsi="Arial" w:cs="Arial"/>
        </w:rPr>
        <w:t xml:space="preserve">directors and employees signed </w:t>
      </w:r>
      <w:r w:rsidR="00862733">
        <w:rPr>
          <w:rFonts w:ascii="Arial" w:hAnsi="Arial" w:cs="Arial"/>
        </w:rPr>
        <w:t xml:space="preserve">the award log </w:t>
      </w:r>
      <w:r w:rsidRPr="00205AAD">
        <w:rPr>
          <w:rFonts w:ascii="Arial" w:hAnsi="Arial" w:cs="Arial"/>
        </w:rPr>
        <w:t>acknowledging they picked up their gift cards.</w:t>
      </w:r>
    </w:p>
    <w:p w:rsidR="00B30FBB" w:rsidRPr="00205AAD" w:rsidRDefault="00B30FBB" w:rsidP="00B30FBB">
      <w:pPr>
        <w:pStyle w:val="Normal1"/>
        <w:spacing w:line="360" w:lineRule="auto"/>
        <w:ind w:left="540"/>
        <w:jc w:val="both"/>
        <w:rPr>
          <w:rFonts w:ascii="Arial" w:hAnsi="Arial" w:cs="Arial"/>
        </w:rPr>
      </w:pPr>
    </w:p>
    <w:p w:rsidR="00B30FBB" w:rsidRDefault="00B30FBB" w:rsidP="00DC6EBD">
      <w:pPr>
        <w:spacing w:after="0" w:line="360" w:lineRule="auto"/>
        <w:ind w:left="540"/>
        <w:jc w:val="both"/>
        <w:rPr>
          <w:rFonts w:ascii="Arial" w:eastAsia="Times New Roman" w:hAnsi="Arial" w:cs="Arial"/>
          <w:sz w:val="24"/>
          <w:szCs w:val="24"/>
        </w:rPr>
      </w:pPr>
      <w:r w:rsidRPr="00205AAD">
        <w:rPr>
          <w:rFonts w:ascii="Arial" w:hAnsi="Arial" w:cs="Arial"/>
          <w:sz w:val="24"/>
          <w:szCs w:val="24"/>
        </w:rPr>
        <w:t xml:space="preserve">Physical security and accountability over the awards was also reviewed and discussed with </w:t>
      </w:r>
      <w:r w:rsidR="00944D3A">
        <w:rPr>
          <w:rFonts w:ascii="Arial" w:hAnsi="Arial" w:cs="Arial"/>
          <w:sz w:val="24"/>
          <w:szCs w:val="24"/>
        </w:rPr>
        <w:t>HRPC – North</w:t>
      </w:r>
      <w:r w:rsidRPr="00205AAD">
        <w:rPr>
          <w:rFonts w:ascii="Arial" w:hAnsi="Arial" w:cs="Arial"/>
          <w:sz w:val="24"/>
          <w:szCs w:val="24"/>
        </w:rPr>
        <w:t xml:space="preserve"> management.  </w:t>
      </w:r>
      <w:r w:rsidRPr="00205AAD">
        <w:rPr>
          <w:rFonts w:ascii="Arial" w:eastAsia="Times New Roman" w:hAnsi="Arial" w:cs="Arial"/>
          <w:sz w:val="24"/>
          <w:szCs w:val="24"/>
        </w:rPr>
        <w:t>Employee recognition awards are secured in a safe overnight.  The safe is located in the Assistant Director of Payroll’s office which is locked after hours and equipped with a security camera. The safe can be opened with a combination or key.</w:t>
      </w:r>
      <w:r w:rsidR="00237580">
        <w:rPr>
          <w:rFonts w:ascii="Arial" w:eastAsia="Times New Roman" w:hAnsi="Arial" w:cs="Arial"/>
          <w:sz w:val="24"/>
          <w:szCs w:val="24"/>
        </w:rPr>
        <w:t xml:space="preserve"> </w:t>
      </w:r>
      <w:r w:rsidRPr="00205AAD">
        <w:rPr>
          <w:rFonts w:ascii="Arial" w:eastAsia="Times New Roman" w:hAnsi="Arial" w:cs="Arial"/>
          <w:sz w:val="24"/>
          <w:szCs w:val="24"/>
        </w:rPr>
        <w:t xml:space="preserve"> The combination has been provided to</w:t>
      </w:r>
      <w:r w:rsidR="00E22765">
        <w:rPr>
          <w:rFonts w:ascii="Arial" w:eastAsia="Times New Roman" w:hAnsi="Arial" w:cs="Arial"/>
          <w:sz w:val="24"/>
          <w:szCs w:val="24"/>
        </w:rPr>
        <w:t xml:space="preserve"> the</w:t>
      </w:r>
      <w:r w:rsidRPr="00205AAD">
        <w:rPr>
          <w:rFonts w:ascii="Arial" w:eastAsia="Times New Roman" w:hAnsi="Arial" w:cs="Arial"/>
          <w:sz w:val="24"/>
          <w:szCs w:val="24"/>
        </w:rPr>
        <w:t xml:space="preserve"> </w:t>
      </w:r>
      <w:r w:rsidR="00944D3A">
        <w:rPr>
          <w:rFonts w:ascii="Arial" w:eastAsia="Times New Roman" w:hAnsi="Arial" w:cs="Arial"/>
          <w:sz w:val="24"/>
          <w:szCs w:val="24"/>
        </w:rPr>
        <w:t>HRPC – North</w:t>
      </w:r>
      <w:r w:rsidRPr="00205AAD">
        <w:rPr>
          <w:rFonts w:ascii="Arial" w:eastAsia="Times New Roman" w:hAnsi="Arial" w:cs="Arial"/>
          <w:sz w:val="24"/>
          <w:szCs w:val="24"/>
        </w:rPr>
        <w:t xml:space="preserve"> front office staff, Budget &amp; Administrative Manager, Assistant Director of Payroll, and </w:t>
      </w:r>
      <w:r w:rsidR="00944D3A">
        <w:rPr>
          <w:rFonts w:ascii="Arial" w:eastAsia="Times New Roman" w:hAnsi="Arial" w:cs="Arial"/>
          <w:sz w:val="24"/>
          <w:szCs w:val="24"/>
        </w:rPr>
        <w:t>HRPC – North</w:t>
      </w:r>
      <w:r w:rsidRPr="00205AAD">
        <w:rPr>
          <w:rFonts w:ascii="Arial" w:eastAsia="Times New Roman" w:hAnsi="Arial" w:cs="Arial"/>
          <w:sz w:val="24"/>
          <w:szCs w:val="24"/>
        </w:rPr>
        <w:t xml:space="preserve"> Director.  At the beginning of each day, </w:t>
      </w:r>
      <w:r w:rsidR="00944D3A">
        <w:rPr>
          <w:rFonts w:ascii="Arial" w:eastAsia="Times New Roman" w:hAnsi="Arial" w:cs="Arial"/>
          <w:sz w:val="24"/>
          <w:szCs w:val="24"/>
        </w:rPr>
        <w:t>HRPC – North</w:t>
      </w:r>
      <w:r w:rsidRPr="00205AAD">
        <w:rPr>
          <w:rFonts w:ascii="Arial" w:eastAsia="Times New Roman" w:hAnsi="Arial" w:cs="Arial"/>
          <w:sz w:val="24"/>
          <w:szCs w:val="24"/>
        </w:rPr>
        <w:t xml:space="preserve"> staff retrieve the awards from the safe and store them in a plastic bin in the front office area for quicker access when employees come to pickup their awards.  Access to the front office area is restricted to </w:t>
      </w:r>
      <w:r w:rsidR="00944D3A">
        <w:rPr>
          <w:rFonts w:ascii="Arial" w:eastAsia="Times New Roman" w:hAnsi="Arial" w:cs="Arial"/>
          <w:sz w:val="24"/>
          <w:szCs w:val="24"/>
        </w:rPr>
        <w:t>HRPC – North</w:t>
      </w:r>
      <w:r w:rsidRPr="00205AAD">
        <w:rPr>
          <w:rFonts w:ascii="Arial" w:eastAsia="Times New Roman" w:hAnsi="Arial" w:cs="Arial"/>
          <w:sz w:val="24"/>
          <w:szCs w:val="24"/>
        </w:rPr>
        <w:t xml:space="preserve"> staff and covered by security camera surveillance.  The total number of gift cards on-hand is tracked in a log.  At the beginning and end of each day, a physical inventory count of the gift cards is performed by two </w:t>
      </w:r>
      <w:r w:rsidR="00944D3A">
        <w:rPr>
          <w:rFonts w:ascii="Arial" w:eastAsia="Times New Roman" w:hAnsi="Arial" w:cs="Arial"/>
          <w:sz w:val="24"/>
          <w:szCs w:val="24"/>
        </w:rPr>
        <w:t>HRPC – North</w:t>
      </w:r>
      <w:r w:rsidRPr="00205AAD">
        <w:rPr>
          <w:rFonts w:ascii="Arial" w:eastAsia="Times New Roman" w:hAnsi="Arial" w:cs="Arial"/>
          <w:sz w:val="24"/>
          <w:szCs w:val="24"/>
        </w:rPr>
        <w:t xml:space="preserve"> staff and compared to the expected quantity on-hand per the log.  Although the above noted controls help to safeguard and account for the gift cards, the plastic bin where the gift cards are stored during the day is not locked and dual custody access to the safe is not required.  </w:t>
      </w:r>
      <w:r>
        <w:rPr>
          <w:rFonts w:ascii="Arial" w:eastAsia="Times New Roman" w:hAnsi="Arial" w:cs="Arial"/>
          <w:sz w:val="24"/>
          <w:szCs w:val="24"/>
        </w:rPr>
        <w:t>The plastic bin is kept on top of</w:t>
      </w:r>
      <w:r w:rsidR="009759C9">
        <w:rPr>
          <w:rFonts w:ascii="Arial" w:eastAsia="Times New Roman" w:hAnsi="Arial" w:cs="Arial"/>
          <w:sz w:val="24"/>
          <w:szCs w:val="24"/>
        </w:rPr>
        <w:t xml:space="preserve"> a </w:t>
      </w:r>
      <w:r>
        <w:rPr>
          <w:rFonts w:ascii="Arial" w:eastAsia="Times New Roman" w:hAnsi="Arial" w:cs="Arial"/>
          <w:sz w:val="24"/>
          <w:szCs w:val="24"/>
        </w:rPr>
        <w:t xml:space="preserve">filing cart in front of the Assistant Director of Payroll’s office or the corner of a HR &amp; Payroll Specialist’s desk hidden from customers’ view.  </w:t>
      </w:r>
      <w:r w:rsidR="00944D3A">
        <w:rPr>
          <w:rFonts w:ascii="Arial" w:eastAsia="Times New Roman" w:hAnsi="Arial" w:cs="Arial"/>
          <w:sz w:val="24"/>
          <w:szCs w:val="24"/>
        </w:rPr>
        <w:t>HRPC – North</w:t>
      </w:r>
      <w:r w:rsidRPr="00205AAD">
        <w:rPr>
          <w:rFonts w:ascii="Arial" w:eastAsia="Times New Roman" w:hAnsi="Arial" w:cs="Arial"/>
          <w:sz w:val="24"/>
          <w:szCs w:val="24"/>
        </w:rPr>
        <w:t xml:space="preserve"> management indicated that with the number of employees that come by to pick up their gift cards and the other responsibilities of front office staff, it would not be feasible to secure the gift cards in the safe and require two people to go back and forth to </w:t>
      </w:r>
      <w:r w:rsidR="009759C9">
        <w:rPr>
          <w:rFonts w:ascii="Arial" w:eastAsia="Times New Roman" w:hAnsi="Arial" w:cs="Arial"/>
          <w:sz w:val="24"/>
          <w:szCs w:val="24"/>
        </w:rPr>
        <w:t xml:space="preserve">the </w:t>
      </w:r>
      <w:r w:rsidRPr="00205AAD">
        <w:rPr>
          <w:rFonts w:ascii="Arial" w:eastAsia="Times New Roman" w:hAnsi="Arial" w:cs="Arial"/>
          <w:sz w:val="24"/>
          <w:szCs w:val="24"/>
        </w:rPr>
        <w:t>safe to retrieve the gift cards. </w:t>
      </w:r>
    </w:p>
    <w:p w:rsidR="00B30FBB" w:rsidRDefault="00B30FBB" w:rsidP="00B30FBB">
      <w:pPr>
        <w:spacing w:after="0" w:line="360" w:lineRule="auto"/>
        <w:ind w:left="540"/>
        <w:jc w:val="both"/>
        <w:rPr>
          <w:rFonts w:ascii="Arial" w:eastAsia="Times New Roman" w:hAnsi="Arial" w:cs="Arial"/>
          <w:sz w:val="24"/>
          <w:szCs w:val="24"/>
        </w:rPr>
      </w:pPr>
    </w:p>
    <w:p w:rsidR="00B30FBB" w:rsidRDefault="00B30FBB" w:rsidP="00237580">
      <w:pPr>
        <w:spacing w:after="0" w:line="360" w:lineRule="auto"/>
        <w:ind w:left="540"/>
        <w:jc w:val="both"/>
        <w:rPr>
          <w:rFonts w:ascii="Arial" w:eastAsia="Times New Roman" w:hAnsi="Arial" w:cs="Arial"/>
          <w:sz w:val="24"/>
          <w:szCs w:val="24"/>
        </w:rPr>
      </w:pPr>
      <w:r w:rsidRPr="00DC6EBD">
        <w:rPr>
          <w:rFonts w:ascii="Arial" w:eastAsia="Times New Roman" w:hAnsi="Arial" w:cs="Arial"/>
          <w:sz w:val="24"/>
          <w:szCs w:val="24"/>
          <w:u w:val="single"/>
        </w:rPr>
        <w:t>Recommendation</w:t>
      </w:r>
      <w:r w:rsidRPr="00DC6EBD">
        <w:rPr>
          <w:rFonts w:ascii="Arial" w:eastAsia="Times New Roman" w:hAnsi="Arial" w:cs="Arial"/>
          <w:sz w:val="24"/>
          <w:szCs w:val="24"/>
        </w:rPr>
        <w:t>:</w:t>
      </w:r>
      <w:r>
        <w:rPr>
          <w:rFonts w:ascii="Arial" w:eastAsia="Times New Roman" w:hAnsi="Arial" w:cs="Arial"/>
          <w:sz w:val="24"/>
          <w:szCs w:val="24"/>
        </w:rPr>
        <w:t xml:space="preserve">  </w:t>
      </w:r>
      <w:r w:rsidR="00944D3A">
        <w:rPr>
          <w:rFonts w:ascii="Arial" w:eastAsia="Times New Roman" w:hAnsi="Arial" w:cs="Arial"/>
          <w:sz w:val="24"/>
          <w:szCs w:val="24"/>
        </w:rPr>
        <w:t>HRPC – North</w:t>
      </w:r>
      <w:r>
        <w:rPr>
          <w:rFonts w:ascii="Arial" w:eastAsia="Times New Roman" w:hAnsi="Arial" w:cs="Arial"/>
          <w:sz w:val="24"/>
          <w:szCs w:val="24"/>
        </w:rPr>
        <w:t xml:space="preserve"> management should evaluate if physical security and accountability over the employee awards </w:t>
      </w:r>
      <w:r w:rsidR="00B20824">
        <w:rPr>
          <w:rFonts w:ascii="Arial" w:eastAsia="Times New Roman" w:hAnsi="Arial" w:cs="Arial"/>
          <w:sz w:val="24"/>
          <w:szCs w:val="24"/>
        </w:rPr>
        <w:t xml:space="preserve">( i.e. gift cards) </w:t>
      </w:r>
      <w:r>
        <w:rPr>
          <w:rFonts w:ascii="Arial" w:eastAsia="Times New Roman" w:hAnsi="Arial" w:cs="Arial"/>
          <w:sz w:val="24"/>
          <w:szCs w:val="24"/>
        </w:rPr>
        <w:t xml:space="preserve">could be enhanced.  The </w:t>
      </w:r>
      <w:r w:rsidR="00944D3A">
        <w:rPr>
          <w:rFonts w:ascii="Arial" w:eastAsia="Times New Roman" w:hAnsi="Arial" w:cs="Arial"/>
          <w:sz w:val="24"/>
          <w:szCs w:val="24"/>
        </w:rPr>
        <w:t>HRPC – North</w:t>
      </w:r>
      <w:r>
        <w:rPr>
          <w:rFonts w:ascii="Arial" w:eastAsia="Times New Roman" w:hAnsi="Arial" w:cs="Arial"/>
          <w:sz w:val="24"/>
          <w:szCs w:val="24"/>
        </w:rPr>
        <w:t xml:space="preserve"> Budget &amp; Administrative Manager indicated that a more secure location that still provides timely accessibility may be on top of the safe in the Assistant Director of Payroll’s office.</w:t>
      </w:r>
    </w:p>
    <w:p w:rsidR="001E31F9" w:rsidRDefault="001E31F9" w:rsidP="00237580">
      <w:pPr>
        <w:spacing w:after="0" w:line="360" w:lineRule="auto"/>
        <w:ind w:left="540"/>
        <w:jc w:val="both"/>
        <w:rPr>
          <w:rFonts w:ascii="Arial" w:eastAsia="Times New Roman" w:hAnsi="Arial" w:cs="Arial"/>
          <w:sz w:val="24"/>
          <w:szCs w:val="24"/>
        </w:rPr>
      </w:pPr>
    </w:p>
    <w:p w:rsidR="00986BDA" w:rsidRPr="00250FA4" w:rsidRDefault="00986BDA" w:rsidP="00986BDA">
      <w:pPr>
        <w:spacing w:after="0" w:line="360" w:lineRule="auto"/>
        <w:ind w:left="540"/>
        <w:jc w:val="both"/>
        <w:rPr>
          <w:rFonts w:ascii="Arial" w:eastAsia="Times New Roman" w:hAnsi="Arial" w:cs="Arial"/>
          <w:sz w:val="24"/>
          <w:szCs w:val="24"/>
        </w:rPr>
      </w:pPr>
      <w:r w:rsidRPr="001E31F9">
        <w:rPr>
          <w:rFonts w:ascii="Arial" w:eastAsia="Times New Roman" w:hAnsi="Arial" w:cs="Arial"/>
          <w:sz w:val="24"/>
          <w:szCs w:val="24"/>
          <w:u w:val="single"/>
        </w:rPr>
        <w:t>Response</w:t>
      </w:r>
      <w:r>
        <w:rPr>
          <w:rFonts w:ascii="Arial" w:eastAsia="Times New Roman" w:hAnsi="Arial" w:cs="Arial"/>
          <w:sz w:val="24"/>
          <w:szCs w:val="24"/>
        </w:rPr>
        <w:t xml:space="preserve">: </w:t>
      </w:r>
      <w:r w:rsidRPr="00250FA4">
        <w:rPr>
          <w:rFonts w:ascii="Arial" w:eastAsia="Times New Roman" w:hAnsi="Arial" w:cs="Arial"/>
          <w:sz w:val="24"/>
          <w:szCs w:val="24"/>
        </w:rPr>
        <w:t xml:space="preserve">Some changes to the distribution and accountability of the gift cards </w:t>
      </w:r>
      <w:r w:rsidR="00AA4474">
        <w:rPr>
          <w:rFonts w:ascii="Arial" w:eastAsia="Times New Roman" w:hAnsi="Arial" w:cs="Arial"/>
          <w:sz w:val="24"/>
          <w:szCs w:val="24"/>
        </w:rPr>
        <w:t xml:space="preserve">have already been put in place.  </w:t>
      </w:r>
      <w:r w:rsidRPr="00250FA4">
        <w:rPr>
          <w:rFonts w:ascii="Arial" w:eastAsia="Times New Roman" w:hAnsi="Arial" w:cs="Arial"/>
          <w:sz w:val="24"/>
          <w:szCs w:val="24"/>
        </w:rPr>
        <w:t xml:space="preserve">First, we have separated the cards by award type, i.e. Hats Off, and Years of Service/Retirement cards and Monthly raffle cards, are kept on two separate black boxes (no longer a see-through plastic box). </w:t>
      </w:r>
      <w:r w:rsidR="00AA4474">
        <w:rPr>
          <w:rFonts w:ascii="Arial" w:eastAsia="Times New Roman" w:hAnsi="Arial" w:cs="Arial"/>
          <w:sz w:val="24"/>
          <w:szCs w:val="24"/>
        </w:rPr>
        <w:t xml:space="preserve"> </w:t>
      </w:r>
      <w:r w:rsidRPr="00250FA4">
        <w:rPr>
          <w:rFonts w:ascii="Arial" w:eastAsia="Times New Roman" w:hAnsi="Arial" w:cs="Arial"/>
          <w:sz w:val="24"/>
          <w:szCs w:val="24"/>
        </w:rPr>
        <w:t>All boxes are kept in the safe until the employees come to the office to pick up the gift cards. We have also limited the hours for Hats Off distribution from 2:00 p.m. to 4:00 p.m. Distribution hours from 9:00 a.m. to 11:00 a.m. will be in place, once the HRPC-North</w:t>
      </w:r>
      <w:r w:rsidR="00AA4474">
        <w:rPr>
          <w:rFonts w:ascii="Arial" w:eastAsia="Times New Roman" w:hAnsi="Arial" w:cs="Arial"/>
          <w:sz w:val="24"/>
          <w:szCs w:val="24"/>
        </w:rPr>
        <w:t xml:space="preserve"> is fully staffed (mid-August).  </w:t>
      </w:r>
      <w:r w:rsidRPr="00250FA4">
        <w:rPr>
          <w:rFonts w:ascii="Arial" w:eastAsia="Times New Roman" w:hAnsi="Arial" w:cs="Arial"/>
          <w:sz w:val="24"/>
          <w:szCs w:val="24"/>
        </w:rPr>
        <w:t xml:space="preserve">In addition, the daily count of all gift cards is no longer being done. </w:t>
      </w:r>
      <w:r w:rsidR="00AA4474">
        <w:rPr>
          <w:rFonts w:ascii="Arial" w:eastAsia="Times New Roman" w:hAnsi="Arial" w:cs="Arial"/>
          <w:sz w:val="24"/>
          <w:szCs w:val="24"/>
        </w:rPr>
        <w:t xml:space="preserve"> </w:t>
      </w:r>
      <w:r w:rsidRPr="00250FA4">
        <w:rPr>
          <w:rFonts w:ascii="Arial" w:eastAsia="Times New Roman" w:hAnsi="Arial" w:cs="Arial"/>
          <w:sz w:val="24"/>
          <w:szCs w:val="24"/>
        </w:rPr>
        <w:t>Instead, when the supply of gift cards is first received, th</w:t>
      </w:r>
      <w:r w:rsidR="00AA4474">
        <w:rPr>
          <w:rFonts w:ascii="Arial" w:eastAsia="Times New Roman" w:hAnsi="Arial" w:cs="Arial"/>
          <w:sz w:val="24"/>
          <w:szCs w:val="24"/>
        </w:rPr>
        <w:t xml:space="preserve">ey are placed in bundles of 40.  </w:t>
      </w:r>
      <w:r w:rsidRPr="00250FA4">
        <w:rPr>
          <w:rFonts w:ascii="Arial" w:eastAsia="Times New Roman" w:hAnsi="Arial" w:cs="Arial"/>
          <w:sz w:val="24"/>
          <w:szCs w:val="24"/>
        </w:rPr>
        <w:t>Only one bundle of 40 gift cards is kept in a black box for daily distribution, and the rest of the bundled gift cards are kept inside a sealed manila envelope with the number of bundled cards written in the outside along with the signature of a staff member and a manager/</w:t>
      </w:r>
      <w:r w:rsidR="00AA4474">
        <w:rPr>
          <w:rFonts w:ascii="Arial" w:eastAsia="Times New Roman" w:hAnsi="Arial" w:cs="Arial"/>
          <w:sz w:val="24"/>
          <w:szCs w:val="24"/>
        </w:rPr>
        <w:t xml:space="preserve">supervisor.  </w:t>
      </w:r>
      <w:r w:rsidRPr="00250FA4">
        <w:rPr>
          <w:rFonts w:ascii="Arial" w:eastAsia="Times New Roman" w:hAnsi="Arial" w:cs="Arial"/>
          <w:sz w:val="24"/>
          <w:szCs w:val="24"/>
        </w:rPr>
        <w:t>Once the supply of gift cards kept in the black box is depleted, a new bundle is taken from the manila envelope, after proper verification of the co</w:t>
      </w:r>
      <w:r w:rsidR="00AA4474">
        <w:rPr>
          <w:rFonts w:ascii="Arial" w:eastAsia="Times New Roman" w:hAnsi="Arial" w:cs="Arial"/>
          <w:sz w:val="24"/>
          <w:szCs w:val="24"/>
        </w:rPr>
        <w:t xml:space="preserve">ntents.  </w:t>
      </w:r>
      <w:r w:rsidRPr="00250FA4">
        <w:rPr>
          <w:rFonts w:ascii="Arial" w:eastAsia="Times New Roman" w:hAnsi="Arial" w:cs="Arial"/>
          <w:sz w:val="24"/>
          <w:szCs w:val="24"/>
        </w:rPr>
        <w:t>The rest of the cards are then placed in a new sealed manila envelope with the signatures of the individuals who accounted for the cards and the date.</w:t>
      </w:r>
    </w:p>
    <w:p w:rsidR="00B30FBB" w:rsidRPr="007A3D11" w:rsidRDefault="00B30FBB" w:rsidP="00B30FBB">
      <w:pPr>
        <w:spacing w:after="0" w:line="360" w:lineRule="auto"/>
        <w:contextualSpacing/>
        <w:jc w:val="both"/>
        <w:rPr>
          <w:rFonts w:ascii="Arial" w:hAnsi="Arial" w:cs="Arial"/>
          <w:sz w:val="24"/>
          <w:szCs w:val="24"/>
        </w:rPr>
      </w:pPr>
    </w:p>
    <w:p w:rsidR="00B30FBB" w:rsidRPr="00237580" w:rsidRDefault="00B30FBB" w:rsidP="00237580">
      <w:pPr>
        <w:pStyle w:val="ListParagraph"/>
        <w:numPr>
          <w:ilvl w:val="0"/>
          <w:numId w:val="28"/>
        </w:numPr>
        <w:spacing w:after="0" w:line="360" w:lineRule="auto"/>
        <w:ind w:left="540" w:hanging="540"/>
        <w:rPr>
          <w:rFonts w:ascii="Arial" w:hAnsi="Arial" w:cs="Arial"/>
          <w:sz w:val="24"/>
          <w:szCs w:val="24"/>
          <w:u w:val="single"/>
        </w:rPr>
      </w:pPr>
      <w:r w:rsidRPr="00237580">
        <w:rPr>
          <w:rFonts w:ascii="Arial" w:hAnsi="Arial" w:cs="Arial"/>
          <w:sz w:val="24"/>
          <w:szCs w:val="24"/>
          <w:u w:val="single"/>
        </w:rPr>
        <w:t>Performance Evaluations</w:t>
      </w:r>
    </w:p>
    <w:p w:rsidR="00B30FBB" w:rsidRDefault="00B30FBB" w:rsidP="00B30FBB">
      <w:pPr>
        <w:pStyle w:val="Normal1"/>
        <w:spacing w:line="360" w:lineRule="auto"/>
        <w:jc w:val="both"/>
        <w:rPr>
          <w:rStyle w:val="sbe40fc821"/>
        </w:rPr>
      </w:pPr>
    </w:p>
    <w:p w:rsidR="00C25068" w:rsidRDefault="00B30FBB" w:rsidP="00DC6EBD">
      <w:pPr>
        <w:tabs>
          <w:tab w:val="left" w:pos="540"/>
        </w:tabs>
        <w:spacing w:after="0" w:line="360" w:lineRule="auto"/>
        <w:ind w:left="540"/>
        <w:jc w:val="both"/>
        <w:rPr>
          <w:rStyle w:val="sbe40fc821"/>
        </w:rPr>
      </w:pPr>
      <w:r>
        <w:rPr>
          <w:rStyle w:val="sbe40fc821"/>
        </w:rPr>
        <w:t xml:space="preserve">For departments serviced by </w:t>
      </w:r>
      <w:r w:rsidR="00944D3A">
        <w:rPr>
          <w:rStyle w:val="sbe40fc821"/>
        </w:rPr>
        <w:t>HRPC – North</w:t>
      </w:r>
      <w:r>
        <w:rPr>
          <w:rStyle w:val="sbe40fc821"/>
        </w:rPr>
        <w:t xml:space="preserve">, </w:t>
      </w:r>
      <w:r w:rsidRPr="009E469E">
        <w:rPr>
          <w:rStyle w:val="sbe40fc821"/>
        </w:rPr>
        <w:t>processes for monitoring and tracking compliance with emplo</w:t>
      </w:r>
      <w:r>
        <w:rPr>
          <w:rStyle w:val="sbe40fc821"/>
        </w:rPr>
        <w:t xml:space="preserve">yees' performance evaluations were reviewed.  </w:t>
      </w:r>
      <w:r w:rsidRPr="009E469E">
        <w:rPr>
          <w:rStyle w:val="sbe40fc821"/>
        </w:rPr>
        <w:t>UC Personnel Policies for Staff Members (PPSM) - 23:</w:t>
      </w:r>
      <w:r>
        <w:rPr>
          <w:rStyle w:val="sbe40fc821"/>
        </w:rPr>
        <w:t xml:space="preserve"> Performance Management, states </w:t>
      </w:r>
      <w:r w:rsidRPr="009E469E">
        <w:rPr>
          <w:rStyle w:val="sbe40fc821"/>
        </w:rPr>
        <w:t>that “the performance of each employee shall be appraised at least annually in writing by the employee's immediate supervisor, or more frequently in accordance with local p</w:t>
      </w:r>
      <w:r>
        <w:rPr>
          <w:rStyle w:val="sbe40fc821"/>
        </w:rPr>
        <w:t xml:space="preserve">rocedures.”  </w:t>
      </w:r>
    </w:p>
    <w:p w:rsidR="00C25068" w:rsidRDefault="00C25068" w:rsidP="00DC6EBD">
      <w:pPr>
        <w:tabs>
          <w:tab w:val="left" w:pos="540"/>
        </w:tabs>
        <w:spacing w:after="0" w:line="360" w:lineRule="auto"/>
        <w:ind w:left="540"/>
        <w:jc w:val="both"/>
        <w:rPr>
          <w:rStyle w:val="sbe40fc821"/>
        </w:rPr>
      </w:pPr>
    </w:p>
    <w:p w:rsidR="00C25068" w:rsidRPr="005C5BD5" w:rsidRDefault="00C25068" w:rsidP="00C25068">
      <w:pPr>
        <w:spacing w:line="360" w:lineRule="auto"/>
        <w:ind w:left="540"/>
        <w:jc w:val="both"/>
        <w:rPr>
          <w:rFonts w:ascii="Arial" w:hAnsi="Arial" w:cs="Arial"/>
          <w:sz w:val="24"/>
          <w:szCs w:val="24"/>
          <w:shd w:val="clear" w:color="auto" w:fill="FFFFFF"/>
        </w:rPr>
      </w:pPr>
      <w:r w:rsidRPr="005C5BD5">
        <w:rPr>
          <w:rFonts w:ascii="Arial" w:hAnsi="Arial" w:cs="Arial"/>
          <w:sz w:val="24"/>
          <w:szCs w:val="24"/>
        </w:rPr>
        <w:t xml:space="preserve">A sample of 18 employee files </w:t>
      </w:r>
      <w:r w:rsidRPr="005C5BD5">
        <w:rPr>
          <w:rFonts w:ascii="Arial" w:hAnsi="Arial" w:cs="Arial"/>
          <w:sz w:val="24"/>
          <w:szCs w:val="24"/>
          <w:shd w:val="clear" w:color="auto" w:fill="FFFFFF"/>
        </w:rPr>
        <w:t xml:space="preserve">from the </w:t>
      </w:r>
      <w:r w:rsidRPr="005C5BD5">
        <w:rPr>
          <w:rFonts w:ascii="Arial" w:hAnsi="Arial" w:cs="Arial"/>
          <w:sz w:val="24"/>
          <w:szCs w:val="24"/>
        </w:rPr>
        <w:t xml:space="preserve">Administrative Vice Chancellor, Campus Human Resources, Corporate Financial Services, Early Care and Education, </w:t>
      </w:r>
      <w:r w:rsidRPr="00ED25F8">
        <w:rPr>
          <w:rFonts w:ascii="Arial" w:hAnsi="Arial" w:cs="Arial"/>
          <w:sz w:val="24"/>
          <w:szCs w:val="24"/>
        </w:rPr>
        <w:t xml:space="preserve">Housing (except Office of Residential Life) &amp; Hospitality Services, Information Technology Services, Insurance and Risk Management, Real Estate, </w:t>
      </w:r>
      <w:r w:rsidRPr="005C5BD5">
        <w:rPr>
          <w:rFonts w:ascii="Arial" w:hAnsi="Arial" w:cs="Arial"/>
          <w:sz w:val="24"/>
          <w:szCs w:val="24"/>
        </w:rPr>
        <w:t>and Special Projects</w:t>
      </w:r>
      <w:r w:rsidRPr="005C5BD5">
        <w:rPr>
          <w:rFonts w:ascii="Arial" w:hAnsi="Arial" w:cs="Arial"/>
          <w:sz w:val="24"/>
          <w:szCs w:val="24"/>
          <w:shd w:val="clear" w:color="auto" w:fill="FFFFFF"/>
        </w:rPr>
        <w:t xml:space="preserve"> departments</w:t>
      </w:r>
      <w:r w:rsidRPr="005C5BD5">
        <w:rPr>
          <w:rFonts w:ascii="Arial" w:hAnsi="Arial" w:cs="Arial"/>
          <w:sz w:val="24"/>
          <w:szCs w:val="24"/>
        </w:rPr>
        <w:t xml:space="preserve"> were reviewed </w:t>
      </w:r>
      <w:r w:rsidR="00A71A96" w:rsidRPr="005C5BD5">
        <w:rPr>
          <w:rFonts w:ascii="Arial" w:hAnsi="Arial" w:cs="Arial"/>
          <w:sz w:val="24"/>
          <w:szCs w:val="24"/>
        </w:rPr>
        <w:t>on June 27, 2016</w:t>
      </w:r>
      <w:r w:rsidR="00A87C2B" w:rsidRPr="005C5BD5">
        <w:rPr>
          <w:rFonts w:ascii="Arial" w:hAnsi="Arial" w:cs="Arial"/>
          <w:sz w:val="24"/>
          <w:szCs w:val="24"/>
        </w:rPr>
        <w:t xml:space="preserve">, </w:t>
      </w:r>
      <w:r w:rsidR="00A71A96" w:rsidRPr="005C5BD5">
        <w:rPr>
          <w:rFonts w:ascii="Arial" w:hAnsi="Arial" w:cs="Arial"/>
          <w:sz w:val="24"/>
          <w:szCs w:val="24"/>
        </w:rPr>
        <w:t xml:space="preserve">noting that </w:t>
      </w:r>
      <w:r w:rsidR="00A87C2B" w:rsidRPr="005C5BD5">
        <w:rPr>
          <w:rFonts w:ascii="Arial" w:hAnsi="Arial" w:cs="Arial"/>
          <w:sz w:val="24"/>
          <w:szCs w:val="24"/>
        </w:rPr>
        <w:t xml:space="preserve">the most recent evaluations </w:t>
      </w:r>
      <w:r w:rsidR="00A87C2B" w:rsidRPr="00ED25F8">
        <w:rPr>
          <w:rFonts w:ascii="Arial" w:hAnsi="Arial" w:cs="Arial"/>
          <w:sz w:val="24"/>
          <w:szCs w:val="24"/>
        </w:rPr>
        <w:t>in</w:t>
      </w:r>
      <w:r w:rsidR="00B6565D">
        <w:rPr>
          <w:rFonts w:ascii="Arial" w:hAnsi="Arial" w:cs="Arial"/>
          <w:sz w:val="24"/>
          <w:szCs w:val="24"/>
        </w:rPr>
        <w:t>cluded in</w:t>
      </w:r>
      <w:r w:rsidR="00A87C2B" w:rsidRPr="00ED25F8">
        <w:rPr>
          <w:rFonts w:ascii="Arial" w:hAnsi="Arial" w:cs="Arial"/>
          <w:sz w:val="24"/>
          <w:szCs w:val="24"/>
        </w:rPr>
        <w:t xml:space="preserve"> the personnel files</w:t>
      </w:r>
      <w:r w:rsidR="00A24048">
        <w:rPr>
          <w:rFonts w:ascii="Arial" w:hAnsi="Arial" w:cs="Arial"/>
          <w:sz w:val="24"/>
          <w:szCs w:val="24"/>
        </w:rPr>
        <w:t xml:space="preserve"> were current and</w:t>
      </w:r>
      <w:r w:rsidR="00A87C2B" w:rsidRPr="00ED25F8">
        <w:rPr>
          <w:rFonts w:ascii="Arial" w:hAnsi="Arial" w:cs="Arial"/>
          <w:sz w:val="24"/>
          <w:szCs w:val="24"/>
        </w:rPr>
        <w:t xml:space="preserve"> covered </w:t>
      </w:r>
      <w:r w:rsidR="00B6565D">
        <w:rPr>
          <w:rFonts w:ascii="Arial" w:hAnsi="Arial" w:cs="Arial"/>
          <w:sz w:val="24"/>
          <w:szCs w:val="24"/>
        </w:rPr>
        <w:t xml:space="preserve">either </w:t>
      </w:r>
      <w:r w:rsidR="00A87C2B" w:rsidRPr="00ED25F8">
        <w:rPr>
          <w:rFonts w:ascii="Arial" w:hAnsi="Arial" w:cs="Arial"/>
          <w:sz w:val="24"/>
          <w:szCs w:val="24"/>
        </w:rPr>
        <w:t>fiscal year</w:t>
      </w:r>
      <w:r w:rsidR="00B6565D">
        <w:rPr>
          <w:rFonts w:ascii="Arial" w:hAnsi="Arial" w:cs="Arial"/>
          <w:sz w:val="24"/>
          <w:szCs w:val="24"/>
        </w:rPr>
        <w:t>s</w:t>
      </w:r>
      <w:r w:rsidR="00A87C2B" w:rsidRPr="00ED25F8">
        <w:rPr>
          <w:rFonts w:ascii="Arial" w:hAnsi="Arial" w:cs="Arial"/>
          <w:sz w:val="24"/>
          <w:szCs w:val="24"/>
        </w:rPr>
        <w:t xml:space="preserve"> 2014-15 </w:t>
      </w:r>
      <w:r w:rsidR="00B6565D">
        <w:rPr>
          <w:rFonts w:ascii="Arial" w:hAnsi="Arial" w:cs="Arial"/>
          <w:sz w:val="24"/>
          <w:szCs w:val="24"/>
        </w:rPr>
        <w:t>or</w:t>
      </w:r>
      <w:r w:rsidR="00DE0A13" w:rsidRPr="00ED25F8">
        <w:rPr>
          <w:rFonts w:ascii="Arial" w:hAnsi="Arial" w:cs="Arial"/>
          <w:sz w:val="24"/>
          <w:szCs w:val="24"/>
        </w:rPr>
        <w:t xml:space="preserve"> 2015-16.</w:t>
      </w:r>
      <w:r w:rsidR="00A87C2B" w:rsidRPr="005C5BD5">
        <w:rPr>
          <w:rFonts w:ascii="Arial" w:hAnsi="Arial" w:cs="Arial"/>
          <w:sz w:val="24"/>
          <w:szCs w:val="24"/>
        </w:rPr>
        <w:t xml:space="preserve"> </w:t>
      </w:r>
    </w:p>
    <w:p w:rsidR="00C25068" w:rsidRDefault="00C25068" w:rsidP="00C25068">
      <w:pPr>
        <w:tabs>
          <w:tab w:val="left" w:pos="540"/>
        </w:tabs>
        <w:spacing w:after="0" w:line="360" w:lineRule="auto"/>
        <w:jc w:val="both"/>
        <w:rPr>
          <w:rStyle w:val="sbe40fc821"/>
        </w:rPr>
      </w:pPr>
    </w:p>
    <w:p w:rsidR="00B30FBB" w:rsidRDefault="00DE0A13" w:rsidP="00DC6EBD">
      <w:pPr>
        <w:tabs>
          <w:tab w:val="left" w:pos="540"/>
        </w:tabs>
        <w:spacing w:after="0" w:line="360" w:lineRule="auto"/>
        <w:ind w:left="540"/>
        <w:jc w:val="both"/>
        <w:rPr>
          <w:rStyle w:val="sb9221cd11"/>
        </w:rPr>
      </w:pPr>
      <w:r>
        <w:rPr>
          <w:rStyle w:val="sbe40fc821"/>
        </w:rPr>
        <w:t>Although performance evaluations were completed for the sample employees reviewed, o</w:t>
      </w:r>
      <w:r w:rsidR="00B30FBB">
        <w:rPr>
          <w:rStyle w:val="sbe40fc821"/>
        </w:rPr>
        <w:t xml:space="preserve">nly performance evaluations that are submitted to </w:t>
      </w:r>
      <w:r w:rsidR="00944D3A">
        <w:rPr>
          <w:rStyle w:val="sbe40fc821"/>
        </w:rPr>
        <w:t>HRPC – North</w:t>
      </w:r>
      <w:r w:rsidR="00B30FBB">
        <w:rPr>
          <w:rStyle w:val="sbe40fc821"/>
        </w:rPr>
        <w:t xml:space="preserve"> are tracked.  </w:t>
      </w:r>
      <w:r w:rsidR="00B30FBB">
        <w:rPr>
          <w:rStyle w:val="sb9221cd11"/>
        </w:rPr>
        <w:t>S</w:t>
      </w:r>
      <w:r w:rsidR="00B30FBB" w:rsidRPr="009E469E">
        <w:rPr>
          <w:rStyle w:val="sb9221cd11"/>
        </w:rPr>
        <w:t xml:space="preserve">ome general announcements are made at staff meetings and email reminders are sent to departments reminding them that performance evaluations are due.  However, there is not a formal follow-up process to ensure that all employees' performance evaluations are completed and submitted to </w:t>
      </w:r>
      <w:r w:rsidR="00944D3A">
        <w:rPr>
          <w:rStyle w:val="sb9221cd11"/>
        </w:rPr>
        <w:t>HRPC – North</w:t>
      </w:r>
      <w:r w:rsidR="00B30FBB" w:rsidRPr="009E469E">
        <w:rPr>
          <w:rStyle w:val="sb9221cd11"/>
        </w:rPr>
        <w:t xml:space="preserve">.  </w:t>
      </w:r>
      <w:r w:rsidR="008E33CE">
        <w:rPr>
          <w:rStyle w:val="sb9221cd11"/>
        </w:rPr>
        <w:t xml:space="preserve"> As of March 2016, </w:t>
      </w:r>
      <w:r w:rsidR="00B30FBB" w:rsidRPr="009E469E">
        <w:rPr>
          <w:rStyle w:val="sb9221cd11"/>
        </w:rPr>
        <w:t xml:space="preserve">approximately 800 of the </w:t>
      </w:r>
      <w:r w:rsidR="000B63E7">
        <w:rPr>
          <w:rStyle w:val="sb9221cd11"/>
        </w:rPr>
        <w:t xml:space="preserve">1,982 </w:t>
      </w:r>
      <w:r w:rsidR="000B63E7" w:rsidRPr="009E469E">
        <w:rPr>
          <w:rStyle w:val="sb9221cd11"/>
        </w:rPr>
        <w:t>employees</w:t>
      </w:r>
      <w:r w:rsidR="00B30FBB" w:rsidRPr="009E469E">
        <w:rPr>
          <w:rStyle w:val="sb9221cd11"/>
        </w:rPr>
        <w:t xml:space="preserve"> serviced by </w:t>
      </w:r>
      <w:r w:rsidR="00944D3A">
        <w:rPr>
          <w:rStyle w:val="sb9221cd11"/>
        </w:rPr>
        <w:t>HRPC – North</w:t>
      </w:r>
      <w:r w:rsidR="00B30FBB" w:rsidRPr="009E469E">
        <w:rPr>
          <w:rStyle w:val="sb9221cd11"/>
        </w:rPr>
        <w:t xml:space="preserve"> had submitted their performance evaluations to </w:t>
      </w:r>
      <w:r w:rsidR="00944D3A">
        <w:rPr>
          <w:rStyle w:val="sb9221cd11"/>
        </w:rPr>
        <w:t>HRPC – North</w:t>
      </w:r>
      <w:r w:rsidR="00B30FBB" w:rsidRPr="009E469E">
        <w:rPr>
          <w:rStyle w:val="sb9221cd11"/>
        </w:rPr>
        <w:t>.</w:t>
      </w:r>
      <w:r w:rsidR="008E33CE">
        <w:rPr>
          <w:rStyle w:val="sb9221cd11"/>
        </w:rPr>
        <w:t xml:space="preserve"> </w:t>
      </w:r>
      <w:r w:rsidR="00215E91">
        <w:rPr>
          <w:rStyle w:val="sb9221cd11"/>
        </w:rPr>
        <w:t xml:space="preserve"> </w:t>
      </w:r>
      <w:r w:rsidR="008E33CE">
        <w:rPr>
          <w:rStyle w:val="sb9221cd11"/>
        </w:rPr>
        <w:t xml:space="preserve">A&amp;AS was unable to determine the amount of evaluations that were </w:t>
      </w:r>
      <w:r w:rsidR="000B63E7">
        <w:rPr>
          <w:rStyle w:val="sb9221cd11"/>
        </w:rPr>
        <w:t>past</w:t>
      </w:r>
      <w:r w:rsidR="00766A79">
        <w:rPr>
          <w:rStyle w:val="sb9221cd11"/>
        </w:rPr>
        <w:t xml:space="preserve"> due since some departments have different deadlines for annual evaluations due to workload</w:t>
      </w:r>
      <w:r w:rsidR="00A24048">
        <w:rPr>
          <w:rStyle w:val="sb9221cd11"/>
        </w:rPr>
        <w:t xml:space="preserve"> constraints</w:t>
      </w:r>
      <w:r w:rsidR="00766A79">
        <w:rPr>
          <w:rStyle w:val="sb9221cd11"/>
        </w:rPr>
        <w:t>.</w:t>
      </w:r>
    </w:p>
    <w:p w:rsidR="00A24048" w:rsidRDefault="00A24048" w:rsidP="00237580">
      <w:pPr>
        <w:tabs>
          <w:tab w:val="left" w:pos="540"/>
        </w:tabs>
        <w:spacing w:after="0" w:line="360" w:lineRule="auto"/>
        <w:ind w:left="540"/>
        <w:jc w:val="both"/>
        <w:rPr>
          <w:rStyle w:val="sbe40fc821"/>
          <w:u w:val="single"/>
        </w:rPr>
      </w:pPr>
    </w:p>
    <w:p w:rsidR="00B30FBB" w:rsidRDefault="00B30FBB" w:rsidP="00237580">
      <w:pPr>
        <w:tabs>
          <w:tab w:val="left" w:pos="540"/>
        </w:tabs>
        <w:spacing w:after="0" w:line="360" w:lineRule="auto"/>
        <w:ind w:left="540"/>
        <w:jc w:val="both"/>
        <w:rPr>
          <w:rFonts w:ascii="Arial" w:eastAsia="Times New Roman" w:hAnsi="Arial" w:cs="Times New Roman"/>
          <w:sz w:val="24"/>
          <w:szCs w:val="24"/>
        </w:rPr>
      </w:pPr>
      <w:r w:rsidRPr="007441D2">
        <w:rPr>
          <w:rStyle w:val="sbe40fc821"/>
          <w:u w:val="single"/>
        </w:rPr>
        <w:t>Recommendation</w:t>
      </w:r>
      <w:r>
        <w:rPr>
          <w:rStyle w:val="sbe40fc821"/>
        </w:rPr>
        <w:t xml:space="preserve">:  </w:t>
      </w:r>
      <w:r w:rsidR="00DB425D" w:rsidRPr="00DC6EBD">
        <w:rPr>
          <w:rFonts w:ascii="Arial" w:hAnsi="Arial" w:cs="Arial"/>
          <w:sz w:val="24"/>
          <w:szCs w:val="24"/>
        </w:rPr>
        <w:t>Department management should ensure</w:t>
      </w:r>
      <w:r w:rsidR="00E22765" w:rsidRPr="00DC6EBD">
        <w:rPr>
          <w:rFonts w:ascii="Arial" w:hAnsi="Arial" w:cs="Arial"/>
          <w:sz w:val="24"/>
          <w:szCs w:val="24"/>
        </w:rPr>
        <w:t xml:space="preserve"> that</w:t>
      </w:r>
      <w:r w:rsidR="00DB425D" w:rsidRPr="00DC6EBD">
        <w:rPr>
          <w:rFonts w:ascii="Arial" w:hAnsi="Arial" w:cs="Arial"/>
          <w:sz w:val="24"/>
          <w:szCs w:val="24"/>
        </w:rPr>
        <w:t xml:space="preserve"> annual performance evaluations are prepared in a timely manner</w:t>
      </w:r>
      <w:r w:rsidR="00DB425D" w:rsidRPr="00DC6EBD">
        <w:rPr>
          <w:rFonts w:ascii="Arial" w:eastAsia="Times New Roman" w:hAnsi="Arial" w:cs="Times New Roman"/>
          <w:sz w:val="24"/>
          <w:szCs w:val="24"/>
        </w:rPr>
        <w:t xml:space="preserve"> and in accordance with University policy.</w:t>
      </w:r>
      <w:r w:rsidR="00DB425D">
        <w:rPr>
          <w:rFonts w:ascii="Arial" w:eastAsia="Times New Roman" w:hAnsi="Arial" w:cs="Times New Roman"/>
          <w:sz w:val="24"/>
          <w:szCs w:val="24"/>
        </w:rPr>
        <w:t xml:space="preserve"> </w:t>
      </w:r>
      <w:r w:rsidR="00237580">
        <w:rPr>
          <w:rFonts w:ascii="Arial" w:eastAsia="Times New Roman" w:hAnsi="Arial" w:cs="Times New Roman"/>
          <w:sz w:val="24"/>
          <w:szCs w:val="24"/>
        </w:rPr>
        <w:t xml:space="preserve"> </w:t>
      </w:r>
      <w:r w:rsidR="00DB425D">
        <w:rPr>
          <w:rFonts w:ascii="Arial" w:eastAsia="Times New Roman" w:hAnsi="Arial" w:cs="Times New Roman"/>
          <w:sz w:val="24"/>
          <w:szCs w:val="24"/>
        </w:rPr>
        <w:t>In</w:t>
      </w:r>
      <w:r w:rsidR="000413B2">
        <w:rPr>
          <w:rFonts w:ascii="Arial" w:eastAsia="Times New Roman" w:hAnsi="Arial" w:cs="Times New Roman"/>
          <w:sz w:val="24"/>
          <w:szCs w:val="24"/>
        </w:rPr>
        <w:t xml:space="preserve"> addition, </w:t>
      </w:r>
      <w:r w:rsidR="00944D3A">
        <w:rPr>
          <w:rFonts w:ascii="Arial" w:eastAsia="Times New Roman" w:hAnsi="Arial" w:cs="Times New Roman"/>
          <w:sz w:val="24"/>
          <w:szCs w:val="24"/>
        </w:rPr>
        <w:t>HRPC – North</w:t>
      </w:r>
      <w:r w:rsidRPr="007441D2">
        <w:rPr>
          <w:rFonts w:ascii="Arial" w:eastAsia="Times New Roman" w:hAnsi="Arial" w:cs="Times New Roman"/>
          <w:sz w:val="24"/>
          <w:szCs w:val="24"/>
        </w:rPr>
        <w:t xml:space="preserve"> should </w:t>
      </w:r>
      <w:r w:rsidR="000413B2">
        <w:rPr>
          <w:rFonts w:ascii="Arial" w:eastAsia="Times New Roman" w:hAnsi="Arial" w:cs="Times New Roman"/>
          <w:sz w:val="24"/>
          <w:szCs w:val="24"/>
        </w:rPr>
        <w:t xml:space="preserve">follow up with departments that are not in compliance with </w:t>
      </w:r>
      <w:r w:rsidR="00DC6EBD">
        <w:rPr>
          <w:rFonts w:ascii="Arial" w:eastAsia="Times New Roman" w:hAnsi="Arial" w:cs="Times New Roman"/>
          <w:sz w:val="24"/>
          <w:szCs w:val="24"/>
        </w:rPr>
        <w:t>University policies and procedures</w:t>
      </w:r>
      <w:r w:rsidR="000413B2">
        <w:rPr>
          <w:rFonts w:ascii="Arial" w:eastAsia="Times New Roman" w:hAnsi="Arial" w:cs="Times New Roman"/>
          <w:sz w:val="24"/>
          <w:szCs w:val="24"/>
        </w:rPr>
        <w:t xml:space="preserve"> </w:t>
      </w:r>
      <w:r w:rsidRPr="007441D2">
        <w:rPr>
          <w:rFonts w:ascii="Arial" w:eastAsia="Times New Roman" w:hAnsi="Arial" w:cs="Times New Roman"/>
          <w:sz w:val="24"/>
          <w:szCs w:val="24"/>
        </w:rPr>
        <w:t xml:space="preserve">to ensure that performance evaluations are submitted for all employees. </w:t>
      </w:r>
    </w:p>
    <w:p w:rsidR="001E31F9" w:rsidRDefault="001E31F9" w:rsidP="00237580">
      <w:pPr>
        <w:tabs>
          <w:tab w:val="left" w:pos="540"/>
        </w:tabs>
        <w:spacing w:after="0" w:line="360" w:lineRule="auto"/>
        <w:ind w:left="540"/>
        <w:jc w:val="both"/>
        <w:rPr>
          <w:rStyle w:val="sbe40fc821"/>
          <w:u w:val="single"/>
        </w:rPr>
      </w:pPr>
    </w:p>
    <w:p w:rsidR="00986BDA" w:rsidRPr="00250FA4" w:rsidRDefault="00986BDA" w:rsidP="00986BDA">
      <w:pPr>
        <w:tabs>
          <w:tab w:val="left" w:pos="540"/>
        </w:tabs>
        <w:spacing w:after="0" w:line="360" w:lineRule="auto"/>
        <w:ind w:left="540"/>
        <w:jc w:val="both"/>
        <w:rPr>
          <w:rStyle w:val="sbe40fc821"/>
        </w:rPr>
      </w:pPr>
      <w:r>
        <w:rPr>
          <w:rStyle w:val="sbe40fc821"/>
          <w:u w:val="single"/>
        </w:rPr>
        <w:t>Response</w:t>
      </w:r>
      <w:r w:rsidRPr="00AA4474">
        <w:rPr>
          <w:rStyle w:val="sbe40fc821"/>
        </w:rPr>
        <w:t xml:space="preserve">:  </w:t>
      </w:r>
      <w:r w:rsidRPr="00250FA4">
        <w:rPr>
          <w:rStyle w:val="sbe40fc821"/>
        </w:rPr>
        <w:t>The HRPC-North will continue to send reminders to client departments to reiterate the importance of the complianc</w:t>
      </w:r>
      <w:r w:rsidR="00AA4474">
        <w:rPr>
          <w:rStyle w:val="sbe40fc821"/>
        </w:rPr>
        <w:t>e with this annual requirement</w:t>
      </w:r>
      <w:r w:rsidR="00FA7885">
        <w:rPr>
          <w:rStyle w:val="sbe40fc821"/>
        </w:rPr>
        <w:t xml:space="preserve">.  </w:t>
      </w:r>
      <w:r w:rsidRPr="00250FA4">
        <w:rPr>
          <w:rStyle w:val="sbe40fc821"/>
        </w:rPr>
        <w:t>We’d like to note that our client departments have different evaluation review cycles, so not all the performance evaluations from client departments are received at the same time (i.e. end of fisca</w:t>
      </w:r>
      <w:r w:rsidR="00FA7885">
        <w:rPr>
          <w:rStyle w:val="sbe40fc821"/>
        </w:rPr>
        <w:t xml:space="preserve">l year, between June and July).  </w:t>
      </w:r>
      <w:r w:rsidRPr="00250FA4">
        <w:rPr>
          <w:rStyle w:val="sbe40fc821"/>
        </w:rPr>
        <w:t>The HRPC-North Director will contact the client departments to establish internal deadlines based on their own evaluation cycles so that appropriate follow up is done, in the event the evaluations are not received by the established deadline.</w:t>
      </w:r>
      <w:r w:rsidR="00FA7885">
        <w:rPr>
          <w:rStyle w:val="sbe40fc821"/>
        </w:rPr>
        <w:t xml:space="preserve">  </w:t>
      </w:r>
      <w:r w:rsidRPr="00250FA4">
        <w:rPr>
          <w:rStyle w:val="sbe40fc821"/>
        </w:rPr>
        <w:t>The departmental deadline will be included in the SLAs that will be reviewed with clients by March, 2017.</w:t>
      </w:r>
    </w:p>
    <w:p w:rsidR="007C271B" w:rsidRDefault="007C271B" w:rsidP="00237580">
      <w:pPr>
        <w:spacing w:after="0" w:line="360" w:lineRule="auto"/>
        <w:jc w:val="center"/>
        <w:rPr>
          <w:rFonts w:ascii="Arial" w:hAnsi="Arial" w:cs="Arial"/>
          <w:sz w:val="24"/>
          <w:szCs w:val="24"/>
        </w:rPr>
      </w:pPr>
    </w:p>
    <w:p w:rsidR="00012C00" w:rsidRPr="00237580" w:rsidRDefault="00012C00" w:rsidP="00237580">
      <w:pPr>
        <w:pStyle w:val="ListParagraph"/>
        <w:numPr>
          <w:ilvl w:val="0"/>
          <w:numId w:val="28"/>
        </w:numPr>
        <w:spacing w:after="0" w:line="360" w:lineRule="auto"/>
        <w:ind w:left="540" w:hanging="540"/>
        <w:rPr>
          <w:rFonts w:ascii="Arial" w:hAnsi="Arial" w:cs="Arial"/>
          <w:sz w:val="24"/>
          <w:szCs w:val="24"/>
          <w:u w:val="single"/>
        </w:rPr>
      </w:pPr>
      <w:r w:rsidRPr="00237580">
        <w:rPr>
          <w:rFonts w:ascii="Arial" w:hAnsi="Arial" w:cs="Arial"/>
          <w:sz w:val="24"/>
          <w:szCs w:val="24"/>
          <w:u w:val="single"/>
        </w:rPr>
        <w:t>Merit Increases</w:t>
      </w:r>
    </w:p>
    <w:p w:rsidR="00012C00" w:rsidRPr="007E677F" w:rsidRDefault="00012C00" w:rsidP="00012C00">
      <w:pPr>
        <w:spacing w:after="0" w:line="360" w:lineRule="auto"/>
        <w:jc w:val="center"/>
        <w:rPr>
          <w:rFonts w:ascii="Arial" w:hAnsi="Arial" w:cs="Arial"/>
          <w:sz w:val="24"/>
          <w:szCs w:val="24"/>
          <w:u w:val="single"/>
        </w:rPr>
      </w:pPr>
    </w:p>
    <w:p w:rsidR="00012C00" w:rsidRPr="007E677F" w:rsidRDefault="00012C00" w:rsidP="00237580">
      <w:pPr>
        <w:autoSpaceDE w:val="0"/>
        <w:autoSpaceDN w:val="0"/>
        <w:adjustRightInd w:val="0"/>
        <w:spacing w:after="0" w:line="360" w:lineRule="auto"/>
        <w:ind w:left="540"/>
        <w:jc w:val="both"/>
        <w:rPr>
          <w:rFonts w:ascii="Arial" w:eastAsia="Times New Roman" w:hAnsi="Arial" w:cs="Arial"/>
          <w:sz w:val="24"/>
          <w:szCs w:val="24"/>
        </w:rPr>
      </w:pPr>
      <w:r w:rsidRPr="007E677F">
        <w:rPr>
          <w:rFonts w:ascii="Arial" w:eastAsia="Times New Roman" w:hAnsi="Arial" w:cs="Arial"/>
          <w:sz w:val="24"/>
          <w:szCs w:val="24"/>
        </w:rPr>
        <w:t xml:space="preserve">The processes for ensuring that merit increases are authorized </w:t>
      </w:r>
      <w:r>
        <w:rPr>
          <w:rFonts w:ascii="Arial" w:eastAsia="Times New Roman" w:hAnsi="Arial" w:cs="Arial"/>
          <w:sz w:val="24"/>
          <w:szCs w:val="24"/>
        </w:rPr>
        <w:t>were</w:t>
      </w:r>
      <w:r w:rsidRPr="007E677F">
        <w:rPr>
          <w:rFonts w:ascii="Arial" w:eastAsia="Times New Roman" w:hAnsi="Arial" w:cs="Arial"/>
          <w:sz w:val="24"/>
          <w:szCs w:val="24"/>
        </w:rPr>
        <w:t xml:space="preserve"> discussed with </w:t>
      </w:r>
      <w:r w:rsidR="00944D3A">
        <w:rPr>
          <w:rFonts w:ascii="Arial" w:eastAsia="Times New Roman" w:hAnsi="Arial" w:cs="Arial"/>
          <w:sz w:val="24"/>
          <w:szCs w:val="24"/>
        </w:rPr>
        <w:t>HRPC – North</w:t>
      </w:r>
      <w:r w:rsidRPr="007E677F">
        <w:rPr>
          <w:rFonts w:ascii="Arial" w:eastAsia="Times New Roman" w:hAnsi="Arial" w:cs="Arial"/>
          <w:sz w:val="24"/>
          <w:szCs w:val="24"/>
        </w:rPr>
        <w:t xml:space="preserve"> management.  Guidelines, eligibility criteria, and instructions are e-mailed to department directors for their recommendation and authorization of merit </w:t>
      </w:r>
      <w:r w:rsidR="00FA7885">
        <w:rPr>
          <w:rFonts w:ascii="Arial" w:eastAsia="Times New Roman" w:hAnsi="Arial" w:cs="Arial"/>
          <w:sz w:val="24"/>
          <w:szCs w:val="24"/>
        </w:rPr>
        <w:t xml:space="preserve">increases for their employees.  </w:t>
      </w:r>
      <w:r w:rsidRPr="007E677F">
        <w:rPr>
          <w:rFonts w:ascii="Arial" w:eastAsia="Times New Roman" w:hAnsi="Arial" w:cs="Arial"/>
          <w:sz w:val="24"/>
          <w:szCs w:val="24"/>
        </w:rPr>
        <w:t xml:space="preserve">Proposed merit increases must also be reviewed by the </w:t>
      </w:r>
      <w:r w:rsidR="00944D3A">
        <w:rPr>
          <w:rFonts w:ascii="Arial" w:eastAsia="Times New Roman" w:hAnsi="Arial" w:cs="Arial"/>
          <w:sz w:val="24"/>
          <w:szCs w:val="24"/>
        </w:rPr>
        <w:t>HRPC – North</w:t>
      </w:r>
      <w:r w:rsidRPr="007E677F">
        <w:rPr>
          <w:rFonts w:ascii="Arial" w:eastAsia="Times New Roman" w:hAnsi="Arial" w:cs="Arial"/>
          <w:sz w:val="24"/>
          <w:szCs w:val="24"/>
        </w:rPr>
        <w:t xml:space="preserve"> Director</w:t>
      </w:r>
      <w:r w:rsidR="00B20824">
        <w:rPr>
          <w:rFonts w:ascii="Arial" w:eastAsia="Times New Roman" w:hAnsi="Arial" w:cs="Arial"/>
          <w:sz w:val="24"/>
          <w:szCs w:val="24"/>
        </w:rPr>
        <w:t xml:space="preserve"> to ensure appropriate approval at the organizational level</w:t>
      </w:r>
      <w:r w:rsidRPr="007E677F">
        <w:rPr>
          <w:rFonts w:ascii="Arial" w:eastAsia="Times New Roman" w:hAnsi="Arial" w:cs="Arial"/>
          <w:sz w:val="24"/>
          <w:szCs w:val="24"/>
        </w:rPr>
        <w:t>.</w:t>
      </w:r>
    </w:p>
    <w:p w:rsidR="00012C00" w:rsidRPr="007E677F" w:rsidRDefault="00012C00" w:rsidP="00DC6EBD">
      <w:pPr>
        <w:pStyle w:val="ListParagraph"/>
        <w:spacing w:after="0" w:line="360" w:lineRule="auto"/>
        <w:ind w:left="900"/>
        <w:jc w:val="both"/>
        <w:rPr>
          <w:rFonts w:ascii="Arial" w:eastAsia="Times New Roman" w:hAnsi="Arial" w:cs="Arial"/>
          <w:sz w:val="24"/>
          <w:szCs w:val="24"/>
        </w:rPr>
      </w:pPr>
    </w:p>
    <w:p w:rsidR="00012C00" w:rsidRPr="007E677F" w:rsidRDefault="00012C00" w:rsidP="00DC6EBD">
      <w:pPr>
        <w:spacing w:after="0" w:line="360" w:lineRule="auto"/>
        <w:ind w:left="540"/>
        <w:contextualSpacing/>
        <w:jc w:val="both"/>
        <w:rPr>
          <w:rFonts w:ascii="Arial" w:eastAsia="Times New Roman" w:hAnsi="Arial" w:cs="Arial"/>
          <w:sz w:val="24"/>
          <w:szCs w:val="24"/>
          <w:u w:val="single"/>
        </w:rPr>
      </w:pPr>
      <w:r w:rsidRPr="007E677F">
        <w:rPr>
          <w:rFonts w:ascii="Arial" w:eastAsia="Times New Roman" w:hAnsi="Arial" w:cs="Arial"/>
          <w:sz w:val="24"/>
          <w:szCs w:val="24"/>
        </w:rPr>
        <w:t>There were no significant control weaknesses noted in this area.</w:t>
      </w:r>
    </w:p>
    <w:p w:rsidR="007C271B" w:rsidRPr="00775B91" w:rsidRDefault="007C271B" w:rsidP="007E677F">
      <w:pPr>
        <w:spacing w:after="0" w:line="360" w:lineRule="auto"/>
        <w:jc w:val="both"/>
        <w:rPr>
          <w:rFonts w:ascii="Arial" w:hAnsi="Arial" w:cs="Arial"/>
          <w:sz w:val="24"/>
          <w:szCs w:val="24"/>
        </w:rPr>
      </w:pPr>
    </w:p>
    <w:p w:rsidR="00417B6E" w:rsidRDefault="00417B6E" w:rsidP="00237580">
      <w:pPr>
        <w:spacing w:after="0" w:line="360" w:lineRule="auto"/>
        <w:jc w:val="center"/>
        <w:rPr>
          <w:rFonts w:ascii="Arial" w:hAnsi="Arial" w:cs="Arial"/>
          <w:sz w:val="24"/>
          <w:szCs w:val="24"/>
          <w:u w:val="single"/>
        </w:rPr>
      </w:pPr>
      <w:r>
        <w:rPr>
          <w:rFonts w:ascii="Arial" w:hAnsi="Arial" w:cs="Arial"/>
          <w:sz w:val="24"/>
          <w:szCs w:val="24"/>
          <w:u w:val="single"/>
        </w:rPr>
        <w:t>New Hires</w:t>
      </w:r>
      <w:r w:rsidR="00104BFB">
        <w:rPr>
          <w:rFonts w:ascii="Arial" w:hAnsi="Arial" w:cs="Arial"/>
          <w:sz w:val="24"/>
          <w:szCs w:val="24"/>
          <w:u w:val="single"/>
        </w:rPr>
        <w:t xml:space="preserve"> and Separations</w:t>
      </w:r>
    </w:p>
    <w:p w:rsidR="00104BFB" w:rsidRDefault="00104BFB" w:rsidP="00237580">
      <w:pPr>
        <w:spacing w:after="0" w:line="360" w:lineRule="auto"/>
        <w:jc w:val="center"/>
        <w:rPr>
          <w:rFonts w:ascii="Arial" w:hAnsi="Arial" w:cs="Arial"/>
          <w:sz w:val="24"/>
          <w:szCs w:val="24"/>
          <w:u w:val="single"/>
        </w:rPr>
      </w:pPr>
    </w:p>
    <w:p w:rsidR="00A009C4" w:rsidRPr="00237580" w:rsidRDefault="00104BFB" w:rsidP="00237580">
      <w:pPr>
        <w:pStyle w:val="ListParagraph"/>
        <w:numPr>
          <w:ilvl w:val="0"/>
          <w:numId w:val="27"/>
        </w:numPr>
        <w:spacing w:after="0" w:line="360" w:lineRule="auto"/>
        <w:ind w:left="540" w:hanging="540"/>
        <w:jc w:val="both"/>
        <w:rPr>
          <w:rFonts w:ascii="Arial" w:hAnsi="Arial" w:cs="Arial"/>
          <w:sz w:val="24"/>
          <w:szCs w:val="24"/>
          <w:u w:val="single"/>
        </w:rPr>
      </w:pPr>
      <w:r w:rsidRPr="00237580">
        <w:rPr>
          <w:rFonts w:ascii="Arial" w:hAnsi="Arial" w:cs="Arial"/>
          <w:sz w:val="24"/>
          <w:szCs w:val="24"/>
          <w:u w:val="single"/>
        </w:rPr>
        <w:t>New Hire Processing</w:t>
      </w:r>
    </w:p>
    <w:p w:rsidR="00104BFB" w:rsidRPr="007441D2" w:rsidRDefault="00104BFB" w:rsidP="00237580">
      <w:pPr>
        <w:spacing w:after="0" w:line="360" w:lineRule="auto"/>
        <w:jc w:val="both"/>
        <w:rPr>
          <w:rFonts w:ascii="Arial" w:hAnsi="Arial" w:cs="Arial"/>
          <w:sz w:val="24"/>
          <w:szCs w:val="24"/>
          <w:u w:val="single"/>
        </w:rPr>
      </w:pPr>
    </w:p>
    <w:p w:rsidR="00A009C4" w:rsidRDefault="0033445C" w:rsidP="00237580">
      <w:pPr>
        <w:spacing w:after="0" w:line="360" w:lineRule="auto"/>
        <w:ind w:left="540"/>
        <w:jc w:val="both"/>
        <w:rPr>
          <w:rFonts w:ascii="Arial" w:hAnsi="Arial" w:cs="Arial"/>
          <w:sz w:val="24"/>
          <w:szCs w:val="24"/>
        </w:rPr>
      </w:pPr>
      <w:r>
        <w:rPr>
          <w:rFonts w:ascii="Arial" w:hAnsi="Arial" w:cs="Arial"/>
          <w:sz w:val="24"/>
          <w:szCs w:val="24"/>
        </w:rPr>
        <w:t>A&amp;AS’ r</w:t>
      </w:r>
      <w:r w:rsidRPr="00CF0F47">
        <w:rPr>
          <w:rFonts w:ascii="Arial" w:hAnsi="Arial" w:cs="Arial"/>
          <w:sz w:val="24"/>
          <w:szCs w:val="24"/>
        </w:rPr>
        <w:t xml:space="preserve">eview of </w:t>
      </w:r>
      <w:r>
        <w:rPr>
          <w:rFonts w:ascii="Arial" w:hAnsi="Arial" w:cs="Arial"/>
          <w:sz w:val="24"/>
          <w:szCs w:val="24"/>
        </w:rPr>
        <w:t xml:space="preserve">a judgmental </w:t>
      </w:r>
      <w:r w:rsidRPr="00CF0F47">
        <w:rPr>
          <w:rFonts w:ascii="Arial" w:hAnsi="Arial" w:cs="Arial"/>
          <w:sz w:val="24"/>
          <w:szCs w:val="24"/>
        </w:rPr>
        <w:t xml:space="preserve">sample of </w:t>
      </w:r>
      <w:r>
        <w:rPr>
          <w:rFonts w:ascii="Arial" w:hAnsi="Arial" w:cs="Arial"/>
          <w:sz w:val="24"/>
          <w:szCs w:val="24"/>
        </w:rPr>
        <w:t>10</w:t>
      </w:r>
      <w:r w:rsidRPr="00CF0F47">
        <w:rPr>
          <w:rFonts w:ascii="Arial" w:hAnsi="Arial" w:cs="Arial"/>
          <w:sz w:val="24"/>
          <w:szCs w:val="24"/>
        </w:rPr>
        <w:t xml:space="preserve"> employees hired </w:t>
      </w:r>
      <w:r w:rsidRPr="00180E44">
        <w:rPr>
          <w:rFonts w:ascii="Arial" w:hAnsi="Arial" w:cs="Arial"/>
          <w:sz w:val="24"/>
          <w:szCs w:val="24"/>
        </w:rPr>
        <w:t>by departments</w:t>
      </w:r>
      <w:r>
        <w:rPr>
          <w:rFonts w:ascii="Arial" w:hAnsi="Arial" w:cs="Arial"/>
          <w:sz w:val="24"/>
          <w:szCs w:val="24"/>
        </w:rPr>
        <w:t xml:space="preserve"> that are serviced by</w:t>
      </w:r>
      <w:r w:rsidRPr="00180E44">
        <w:rPr>
          <w:rFonts w:ascii="Arial" w:hAnsi="Arial" w:cs="Arial"/>
          <w:sz w:val="24"/>
          <w:szCs w:val="24"/>
        </w:rPr>
        <w:t xml:space="preserve"> the </w:t>
      </w:r>
      <w:r w:rsidR="00944D3A">
        <w:rPr>
          <w:rFonts w:ascii="Arial" w:hAnsi="Arial" w:cs="Arial"/>
          <w:sz w:val="24"/>
          <w:szCs w:val="24"/>
        </w:rPr>
        <w:t>HRPC – North</w:t>
      </w:r>
      <w:r>
        <w:rPr>
          <w:rFonts w:ascii="Arial" w:hAnsi="Arial" w:cs="Arial"/>
          <w:sz w:val="24"/>
          <w:szCs w:val="24"/>
        </w:rPr>
        <w:t xml:space="preserve"> </w:t>
      </w:r>
      <w:r w:rsidRPr="00CF0F47">
        <w:rPr>
          <w:rFonts w:ascii="Arial" w:hAnsi="Arial" w:cs="Arial"/>
          <w:sz w:val="24"/>
          <w:szCs w:val="24"/>
        </w:rPr>
        <w:t xml:space="preserve">between </w:t>
      </w:r>
      <w:r w:rsidRPr="00A009C4">
        <w:rPr>
          <w:rFonts w:ascii="Arial" w:hAnsi="Arial" w:cs="Arial"/>
          <w:sz w:val="24"/>
          <w:szCs w:val="24"/>
        </w:rPr>
        <w:t>July 1, 2015 - March 1, 2016</w:t>
      </w:r>
      <w:r>
        <w:rPr>
          <w:rFonts w:ascii="Arial" w:hAnsi="Arial" w:cs="Arial"/>
          <w:sz w:val="24"/>
          <w:szCs w:val="24"/>
        </w:rPr>
        <w:t>,</w:t>
      </w:r>
      <w:r w:rsidRPr="00CF0F47">
        <w:rPr>
          <w:rFonts w:ascii="Arial" w:hAnsi="Arial" w:cs="Arial"/>
          <w:sz w:val="24"/>
          <w:szCs w:val="24"/>
        </w:rPr>
        <w:t xml:space="preserve"> showed that all employees </w:t>
      </w:r>
      <w:r>
        <w:rPr>
          <w:rFonts w:ascii="Arial" w:hAnsi="Arial" w:cs="Arial"/>
          <w:sz w:val="24"/>
          <w:szCs w:val="24"/>
        </w:rPr>
        <w:t xml:space="preserve">in the sample </w:t>
      </w:r>
      <w:r w:rsidRPr="00CF0F47">
        <w:rPr>
          <w:rFonts w:ascii="Arial" w:hAnsi="Arial" w:cs="Arial"/>
          <w:sz w:val="24"/>
          <w:szCs w:val="24"/>
        </w:rPr>
        <w:t xml:space="preserve">had been </w:t>
      </w:r>
      <w:r w:rsidRPr="00DC6EBD">
        <w:rPr>
          <w:rFonts w:ascii="Arial" w:hAnsi="Arial" w:cs="Arial"/>
          <w:sz w:val="24"/>
          <w:szCs w:val="24"/>
        </w:rPr>
        <w:t>hired in accordance with University policy and procedures</w:t>
      </w:r>
      <w:r w:rsidRPr="00CF0F47">
        <w:rPr>
          <w:rFonts w:ascii="Arial" w:hAnsi="Arial" w:cs="Arial"/>
          <w:sz w:val="24"/>
          <w:szCs w:val="24"/>
        </w:rPr>
        <w:t xml:space="preserve">, </w:t>
      </w:r>
      <w:r w:rsidR="00721C0C" w:rsidRPr="00721C0C">
        <w:rPr>
          <w:rFonts w:ascii="Arial" w:hAnsi="Arial" w:cs="Arial"/>
          <w:sz w:val="24"/>
          <w:szCs w:val="24"/>
        </w:rPr>
        <w:t xml:space="preserve">their new hire PANs were reviewed by the </w:t>
      </w:r>
      <w:r w:rsidR="00E22765">
        <w:rPr>
          <w:rFonts w:ascii="Arial" w:hAnsi="Arial" w:cs="Arial"/>
          <w:sz w:val="24"/>
          <w:szCs w:val="24"/>
        </w:rPr>
        <w:t xml:space="preserve">applicable </w:t>
      </w:r>
      <w:r w:rsidR="00721C0C" w:rsidRPr="00721C0C">
        <w:rPr>
          <w:rFonts w:ascii="Arial" w:hAnsi="Arial" w:cs="Arial"/>
          <w:sz w:val="24"/>
          <w:szCs w:val="24"/>
        </w:rPr>
        <w:t>mandatory reviewers</w:t>
      </w:r>
      <w:r w:rsidR="00721C0C">
        <w:rPr>
          <w:rFonts w:ascii="Arial" w:hAnsi="Arial" w:cs="Arial"/>
          <w:sz w:val="24"/>
          <w:szCs w:val="24"/>
        </w:rPr>
        <w:t xml:space="preserve">, </w:t>
      </w:r>
      <w:r w:rsidRPr="00CF0F47">
        <w:rPr>
          <w:rFonts w:ascii="Arial" w:hAnsi="Arial" w:cs="Arial"/>
          <w:sz w:val="24"/>
          <w:szCs w:val="24"/>
        </w:rPr>
        <w:t xml:space="preserve">and background checks were </w:t>
      </w:r>
      <w:r w:rsidR="009821AA">
        <w:rPr>
          <w:rFonts w:ascii="Arial" w:hAnsi="Arial" w:cs="Arial"/>
          <w:sz w:val="24"/>
          <w:szCs w:val="24"/>
        </w:rPr>
        <w:t xml:space="preserve">properly </w:t>
      </w:r>
      <w:r w:rsidR="009821AA" w:rsidRPr="00CF0F47">
        <w:rPr>
          <w:rFonts w:ascii="Arial" w:hAnsi="Arial" w:cs="Arial"/>
          <w:sz w:val="24"/>
          <w:szCs w:val="24"/>
        </w:rPr>
        <w:t>requested</w:t>
      </w:r>
      <w:r w:rsidR="009821AA">
        <w:rPr>
          <w:rFonts w:ascii="Arial" w:hAnsi="Arial" w:cs="Arial"/>
          <w:sz w:val="24"/>
          <w:szCs w:val="24"/>
        </w:rPr>
        <w:t xml:space="preserve"> and obtained</w:t>
      </w:r>
      <w:r w:rsidR="00721C0C">
        <w:rPr>
          <w:rFonts w:ascii="Arial" w:hAnsi="Arial" w:cs="Arial"/>
          <w:sz w:val="24"/>
          <w:szCs w:val="24"/>
        </w:rPr>
        <w:t>.</w:t>
      </w:r>
    </w:p>
    <w:p w:rsidR="00721C0C" w:rsidRPr="00721C0C" w:rsidRDefault="00721C0C" w:rsidP="00237580">
      <w:pPr>
        <w:spacing w:after="0" w:line="360" w:lineRule="auto"/>
        <w:ind w:left="900"/>
        <w:jc w:val="both"/>
        <w:rPr>
          <w:rFonts w:ascii="Arial" w:hAnsi="Arial" w:cs="Arial"/>
          <w:sz w:val="24"/>
          <w:szCs w:val="24"/>
        </w:rPr>
      </w:pPr>
    </w:p>
    <w:p w:rsidR="00104BFB" w:rsidRDefault="00417B6E" w:rsidP="00A24048">
      <w:pPr>
        <w:spacing w:after="0" w:line="360" w:lineRule="auto"/>
        <w:ind w:left="540"/>
        <w:contextualSpacing/>
        <w:jc w:val="both"/>
        <w:rPr>
          <w:rFonts w:ascii="Arial" w:eastAsia="Times New Roman" w:hAnsi="Arial" w:cs="Arial"/>
          <w:sz w:val="24"/>
          <w:szCs w:val="24"/>
        </w:rPr>
      </w:pPr>
      <w:r w:rsidRPr="00417B6E">
        <w:rPr>
          <w:rFonts w:ascii="Arial" w:eastAsia="Times New Roman" w:hAnsi="Arial" w:cs="Arial"/>
          <w:sz w:val="24"/>
          <w:szCs w:val="24"/>
        </w:rPr>
        <w:t>There were no significant control weaknesses noted in this area.</w:t>
      </w:r>
    </w:p>
    <w:p w:rsidR="00CC04F0" w:rsidRDefault="00CC04F0" w:rsidP="00A24048">
      <w:pPr>
        <w:spacing w:after="0" w:line="360" w:lineRule="auto"/>
        <w:ind w:left="540"/>
        <w:contextualSpacing/>
        <w:jc w:val="both"/>
        <w:rPr>
          <w:rFonts w:ascii="Arial" w:eastAsia="Times New Roman" w:hAnsi="Arial" w:cs="Arial"/>
          <w:sz w:val="24"/>
          <w:szCs w:val="24"/>
        </w:rPr>
      </w:pPr>
    </w:p>
    <w:p w:rsidR="00104BFB" w:rsidRPr="00237580" w:rsidRDefault="00104BFB" w:rsidP="00237580">
      <w:pPr>
        <w:pStyle w:val="ListParagraph"/>
        <w:numPr>
          <w:ilvl w:val="0"/>
          <w:numId w:val="27"/>
        </w:numPr>
        <w:spacing w:after="0" w:line="360" w:lineRule="auto"/>
        <w:ind w:left="540" w:hanging="540"/>
        <w:rPr>
          <w:rFonts w:ascii="Arial" w:hAnsi="Arial" w:cs="Arial"/>
          <w:sz w:val="24"/>
          <w:szCs w:val="24"/>
          <w:u w:val="single"/>
        </w:rPr>
      </w:pPr>
      <w:r w:rsidRPr="00104BFB">
        <w:rPr>
          <w:rFonts w:ascii="Arial" w:hAnsi="Arial" w:cs="Arial"/>
          <w:sz w:val="24"/>
          <w:szCs w:val="24"/>
          <w:u w:val="single"/>
        </w:rPr>
        <w:t>Separation</w:t>
      </w:r>
      <w:r>
        <w:rPr>
          <w:rFonts w:ascii="Arial" w:hAnsi="Arial" w:cs="Arial"/>
          <w:sz w:val="24"/>
          <w:szCs w:val="24"/>
          <w:u w:val="single"/>
        </w:rPr>
        <w:t xml:space="preserve"> Processing</w:t>
      </w:r>
    </w:p>
    <w:p w:rsidR="00104BFB" w:rsidRPr="007441D2" w:rsidRDefault="00104BFB" w:rsidP="00104BFB">
      <w:pPr>
        <w:spacing w:after="0" w:line="360" w:lineRule="auto"/>
        <w:jc w:val="both"/>
        <w:rPr>
          <w:rFonts w:ascii="Arial" w:hAnsi="Arial" w:cs="Arial"/>
          <w:sz w:val="24"/>
          <w:szCs w:val="24"/>
          <w:u w:val="single"/>
        </w:rPr>
      </w:pPr>
    </w:p>
    <w:p w:rsidR="00104BFB" w:rsidRPr="007441D2" w:rsidRDefault="00104BFB" w:rsidP="00237580">
      <w:pPr>
        <w:spacing w:after="0" w:line="360" w:lineRule="auto"/>
        <w:ind w:left="540"/>
        <w:jc w:val="both"/>
        <w:rPr>
          <w:rFonts w:ascii="Arial" w:hAnsi="Arial" w:cs="Arial"/>
          <w:sz w:val="24"/>
          <w:szCs w:val="24"/>
        </w:rPr>
      </w:pPr>
      <w:r w:rsidRPr="007441D2">
        <w:rPr>
          <w:rFonts w:ascii="Arial" w:hAnsi="Arial" w:cs="Arial"/>
          <w:sz w:val="24"/>
          <w:szCs w:val="24"/>
        </w:rPr>
        <w:t xml:space="preserve">Departments are responsible for providing timely notification to </w:t>
      </w:r>
      <w:r w:rsidR="00944D3A">
        <w:rPr>
          <w:rFonts w:ascii="Arial" w:hAnsi="Arial" w:cs="Arial"/>
          <w:sz w:val="24"/>
          <w:szCs w:val="24"/>
        </w:rPr>
        <w:t>HRPC – North</w:t>
      </w:r>
      <w:r w:rsidRPr="007441D2">
        <w:rPr>
          <w:rFonts w:ascii="Arial" w:hAnsi="Arial" w:cs="Arial"/>
          <w:sz w:val="24"/>
          <w:szCs w:val="24"/>
        </w:rPr>
        <w:t xml:space="preserve"> of upcoming employee separations by completing and submitting a Personnel Action Form (PAF).  </w:t>
      </w:r>
      <w:r w:rsidR="00944D3A">
        <w:rPr>
          <w:rFonts w:ascii="Arial" w:hAnsi="Arial" w:cs="Arial"/>
          <w:sz w:val="24"/>
          <w:szCs w:val="24"/>
        </w:rPr>
        <w:t>HRPC – North</w:t>
      </w:r>
      <w:r w:rsidRPr="007441D2">
        <w:rPr>
          <w:rFonts w:ascii="Arial" w:hAnsi="Arial" w:cs="Arial"/>
          <w:sz w:val="24"/>
          <w:szCs w:val="24"/>
        </w:rPr>
        <w:t xml:space="preserve"> management interviewed indicated that departments do</w:t>
      </w:r>
      <w:r w:rsidR="00DC6EBD">
        <w:rPr>
          <w:rFonts w:ascii="Arial" w:hAnsi="Arial" w:cs="Arial"/>
          <w:sz w:val="24"/>
          <w:szCs w:val="24"/>
        </w:rPr>
        <w:t xml:space="preserve"> provide timely notification.  </w:t>
      </w:r>
      <w:r w:rsidR="00944D3A">
        <w:rPr>
          <w:rFonts w:ascii="Arial" w:hAnsi="Arial" w:cs="Arial"/>
          <w:sz w:val="24"/>
          <w:szCs w:val="24"/>
        </w:rPr>
        <w:t>HRPC – North</w:t>
      </w:r>
      <w:r w:rsidRPr="007441D2">
        <w:rPr>
          <w:rFonts w:ascii="Arial" w:hAnsi="Arial" w:cs="Arial"/>
          <w:sz w:val="24"/>
          <w:szCs w:val="24"/>
        </w:rPr>
        <w:t xml:space="preserve"> staff are responsible for processing the separation.</w:t>
      </w:r>
      <w:r w:rsidR="00D84992">
        <w:rPr>
          <w:rFonts w:ascii="Arial" w:hAnsi="Arial" w:cs="Arial"/>
          <w:sz w:val="24"/>
          <w:szCs w:val="24"/>
        </w:rPr>
        <w:t xml:space="preserve">  A judgmental sample of 10</w:t>
      </w:r>
      <w:r w:rsidRPr="007441D2">
        <w:rPr>
          <w:rFonts w:ascii="Arial" w:hAnsi="Arial" w:cs="Arial"/>
          <w:sz w:val="24"/>
          <w:szCs w:val="24"/>
        </w:rPr>
        <w:t xml:space="preserve"> employees who separated between July 1, 2015</w:t>
      </w:r>
      <w:r w:rsidR="00237580">
        <w:rPr>
          <w:rFonts w:ascii="Arial" w:hAnsi="Arial" w:cs="Arial"/>
          <w:sz w:val="24"/>
          <w:szCs w:val="24"/>
        </w:rPr>
        <w:t>,</w:t>
      </w:r>
      <w:r w:rsidRPr="007441D2">
        <w:rPr>
          <w:rFonts w:ascii="Arial" w:hAnsi="Arial" w:cs="Arial"/>
          <w:sz w:val="24"/>
          <w:szCs w:val="24"/>
        </w:rPr>
        <w:t xml:space="preserve"> and March 1, 2016</w:t>
      </w:r>
      <w:r>
        <w:rPr>
          <w:rFonts w:ascii="Arial" w:hAnsi="Arial" w:cs="Arial"/>
          <w:sz w:val="24"/>
          <w:szCs w:val="24"/>
        </w:rPr>
        <w:t>,</w:t>
      </w:r>
      <w:r w:rsidRPr="007441D2">
        <w:rPr>
          <w:rFonts w:ascii="Arial" w:hAnsi="Arial" w:cs="Arial"/>
          <w:sz w:val="24"/>
          <w:szCs w:val="24"/>
        </w:rPr>
        <w:t xml:space="preserve"> was reviewed</w:t>
      </w:r>
      <w:r w:rsidR="00656F90">
        <w:rPr>
          <w:rFonts w:ascii="Arial" w:hAnsi="Arial" w:cs="Arial"/>
          <w:sz w:val="24"/>
          <w:szCs w:val="24"/>
        </w:rPr>
        <w:t>,</w:t>
      </w:r>
      <w:r w:rsidRPr="007441D2">
        <w:rPr>
          <w:rFonts w:ascii="Arial" w:hAnsi="Arial" w:cs="Arial"/>
          <w:sz w:val="24"/>
          <w:szCs w:val="24"/>
        </w:rPr>
        <w:t xml:space="preserve"> noting that notification and processing of the separations was timely</w:t>
      </w:r>
      <w:r w:rsidR="00656F90">
        <w:rPr>
          <w:rFonts w:ascii="Arial" w:hAnsi="Arial" w:cs="Arial"/>
          <w:sz w:val="24"/>
          <w:szCs w:val="24"/>
        </w:rPr>
        <w:t>,</w:t>
      </w:r>
      <w:r w:rsidRPr="007441D2">
        <w:rPr>
          <w:rFonts w:ascii="Arial" w:hAnsi="Arial" w:cs="Arial"/>
          <w:sz w:val="24"/>
          <w:szCs w:val="24"/>
        </w:rPr>
        <w:t xml:space="preserve"> and </w:t>
      </w:r>
      <w:r w:rsidR="00656F90">
        <w:rPr>
          <w:rFonts w:ascii="Arial" w:hAnsi="Arial" w:cs="Arial"/>
          <w:sz w:val="24"/>
          <w:szCs w:val="24"/>
        </w:rPr>
        <w:t>was</w:t>
      </w:r>
      <w:r w:rsidRPr="007441D2">
        <w:rPr>
          <w:rFonts w:ascii="Arial" w:hAnsi="Arial" w:cs="Arial"/>
          <w:sz w:val="24"/>
          <w:szCs w:val="24"/>
        </w:rPr>
        <w:t xml:space="preserve"> approved by authorized department personnel.</w:t>
      </w:r>
    </w:p>
    <w:p w:rsidR="00104BFB" w:rsidRDefault="00104BFB" w:rsidP="00104BFB">
      <w:pPr>
        <w:pStyle w:val="ListParagraph"/>
        <w:spacing w:after="0" w:line="360" w:lineRule="auto"/>
        <w:ind w:left="547"/>
        <w:jc w:val="both"/>
        <w:rPr>
          <w:rFonts w:ascii="Arial" w:hAnsi="Arial" w:cs="Arial"/>
          <w:sz w:val="24"/>
          <w:szCs w:val="24"/>
        </w:rPr>
      </w:pPr>
    </w:p>
    <w:p w:rsidR="00104BFB" w:rsidRDefault="00104BFB" w:rsidP="00237580">
      <w:pPr>
        <w:spacing w:after="0" w:line="360" w:lineRule="auto"/>
        <w:ind w:left="540"/>
        <w:contextualSpacing/>
        <w:jc w:val="both"/>
        <w:rPr>
          <w:rFonts w:ascii="Arial" w:eastAsia="Times New Roman" w:hAnsi="Arial" w:cs="Arial"/>
          <w:sz w:val="24"/>
          <w:szCs w:val="24"/>
        </w:rPr>
      </w:pPr>
      <w:r w:rsidRPr="00417B6E">
        <w:rPr>
          <w:rFonts w:ascii="Arial" w:eastAsia="Times New Roman" w:hAnsi="Arial" w:cs="Arial"/>
          <w:sz w:val="24"/>
          <w:szCs w:val="24"/>
        </w:rPr>
        <w:t>There were no significant control weaknesses noted in this area.</w:t>
      </w:r>
    </w:p>
    <w:p w:rsidR="00104BFB" w:rsidRPr="00417B6E" w:rsidRDefault="00104BFB" w:rsidP="007441D2">
      <w:pPr>
        <w:spacing w:after="0" w:line="360" w:lineRule="auto"/>
        <w:contextualSpacing/>
        <w:jc w:val="both"/>
        <w:rPr>
          <w:rFonts w:ascii="Arial" w:eastAsia="Times New Roman" w:hAnsi="Arial" w:cs="Arial"/>
          <w:sz w:val="24"/>
          <w:szCs w:val="24"/>
          <w:u w:val="single"/>
        </w:rPr>
      </w:pPr>
    </w:p>
    <w:p w:rsidR="00FA2CBC" w:rsidRDefault="00FA2CBC" w:rsidP="00FA2CBC">
      <w:pPr>
        <w:spacing w:after="0" w:line="360" w:lineRule="auto"/>
        <w:jc w:val="center"/>
        <w:rPr>
          <w:rFonts w:ascii="Arial" w:hAnsi="Arial" w:cs="Arial"/>
          <w:sz w:val="24"/>
          <w:szCs w:val="24"/>
          <w:u w:val="single"/>
        </w:rPr>
      </w:pPr>
      <w:r>
        <w:rPr>
          <w:rFonts w:ascii="Arial" w:hAnsi="Arial" w:cs="Arial"/>
          <w:sz w:val="24"/>
          <w:szCs w:val="24"/>
          <w:u w:val="single"/>
        </w:rPr>
        <w:t>Payroll Processing</w:t>
      </w:r>
    </w:p>
    <w:p w:rsidR="00FA2CBC" w:rsidRDefault="00FA2CBC" w:rsidP="00FA2CBC">
      <w:pPr>
        <w:spacing w:after="0" w:line="360" w:lineRule="auto"/>
        <w:jc w:val="center"/>
        <w:rPr>
          <w:rFonts w:ascii="Arial" w:hAnsi="Arial" w:cs="Arial"/>
          <w:sz w:val="24"/>
          <w:szCs w:val="24"/>
          <w:u w:val="single"/>
        </w:rPr>
      </w:pPr>
    </w:p>
    <w:p w:rsidR="00FA2CBC" w:rsidRDefault="00FA2CBC" w:rsidP="00237580">
      <w:pPr>
        <w:pStyle w:val="ListParagraph"/>
        <w:numPr>
          <w:ilvl w:val="0"/>
          <w:numId w:val="7"/>
        </w:numPr>
        <w:spacing w:after="0" w:line="360" w:lineRule="auto"/>
        <w:ind w:left="540" w:hanging="540"/>
        <w:jc w:val="both"/>
        <w:rPr>
          <w:rFonts w:ascii="Arial" w:hAnsi="Arial" w:cs="Arial"/>
          <w:sz w:val="24"/>
          <w:szCs w:val="24"/>
          <w:u w:val="single"/>
        </w:rPr>
      </w:pPr>
      <w:r>
        <w:rPr>
          <w:rFonts w:ascii="Arial" w:hAnsi="Arial" w:cs="Arial"/>
          <w:sz w:val="24"/>
          <w:szCs w:val="24"/>
          <w:u w:val="single"/>
        </w:rPr>
        <w:t>Timecard Approvals</w:t>
      </w:r>
    </w:p>
    <w:p w:rsidR="00FA2CBC" w:rsidRDefault="00FA2CBC" w:rsidP="00237580">
      <w:pPr>
        <w:pStyle w:val="ListParagraph"/>
        <w:spacing w:after="0" w:line="360" w:lineRule="auto"/>
        <w:ind w:left="734" w:hanging="187"/>
        <w:jc w:val="both"/>
        <w:rPr>
          <w:rFonts w:ascii="Arial" w:hAnsi="Arial" w:cs="Arial"/>
          <w:sz w:val="24"/>
          <w:szCs w:val="24"/>
        </w:rPr>
      </w:pPr>
    </w:p>
    <w:p w:rsidR="00B47CF5" w:rsidRPr="00B47CF5" w:rsidRDefault="002C2DE2" w:rsidP="00237580">
      <w:pPr>
        <w:pStyle w:val="ListParagraph"/>
        <w:spacing w:after="0" w:line="360" w:lineRule="auto"/>
        <w:ind w:left="547"/>
        <w:jc w:val="both"/>
        <w:rPr>
          <w:rFonts w:ascii="Arial" w:hAnsi="Arial" w:cs="Arial"/>
          <w:sz w:val="24"/>
          <w:szCs w:val="24"/>
        </w:rPr>
      </w:pPr>
      <w:r w:rsidRPr="00691DA5">
        <w:rPr>
          <w:rFonts w:ascii="Arial" w:hAnsi="Arial" w:cs="Arial"/>
          <w:sz w:val="24"/>
          <w:szCs w:val="24"/>
        </w:rPr>
        <w:t xml:space="preserve">Departmental controls over timekeeping were examined for adequacy.  </w:t>
      </w:r>
      <w:r w:rsidR="00B47CF5" w:rsidRPr="00B47CF5">
        <w:rPr>
          <w:rFonts w:ascii="Arial" w:hAnsi="Arial" w:cs="Arial"/>
          <w:sz w:val="24"/>
          <w:szCs w:val="24"/>
        </w:rPr>
        <w:t xml:space="preserve">A majority of departments and employees serviced by </w:t>
      </w:r>
      <w:r w:rsidR="00944D3A">
        <w:rPr>
          <w:rFonts w:ascii="Arial" w:hAnsi="Arial" w:cs="Arial"/>
          <w:sz w:val="24"/>
          <w:szCs w:val="24"/>
        </w:rPr>
        <w:t>HRPC – North</w:t>
      </w:r>
      <w:r w:rsidR="00B47CF5" w:rsidRPr="00B47CF5">
        <w:rPr>
          <w:rFonts w:ascii="Arial" w:hAnsi="Arial" w:cs="Arial"/>
          <w:sz w:val="24"/>
          <w:szCs w:val="24"/>
        </w:rPr>
        <w:t xml:space="preserve"> utilize the Kronos system for timekeeping.  </w:t>
      </w:r>
      <w:r w:rsidR="005909A2">
        <w:rPr>
          <w:rFonts w:ascii="Arial" w:hAnsi="Arial" w:cs="Arial"/>
          <w:sz w:val="24"/>
          <w:szCs w:val="24"/>
        </w:rPr>
        <w:t xml:space="preserve">A&amp;AS focused </w:t>
      </w:r>
      <w:r w:rsidR="00AE52D0">
        <w:rPr>
          <w:rFonts w:ascii="Arial" w:hAnsi="Arial" w:cs="Arial"/>
          <w:sz w:val="24"/>
          <w:szCs w:val="24"/>
        </w:rPr>
        <w:t>the review on the electronic approval</w:t>
      </w:r>
      <w:r w:rsidR="00707680">
        <w:rPr>
          <w:rFonts w:ascii="Arial" w:hAnsi="Arial" w:cs="Arial"/>
          <w:sz w:val="24"/>
          <w:szCs w:val="24"/>
        </w:rPr>
        <w:t xml:space="preserve"> of timecards.</w:t>
      </w:r>
      <w:r w:rsidR="00B47CF5" w:rsidRPr="00B47CF5">
        <w:rPr>
          <w:rFonts w:ascii="Arial" w:hAnsi="Arial" w:cs="Arial"/>
          <w:sz w:val="24"/>
          <w:szCs w:val="24"/>
        </w:rPr>
        <w:t xml:space="preserve">  </w:t>
      </w:r>
      <w:r w:rsidR="0024408E">
        <w:rPr>
          <w:rFonts w:ascii="Arial" w:hAnsi="Arial" w:cs="Arial"/>
          <w:sz w:val="24"/>
          <w:szCs w:val="24"/>
        </w:rPr>
        <w:t xml:space="preserve">A&amp;AS reviewed Kronos timecards for a sample biweekly pay period of </w:t>
      </w:r>
      <w:r w:rsidR="0024408E" w:rsidRPr="00B47CF5">
        <w:rPr>
          <w:rFonts w:ascii="Arial" w:hAnsi="Arial" w:cs="Arial"/>
          <w:sz w:val="24"/>
          <w:szCs w:val="24"/>
        </w:rPr>
        <w:t>April 24, 2016</w:t>
      </w:r>
      <w:r w:rsidR="00237580">
        <w:rPr>
          <w:rFonts w:ascii="Arial" w:hAnsi="Arial" w:cs="Arial"/>
          <w:sz w:val="24"/>
          <w:szCs w:val="24"/>
        </w:rPr>
        <w:t>,</w:t>
      </w:r>
      <w:r w:rsidR="0024408E" w:rsidRPr="00B47CF5">
        <w:rPr>
          <w:rFonts w:ascii="Arial" w:hAnsi="Arial" w:cs="Arial"/>
          <w:sz w:val="24"/>
          <w:szCs w:val="24"/>
        </w:rPr>
        <w:t xml:space="preserve"> - May 7, 2016</w:t>
      </w:r>
      <w:r w:rsidR="0024408E">
        <w:rPr>
          <w:rFonts w:ascii="Arial" w:hAnsi="Arial" w:cs="Arial"/>
          <w:sz w:val="24"/>
          <w:szCs w:val="24"/>
        </w:rPr>
        <w:t>, noting that o</w:t>
      </w:r>
      <w:r w:rsidR="00B47CF5" w:rsidRPr="00B47CF5">
        <w:rPr>
          <w:rFonts w:ascii="Arial" w:hAnsi="Arial" w:cs="Arial"/>
          <w:sz w:val="24"/>
          <w:szCs w:val="24"/>
        </w:rPr>
        <w:t>f the 2</w:t>
      </w:r>
      <w:r w:rsidR="002A496E">
        <w:rPr>
          <w:rFonts w:ascii="Arial" w:hAnsi="Arial" w:cs="Arial"/>
          <w:sz w:val="24"/>
          <w:szCs w:val="24"/>
        </w:rPr>
        <w:t>,</w:t>
      </w:r>
      <w:r w:rsidR="00B47CF5" w:rsidRPr="00B47CF5">
        <w:rPr>
          <w:rFonts w:ascii="Arial" w:hAnsi="Arial" w:cs="Arial"/>
          <w:sz w:val="24"/>
          <w:szCs w:val="24"/>
        </w:rPr>
        <w:t>537 employee timecards in Kronos only 459 (18%) were electronically approved by a</w:t>
      </w:r>
      <w:r w:rsidR="0024408E">
        <w:rPr>
          <w:rFonts w:ascii="Arial" w:hAnsi="Arial" w:cs="Arial"/>
          <w:sz w:val="24"/>
          <w:szCs w:val="24"/>
        </w:rPr>
        <w:t xml:space="preserve"> supervisor</w:t>
      </w:r>
      <w:r w:rsidR="00B47CF5" w:rsidRPr="00B47CF5">
        <w:rPr>
          <w:rFonts w:ascii="Arial" w:hAnsi="Arial" w:cs="Arial"/>
          <w:sz w:val="24"/>
          <w:szCs w:val="24"/>
        </w:rPr>
        <w:t xml:space="preserve">. </w:t>
      </w:r>
      <w:r w:rsidR="0024408E">
        <w:rPr>
          <w:rFonts w:ascii="Arial" w:hAnsi="Arial" w:cs="Arial"/>
          <w:sz w:val="24"/>
          <w:szCs w:val="24"/>
        </w:rPr>
        <w:t xml:space="preserve"> </w:t>
      </w:r>
      <w:r w:rsidR="00B47CF5" w:rsidRPr="00B47CF5">
        <w:rPr>
          <w:rFonts w:ascii="Arial" w:hAnsi="Arial" w:cs="Arial"/>
          <w:sz w:val="24"/>
          <w:szCs w:val="24"/>
        </w:rPr>
        <w:t xml:space="preserve">Some departments such as H&amp;HS and Early Care &amp; Education print out the Kronos timecards for supervisor review and approval; however, these timecards are retained in the departments and </w:t>
      </w:r>
      <w:r w:rsidR="00944D3A">
        <w:rPr>
          <w:rFonts w:ascii="Arial" w:hAnsi="Arial" w:cs="Arial"/>
          <w:sz w:val="24"/>
          <w:szCs w:val="24"/>
        </w:rPr>
        <w:t>HRPC – North</w:t>
      </w:r>
      <w:r w:rsidR="00B47CF5" w:rsidRPr="00B47CF5">
        <w:rPr>
          <w:rFonts w:ascii="Arial" w:hAnsi="Arial" w:cs="Arial"/>
          <w:sz w:val="24"/>
          <w:szCs w:val="24"/>
        </w:rPr>
        <w:t xml:space="preserve"> will process the timecards without records indicating if the time has been approved or not.  Even for departments where supervisors are suppose to approve timecards electronically in Kronos, if approval is not done by the payroll deadline, the time is still processed and paid.</w:t>
      </w:r>
    </w:p>
    <w:p w:rsidR="00B47CF5" w:rsidRDefault="00B47CF5" w:rsidP="00B47CF5">
      <w:pPr>
        <w:pStyle w:val="ListParagraph"/>
        <w:spacing w:after="0" w:line="360" w:lineRule="auto"/>
        <w:ind w:left="547"/>
        <w:jc w:val="both"/>
        <w:rPr>
          <w:rFonts w:ascii="Arial" w:hAnsi="Arial" w:cs="Arial"/>
          <w:sz w:val="24"/>
          <w:szCs w:val="24"/>
          <w:u w:val="single"/>
        </w:rPr>
      </w:pPr>
    </w:p>
    <w:p w:rsidR="00A24048" w:rsidRDefault="00B47CF5" w:rsidP="00B47CF5">
      <w:pPr>
        <w:pStyle w:val="ListParagraph"/>
        <w:spacing w:after="0" w:line="360" w:lineRule="auto"/>
        <w:ind w:left="547"/>
        <w:jc w:val="both"/>
        <w:rPr>
          <w:rFonts w:ascii="Arial" w:hAnsi="Arial" w:cs="Arial"/>
          <w:sz w:val="24"/>
          <w:szCs w:val="24"/>
        </w:rPr>
      </w:pPr>
      <w:r w:rsidRPr="00B47CF5">
        <w:rPr>
          <w:rFonts w:ascii="Arial" w:hAnsi="Arial" w:cs="Arial"/>
          <w:sz w:val="24"/>
          <w:szCs w:val="24"/>
          <w:u w:val="single"/>
        </w:rPr>
        <w:t>Recommendation</w:t>
      </w:r>
      <w:r>
        <w:rPr>
          <w:rFonts w:ascii="Arial" w:hAnsi="Arial" w:cs="Arial"/>
          <w:sz w:val="24"/>
          <w:szCs w:val="24"/>
        </w:rPr>
        <w:t xml:space="preserve">:  </w:t>
      </w:r>
      <w:r w:rsidR="0005015D">
        <w:rPr>
          <w:rFonts w:ascii="Arial" w:hAnsi="Arial" w:cs="Arial"/>
          <w:sz w:val="24"/>
          <w:szCs w:val="24"/>
        </w:rPr>
        <w:t>HRPC – North should work with the departments they service where supervisors are still printing out and approving paper timecards to transition to electronic approvals in Kronos.  All ti</w:t>
      </w:r>
      <w:r w:rsidR="00EB4FC0">
        <w:rPr>
          <w:rFonts w:ascii="Arial" w:hAnsi="Arial" w:cs="Arial"/>
          <w:sz w:val="24"/>
          <w:szCs w:val="24"/>
        </w:rPr>
        <w:t>mecards should be approved by appropriate department supervisors before payroll is processed and paid.</w:t>
      </w:r>
    </w:p>
    <w:p w:rsidR="001E31F9" w:rsidRDefault="001E31F9" w:rsidP="00B47CF5">
      <w:pPr>
        <w:pStyle w:val="ListParagraph"/>
        <w:spacing w:after="0" w:line="360" w:lineRule="auto"/>
        <w:ind w:left="547"/>
        <w:jc w:val="both"/>
        <w:rPr>
          <w:rFonts w:ascii="Arial" w:hAnsi="Arial" w:cs="Arial"/>
          <w:sz w:val="24"/>
          <w:szCs w:val="24"/>
        </w:rPr>
      </w:pPr>
    </w:p>
    <w:p w:rsidR="00986BDA" w:rsidRPr="00250FA4" w:rsidRDefault="00986BDA" w:rsidP="00986BDA">
      <w:pPr>
        <w:pStyle w:val="ListParagraph"/>
        <w:spacing w:after="0" w:line="360" w:lineRule="auto"/>
        <w:ind w:left="547"/>
        <w:jc w:val="both"/>
        <w:rPr>
          <w:rFonts w:ascii="Arial" w:hAnsi="Arial" w:cs="Arial"/>
          <w:sz w:val="24"/>
          <w:szCs w:val="24"/>
        </w:rPr>
      </w:pPr>
      <w:r w:rsidRPr="001E31F9">
        <w:rPr>
          <w:rFonts w:ascii="Arial" w:hAnsi="Arial" w:cs="Arial"/>
          <w:sz w:val="24"/>
          <w:szCs w:val="24"/>
          <w:u w:val="single"/>
        </w:rPr>
        <w:t>Response</w:t>
      </w:r>
      <w:r>
        <w:rPr>
          <w:rFonts w:ascii="Arial" w:hAnsi="Arial" w:cs="Arial"/>
          <w:sz w:val="24"/>
          <w:szCs w:val="24"/>
        </w:rPr>
        <w:t xml:space="preserve">:  </w:t>
      </w:r>
      <w:r w:rsidRPr="00250FA4">
        <w:rPr>
          <w:rFonts w:ascii="Arial" w:hAnsi="Arial" w:cs="Arial"/>
          <w:sz w:val="24"/>
          <w:szCs w:val="24"/>
        </w:rPr>
        <w:t xml:space="preserve">The HRPC-North Director and Assistant Director will work with the clients as the SLAs are being reviewed and signed, to determine if the department wishes to allow their staff to do an electronic approval of the timecards or if changes to the timekeeper are necessary to have the approval done </w:t>
      </w:r>
      <w:r w:rsidR="00FA7885">
        <w:rPr>
          <w:rFonts w:ascii="Arial" w:hAnsi="Arial" w:cs="Arial"/>
          <w:sz w:val="24"/>
          <w:szCs w:val="24"/>
        </w:rPr>
        <w:t xml:space="preserve">by the staff at the timekeeper.  </w:t>
      </w:r>
      <w:r w:rsidRPr="00250FA4">
        <w:rPr>
          <w:rFonts w:ascii="Arial" w:hAnsi="Arial" w:cs="Arial"/>
          <w:sz w:val="24"/>
          <w:szCs w:val="24"/>
        </w:rPr>
        <w:t>This will be done by March, 2017.</w:t>
      </w:r>
    </w:p>
    <w:p w:rsidR="00B47CF5" w:rsidRPr="00B47CF5" w:rsidRDefault="00EB4FC0" w:rsidP="00B47CF5">
      <w:pPr>
        <w:pStyle w:val="ListParagraph"/>
        <w:spacing w:after="0" w:line="360" w:lineRule="auto"/>
        <w:ind w:left="547"/>
        <w:jc w:val="both"/>
        <w:rPr>
          <w:rFonts w:ascii="Arial" w:hAnsi="Arial" w:cs="Arial"/>
          <w:sz w:val="24"/>
          <w:szCs w:val="24"/>
        </w:rPr>
      </w:pPr>
      <w:r>
        <w:rPr>
          <w:rFonts w:ascii="Arial" w:hAnsi="Arial" w:cs="Arial"/>
          <w:sz w:val="24"/>
          <w:szCs w:val="24"/>
        </w:rPr>
        <w:t xml:space="preserve">  </w:t>
      </w:r>
    </w:p>
    <w:p w:rsidR="00FA2CBC" w:rsidRDefault="00FA2CBC" w:rsidP="00237580">
      <w:pPr>
        <w:pStyle w:val="ListParagraph"/>
        <w:numPr>
          <w:ilvl w:val="0"/>
          <w:numId w:val="7"/>
        </w:numPr>
        <w:spacing w:after="0" w:line="360" w:lineRule="auto"/>
        <w:ind w:left="540" w:hanging="540"/>
        <w:jc w:val="both"/>
        <w:rPr>
          <w:rFonts w:ascii="Arial" w:hAnsi="Arial" w:cs="Arial"/>
          <w:sz w:val="24"/>
          <w:szCs w:val="24"/>
          <w:u w:val="single"/>
        </w:rPr>
      </w:pPr>
      <w:r w:rsidRPr="00741B49">
        <w:rPr>
          <w:rFonts w:ascii="Arial" w:hAnsi="Arial" w:cs="Arial"/>
          <w:sz w:val="24"/>
          <w:szCs w:val="24"/>
          <w:u w:val="single"/>
        </w:rPr>
        <w:t>Payroll Processing</w:t>
      </w:r>
    </w:p>
    <w:p w:rsidR="00741B49" w:rsidRPr="00741B49" w:rsidRDefault="00741B49" w:rsidP="00237580">
      <w:pPr>
        <w:spacing w:after="0" w:line="360" w:lineRule="auto"/>
        <w:jc w:val="both"/>
        <w:rPr>
          <w:rFonts w:ascii="Arial" w:hAnsi="Arial" w:cs="Arial"/>
          <w:sz w:val="24"/>
          <w:szCs w:val="24"/>
          <w:u w:val="single"/>
        </w:rPr>
      </w:pPr>
    </w:p>
    <w:p w:rsidR="0094096D" w:rsidRDefault="00741B49" w:rsidP="00237580">
      <w:pPr>
        <w:pStyle w:val="Normal1"/>
        <w:spacing w:line="360" w:lineRule="auto"/>
        <w:ind w:left="540"/>
        <w:jc w:val="both"/>
        <w:rPr>
          <w:rFonts w:ascii="Arial" w:hAnsi="Arial" w:cs="Arial"/>
        </w:rPr>
      </w:pPr>
      <w:r w:rsidRPr="00741B49">
        <w:rPr>
          <w:rStyle w:val="sb9221cd11"/>
        </w:rPr>
        <w:t xml:space="preserve">Discussions </w:t>
      </w:r>
      <w:r w:rsidR="00DC19B2">
        <w:rPr>
          <w:rStyle w:val="sb9221cd11"/>
        </w:rPr>
        <w:t xml:space="preserve">were </w:t>
      </w:r>
      <w:r w:rsidRPr="00741B49">
        <w:rPr>
          <w:rStyle w:val="sb9221cd11"/>
        </w:rPr>
        <w:t xml:space="preserve">held with the </w:t>
      </w:r>
      <w:r w:rsidR="00944D3A">
        <w:rPr>
          <w:rStyle w:val="sb9221cd11"/>
        </w:rPr>
        <w:t>HRPC – North</w:t>
      </w:r>
      <w:r w:rsidRPr="00741B49">
        <w:rPr>
          <w:rStyle w:val="sb9221cd11"/>
        </w:rPr>
        <w:t xml:space="preserve"> Assistant Director of Payroll to determine the procedures and controls are in place to ensure the accuracy and completeness of payroll transactions. </w:t>
      </w:r>
      <w:r w:rsidR="00237580">
        <w:rPr>
          <w:rStyle w:val="sb9221cd11"/>
        </w:rPr>
        <w:t xml:space="preserve"> </w:t>
      </w:r>
      <w:r w:rsidRPr="00741B49">
        <w:rPr>
          <w:rStyle w:val="sb9221cd11"/>
        </w:rPr>
        <w:t xml:space="preserve">The </w:t>
      </w:r>
      <w:r w:rsidR="00944D3A">
        <w:rPr>
          <w:rStyle w:val="sb9221cd11"/>
        </w:rPr>
        <w:t>HRPC – North</w:t>
      </w:r>
      <w:r w:rsidRPr="00741B49">
        <w:rPr>
          <w:rStyle w:val="sb9221cd11"/>
        </w:rPr>
        <w:t xml:space="preserve"> Assistant Director of Payroll </w:t>
      </w:r>
      <w:r w:rsidR="0094096D">
        <w:rPr>
          <w:rFonts w:ascii="Arial" w:hAnsi="Arial" w:cs="Arial"/>
        </w:rPr>
        <w:t xml:space="preserve">is responsible for reviewing timesheets and payroll data for accuracy and completeness and processing the biweekly and monthly payroll for the departments serviced by </w:t>
      </w:r>
      <w:r w:rsidR="00944D3A">
        <w:rPr>
          <w:rFonts w:ascii="Arial" w:hAnsi="Arial" w:cs="Arial"/>
        </w:rPr>
        <w:t>HRPC – North</w:t>
      </w:r>
      <w:r w:rsidR="0094096D">
        <w:rPr>
          <w:rFonts w:ascii="Arial" w:hAnsi="Arial" w:cs="Arial"/>
        </w:rPr>
        <w:t>.  A payroll processing log is utilized to track all the required reviews and tasks for each pay period.</w:t>
      </w:r>
    </w:p>
    <w:p w:rsidR="00237580" w:rsidRDefault="00237580" w:rsidP="0035558E">
      <w:pPr>
        <w:spacing w:after="0" w:line="360" w:lineRule="auto"/>
        <w:ind w:left="540"/>
        <w:contextualSpacing/>
        <w:jc w:val="both"/>
        <w:rPr>
          <w:rFonts w:ascii="Arial" w:eastAsia="Times New Roman" w:hAnsi="Arial" w:cs="Arial"/>
          <w:sz w:val="24"/>
          <w:szCs w:val="24"/>
        </w:rPr>
      </w:pPr>
    </w:p>
    <w:p w:rsidR="00FA2CBC" w:rsidRDefault="00FA2CBC" w:rsidP="0035558E">
      <w:pPr>
        <w:spacing w:after="0" w:line="360" w:lineRule="auto"/>
        <w:ind w:left="540"/>
        <w:contextualSpacing/>
        <w:jc w:val="both"/>
        <w:rPr>
          <w:rFonts w:ascii="Arial" w:eastAsia="Times New Roman" w:hAnsi="Arial" w:cs="Arial"/>
          <w:sz w:val="24"/>
          <w:szCs w:val="24"/>
        </w:rPr>
      </w:pPr>
      <w:r w:rsidRPr="00417B6E">
        <w:rPr>
          <w:rFonts w:ascii="Arial" w:eastAsia="Times New Roman" w:hAnsi="Arial" w:cs="Arial"/>
          <w:sz w:val="24"/>
          <w:szCs w:val="24"/>
        </w:rPr>
        <w:t>There were no significant control weaknesses noted in this area.</w:t>
      </w:r>
    </w:p>
    <w:p w:rsidR="0035558E" w:rsidRPr="0035558E" w:rsidRDefault="0035558E" w:rsidP="0035558E">
      <w:pPr>
        <w:spacing w:after="0" w:line="360" w:lineRule="auto"/>
        <w:ind w:left="540"/>
        <w:contextualSpacing/>
        <w:jc w:val="both"/>
        <w:rPr>
          <w:rFonts w:ascii="Arial" w:eastAsia="Times New Roman" w:hAnsi="Arial" w:cs="Arial"/>
          <w:sz w:val="24"/>
          <w:szCs w:val="24"/>
        </w:rPr>
      </w:pPr>
    </w:p>
    <w:p w:rsidR="00FA2CBC" w:rsidRDefault="00FA2CBC" w:rsidP="00E3536C">
      <w:pPr>
        <w:pStyle w:val="ListParagraph"/>
        <w:numPr>
          <w:ilvl w:val="0"/>
          <w:numId w:val="7"/>
        </w:numPr>
        <w:spacing w:after="0" w:line="360" w:lineRule="auto"/>
        <w:ind w:left="547" w:hanging="540"/>
        <w:jc w:val="both"/>
        <w:rPr>
          <w:rFonts w:ascii="Arial" w:hAnsi="Arial" w:cs="Arial"/>
          <w:sz w:val="24"/>
          <w:szCs w:val="24"/>
          <w:u w:val="single"/>
        </w:rPr>
      </w:pPr>
      <w:r>
        <w:rPr>
          <w:rFonts w:ascii="Arial" w:hAnsi="Arial" w:cs="Arial"/>
          <w:sz w:val="24"/>
          <w:szCs w:val="24"/>
          <w:u w:val="single"/>
        </w:rPr>
        <w:t>Payroll Checks</w:t>
      </w:r>
    </w:p>
    <w:p w:rsidR="00FA2CBC" w:rsidRDefault="00FA2CBC" w:rsidP="00E3536C">
      <w:pPr>
        <w:pStyle w:val="ListParagraph"/>
        <w:spacing w:after="0" w:line="360" w:lineRule="auto"/>
        <w:ind w:left="547"/>
        <w:jc w:val="both"/>
        <w:rPr>
          <w:rFonts w:ascii="Arial" w:hAnsi="Arial" w:cs="Arial"/>
          <w:sz w:val="24"/>
          <w:szCs w:val="24"/>
        </w:rPr>
      </w:pPr>
    </w:p>
    <w:p w:rsidR="00C33FF2" w:rsidRDefault="004D1788" w:rsidP="00E3536C">
      <w:pPr>
        <w:pStyle w:val="BodyText"/>
        <w:spacing w:line="360" w:lineRule="auto"/>
        <w:ind w:left="547"/>
        <w:rPr>
          <w:rFonts w:cs="Arial"/>
          <w:szCs w:val="24"/>
        </w:rPr>
      </w:pPr>
      <w:r w:rsidRPr="000D221F">
        <w:rPr>
          <w:rFonts w:cs="Arial"/>
          <w:szCs w:val="24"/>
        </w:rPr>
        <w:t>The check distribution</w:t>
      </w:r>
      <w:r w:rsidRPr="00B76B05">
        <w:rPr>
          <w:rFonts w:cs="Arial"/>
          <w:szCs w:val="24"/>
        </w:rPr>
        <w:t xml:space="preserve"> process was reviewed to ensure that payroll checks </w:t>
      </w:r>
      <w:r>
        <w:rPr>
          <w:rFonts w:cs="Arial"/>
          <w:szCs w:val="24"/>
        </w:rPr>
        <w:t>were</w:t>
      </w:r>
      <w:r w:rsidRPr="00B76B05">
        <w:rPr>
          <w:rFonts w:cs="Arial"/>
          <w:szCs w:val="24"/>
        </w:rPr>
        <w:t xml:space="preserve"> properly safeguarded and distributed in accordance with University policies and procedures.</w:t>
      </w:r>
      <w:r w:rsidR="00D646D2">
        <w:rPr>
          <w:rFonts w:cs="Arial"/>
          <w:szCs w:val="24"/>
        </w:rPr>
        <w:t xml:space="preserve">  </w:t>
      </w:r>
      <w:r w:rsidR="0035558E" w:rsidRPr="005362A6">
        <w:rPr>
          <w:rFonts w:cs="Arial"/>
          <w:szCs w:val="24"/>
        </w:rPr>
        <w:t xml:space="preserve">Payroll checks are secured in a safe, which is restricted to authorized </w:t>
      </w:r>
      <w:r w:rsidR="00944D3A">
        <w:rPr>
          <w:rFonts w:cs="Arial"/>
          <w:szCs w:val="24"/>
        </w:rPr>
        <w:t>HRPC – North</w:t>
      </w:r>
      <w:r w:rsidR="0035558E" w:rsidRPr="005362A6">
        <w:rPr>
          <w:rFonts w:cs="Arial"/>
          <w:szCs w:val="24"/>
        </w:rPr>
        <w:t xml:space="preserve"> staff.  </w:t>
      </w:r>
      <w:r w:rsidR="00944D3A">
        <w:rPr>
          <w:rFonts w:cs="Arial"/>
          <w:szCs w:val="24"/>
        </w:rPr>
        <w:t>HRPC – North</w:t>
      </w:r>
      <w:r w:rsidR="0035558E" w:rsidRPr="005362A6">
        <w:rPr>
          <w:rFonts w:cs="Arial"/>
          <w:szCs w:val="24"/>
        </w:rPr>
        <w:t xml:space="preserve"> maintains a list of personnel authorized to pickup payroll checks for their departments and verifies their identity before releasing the checks to them.  Usually the same personnel pickup checks thus </w:t>
      </w:r>
      <w:r w:rsidR="00944D3A">
        <w:rPr>
          <w:rFonts w:cs="Arial"/>
          <w:szCs w:val="24"/>
        </w:rPr>
        <w:t>HRPC – North</w:t>
      </w:r>
      <w:r w:rsidR="0035558E" w:rsidRPr="005362A6">
        <w:rPr>
          <w:rFonts w:cs="Arial"/>
          <w:szCs w:val="24"/>
        </w:rPr>
        <w:t xml:space="preserve"> staff know they are authorized</w:t>
      </w:r>
      <w:r w:rsidR="00F664D5">
        <w:rPr>
          <w:rFonts w:cs="Arial"/>
          <w:szCs w:val="24"/>
        </w:rPr>
        <w:t>.  However,</w:t>
      </w:r>
      <w:r w:rsidR="0035558E" w:rsidRPr="005362A6">
        <w:rPr>
          <w:rFonts w:cs="Arial"/>
          <w:szCs w:val="24"/>
        </w:rPr>
        <w:t xml:space="preserve"> if it they are not familiar with the person they will ask for photo identification.  Personnel must also sign a log to acknow</w:t>
      </w:r>
      <w:r w:rsidR="005362A6" w:rsidRPr="005362A6">
        <w:rPr>
          <w:rFonts w:cs="Arial"/>
          <w:szCs w:val="24"/>
        </w:rPr>
        <w:t>l</w:t>
      </w:r>
      <w:r w:rsidR="0035558E" w:rsidRPr="005362A6">
        <w:rPr>
          <w:rFonts w:cs="Arial"/>
          <w:szCs w:val="24"/>
        </w:rPr>
        <w:t xml:space="preserve">edge they picked up the checks and </w:t>
      </w:r>
      <w:r w:rsidR="00944D3A">
        <w:rPr>
          <w:rFonts w:cs="Arial"/>
          <w:szCs w:val="24"/>
        </w:rPr>
        <w:t>HRPC – North</w:t>
      </w:r>
      <w:r w:rsidR="0035558E" w:rsidRPr="005362A6">
        <w:rPr>
          <w:rFonts w:cs="Arial"/>
          <w:szCs w:val="24"/>
        </w:rPr>
        <w:t xml:space="preserve"> staff initial the log as confirmation. </w:t>
      </w:r>
    </w:p>
    <w:p w:rsidR="00C33FF2" w:rsidRDefault="00C33FF2" w:rsidP="00E3536C">
      <w:pPr>
        <w:pStyle w:val="BodyText"/>
        <w:spacing w:line="360" w:lineRule="auto"/>
        <w:ind w:left="547"/>
        <w:rPr>
          <w:rFonts w:cs="Arial"/>
          <w:szCs w:val="24"/>
        </w:rPr>
      </w:pPr>
    </w:p>
    <w:p w:rsidR="00FA2CBC" w:rsidRPr="00237580" w:rsidRDefault="00C33FF2" w:rsidP="00237580">
      <w:pPr>
        <w:pStyle w:val="BodyText"/>
        <w:spacing w:line="360" w:lineRule="auto"/>
        <w:ind w:left="547"/>
        <w:rPr>
          <w:rFonts w:cs="Arial"/>
          <w:szCs w:val="24"/>
        </w:rPr>
      </w:pPr>
      <w:r w:rsidRPr="00645941">
        <w:rPr>
          <w:rFonts w:cs="Arial"/>
          <w:szCs w:val="24"/>
        </w:rPr>
        <w:t>A judgmental sample of two departments (Lake Arrowhead and University Apartments) were selected to determine if payroll checks are safeguarded after being brought back to the departments and there are controls to ensure that the checks are distributed to the employees.  The HRPC –</w:t>
      </w:r>
      <w:r w:rsidRPr="008250C2">
        <w:rPr>
          <w:rFonts w:cs="Arial"/>
          <w:szCs w:val="24"/>
        </w:rPr>
        <w:t xml:space="preserve"> North and the two sampled departments have created procedures to help ensure that payroll checks are safeguarded and distributed in accordance with University policy</w:t>
      </w:r>
      <w:r w:rsidR="006073DD" w:rsidRPr="008250C2">
        <w:rPr>
          <w:rFonts w:cs="Arial"/>
          <w:szCs w:val="24"/>
        </w:rPr>
        <w:t>.</w:t>
      </w:r>
    </w:p>
    <w:p w:rsidR="00DD4DEF" w:rsidRDefault="00DD4DEF" w:rsidP="00645941">
      <w:pPr>
        <w:spacing w:after="0" w:line="360" w:lineRule="auto"/>
        <w:ind w:left="547"/>
        <w:contextualSpacing/>
        <w:jc w:val="both"/>
        <w:rPr>
          <w:rFonts w:ascii="Arial" w:eastAsia="Times New Roman" w:hAnsi="Arial" w:cs="Arial"/>
          <w:sz w:val="24"/>
          <w:szCs w:val="24"/>
        </w:rPr>
      </w:pPr>
    </w:p>
    <w:p w:rsidR="00E3536C" w:rsidRPr="00645941" w:rsidRDefault="00E3536C" w:rsidP="00237580">
      <w:pPr>
        <w:spacing w:after="0" w:line="360" w:lineRule="auto"/>
        <w:ind w:left="547"/>
        <w:contextualSpacing/>
        <w:jc w:val="both"/>
        <w:rPr>
          <w:rFonts w:ascii="Arial" w:eastAsia="Times New Roman" w:hAnsi="Arial" w:cs="Arial"/>
          <w:sz w:val="24"/>
          <w:szCs w:val="24"/>
        </w:rPr>
      </w:pPr>
      <w:r w:rsidRPr="00645941">
        <w:rPr>
          <w:rFonts w:ascii="Arial" w:eastAsia="Times New Roman" w:hAnsi="Arial" w:cs="Arial"/>
          <w:sz w:val="24"/>
          <w:szCs w:val="24"/>
        </w:rPr>
        <w:t>There were no significant control weaknesses noted in this area.</w:t>
      </w:r>
    </w:p>
    <w:p w:rsidR="00DC6EBD" w:rsidRDefault="00DC6EBD" w:rsidP="00237580">
      <w:pPr>
        <w:spacing w:after="0" w:line="360" w:lineRule="auto"/>
        <w:jc w:val="center"/>
        <w:rPr>
          <w:rFonts w:ascii="Arial" w:hAnsi="Arial" w:cs="Arial"/>
          <w:sz w:val="24"/>
          <w:szCs w:val="24"/>
          <w:u w:val="single"/>
        </w:rPr>
      </w:pPr>
    </w:p>
    <w:p w:rsidR="00FA2CBC" w:rsidRDefault="00FA2CBC" w:rsidP="00237580">
      <w:pPr>
        <w:spacing w:after="0" w:line="360" w:lineRule="auto"/>
        <w:jc w:val="center"/>
        <w:rPr>
          <w:rFonts w:ascii="Arial" w:hAnsi="Arial" w:cs="Arial"/>
          <w:sz w:val="24"/>
          <w:szCs w:val="24"/>
          <w:u w:val="single"/>
        </w:rPr>
      </w:pPr>
      <w:r>
        <w:rPr>
          <w:rFonts w:ascii="Arial" w:hAnsi="Arial" w:cs="Arial"/>
          <w:sz w:val="24"/>
          <w:szCs w:val="24"/>
          <w:u w:val="single"/>
        </w:rPr>
        <w:t>Training</w:t>
      </w:r>
    </w:p>
    <w:p w:rsidR="00AF6210" w:rsidRPr="007441D2" w:rsidRDefault="00AF6210" w:rsidP="00237580">
      <w:pPr>
        <w:spacing w:after="0" w:line="360" w:lineRule="auto"/>
        <w:rPr>
          <w:rFonts w:ascii="Arial" w:hAnsi="Arial" w:cs="Arial"/>
          <w:sz w:val="24"/>
          <w:szCs w:val="24"/>
          <w:u w:val="single"/>
        </w:rPr>
      </w:pPr>
    </w:p>
    <w:p w:rsidR="00F81BFB" w:rsidRDefault="00944D3A" w:rsidP="00DC6EBD">
      <w:pPr>
        <w:spacing w:after="0" w:line="360" w:lineRule="auto"/>
        <w:jc w:val="both"/>
        <w:rPr>
          <w:rFonts w:ascii="Arial" w:eastAsia="Times New Roman" w:hAnsi="Arial" w:cs="Times New Roman"/>
          <w:sz w:val="24"/>
          <w:szCs w:val="24"/>
        </w:rPr>
      </w:pPr>
      <w:r>
        <w:rPr>
          <w:rFonts w:ascii="Arial" w:eastAsia="Times New Roman" w:hAnsi="Arial" w:cs="Times New Roman"/>
          <w:sz w:val="24"/>
          <w:szCs w:val="24"/>
        </w:rPr>
        <w:t>HRPC – North</w:t>
      </w:r>
      <w:r w:rsidR="00AF6210" w:rsidRPr="007441D2">
        <w:rPr>
          <w:rFonts w:ascii="Arial" w:eastAsia="Times New Roman" w:hAnsi="Arial" w:cs="Times New Roman"/>
          <w:sz w:val="24"/>
          <w:szCs w:val="24"/>
        </w:rPr>
        <w:t>, department heads, and C</w:t>
      </w:r>
      <w:r w:rsidR="009E6ACA" w:rsidRPr="007441D2">
        <w:rPr>
          <w:rFonts w:ascii="Arial" w:eastAsia="Times New Roman" w:hAnsi="Arial" w:cs="Times New Roman"/>
          <w:sz w:val="24"/>
          <w:szCs w:val="24"/>
        </w:rPr>
        <w:t xml:space="preserve">ampus </w:t>
      </w:r>
      <w:r w:rsidR="00AF6210" w:rsidRPr="007441D2">
        <w:rPr>
          <w:rFonts w:ascii="Arial" w:eastAsia="Times New Roman" w:hAnsi="Arial" w:cs="Times New Roman"/>
          <w:sz w:val="24"/>
          <w:szCs w:val="24"/>
        </w:rPr>
        <w:t>H</w:t>
      </w:r>
      <w:r w:rsidR="009E6ACA" w:rsidRPr="007441D2">
        <w:rPr>
          <w:rFonts w:ascii="Arial" w:eastAsia="Times New Roman" w:hAnsi="Arial" w:cs="Times New Roman"/>
          <w:sz w:val="24"/>
          <w:szCs w:val="24"/>
        </w:rPr>
        <w:t xml:space="preserve">uman </w:t>
      </w:r>
      <w:r w:rsidR="00AF6210" w:rsidRPr="007441D2">
        <w:rPr>
          <w:rFonts w:ascii="Arial" w:eastAsia="Times New Roman" w:hAnsi="Arial" w:cs="Times New Roman"/>
          <w:sz w:val="24"/>
          <w:szCs w:val="24"/>
        </w:rPr>
        <w:t>R</w:t>
      </w:r>
      <w:r w:rsidR="009E6ACA" w:rsidRPr="007441D2">
        <w:rPr>
          <w:rFonts w:ascii="Arial" w:eastAsia="Times New Roman" w:hAnsi="Arial" w:cs="Times New Roman"/>
          <w:sz w:val="24"/>
          <w:szCs w:val="24"/>
        </w:rPr>
        <w:t>esources (CHR</w:t>
      </w:r>
      <w:r w:rsidR="00CD2AAA" w:rsidRPr="007441D2">
        <w:rPr>
          <w:rFonts w:ascii="Arial" w:eastAsia="Times New Roman" w:hAnsi="Arial" w:cs="Times New Roman"/>
          <w:sz w:val="24"/>
          <w:szCs w:val="24"/>
        </w:rPr>
        <w:t>) monitor</w:t>
      </w:r>
      <w:r w:rsidR="00AF6210" w:rsidRPr="007441D2">
        <w:rPr>
          <w:rFonts w:ascii="Arial" w:eastAsia="Times New Roman" w:hAnsi="Arial" w:cs="Times New Roman"/>
          <w:sz w:val="24"/>
          <w:szCs w:val="24"/>
        </w:rPr>
        <w:t xml:space="preserve"> to ensure that all employees complete campus required compliance training classes including </w:t>
      </w:r>
      <w:r w:rsidR="00C12824">
        <w:rPr>
          <w:rFonts w:ascii="Arial" w:eastAsia="Times New Roman" w:hAnsi="Arial" w:cs="Times New Roman"/>
          <w:sz w:val="24"/>
          <w:szCs w:val="24"/>
        </w:rPr>
        <w:t>training</w:t>
      </w:r>
      <w:r w:rsidR="00AF6210" w:rsidRPr="007441D2">
        <w:rPr>
          <w:rFonts w:ascii="Arial" w:eastAsia="Times New Roman" w:hAnsi="Arial" w:cs="Times New Roman"/>
          <w:sz w:val="24"/>
          <w:szCs w:val="24"/>
        </w:rPr>
        <w:t xml:space="preserve"> on Sexual Violence and Sexual Harassment, </w:t>
      </w:r>
      <w:r w:rsidR="00CD2AAA" w:rsidRPr="007441D2">
        <w:rPr>
          <w:rFonts w:ascii="Arial" w:eastAsia="Times New Roman" w:hAnsi="Arial" w:cs="Times New Roman"/>
          <w:sz w:val="24"/>
          <w:szCs w:val="24"/>
        </w:rPr>
        <w:t>Cybersecurity</w:t>
      </w:r>
      <w:r w:rsidR="00AF6210" w:rsidRPr="007441D2">
        <w:rPr>
          <w:rFonts w:ascii="Arial" w:eastAsia="Times New Roman" w:hAnsi="Arial" w:cs="Times New Roman"/>
          <w:sz w:val="24"/>
          <w:szCs w:val="24"/>
        </w:rPr>
        <w:t xml:space="preserve">, and Ethics.  </w:t>
      </w:r>
      <w:r w:rsidR="009E6ACA" w:rsidRPr="007441D2">
        <w:rPr>
          <w:rFonts w:ascii="Arial" w:eastAsia="Times New Roman" w:hAnsi="Arial" w:cs="Times New Roman"/>
          <w:sz w:val="24"/>
          <w:szCs w:val="24"/>
        </w:rPr>
        <w:t>A&amp;AS disc</w:t>
      </w:r>
      <w:r w:rsidR="007F7D32" w:rsidRPr="007441D2">
        <w:rPr>
          <w:rFonts w:ascii="Arial" w:eastAsia="Times New Roman" w:hAnsi="Arial" w:cs="Times New Roman"/>
          <w:sz w:val="24"/>
          <w:szCs w:val="24"/>
        </w:rPr>
        <w:t xml:space="preserve">ussed </w:t>
      </w:r>
      <w:r w:rsidR="009E6ACA" w:rsidRPr="007441D2">
        <w:rPr>
          <w:rFonts w:ascii="Arial" w:eastAsia="Times New Roman" w:hAnsi="Arial" w:cs="Times New Roman"/>
          <w:sz w:val="24"/>
          <w:szCs w:val="24"/>
        </w:rPr>
        <w:t xml:space="preserve">with </w:t>
      </w:r>
      <w:r>
        <w:rPr>
          <w:rFonts w:ascii="Arial" w:eastAsia="Times New Roman" w:hAnsi="Arial" w:cs="Times New Roman"/>
          <w:sz w:val="24"/>
          <w:szCs w:val="24"/>
        </w:rPr>
        <w:t>HRPC – North</w:t>
      </w:r>
      <w:r w:rsidR="009E6ACA" w:rsidRPr="007441D2">
        <w:rPr>
          <w:rFonts w:ascii="Arial" w:eastAsia="Times New Roman" w:hAnsi="Arial" w:cs="Times New Roman"/>
          <w:sz w:val="24"/>
          <w:szCs w:val="24"/>
        </w:rPr>
        <w:t xml:space="preserve"> </w:t>
      </w:r>
      <w:r w:rsidR="00CD2AAA" w:rsidRPr="007441D2">
        <w:rPr>
          <w:rFonts w:ascii="Arial" w:eastAsia="Times New Roman" w:hAnsi="Arial" w:cs="Times New Roman"/>
          <w:sz w:val="24"/>
          <w:szCs w:val="24"/>
        </w:rPr>
        <w:t>management how</w:t>
      </w:r>
      <w:r w:rsidR="009E6ACA" w:rsidRPr="007441D2">
        <w:rPr>
          <w:rFonts w:ascii="Arial" w:eastAsia="Times New Roman" w:hAnsi="Arial" w:cs="Times New Roman"/>
          <w:sz w:val="24"/>
          <w:szCs w:val="24"/>
        </w:rPr>
        <w:t xml:space="preserve"> completion of</w:t>
      </w:r>
      <w:r w:rsidR="00EE2564" w:rsidRPr="007441D2">
        <w:rPr>
          <w:rFonts w:ascii="Arial" w:eastAsia="Times New Roman" w:hAnsi="Arial" w:cs="Times New Roman"/>
          <w:sz w:val="24"/>
          <w:szCs w:val="24"/>
        </w:rPr>
        <w:t xml:space="preserve"> these training classes </w:t>
      </w:r>
      <w:r w:rsidR="007441D2">
        <w:rPr>
          <w:rFonts w:ascii="Arial" w:eastAsia="Times New Roman" w:hAnsi="Arial" w:cs="Times New Roman"/>
          <w:sz w:val="24"/>
          <w:szCs w:val="24"/>
        </w:rPr>
        <w:t>is</w:t>
      </w:r>
      <w:r w:rsidR="00EE2564" w:rsidRPr="007441D2">
        <w:rPr>
          <w:rFonts w:ascii="Arial" w:eastAsia="Times New Roman" w:hAnsi="Arial" w:cs="Times New Roman"/>
          <w:sz w:val="24"/>
          <w:szCs w:val="24"/>
        </w:rPr>
        <w:t xml:space="preserve"> tracked and monitored</w:t>
      </w:r>
      <w:r w:rsidR="007F7D32" w:rsidRPr="007441D2">
        <w:rPr>
          <w:rFonts w:ascii="Arial" w:eastAsia="Times New Roman" w:hAnsi="Arial" w:cs="Times New Roman"/>
          <w:sz w:val="24"/>
          <w:szCs w:val="24"/>
        </w:rPr>
        <w:t xml:space="preserve"> and reviewed examples of </w:t>
      </w:r>
      <w:r w:rsidR="00F81BFB" w:rsidRPr="007441D2">
        <w:rPr>
          <w:rFonts w:ascii="Arial" w:eastAsia="Times New Roman" w:hAnsi="Arial" w:cs="Times New Roman"/>
          <w:sz w:val="24"/>
          <w:szCs w:val="24"/>
        </w:rPr>
        <w:t xml:space="preserve">email notifications and training status reports.  </w:t>
      </w:r>
      <w:r w:rsidR="00AF6210" w:rsidRPr="007441D2">
        <w:rPr>
          <w:rFonts w:ascii="Arial" w:eastAsia="Times New Roman" w:hAnsi="Arial" w:cs="Times New Roman"/>
          <w:sz w:val="24"/>
          <w:szCs w:val="24"/>
        </w:rPr>
        <w:t xml:space="preserve">The requirement for employees to complete these training classes are recorded in the on-line UC </w:t>
      </w:r>
      <w:r w:rsidR="00F664D5">
        <w:rPr>
          <w:rFonts w:ascii="Arial" w:eastAsia="Times New Roman" w:hAnsi="Arial" w:cs="Times New Roman"/>
          <w:sz w:val="24"/>
          <w:szCs w:val="24"/>
        </w:rPr>
        <w:t>L</w:t>
      </w:r>
      <w:r w:rsidR="00AF6210" w:rsidRPr="007441D2">
        <w:rPr>
          <w:rFonts w:ascii="Arial" w:eastAsia="Times New Roman" w:hAnsi="Arial" w:cs="Times New Roman"/>
          <w:sz w:val="24"/>
          <w:szCs w:val="24"/>
        </w:rPr>
        <w:t xml:space="preserve">earning </w:t>
      </w:r>
      <w:r w:rsidR="00F664D5">
        <w:rPr>
          <w:rFonts w:ascii="Arial" w:eastAsia="Times New Roman" w:hAnsi="Arial" w:cs="Times New Roman"/>
          <w:sz w:val="24"/>
          <w:szCs w:val="24"/>
        </w:rPr>
        <w:t>M</w:t>
      </w:r>
      <w:r w:rsidR="00AF6210" w:rsidRPr="007441D2">
        <w:rPr>
          <w:rFonts w:ascii="Arial" w:eastAsia="Times New Roman" w:hAnsi="Arial" w:cs="Times New Roman"/>
          <w:sz w:val="24"/>
          <w:szCs w:val="24"/>
        </w:rPr>
        <w:t xml:space="preserve">anagement </w:t>
      </w:r>
      <w:r w:rsidR="00F664D5">
        <w:rPr>
          <w:rFonts w:ascii="Arial" w:eastAsia="Times New Roman" w:hAnsi="Arial" w:cs="Times New Roman"/>
          <w:sz w:val="24"/>
          <w:szCs w:val="24"/>
        </w:rPr>
        <w:t>S</w:t>
      </w:r>
      <w:r w:rsidR="00AF6210" w:rsidRPr="007441D2">
        <w:rPr>
          <w:rFonts w:ascii="Arial" w:eastAsia="Times New Roman" w:hAnsi="Arial" w:cs="Times New Roman"/>
          <w:sz w:val="24"/>
          <w:szCs w:val="24"/>
        </w:rPr>
        <w:t>ystem (LMS), which will send an email notification to the employee indicating when they need to complete the training.  When employees complete the training</w:t>
      </w:r>
      <w:r w:rsidR="007441D2">
        <w:rPr>
          <w:rFonts w:ascii="Arial" w:eastAsia="Times New Roman" w:hAnsi="Arial" w:cs="Times New Roman"/>
          <w:sz w:val="24"/>
          <w:szCs w:val="24"/>
        </w:rPr>
        <w:t xml:space="preserve">, </w:t>
      </w:r>
      <w:r w:rsidR="00F81BFB" w:rsidRPr="007441D2">
        <w:rPr>
          <w:rFonts w:ascii="Arial" w:eastAsia="Times New Roman" w:hAnsi="Arial" w:cs="Times New Roman"/>
          <w:sz w:val="24"/>
          <w:szCs w:val="24"/>
        </w:rPr>
        <w:t xml:space="preserve">the </w:t>
      </w:r>
      <w:r w:rsidR="00AF6210" w:rsidRPr="007441D2">
        <w:rPr>
          <w:rFonts w:ascii="Arial" w:eastAsia="Times New Roman" w:hAnsi="Arial" w:cs="Times New Roman"/>
          <w:sz w:val="24"/>
          <w:szCs w:val="24"/>
        </w:rPr>
        <w:t xml:space="preserve">employee's training record </w:t>
      </w:r>
      <w:r w:rsidR="007441D2">
        <w:rPr>
          <w:rFonts w:ascii="Arial" w:eastAsia="Times New Roman" w:hAnsi="Arial" w:cs="Times New Roman"/>
          <w:sz w:val="24"/>
          <w:szCs w:val="24"/>
        </w:rPr>
        <w:t xml:space="preserve">is updated </w:t>
      </w:r>
      <w:r w:rsidR="00AF6210" w:rsidRPr="007441D2">
        <w:rPr>
          <w:rFonts w:ascii="Arial" w:eastAsia="Times New Roman" w:hAnsi="Arial" w:cs="Times New Roman"/>
          <w:sz w:val="24"/>
          <w:szCs w:val="24"/>
        </w:rPr>
        <w:t>in LMS.  An email reminder is also sent to employees who have not completed the training one month before the deadline.  CHR sends a report of the total number of employees who have not completed the require</w:t>
      </w:r>
      <w:r w:rsidR="00C12824">
        <w:rPr>
          <w:rFonts w:ascii="Arial" w:eastAsia="Times New Roman" w:hAnsi="Arial" w:cs="Times New Roman"/>
          <w:sz w:val="24"/>
          <w:szCs w:val="24"/>
        </w:rPr>
        <w:t>d</w:t>
      </w:r>
      <w:r w:rsidR="00AF6210" w:rsidRPr="007441D2">
        <w:rPr>
          <w:rFonts w:ascii="Arial" w:eastAsia="Times New Roman" w:hAnsi="Arial" w:cs="Times New Roman"/>
          <w:sz w:val="24"/>
          <w:szCs w:val="24"/>
        </w:rPr>
        <w:t xml:space="preserve"> training to the department heads, who then contact </w:t>
      </w:r>
      <w:r>
        <w:rPr>
          <w:rFonts w:ascii="Arial" w:eastAsia="Times New Roman" w:hAnsi="Arial" w:cs="Times New Roman"/>
          <w:sz w:val="24"/>
          <w:szCs w:val="24"/>
        </w:rPr>
        <w:t>HRPC – North</w:t>
      </w:r>
      <w:r w:rsidR="00AF6210" w:rsidRPr="007441D2">
        <w:rPr>
          <w:rFonts w:ascii="Arial" w:eastAsia="Times New Roman" w:hAnsi="Arial" w:cs="Times New Roman"/>
          <w:sz w:val="24"/>
          <w:szCs w:val="24"/>
        </w:rPr>
        <w:t xml:space="preserve"> to request the specific names of the </w:t>
      </w:r>
      <w:r w:rsidR="00F81BFB" w:rsidRPr="007441D2">
        <w:rPr>
          <w:rFonts w:ascii="Arial" w:eastAsia="Times New Roman" w:hAnsi="Arial" w:cs="Times New Roman"/>
          <w:sz w:val="24"/>
          <w:szCs w:val="24"/>
        </w:rPr>
        <w:t xml:space="preserve">employees in their department.  </w:t>
      </w:r>
      <w:r>
        <w:rPr>
          <w:rFonts w:ascii="Arial" w:eastAsia="Times New Roman" w:hAnsi="Arial" w:cs="Times New Roman"/>
          <w:sz w:val="24"/>
          <w:szCs w:val="24"/>
        </w:rPr>
        <w:t>HRPC – North</w:t>
      </w:r>
      <w:r w:rsidR="00AF6210" w:rsidRPr="007441D2">
        <w:rPr>
          <w:rFonts w:ascii="Arial" w:eastAsia="Times New Roman" w:hAnsi="Arial" w:cs="Times New Roman"/>
          <w:sz w:val="24"/>
          <w:szCs w:val="24"/>
        </w:rPr>
        <w:t xml:space="preserve"> indicated there are some limitations with the current LMS that makes the process for creating reports to monitor completi</w:t>
      </w:r>
      <w:r w:rsidR="00F81BFB" w:rsidRPr="007441D2">
        <w:rPr>
          <w:rFonts w:ascii="Arial" w:eastAsia="Times New Roman" w:hAnsi="Arial" w:cs="Times New Roman"/>
          <w:sz w:val="24"/>
          <w:szCs w:val="24"/>
        </w:rPr>
        <w:t xml:space="preserve">on of training classes tedious; </w:t>
      </w:r>
      <w:r w:rsidR="00B20824">
        <w:rPr>
          <w:rFonts w:ascii="Arial" w:eastAsia="Times New Roman" w:hAnsi="Arial" w:cs="Times New Roman"/>
          <w:sz w:val="24"/>
          <w:szCs w:val="24"/>
        </w:rPr>
        <w:t xml:space="preserve">the UC Office of the President is reviewing ways to make the </w:t>
      </w:r>
      <w:r w:rsidR="00AF6210" w:rsidRPr="007441D2">
        <w:rPr>
          <w:rFonts w:ascii="Arial" w:eastAsia="Times New Roman" w:hAnsi="Arial" w:cs="Times New Roman"/>
          <w:sz w:val="24"/>
          <w:szCs w:val="24"/>
        </w:rPr>
        <w:t xml:space="preserve">learning management </w:t>
      </w:r>
      <w:r w:rsidR="001E31F9" w:rsidRPr="007441D2">
        <w:rPr>
          <w:rFonts w:ascii="Arial" w:eastAsia="Times New Roman" w:hAnsi="Arial" w:cs="Times New Roman"/>
          <w:sz w:val="24"/>
          <w:szCs w:val="24"/>
        </w:rPr>
        <w:t>system more</w:t>
      </w:r>
      <w:r w:rsidR="00B20824">
        <w:rPr>
          <w:rFonts w:ascii="Arial" w:eastAsia="Times New Roman" w:hAnsi="Arial" w:cs="Times New Roman"/>
          <w:sz w:val="24"/>
          <w:szCs w:val="24"/>
        </w:rPr>
        <w:t xml:space="preserve"> responsive and flexible for </w:t>
      </w:r>
      <w:r w:rsidR="00AF6210" w:rsidRPr="007441D2">
        <w:rPr>
          <w:rFonts w:ascii="Arial" w:eastAsia="Times New Roman" w:hAnsi="Arial" w:cs="Times New Roman"/>
          <w:sz w:val="24"/>
          <w:szCs w:val="24"/>
        </w:rPr>
        <w:t>reporting</w:t>
      </w:r>
      <w:r w:rsidR="00B20824">
        <w:rPr>
          <w:rFonts w:ascii="Arial" w:eastAsia="Times New Roman" w:hAnsi="Arial" w:cs="Times New Roman"/>
          <w:sz w:val="24"/>
          <w:szCs w:val="24"/>
        </w:rPr>
        <w:t xml:space="preserve"> purposes</w:t>
      </w:r>
      <w:r w:rsidR="00AF6210" w:rsidRPr="007441D2">
        <w:rPr>
          <w:rFonts w:ascii="Arial" w:eastAsia="Times New Roman" w:hAnsi="Arial" w:cs="Times New Roman"/>
          <w:sz w:val="24"/>
          <w:szCs w:val="24"/>
        </w:rPr>
        <w:t xml:space="preserve">. </w:t>
      </w:r>
    </w:p>
    <w:p w:rsidR="00F542BE" w:rsidRPr="00DC6EBD" w:rsidRDefault="00F542BE" w:rsidP="00DC6EBD">
      <w:pPr>
        <w:spacing w:after="0" w:line="360" w:lineRule="auto"/>
        <w:jc w:val="both"/>
        <w:rPr>
          <w:rFonts w:ascii="Arial" w:eastAsia="Times New Roman" w:hAnsi="Arial" w:cs="Times New Roman"/>
          <w:sz w:val="24"/>
          <w:szCs w:val="24"/>
        </w:rPr>
      </w:pPr>
    </w:p>
    <w:p w:rsidR="00F81BFB" w:rsidRPr="00775B91" w:rsidRDefault="00F81BFB" w:rsidP="00237580">
      <w:pPr>
        <w:spacing w:after="0" w:line="360" w:lineRule="auto"/>
        <w:contextualSpacing/>
        <w:jc w:val="both"/>
        <w:rPr>
          <w:rFonts w:ascii="Arial" w:eastAsia="Times New Roman" w:hAnsi="Arial" w:cs="Arial"/>
          <w:sz w:val="24"/>
          <w:szCs w:val="24"/>
        </w:rPr>
      </w:pPr>
      <w:r w:rsidRPr="00775B91">
        <w:rPr>
          <w:rFonts w:ascii="Arial" w:eastAsia="Times New Roman" w:hAnsi="Arial" w:cs="Arial"/>
          <w:sz w:val="24"/>
          <w:szCs w:val="24"/>
        </w:rPr>
        <w:t>There were no significant control weaknesses noted in this area.</w:t>
      </w:r>
    </w:p>
    <w:p w:rsidR="00FA2CBC" w:rsidRPr="00775B91" w:rsidRDefault="00FA2CBC" w:rsidP="00237580">
      <w:pPr>
        <w:spacing w:after="0" w:line="360" w:lineRule="auto"/>
        <w:jc w:val="both"/>
        <w:rPr>
          <w:rFonts w:ascii="Arial" w:hAnsi="Arial" w:cs="Arial"/>
          <w:sz w:val="24"/>
          <w:szCs w:val="24"/>
        </w:rPr>
      </w:pPr>
    </w:p>
    <w:p w:rsidR="00FA2CBC" w:rsidRPr="0050220C" w:rsidRDefault="00FA2CBC" w:rsidP="00237580">
      <w:pPr>
        <w:spacing w:after="0" w:line="360" w:lineRule="auto"/>
        <w:jc w:val="center"/>
        <w:rPr>
          <w:rFonts w:ascii="Arial" w:hAnsi="Arial" w:cs="Arial"/>
          <w:sz w:val="24"/>
          <w:szCs w:val="24"/>
          <w:u w:val="single"/>
        </w:rPr>
      </w:pPr>
      <w:r w:rsidRPr="0050220C">
        <w:rPr>
          <w:rFonts w:ascii="Arial" w:hAnsi="Arial" w:cs="Arial"/>
          <w:sz w:val="24"/>
          <w:szCs w:val="24"/>
          <w:u w:val="single"/>
        </w:rPr>
        <w:t>Physical Security</w:t>
      </w:r>
    </w:p>
    <w:p w:rsidR="002642AD" w:rsidRPr="0050220C" w:rsidRDefault="002642AD" w:rsidP="00237580">
      <w:pPr>
        <w:pStyle w:val="Normal1"/>
        <w:spacing w:line="360" w:lineRule="auto"/>
        <w:jc w:val="both"/>
        <w:rPr>
          <w:rFonts w:ascii="Arial" w:eastAsiaTheme="minorHAnsi" w:hAnsi="Arial" w:cs="Arial"/>
        </w:rPr>
      </w:pPr>
    </w:p>
    <w:p w:rsidR="00390CEF" w:rsidRDefault="002642AD" w:rsidP="00237580">
      <w:pPr>
        <w:pStyle w:val="Normal1"/>
        <w:spacing w:line="360" w:lineRule="auto"/>
        <w:jc w:val="both"/>
        <w:rPr>
          <w:rStyle w:val="sb9221cd11"/>
        </w:rPr>
      </w:pPr>
      <w:r w:rsidRPr="00390CEF">
        <w:rPr>
          <w:rFonts w:ascii="Arial" w:eastAsiaTheme="minorHAnsi" w:hAnsi="Arial" w:cs="Arial"/>
        </w:rPr>
        <w:t xml:space="preserve">A&amp;AS performed a walk-through of </w:t>
      </w:r>
      <w:r w:rsidR="00944D3A">
        <w:rPr>
          <w:rFonts w:ascii="Arial" w:eastAsiaTheme="minorHAnsi" w:hAnsi="Arial" w:cs="Arial"/>
        </w:rPr>
        <w:t>HRPC – North</w:t>
      </w:r>
      <w:r w:rsidRPr="00390CEF">
        <w:rPr>
          <w:rFonts w:ascii="Arial" w:eastAsiaTheme="minorHAnsi" w:hAnsi="Arial" w:cs="Arial"/>
        </w:rPr>
        <w:t xml:space="preserve"> to evaluate the physical security controls in place</w:t>
      </w:r>
      <w:r w:rsidR="0050220C" w:rsidRPr="00390CEF">
        <w:rPr>
          <w:rFonts w:ascii="Arial" w:eastAsiaTheme="minorHAnsi" w:hAnsi="Arial" w:cs="Arial"/>
        </w:rPr>
        <w:t xml:space="preserve"> to ensure that access is restricted to authorized personnel.  </w:t>
      </w:r>
      <w:r w:rsidR="00E955C5" w:rsidRPr="00390CEF">
        <w:rPr>
          <w:rStyle w:val="sb9221cd11"/>
        </w:rPr>
        <w:t xml:space="preserve">Access to </w:t>
      </w:r>
      <w:r w:rsidR="00944D3A">
        <w:rPr>
          <w:rStyle w:val="sb9221cd11"/>
        </w:rPr>
        <w:t>HRPC – North</w:t>
      </w:r>
      <w:r w:rsidR="00E955C5" w:rsidRPr="00390CEF">
        <w:rPr>
          <w:rStyle w:val="sb9221cd11"/>
        </w:rPr>
        <w:t xml:space="preserve"> is controlled by an electronic key card system, which requires personnel to swipe their BruinCard.  Access is limited to au</w:t>
      </w:r>
      <w:r w:rsidR="0050220C" w:rsidRPr="00390CEF">
        <w:rPr>
          <w:rStyle w:val="sb9221cd11"/>
        </w:rPr>
        <w:t xml:space="preserve">thorized </w:t>
      </w:r>
      <w:r w:rsidR="00944D3A">
        <w:rPr>
          <w:rStyle w:val="sb9221cd11"/>
        </w:rPr>
        <w:t>HRPC – North</w:t>
      </w:r>
      <w:r w:rsidR="0050220C" w:rsidRPr="00390CEF">
        <w:rPr>
          <w:rStyle w:val="sb9221cd11"/>
        </w:rPr>
        <w:t xml:space="preserve"> staff, </w:t>
      </w:r>
      <w:r w:rsidR="00F664D5">
        <w:rPr>
          <w:rStyle w:val="sb9221cd11"/>
        </w:rPr>
        <w:t xml:space="preserve">the </w:t>
      </w:r>
      <w:r w:rsidR="0050220C" w:rsidRPr="00390CEF">
        <w:rPr>
          <w:rStyle w:val="sb9221cd11"/>
        </w:rPr>
        <w:t xml:space="preserve">Housing &amp; Hospitality Services </w:t>
      </w:r>
      <w:r w:rsidR="00E955C5" w:rsidRPr="00390CEF">
        <w:rPr>
          <w:rStyle w:val="sb9221cd11"/>
        </w:rPr>
        <w:t>A</w:t>
      </w:r>
      <w:r w:rsidR="0050220C" w:rsidRPr="00390CEF">
        <w:rPr>
          <w:rStyle w:val="sb9221cd11"/>
        </w:rPr>
        <w:t xml:space="preserve">ssistant </w:t>
      </w:r>
      <w:r w:rsidR="00E955C5" w:rsidRPr="00390CEF">
        <w:rPr>
          <w:rStyle w:val="sb9221cd11"/>
        </w:rPr>
        <w:t>V</w:t>
      </w:r>
      <w:r w:rsidR="0050220C" w:rsidRPr="00390CEF">
        <w:rPr>
          <w:rStyle w:val="sb9221cd11"/>
        </w:rPr>
        <w:t xml:space="preserve">ice </w:t>
      </w:r>
      <w:r w:rsidR="00E955C5" w:rsidRPr="00390CEF">
        <w:rPr>
          <w:rStyle w:val="sb9221cd11"/>
        </w:rPr>
        <w:t>C</w:t>
      </w:r>
      <w:r w:rsidR="0050220C" w:rsidRPr="00390CEF">
        <w:rPr>
          <w:rStyle w:val="sb9221cd11"/>
        </w:rPr>
        <w:t xml:space="preserve">hancellor, and </w:t>
      </w:r>
      <w:r w:rsidR="001A37D4">
        <w:rPr>
          <w:rStyle w:val="sb9221cd11"/>
        </w:rPr>
        <w:t xml:space="preserve">key card system </w:t>
      </w:r>
      <w:r w:rsidR="00E955C5" w:rsidRPr="00390CEF">
        <w:rPr>
          <w:rStyle w:val="sb9221cd11"/>
        </w:rPr>
        <w:t>administrator</w:t>
      </w:r>
      <w:r w:rsidR="0050220C" w:rsidRPr="00390CEF">
        <w:rPr>
          <w:rStyle w:val="sb9221cd11"/>
        </w:rPr>
        <w:t>s</w:t>
      </w:r>
      <w:r w:rsidR="00E955C5" w:rsidRPr="00390CEF">
        <w:rPr>
          <w:rStyle w:val="sb9221cd11"/>
        </w:rPr>
        <w:t xml:space="preserve">.  Offices for HRPC management are also equipped with an electronic key card lock with access further limited to certain HRPC management personnel.  Custodians clean </w:t>
      </w:r>
      <w:r w:rsidR="00944D3A">
        <w:rPr>
          <w:rStyle w:val="sb9221cd11"/>
        </w:rPr>
        <w:t>HRPC – North</w:t>
      </w:r>
      <w:r w:rsidR="00E955C5" w:rsidRPr="00390CEF">
        <w:rPr>
          <w:rStyle w:val="sb9221cd11"/>
        </w:rPr>
        <w:t xml:space="preserve"> during work hours when employees are present.  </w:t>
      </w:r>
      <w:r w:rsidR="00390CEF" w:rsidRPr="00390CEF">
        <w:rPr>
          <w:rStyle w:val="sb9221cd11"/>
        </w:rPr>
        <w:t>There are security cameras that monitor the front office area</w:t>
      </w:r>
      <w:r w:rsidR="0050786A">
        <w:rPr>
          <w:rStyle w:val="sb9221cd11"/>
        </w:rPr>
        <w:t>, the fingerprint room, the access to personnel files</w:t>
      </w:r>
      <w:r w:rsidR="00390CEF" w:rsidRPr="00390CEF">
        <w:rPr>
          <w:rStyle w:val="sb9221cd11"/>
        </w:rPr>
        <w:t xml:space="preserve"> and the safe.  Panic alarms have been installed in key areas in HRPC </w:t>
      </w:r>
      <w:r w:rsidR="00962ABE">
        <w:rPr>
          <w:rStyle w:val="sb9221cd11"/>
        </w:rPr>
        <w:t>-</w:t>
      </w:r>
      <w:r w:rsidR="00390CEF" w:rsidRPr="00390CEF">
        <w:rPr>
          <w:rStyle w:val="sb9221cd11"/>
        </w:rPr>
        <w:t xml:space="preserve">North, which will notify </w:t>
      </w:r>
      <w:r w:rsidR="00C12824">
        <w:rPr>
          <w:rStyle w:val="sb9221cd11"/>
        </w:rPr>
        <w:t>University of California Police Department (</w:t>
      </w:r>
      <w:r w:rsidR="00390CEF" w:rsidRPr="00390CEF">
        <w:rPr>
          <w:rStyle w:val="sb9221cd11"/>
        </w:rPr>
        <w:t>UCPD</w:t>
      </w:r>
      <w:r w:rsidR="00C12824">
        <w:rPr>
          <w:rStyle w:val="sb9221cd11"/>
        </w:rPr>
        <w:t>)</w:t>
      </w:r>
      <w:r w:rsidR="00390CEF" w:rsidRPr="00390CEF">
        <w:rPr>
          <w:rStyle w:val="sb9221cd11"/>
        </w:rPr>
        <w:t xml:space="preserve"> in the event of an emergency.</w:t>
      </w:r>
    </w:p>
    <w:p w:rsidR="00390CEF" w:rsidRDefault="00390CEF" w:rsidP="001A37D4">
      <w:pPr>
        <w:pStyle w:val="Normal1"/>
        <w:spacing w:line="360" w:lineRule="auto"/>
        <w:ind w:left="540"/>
        <w:jc w:val="both"/>
      </w:pPr>
    </w:p>
    <w:p w:rsidR="00390CEF" w:rsidRDefault="00390CEF" w:rsidP="001A37D4">
      <w:pPr>
        <w:spacing w:after="0" w:line="360" w:lineRule="auto"/>
        <w:contextualSpacing/>
        <w:jc w:val="both"/>
        <w:rPr>
          <w:rFonts w:ascii="Arial" w:eastAsia="Times New Roman" w:hAnsi="Arial" w:cs="Arial"/>
          <w:sz w:val="24"/>
          <w:szCs w:val="24"/>
        </w:rPr>
      </w:pPr>
      <w:r w:rsidRPr="00417B6E">
        <w:rPr>
          <w:rFonts w:ascii="Arial" w:eastAsia="Times New Roman" w:hAnsi="Arial" w:cs="Arial"/>
          <w:sz w:val="24"/>
          <w:szCs w:val="24"/>
        </w:rPr>
        <w:t>There were no significant control weaknesses noted in this area.</w:t>
      </w:r>
    </w:p>
    <w:p w:rsidR="00E955C5" w:rsidRPr="0050220C" w:rsidRDefault="00E955C5" w:rsidP="0050220C">
      <w:pPr>
        <w:spacing w:after="0" w:line="360" w:lineRule="auto"/>
        <w:jc w:val="both"/>
        <w:rPr>
          <w:rFonts w:ascii="Arial" w:hAnsi="Arial" w:cs="Arial"/>
          <w:sz w:val="24"/>
          <w:szCs w:val="24"/>
        </w:rPr>
      </w:pPr>
    </w:p>
    <w:p w:rsidR="00FA2CBC" w:rsidRPr="00F0060F" w:rsidRDefault="007E270F" w:rsidP="00F0060F">
      <w:pPr>
        <w:spacing w:after="0" w:line="360" w:lineRule="auto"/>
        <w:jc w:val="center"/>
        <w:rPr>
          <w:rFonts w:ascii="Arial" w:hAnsi="Arial" w:cs="Arial"/>
          <w:sz w:val="24"/>
          <w:szCs w:val="24"/>
          <w:u w:val="single"/>
        </w:rPr>
      </w:pPr>
      <w:r w:rsidRPr="00F0060F">
        <w:rPr>
          <w:rFonts w:ascii="Arial" w:hAnsi="Arial" w:cs="Arial"/>
          <w:sz w:val="24"/>
          <w:szCs w:val="24"/>
          <w:u w:val="single"/>
        </w:rPr>
        <w:t>Information Systems</w:t>
      </w:r>
      <w:r w:rsidR="00AC7640">
        <w:rPr>
          <w:rFonts w:ascii="Arial" w:hAnsi="Arial" w:cs="Arial"/>
          <w:sz w:val="24"/>
          <w:szCs w:val="24"/>
          <w:u w:val="single"/>
        </w:rPr>
        <w:t xml:space="preserve"> </w:t>
      </w:r>
    </w:p>
    <w:p w:rsidR="002D31C0" w:rsidRPr="00AC7640" w:rsidRDefault="002D31C0" w:rsidP="00AC7640">
      <w:pPr>
        <w:spacing w:after="0" w:line="360" w:lineRule="auto"/>
        <w:rPr>
          <w:rFonts w:ascii="Arial" w:hAnsi="Arial" w:cs="Arial"/>
          <w:sz w:val="24"/>
          <w:szCs w:val="24"/>
          <w:u w:val="single"/>
        </w:rPr>
      </w:pPr>
    </w:p>
    <w:p w:rsidR="002D31C0" w:rsidRPr="002D31C0" w:rsidRDefault="002D31C0" w:rsidP="00556150">
      <w:pPr>
        <w:autoSpaceDE w:val="0"/>
        <w:autoSpaceDN w:val="0"/>
        <w:adjustRightInd w:val="0"/>
        <w:spacing w:after="0" w:line="360" w:lineRule="auto"/>
        <w:jc w:val="both"/>
        <w:rPr>
          <w:rFonts w:ascii="Arial" w:eastAsia="Times New Roman" w:hAnsi="Arial" w:cs="Arial"/>
          <w:sz w:val="24"/>
          <w:szCs w:val="24"/>
        </w:rPr>
      </w:pPr>
      <w:r w:rsidRPr="002D31C0">
        <w:rPr>
          <w:rFonts w:ascii="Arial" w:eastAsia="Times New Roman" w:hAnsi="Arial" w:cs="Arial"/>
          <w:sz w:val="24"/>
          <w:szCs w:val="24"/>
        </w:rPr>
        <w:t>Two separate systems are utilized in conducting criminal background checks for job candidates.  A system from an outside vendor called Biometrics4ALL is used to take and submit fingerprints to the California Department of Justice (DOJ) and Federal Bureau of Investigations (FBI).  The criminal background check results are made available on a separate on-line system that is managed by the DOJ.</w:t>
      </w:r>
    </w:p>
    <w:p w:rsidR="002D31C0" w:rsidRPr="00844BB9" w:rsidRDefault="002D31C0" w:rsidP="00556150">
      <w:pPr>
        <w:autoSpaceDE w:val="0"/>
        <w:autoSpaceDN w:val="0"/>
        <w:adjustRightInd w:val="0"/>
        <w:spacing w:after="0" w:line="360" w:lineRule="auto"/>
        <w:jc w:val="both"/>
        <w:rPr>
          <w:rFonts w:ascii="Arial" w:eastAsia="Times New Roman" w:hAnsi="Arial" w:cs="Arial"/>
          <w:i/>
          <w:sz w:val="24"/>
          <w:szCs w:val="24"/>
        </w:rPr>
      </w:pPr>
      <w:r w:rsidRPr="00844BB9">
        <w:rPr>
          <w:rFonts w:ascii="Arial" w:eastAsia="Times New Roman" w:hAnsi="Arial" w:cs="Arial"/>
          <w:i/>
          <w:sz w:val="24"/>
          <w:szCs w:val="24"/>
          <w:u w:val="single"/>
        </w:rPr>
        <w:t>Biometrics4ALL Fingerprinting System</w:t>
      </w:r>
    </w:p>
    <w:p w:rsidR="002D31C0" w:rsidRPr="002D31C0" w:rsidRDefault="002D31C0" w:rsidP="00556150">
      <w:pPr>
        <w:autoSpaceDE w:val="0"/>
        <w:autoSpaceDN w:val="0"/>
        <w:adjustRightInd w:val="0"/>
        <w:spacing w:after="0" w:line="360" w:lineRule="auto"/>
        <w:jc w:val="both"/>
        <w:rPr>
          <w:rFonts w:ascii="Arial" w:eastAsia="Times New Roman" w:hAnsi="Arial" w:cs="Arial"/>
          <w:sz w:val="24"/>
          <w:szCs w:val="24"/>
        </w:rPr>
      </w:pPr>
      <w:r w:rsidRPr="002D31C0">
        <w:rPr>
          <w:rFonts w:ascii="Arial" w:eastAsia="Times New Roman" w:hAnsi="Arial" w:cs="Arial"/>
          <w:sz w:val="24"/>
          <w:szCs w:val="24"/>
        </w:rPr>
        <w:t> </w:t>
      </w:r>
    </w:p>
    <w:p w:rsidR="00DA770E" w:rsidRDefault="00F664D5" w:rsidP="00556150">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The </w:t>
      </w:r>
      <w:r w:rsidR="00944D3A">
        <w:rPr>
          <w:rFonts w:ascii="Arial" w:eastAsia="Times New Roman" w:hAnsi="Arial" w:cs="Arial"/>
          <w:sz w:val="24"/>
          <w:szCs w:val="24"/>
        </w:rPr>
        <w:t>HRPC – North</w:t>
      </w:r>
      <w:r w:rsidR="00F0060F">
        <w:rPr>
          <w:rFonts w:ascii="Arial" w:eastAsia="Times New Roman" w:hAnsi="Arial" w:cs="Arial"/>
          <w:sz w:val="24"/>
          <w:szCs w:val="24"/>
        </w:rPr>
        <w:t xml:space="preserve"> Customer Service Supervisor </w:t>
      </w:r>
      <w:r w:rsidR="002D31C0" w:rsidRPr="002D31C0">
        <w:rPr>
          <w:rFonts w:ascii="Arial" w:eastAsia="Times New Roman" w:hAnsi="Arial" w:cs="Arial"/>
          <w:sz w:val="24"/>
          <w:szCs w:val="24"/>
        </w:rPr>
        <w:t xml:space="preserve">oversees the fingerprinting process for criminal background checks and is responsible for user access to the </w:t>
      </w:r>
      <w:r w:rsidR="00F334B8">
        <w:rPr>
          <w:rFonts w:ascii="Arial" w:eastAsia="Times New Roman" w:hAnsi="Arial" w:cs="Arial"/>
          <w:sz w:val="24"/>
          <w:szCs w:val="24"/>
        </w:rPr>
        <w:t xml:space="preserve">fingerprinting system.  </w:t>
      </w:r>
    </w:p>
    <w:p w:rsidR="00DA770E" w:rsidRDefault="00DA770E" w:rsidP="00556150">
      <w:pPr>
        <w:autoSpaceDE w:val="0"/>
        <w:autoSpaceDN w:val="0"/>
        <w:adjustRightInd w:val="0"/>
        <w:spacing w:after="0" w:line="360" w:lineRule="auto"/>
        <w:jc w:val="both"/>
        <w:rPr>
          <w:rFonts w:ascii="Arial" w:eastAsia="Times New Roman" w:hAnsi="Arial" w:cs="Arial"/>
          <w:sz w:val="24"/>
          <w:szCs w:val="24"/>
        </w:rPr>
      </w:pPr>
    </w:p>
    <w:p w:rsidR="00DA770E" w:rsidRPr="00556150" w:rsidRDefault="00DA770E" w:rsidP="00556150">
      <w:pPr>
        <w:pStyle w:val="ListParagraph"/>
        <w:numPr>
          <w:ilvl w:val="0"/>
          <w:numId w:val="18"/>
        </w:numPr>
        <w:autoSpaceDE w:val="0"/>
        <w:autoSpaceDN w:val="0"/>
        <w:adjustRightInd w:val="0"/>
        <w:spacing w:after="0" w:line="360" w:lineRule="auto"/>
        <w:ind w:left="540" w:hanging="540"/>
        <w:jc w:val="both"/>
        <w:rPr>
          <w:rFonts w:ascii="Arial" w:eastAsia="Times New Roman" w:hAnsi="Arial" w:cs="Arial"/>
          <w:sz w:val="24"/>
          <w:szCs w:val="24"/>
          <w:u w:val="single"/>
        </w:rPr>
      </w:pPr>
      <w:r w:rsidRPr="00556150">
        <w:rPr>
          <w:rFonts w:ascii="Arial" w:eastAsia="Times New Roman" w:hAnsi="Arial" w:cs="Arial"/>
          <w:sz w:val="24"/>
          <w:szCs w:val="24"/>
          <w:u w:val="single"/>
        </w:rPr>
        <w:t>User Authentication</w:t>
      </w:r>
    </w:p>
    <w:p w:rsidR="00DA770E" w:rsidRPr="00556150" w:rsidRDefault="00DA770E" w:rsidP="00556150">
      <w:pPr>
        <w:pStyle w:val="ListParagraph"/>
        <w:autoSpaceDE w:val="0"/>
        <w:autoSpaceDN w:val="0"/>
        <w:adjustRightInd w:val="0"/>
        <w:spacing w:after="0" w:line="360" w:lineRule="auto"/>
        <w:ind w:left="1440"/>
        <w:jc w:val="both"/>
        <w:rPr>
          <w:rFonts w:ascii="Arial" w:eastAsia="Times New Roman" w:hAnsi="Arial" w:cs="Arial"/>
          <w:sz w:val="24"/>
          <w:szCs w:val="24"/>
        </w:rPr>
      </w:pPr>
    </w:p>
    <w:p w:rsidR="00556150" w:rsidRPr="001E31F9" w:rsidRDefault="005B41A5" w:rsidP="001A37D4">
      <w:pPr>
        <w:spacing w:after="0" w:line="360" w:lineRule="auto"/>
        <w:ind w:left="540"/>
        <w:jc w:val="both"/>
        <w:rPr>
          <w:rFonts w:ascii="Arial" w:eastAsia="Times New Roman" w:hAnsi="Arial" w:cs="Arial"/>
          <w:sz w:val="24"/>
          <w:szCs w:val="24"/>
        </w:rPr>
      </w:pPr>
      <w:r w:rsidRPr="005B41A5">
        <w:rPr>
          <w:rFonts w:ascii="Arial" w:eastAsia="Times New Roman" w:hAnsi="Arial" w:cs="Arial"/>
          <w:color w:val="000000"/>
          <w:sz w:val="24"/>
          <w:szCs w:val="24"/>
        </w:rPr>
        <w:t xml:space="preserve">The </w:t>
      </w:r>
      <w:r w:rsidR="007441D2" w:rsidRPr="005B41A5">
        <w:rPr>
          <w:rFonts w:ascii="Arial" w:eastAsia="Times New Roman" w:hAnsi="Arial" w:cs="Arial"/>
          <w:color w:val="000000"/>
          <w:sz w:val="24"/>
          <w:szCs w:val="24"/>
        </w:rPr>
        <w:t>adequacies of controls over user authentication to the Biometrics4ALL fingerprinting system were</w:t>
      </w:r>
      <w:r w:rsidRPr="005B41A5">
        <w:rPr>
          <w:rFonts w:ascii="Arial" w:eastAsia="Times New Roman" w:hAnsi="Arial" w:cs="Arial"/>
          <w:color w:val="000000"/>
          <w:sz w:val="24"/>
          <w:szCs w:val="24"/>
        </w:rPr>
        <w:t xml:space="preserve"> assessed through discussions with manageme</w:t>
      </w:r>
      <w:r w:rsidRPr="00556150">
        <w:rPr>
          <w:rFonts w:ascii="Arial" w:eastAsia="Times New Roman" w:hAnsi="Arial" w:cs="Arial"/>
          <w:color w:val="000000"/>
          <w:sz w:val="24"/>
          <w:szCs w:val="24"/>
        </w:rPr>
        <w:t xml:space="preserve">nt and observation.  </w:t>
      </w:r>
      <w:r w:rsidR="00556150" w:rsidRPr="00556150">
        <w:rPr>
          <w:rFonts w:ascii="Arial" w:eastAsia="Times New Roman" w:hAnsi="Arial" w:cs="Arial"/>
          <w:sz w:val="24"/>
          <w:szCs w:val="24"/>
        </w:rPr>
        <w:t>A valid user name and password is required to access the Biometrics4ALL fingerprinting system; however, the system does not require strong passwords and accounts are not locked out after consecutive invalid login attempts.  Users set their own passwords and it is unclear if strong passwords are set.  If a user forgets their password, they have an option to answer a security question, which they selected and set themselves.  Some of the security questions and answers set could be easily guessed by others and included favorite color with a four character answer, what is my ID with a 9 digit answer which appears to be the user</w:t>
      </w:r>
      <w:r w:rsidR="0029365A">
        <w:rPr>
          <w:rFonts w:ascii="Arial" w:eastAsia="Times New Roman" w:hAnsi="Arial" w:cs="Arial"/>
          <w:sz w:val="24"/>
          <w:szCs w:val="24"/>
        </w:rPr>
        <w:t>’s</w:t>
      </w:r>
      <w:r w:rsidR="00556150" w:rsidRPr="00556150">
        <w:rPr>
          <w:rFonts w:ascii="Arial" w:eastAsia="Times New Roman" w:hAnsi="Arial" w:cs="Arial"/>
          <w:sz w:val="24"/>
          <w:szCs w:val="24"/>
        </w:rPr>
        <w:t xml:space="preserve"> University ID number, and other answers with only three or four characters.  Providing the correct answer to the security question also provides the user access into the fingerprinting system.</w:t>
      </w:r>
      <w:r w:rsidR="00926424">
        <w:rPr>
          <w:rFonts w:ascii="Arial" w:eastAsia="Times New Roman" w:hAnsi="Arial" w:cs="Arial"/>
          <w:sz w:val="24"/>
          <w:szCs w:val="24"/>
        </w:rPr>
        <w:t xml:space="preserve"> </w:t>
      </w:r>
      <w:r w:rsidR="00471605">
        <w:rPr>
          <w:rFonts w:ascii="Arial" w:eastAsia="Times New Roman" w:hAnsi="Arial" w:cs="Arial"/>
          <w:sz w:val="24"/>
          <w:szCs w:val="24"/>
        </w:rPr>
        <w:t xml:space="preserve"> </w:t>
      </w:r>
      <w:r w:rsidR="00926424" w:rsidRPr="00926424">
        <w:rPr>
          <w:rFonts w:ascii="Arial" w:eastAsia="Times New Roman" w:hAnsi="Arial" w:cs="Arial"/>
          <w:sz w:val="24"/>
          <w:szCs w:val="24"/>
        </w:rPr>
        <w:t>UCLA Policy 401, "Minimum Security Stan</w:t>
      </w:r>
      <w:r w:rsidR="00926424" w:rsidRPr="001E31F9">
        <w:rPr>
          <w:rFonts w:ascii="Arial" w:eastAsia="Times New Roman" w:hAnsi="Arial" w:cs="Arial"/>
          <w:sz w:val="24"/>
          <w:szCs w:val="24"/>
        </w:rPr>
        <w:t xml:space="preserve">dards for Network Devices," requires that a password must contain six characters or more; and contain characters from at least two of the following three character classes:  alphabetic, numeric, and punctuation or other characters.  </w:t>
      </w:r>
    </w:p>
    <w:p w:rsidR="0029365A" w:rsidRPr="001E31F9" w:rsidRDefault="0029365A" w:rsidP="001A37D4">
      <w:pPr>
        <w:spacing w:after="0" w:line="360" w:lineRule="auto"/>
        <w:ind w:left="540"/>
        <w:jc w:val="both"/>
        <w:rPr>
          <w:rFonts w:ascii="Arial" w:eastAsia="Times New Roman" w:hAnsi="Arial" w:cs="Arial"/>
          <w:sz w:val="24"/>
          <w:szCs w:val="24"/>
        </w:rPr>
      </w:pPr>
    </w:p>
    <w:p w:rsidR="00655D66" w:rsidRPr="001E31F9" w:rsidRDefault="0029365A" w:rsidP="001A37D4">
      <w:pPr>
        <w:spacing w:after="0" w:line="360" w:lineRule="auto"/>
        <w:ind w:left="540"/>
        <w:jc w:val="both"/>
        <w:rPr>
          <w:rFonts w:ascii="Arial" w:eastAsia="Times New Roman" w:hAnsi="Arial" w:cs="Arial"/>
          <w:sz w:val="24"/>
          <w:szCs w:val="24"/>
        </w:rPr>
      </w:pPr>
      <w:r w:rsidRPr="001E31F9">
        <w:rPr>
          <w:rFonts w:ascii="Arial" w:eastAsia="Times New Roman" w:hAnsi="Arial" w:cs="Arial"/>
          <w:sz w:val="24"/>
          <w:szCs w:val="24"/>
          <w:u w:val="single"/>
        </w:rPr>
        <w:t>Recommendation</w:t>
      </w:r>
      <w:r w:rsidRPr="001E31F9">
        <w:rPr>
          <w:rFonts w:ascii="Arial" w:eastAsia="Times New Roman" w:hAnsi="Arial" w:cs="Arial"/>
          <w:sz w:val="24"/>
          <w:szCs w:val="24"/>
        </w:rPr>
        <w:t xml:space="preserve">:  </w:t>
      </w:r>
      <w:r w:rsidR="00944D3A" w:rsidRPr="001E31F9">
        <w:rPr>
          <w:rFonts w:ascii="Arial" w:eastAsia="Times New Roman" w:hAnsi="Arial" w:cs="Arial"/>
          <w:sz w:val="24"/>
          <w:szCs w:val="24"/>
        </w:rPr>
        <w:t>HRPC – North</w:t>
      </w:r>
      <w:r w:rsidR="002007CC" w:rsidRPr="001E31F9">
        <w:rPr>
          <w:rFonts w:ascii="Arial" w:eastAsia="Times New Roman" w:hAnsi="Arial" w:cs="Arial"/>
          <w:sz w:val="24"/>
          <w:szCs w:val="24"/>
        </w:rPr>
        <w:t xml:space="preserve"> m</w:t>
      </w:r>
      <w:r w:rsidR="00655D66" w:rsidRPr="001E31F9">
        <w:rPr>
          <w:rFonts w:ascii="Arial" w:eastAsia="Times New Roman" w:hAnsi="Arial" w:cs="Arial"/>
          <w:sz w:val="24"/>
          <w:szCs w:val="24"/>
        </w:rPr>
        <w:t xml:space="preserve">anagement should ensure that passwords and security questions and answers set by users are strong and not easily guessable.  Passwords should </w:t>
      </w:r>
      <w:r w:rsidR="00471605" w:rsidRPr="001E31F9">
        <w:rPr>
          <w:rFonts w:ascii="Arial" w:eastAsia="Times New Roman" w:hAnsi="Arial" w:cs="Arial"/>
          <w:sz w:val="24"/>
          <w:szCs w:val="24"/>
        </w:rPr>
        <w:t xml:space="preserve">meet the UCLA </w:t>
      </w:r>
      <w:r w:rsidR="00655D66" w:rsidRPr="001E31F9">
        <w:rPr>
          <w:rFonts w:ascii="Arial" w:eastAsia="Times New Roman" w:hAnsi="Arial" w:cs="Arial"/>
          <w:sz w:val="24"/>
          <w:szCs w:val="24"/>
        </w:rPr>
        <w:t xml:space="preserve">minimum </w:t>
      </w:r>
      <w:r w:rsidR="00471605" w:rsidRPr="001E31F9">
        <w:rPr>
          <w:rFonts w:ascii="Arial" w:eastAsia="Times New Roman" w:hAnsi="Arial" w:cs="Arial"/>
          <w:sz w:val="24"/>
          <w:szCs w:val="24"/>
        </w:rPr>
        <w:t>complexity password standards</w:t>
      </w:r>
      <w:r w:rsidR="00655D66" w:rsidRPr="001E31F9">
        <w:rPr>
          <w:rFonts w:ascii="Arial" w:eastAsia="Times New Roman" w:hAnsi="Arial" w:cs="Arial"/>
          <w:sz w:val="24"/>
          <w:szCs w:val="24"/>
        </w:rPr>
        <w:t>.  Management should also check if accounts can be set to lockout after consecutive invalid login attempts</w:t>
      </w:r>
      <w:r w:rsidR="00DC6EBD" w:rsidRPr="001E31F9">
        <w:rPr>
          <w:rFonts w:ascii="Arial" w:eastAsia="Times New Roman" w:hAnsi="Arial" w:cs="Arial"/>
          <w:sz w:val="24"/>
          <w:szCs w:val="24"/>
        </w:rPr>
        <w:t>.</w:t>
      </w:r>
      <w:r w:rsidR="00655D66" w:rsidRPr="001E31F9">
        <w:rPr>
          <w:rFonts w:ascii="Arial" w:eastAsia="Times New Roman" w:hAnsi="Arial" w:cs="Arial"/>
          <w:sz w:val="24"/>
          <w:szCs w:val="24"/>
        </w:rPr>
        <w:t xml:space="preserve"> </w:t>
      </w:r>
    </w:p>
    <w:p w:rsidR="001E31F9" w:rsidRPr="001E31F9" w:rsidRDefault="001E31F9" w:rsidP="001A37D4">
      <w:pPr>
        <w:spacing w:after="0" w:line="360" w:lineRule="auto"/>
        <w:ind w:left="540"/>
        <w:jc w:val="both"/>
        <w:rPr>
          <w:rFonts w:ascii="Arial" w:eastAsia="Times New Roman" w:hAnsi="Arial" w:cs="Arial"/>
          <w:sz w:val="24"/>
          <w:szCs w:val="24"/>
        </w:rPr>
      </w:pPr>
    </w:p>
    <w:p w:rsidR="00986BDA" w:rsidRPr="00250FA4" w:rsidRDefault="00986BDA" w:rsidP="00986BDA">
      <w:pPr>
        <w:spacing w:after="0" w:line="360" w:lineRule="auto"/>
        <w:ind w:left="540"/>
        <w:jc w:val="both"/>
        <w:rPr>
          <w:rFonts w:ascii="Arial" w:eastAsia="Times New Roman" w:hAnsi="Arial" w:cs="Arial"/>
          <w:sz w:val="24"/>
          <w:szCs w:val="24"/>
        </w:rPr>
      </w:pPr>
      <w:r w:rsidRPr="00250FA4">
        <w:rPr>
          <w:rFonts w:ascii="Arial" w:eastAsia="Times New Roman" w:hAnsi="Arial" w:cs="Arial"/>
          <w:sz w:val="24"/>
          <w:szCs w:val="24"/>
          <w:u w:val="single"/>
        </w:rPr>
        <w:t>Response</w:t>
      </w:r>
      <w:r w:rsidRPr="00250FA4">
        <w:rPr>
          <w:rFonts w:ascii="Arial" w:eastAsia="Times New Roman" w:hAnsi="Arial" w:cs="Arial"/>
          <w:sz w:val="24"/>
          <w:szCs w:val="24"/>
        </w:rPr>
        <w:t>:  The HRPC-North Director will work with the H&amp;HS IT Director to explore the possibility of incorporating single sign-on to the front end of the Biometrics4All application.</w:t>
      </w:r>
      <w:r w:rsidR="00FA7885">
        <w:rPr>
          <w:rFonts w:ascii="Arial" w:eastAsia="Times New Roman" w:hAnsi="Arial" w:cs="Arial"/>
          <w:sz w:val="24"/>
          <w:szCs w:val="24"/>
        </w:rPr>
        <w:t xml:space="preserve">  </w:t>
      </w:r>
      <w:r w:rsidRPr="00250FA4">
        <w:rPr>
          <w:rFonts w:ascii="Arial" w:eastAsia="Times New Roman" w:hAnsi="Arial" w:cs="Arial"/>
          <w:sz w:val="24"/>
          <w:szCs w:val="24"/>
        </w:rPr>
        <w:t>This follow up will be done by the beginning of the Winter quarter 2017.</w:t>
      </w:r>
      <w:r w:rsidR="00FA7885">
        <w:rPr>
          <w:rFonts w:ascii="Arial" w:eastAsia="Times New Roman" w:hAnsi="Arial" w:cs="Arial"/>
          <w:sz w:val="24"/>
          <w:szCs w:val="24"/>
        </w:rPr>
        <w:t xml:space="preserve"> </w:t>
      </w:r>
      <w:r w:rsidRPr="00250FA4">
        <w:rPr>
          <w:rFonts w:ascii="Arial" w:eastAsia="Times New Roman" w:hAnsi="Arial" w:cs="Arial"/>
          <w:sz w:val="24"/>
          <w:szCs w:val="24"/>
        </w:rPr>
        <w:t xml:space="preserve"> For the time being, separate user names and passwords have already been created for each user to ensure that their activity while using the system is properly tracked. </w:t>
      </w:r>
    </w:p>
    <w:p w:rsidR="002D31C0" w:rsidRPr="001E31F9" w:rsidRDefault="002D31C0" w:rsidP="001A37D4">
      <w:pPr>
        <w:overflowPunct w:val="0"/>
        <w:autoSpaceDE w:val="0"/>
        <w:autoSpaceDN w:val="0"/>
        <w:adjustRightInd w:val="0"/>
        <w:spacing w:after="0" w:line="360" w:lineRule="auto"/>
        <w:jc w:val="both"/>
        <w:textAlignment w:val="baseline"/>
        <w:rPr>
          <w:rFonts w:ascii="Arial" w:eastAsia="Times New Roman" w:hAnsi="Arial" w:cs="Arial"/>
          <w:sz w:val="24"/>
          <w:szCs w:val="24"/>
        </w:rPr>
      </w:pPr>
    </w:p>
    <w:p w:rsidR="00B94D49" w:rsidRPr="001E31F9" w:rsidRDefault="00B94D49" w:rsidP="00B94D49">
      <w:pPr>
        <w:pStyle w:val="ListParagraph"/>
        <w:numPr>
          <w:ilvl w:val="0"/>
          <w:numId w:val="18"/>
        </w:numPr>
        <w:autoSpaceDE w:val="0"/>
        <w:autoSpaceDN w:val="0"/>
        <w:adjustRightInd w:val="0"/>
        <w:spacing w:after="0" w:line="360" w:lineRule="auto"/>
        <w:ind w:left="540" w:hanging="540"/>
        <w:rPr>
          <w:rFonts w:ascii="Arial" w:eastAsia="Times New Roman" w:hAnsi="Arial" w:cs="Arial"/>
          <w:sz w:val="24"/>
          <w:szCs w:val="24"/>
          <w:u w:val="single"/>
        </w:rPr>
      </w:pPr>
      <w:r w:rsidRPr="001E31F9">
        <w:rPr>
          <w:rFonts w:ascii="Arial" w:eastAsia="Times New Roman" w:hAnsi="Arial" w:cs="Arial"/>
          <w:sz w:val="24"/>
          <w:szCs w:val="24"/>
          <w:u w:val="single"/>
        </w:rPr>
        <w:t>Separated Employees</w:t>
      </w:r>
    </w:p>
    <w:p w:rsidR="00B72D7F" w:rsidRPr="001E31F9" w:rsidRDefault="00B72D7F" w:rsidP="00B94D49">
      <w:pPr>
        <w:autoSpaceDE w:val="0"/>
        <w:autoSpaceDN w:val="0"/>
        <w:adjustRightInd w:val="0"/>
        <w:spacing w:after="0" w:line="360" w:lineRule="auto"/>
        <w:ind w:left="540"/>
        <w:jc w:val="both"/>
        <w:rPr>
          <w:rFonts w:ascii="Arial" w:eastAsia="Times New Roman" w:hAnsi="Arial" w:cs="Arial"/>
          <w:sz w:val="24"/>
          <w:szCs w:val="24"/>
        </w:rPr>
      </w:pPr>
    </w:p>
    <w:p w:rsidR="00D17085" w:rsidRPr="001E31F9" w:rsidRDefault="00B94D49" w:rsidP="00E52AFB">
      <w:pPr>
        <w:spacing w:after="0" w:line="360" w:lineRule="auto"/>
        <w:ind w:left="540"/>
        <w:jc w:val="both"/>
        <w:rPr>
          <w:rFonts w:ascii="Arial" w:eastAsia="Times New Roman" w:hAnsi="Arial" w:cs="Arial"/>
          <w:sz w:val="24"/>
          <w:szCs w:val="24"/>
        </w:rPr>
      </w:pPr>
      <w:r w:rsidRPr="001E31F9">
        <w:rPr>
          <w:rFonts w:ascii="Arial" w:eastAsia="Times New Roman" w:hAnsi="Arial" w:cs="Arial"/>
          <w:sz w:val="24"/>
          <w:szCs w:val="24"/>
        </w:rPr>
        <w:t xml:space="preserve">A&amp;AS reviewed the user accounts with access to the Biometrics4ALL fingerprinting system, which included 14 users, to verify if they are current </w:t>
      </w:r>
      <w:r w:rsidR="00944D3A" w:rsidRPr="001E31F9">
        <w:rPr>
          <w:rFonts w:ascii="Arial" w:eastAsia="Times New Roman" w:hAnsi="Arial" w:cs="Arial"/>
          <w:sz w:val="24"/>
          <w:szCs w:val="24"/>
        </w:rPr>
        <w:t>HRPC – North</w:t>
      </w:r>
      <w:r w:rsidR="00D17085" w:rsidRPr="001E31F9">
        <w:rPr>
          <w:rFonts w:ascii="Arial" w:eastAsia="Times New Roman" w:hAnsi="Arial" w:cs="Arial"/>
          <w:sz w:val="24"/>
          <w:szCs w:val="24"/>
        </w:rPr>
        <w:t xml:space="preserve"> employees. </w:t>
      </w:r>
      <w:r w:rsidR="00237580" w:rsidRPr="001E31F9">
        <w:rPr>
          <w:rFonts w:ascii="Arial" w:eastAsia="Times New Roman" w:hAnsi="Arial" w:cs="Arial"/>
          <w:sz w:val="24"/>
          <w:szCs w:val="24"/>
        </w:rPr>
        <w:t xml:space="preserve"> </w:t>
      </w:r>
      <w:r w:rsidR="00D17085" w:rsidRPr="001E31F9">
        <w:rPr>
          <w:rFonts w:ascii="Arial" w:eastAsia="Times New Roman" w:hAnsi="Arial" w:cs="Arial"/>
          <w:sz w:val="24"/>
          <w:szCs w:val="24"/>
        </w:rPr>
        <w:t xml:space="preserve">Five former </w:t>
      </w:r>
      <w:r w:rsidR="00944D3A" w:rsidRPr="001E31F9">
        <w:rPr>
          <w:rFonts w:ascii="Arial" w:eastAsia="Times New Roman" w:hAnsi="Arial" w:cs="Arial"/>
          <w:sz w:val="24"/>
          <w:szCs w:val="24"/>
        </w:rPr>
        <w:t>HRPC – North</w:t>
      </w:r>
      <w:r w:rsidR="00D17085" w:rsidRPr="001E31F9">
        <w:rPr>
          <w:rFonts w:ascii="Arial" w:eastAsia="Times New Roman" w:hAnsi="Arial" w:cs="Arial"/>
          <w:sz w:val="24"/>
          <w:szCs w:val="24"/>
        </w:rPr>
        <w:t xml:space="preserve"> employees had active accounts on the Biometrics4ALL fingerprinting system.  </w:t>
      </w:r>
      <w:r w:rsidR="008D421C" w:rsidRPr="001E31F9">
        <w:rPr>
          <w:rFonts w:ascii="Arial" w:eastAsia="Times New Roman" w:hAnsi="Arial" w:cs="Arial"/>
          <w:sz w:val="24"/>
          <w:szCs w:val="24"/>
        </w:rPr>
        <w:t xml:space="preserve">The </w:t>
      </w:r>
      <w:r w:rsidR="00944D3A" w:rsidRPr="001E31F9">
        <w:rPr>
          <w:rFonts w:ascii="Arial" w:eastAsia="Times New Roman" w:hAnsi="Arial" w:cs="Arial"/>
          <w:sz w:val="24"/>
          <w:szCs w:val="24"/>
        </w:rPr>
        <w:t>HRPC – North</w:t>
      </w:r>
      <w:r w:rsidR="00D17085" w:rsidRPr="001E31F9">
        <w:rPr>
          <w:rFonts w:ascii="Arial" w:eastAsia="Times New Roman" w:hAnsi="Arial" w:cs="Arial"/>
          <w:sz w:val="24"/>
          <w:szCs w:val="24"/>
        </w:rPr>
        <w:t xml:space="preserve"> Customer Service Supervisor indicated access for these former employees was removed the same day </w:t>
      </w:r>
      <w:r w:rsidR="00E52AFB" w:rsidRPr="001E31F9">
        <w:rPr>
          <w:rFonts w:ascii="Arial" w:eastAsia="Times New Roman" w:hAnsi="Arial" w:cs="Arial"/>
          <w:sz w:val="24"/>
          <w:szCs w:val="24"/>
        </w:rPr>
        <w:t>after it was</w:t>
      </w:r>
      <w:r w:rsidR="00D17085" w:rsidRPr="001E31F9">
        <w:rPr>
          <w:rFonts w:ascii="Arial" w:eastAsia="Times New Roman" w:hAnsi="Arial" w:cs="Arial"/>
          <w:sz w:val="24"/>
          <w:szCs w:val="24"/>
        </w:rPr>
        <w:t xml:space="preserve"> identified during the audit on April 13, 2016.</w:t>
      </w:r>
    </w:p>
    <w:p w:rsidR="00E52AFB" w:rsidRDefault="00E52AFB" w:rsidP="00E52AFB">
      <w:pPr>
        <w:spacing w:after="0" w:line="360" w:lineRule="auto"/>
        <w:ind w:left="540"/>
        <w:jc w:val="both"/>
        <w:rPr>
          <w:rFonts w:ascii="Arial" w:eastAsia="Times New Roman" w:hAnsi="Arial" w:cs="Arial"/>
          <w:sz w:val="24"/>
          <w:szCs w:val="24"/>
        </w:rPr>
      </w:pPr>
    </w:p>
    <w:p w:rsidR="00E52AFB" w:rsidRDefault="00E52AFB" w:rsidP="00E52AFB">
      <w:pPr>
        <w:spacing w:after="0" w:line="360" w:lineRule="auto"/>
        <w:ind w:left="540"/>
        <w:jc w:val="both"/>
        <w:rPr>
          <w:rFonts w:ascii="Arial" w:eastAsia="Times New Roman" w:hAnsi="Arial" w:cs="Arial"/>
          <w:sz w:val="24"/>
          <w:szCs w:val="24"/>
        </w:rPr>
      </w:pPr>
      <w:r w:rsidRPr="00E52AFB">
        <w:rPr>
          <w:rFonts w:ascii="Arial" w:eastAsia="Times New Roman" w:hAnsi="Arial" w:cs="Arial"/>
          <w:sz w:val="24"/>
          <w:szCs w:val="24"/>
          <w:u w:val="single"/>
        </w:rPr>
        <w:t>Recommendation</w:t>
      </w:r>
      <w:r>
        <w:rPr>
          <w:rFonts w:ascii="Arial" w:eastAsia="Times New Roman" w:hAnsi="Arial" w:cs="Arial"/>
          <w:sz w:val="24"/>
          <w:szCs w:val="24"/>
        </w:rPr>
        <w:t xml:space="preserve">:  </w:t>
      </w:r>
      <w:r w:rsidR="00944D3A">
        <w:rPr>
          <w:rFonts w:ascii="Arial" w:eastAsia="Times New Roman" w:hAnsi="Arial" w:cs="Arial"/>
          <w:sz w:val="24"/>
          <w:szCs w:val="24"/>
        </w:rPr>
        <w:t>HRPC – North</w:t>
      </w:r>
      <w:r w:rsidR="002007CC">
        <w:rPr>
          <w:rFonts w:ascii="Arial" w:eastAsia="Times New Roman" w:hAnsi="Arial" w:cs="Arial"/>
          <w:sz w:val="24"/>
          <w:szCs w:val="24"/>
        </w:rPr>
        <w:t xml:space="preserve"> m</w:t>
      </w:r>
      <w:r>
        <w:rPr>
          <w:rFonts w:ascii="Arial" w:eastAsia="Times New Roman" w:hAnsi="Arial" w:cs="Arial"/>
          <w:sz w:val="24"/>
          <w:szCs w:val="24"/>
        </w:rPr>
        <w:t>anagement should ensure that separated employees</w:t>
      </w:r>
      <w:r w:rsidR="006D52E4">
        <w:rPr>
          <w:rFonts w:ascii="Arial" w:eastAsia="Times New Roman" w:hAnsi="Arial" w:cs="Arial"/>
          <w:sz w:val="24"/>
          <w:szCs w:val="24"/>
        </w:rPr>
        <w:t>’</w:t>
      </w:r>
      <w:r>
        <w:rPr>
          <w:rFonts w:ascii="Arial" w:eastAsia="Times New Roman" w:hAnsi="Arial" w:cs="Arial"/>
          <w:sz w:val="24"/>
          <w:szCs w:val="24"/>
        </w:rPr>
        <w:t xml:space="preserve"> access to the Biometrics4ALL fingerprinting </w:t>
      </w:r>
      <w:r w:rsidR="00CD2AAA">
        <w:rPr>
          <w:rFonts w:ascii="Arial" w:eastAsia="Times New Roman" w:hAnsi="Arial" w:cs="Arial"/>
          <w:sz w:val="24"/>
          <w:szCs w:val="24"/>
        </w:rPr>
        <w:t>system is</w:t>
      </w:r>
      <w:r>
        <w:rPr>
          <w:rFonts w:ascii="Arial" w:eastAsia="Times New Roman" w:hAnsi="Arial" w:cs="Arial"/>
          <w:sz w:val="24"/>
          <w:szCs w:val="24"/>
        </w:rPr>
        <w:t xml:space="preserve"> removed in a timely manner.  </w:t>
      </w:r>
    </w:p>
    <w:p w:rsidR="001E31F9" w:rsidRDefault="001E31F9" w:rsidP="00E52AFB">
      <w:pPr>
        <w:spacing w:after="0" w:line="360" w:lineRule="auto"/>
        <w:ind w:left="540"/>
        <w:jc w:val="both"/>
        <w:rPr>
          <w:rFonts w:ascii="Arial" w:eastAsia="Times New Roman" w:hAnsi="Arial" w:cs="Arial"/>
          <w:sz w:val="24"/>
          <w:szCs w:val="24"/>
        </w:rPr>
      </w:pPr>
    </w:p>
    <w:p w:rsidR="00986BDA" w:rsidRPr="00250FA4" w:rsidRDefault="00986BDA" w:rsidP="00986BDA">
      <w:pPr>
        <w:spacing w:after="0" w:line="360" w:lineRule="auto"/>
        <w:ind w:left="540"/>
        <w:jc w:val="both"/>
        <w:rPr>
          <w:rFonts w:ascii="Arial" w:eastAsia="Times New Roman" w:hAnsi="Arial" w:cs="Arial"/>
          <w:sz w:val="24"/>
          <w:szCs w:val="24"/>
        </w:rPr>
      </w:pPr>
      <w:r w:rsidRPr="001E31F9">
        <w:rPr>
          <w:rFonts w:ascii="Arial" w:eastAsia="Times New Roman" w:hAnsi="Arial" w:cs="Arial"/>
          <w:sz w:val="24"/>
          <w:szCs w:val="24"/>
          <w:u w:val="single"/>
        </w:rPr>
        <w:t>Response</w:t>
      </w:r>
      <w:r w:rsidRPr="00250FA4">
        <w:rPr>
          <w:rFonts w:ascii="Arial" w:eastAsia="Times New Roman" w:hAnsi="Arial" w:cs="Arial"/>
          <w:sz w:val="24"/>
          <w:szCs w:val="24"/>
        </w:rPr>
        <w:t>:  A System Administrator has been established (Fran Knight) to ensure that the access for terminated staff is removed on their last day of employment.</w:t>
      </w:r>
    </w:p>
    <w:p w:rsidR="00B94D49" w:rsidRDefault="00B94D49" w:rsidP="00B94D49">
      <w:pPr>
        <w:autoSpaceDE w:val="0"/>
        <w:autoSpaceDN w:val="0"/>
        <w:adjustRightInd w:val="0"/>
        <w:spacing w:after="0" w:line="360" w:lineRule="auto"/>
        <w:rPr>
          <w:rFonts w:ascii="Arial" w:eastAsia="Times New Roman" w:hAnsi="Arial" w:cs="Arial"/>
          <w:sz w:val="24"/>
          <w:szCs w:val="24"/>
        </w:rPr>
      </w:pPr>
    </w:p>
    <w:p w:rsidR="006D2D8E" w:rsidRDefault="006D2D8E" w:rsidP="00A7760B">
      <w:pPr>
        <w:pStyle w:val="Normal1"/>
        <w:numPr>
          <w:ilvl w:val="0"/>
          <w:numId w:val="18"/>
        </w:numPr>
        <w:spacing w:line="360" w:lineRule="auto"/>
        <w:ind w:left="540" w:hanging="540"/>
        <w:jc w:val="both"/>
        <w:rPr>
          <w:rStyle w:val="sbe40fc821"/>
          <w:u w:val="single"/>
        </w:rPr>
      </w:pPr>
      <w:r w:rsidRPr="009E6AE0">
        <w:rPr>
          <w:rStyle w:val="sbe40fc821"/>
          <w:u w:val="single"/>
        </w:rPr>
        <w:t>Access Based on Job Responsibilities</w:t>
      </w:r>
    </w:p>
    <w:p w:rsidR="006D2D8E" w:rsidRPr="00837CBF" w:rsidRDefault="006D2D8E" w:rsidP="001A37D4">
      <w:pPr>
        <w:pStyle w:val="Normal1"/>
        <w:spacing w:line="360" w:lineRule="auto"/>
        <w:ind w:left="720"/>
        <w:jc w:val="both"/>
        <w:rPr>
          <w:rStyle w:val="sbe40fc821"/>
          <w:u w:val="single"/>
        </w:rPr>
      </w:pPr>
    </w:p>
    <w:p w:rsidR="00237580" w:rsidRDefault="00237580" w:rsidP="00237580">
      <w:pPr>
        <w:autoSpaceDE w:val="0"/>
        <w:autoSpaceDN w:val="0"/>
        <w:adjustRightInd w:val="0"/>
        <w:spacing w:after="0" w:line="360" w:lineRule="auto"/>
        <w:ind w:left="540"/>
        <w:jc w:val="both"/>
        <w:rPr>
          <w:rFonts w:ascii="Arial" w:eastAsia="Times New Roman" w:hAnsi="Arial" w:cs="Arial"/>
          <w:sz w:val="24"/>
          <w:szCs w:val="24"/>
        </w:rPr>
      </w:pPr>
      <w:r>
        <w:rPr>
          <w:rFonts w:ascii="Arial" w:eastAsia="Times New Roman" w:hAnsi="Arial" w:cs="Arial"/>
          <w:sz w:val="24"/>
          <w:szCs w:val="24"/>
        </w:rPr>
        <w:t>The following t</w:t>
      </w:r>
      <w:r w:rsidR="006D2D8E" w:rsidRPr="006D2D8E">
        <w:rPr>
          <w:rFonts w:ascii="Arial" w:eastAsia="Times New Roman" w:hAnsi="Arial" w:cs="Arial"/>
          <w:sz w:val="24"/>
          <w:szCs w:val="24"/>
        </w:rPr>
        <w:t xml:space="preserve">hree </w:t>
      </w:r>
      <w:r w:rsidR="00837CBF" w:rsidRPr="00837CBF">
        <w:rPr>
          <w:rFonts w:ascii="Arial" w:eastAsia="Times New Roman" w:hAnsi="Arial" w:cs="Arial"/>
          <w:sz w:val="24"/>
          <w:szCs w:val="24"/>
        </w:rPr>
        <w:t xml:space="preserve">security groups </w:t>
      </w:r>
      <w:r w:rsidR="006D2D8E" w:rsidRPr="006D2D8E">
        <w:rPr>
          <w:rFonts w:ascii="Arial" w:eastAsia="Times New Roman" w:hAnsi="Arial" w:cs="Arial"/>
          <w:sz w:val="24"/>
          <w:szCs w:val="24"/>
        </w:rPr>
        <w:t xml:space="preserve">are available to the </w:t>
      </w:r>
      <w:r w:rsidR="00837CBF" w:rsidRPr="00837CBF">
        <w:rPr>
          <w:rFonts w:ascii="Arial" w:eastAsia="Times New Roman" w:hAnsi="Arial" w:cs="Arial"/>
          <w:sz w:val="24"/>
          <w:szCs w:val="24"/>
        </w:rPr>
        <w:t>Biometrics4ALL fingerprinting system</w:t>
      </w:r>
      <w:r w:rsidR="006D2D8E" w:rsidRPr="006D2D8E">
        <w:rPr>
          <w:rFonts w:ascii="Arial" w:eastAsia="Times New Roman" w:hAnsi="Arial" w:cs="Arial"/>
          <w:sz w:val="24"/>
          <w:szCs w:val="24"/>
        </w:rPr>
        <w:t>:</w:t>
      </w:r>
    </w:p>
    <w:p w:rsidR="006D2D8E" w:rsidRPr="006D2D8E" w:rsidRDefault="006D2D8E" w:rsidP="00237580">
      <w:pPr>
        <w:autoSpaceDE w:val="0"/>
        <w:autoSpaceDN w:val="0"/>
        <w:adjustRightInd w:val="0"/>
        <w:spacing w:after="0" w:line="360" w:lineRule="auto"/>
        <w:ind w:left="540"/>
        <w:jc w:val="both"/>
        <w:rPr>
          <w:rFonts w:ascii="Arial" w:eastAsia="Times New Roman" w:hAnsi="Arial" w:cs="Arial"/>
          <w:sz w:val="24"/>
          <w:szCs w:val="24"/>
        </w:rPr>
      </w:pPr>
      <w:r w:rsidRPr="006D2D8E">
        <w:rPr>
          <w:rFonts w:ascii="Arial" w:eastAsia="Times New Roman" w:hAnsi="Arial" w:cs="Arial"/>
          <w:sz w:val="24"/>
          <w:szCs w:val="24"/>
        </w:rPr>
        <w:t xml:space="preserve"> </w:t>
      </w:r>
    </w:p>
    <w:p w:rsidR="006D2D8E" w:rsidRPr="00837CBF" w:rsidRDefault="00A46A6B" w:rsidP="00237580">
      <w:pPr>
        <w:pStyle w:val="ListParagraph"/>
        <w:numPr>
          <w:ilvl w:val="0"/>
          <w:numId w:val="21"/>
        </w:numPr>
        <w:autoSpaceDE w:val="0"/>
        <w:autoSpaceDN w:val="0"/>
        <w:adjustRightInd w:val="0"/>
        <w:spacing w:after="0" w:line="360" w:lineRule="auto"/>
        <w:ind w:left="1080" w:hanging="540"/>
        <w:jc w:val="both"/>
        <w:rPr>
          <w:rFonts w:ascii="Arial" w:eastAsia="Times New Roman" w:hAnsi="Arial" w:cs="Arial"/>
          <w:sz w:val="24"/>
          <w:szCs w:val="24"/>
        </w:rPr>
      </w:pPr>
      <w:r>
        <w:rPr>
          <w:rFonts w:ascii="Arial" w:eastAsia="Times New Roman" w:hAnsi="Arial" w:cs="Arial"/>
          <w:sz w:val="24"/>
          <w:szCs w:val="24"/>
        </w:rPr>
        <w:t xml:space="preserve">Administrator – </w:t>
      </w:r>
      <w:r w:rsidR="006D2D8E" w:rsidRPr="00837CBF">
        <w:rPr>
          <w:rFonts w:ascii="Arial" w:eastAsia="Times New Roman" w:hAnsi="Arial" w:cs="Arial"/>
          <w:sz w:val="24"/>
          <w:szCs w:val="24"/>
        </w:rPr>
        <w:t>full access to the sy</w:t>
      </w:r>
      <w:r w:rsidR="00837CBF">
        <w:rPr>
          <w:rFonts w:ascii="Arial" w:eastAsia="Times New Roman" w:hAnsi="Arial" w:cs="Arial"/>
          <w:sz w:val="24"/>
          <w:szCs w:val="24"/>
        </w:rPr>
        <w:t xml:space="preserve">stem including the ability to take and </w:t>
      </w:r>
      <w:r w:rsidR="00CD2AAA">
        <w:rPr>
          <w:rFonts w:ascii="Arial" w:eastAsia="Times New Roman" w:hAnsi="Arial" w:cs="Arial"/>
          <w:sz w:val="24"/>
          <w:szCs w:val="24"/>
        </w:rPr>
        <w:t>submit fingerprints</w:t>
      </w:r>
      <w:r w:rsidR="006D2D8E" w:rsidRPr="00837CBF">
        <w:rPr>
          <w:rFonts w:ascii="Arial" w:eastAsia="Times New Roman" w:hAnsi="Arial" w:cs="Arial"/>
          <w:sz w:val="24"/>
          <w:szCs w:val="24"/>
        </w:rPr>
        <w:t xml:space="preserve">, reprints when the original prints are not legible, </w:t>
      </w:r>
      <w:r w:rsidR="009759C9">
        <w:rPr>
          <w:rFonts w:ascii="Arial" w:eastAsia="Times New Roman" w:hAnsi="Arial" w:cs="Arial"/>
          <w:sz w:val="24"/>
          <w:szCs w:val="24"/>
        </w:rPr>
        <w:t>and user access administration</w:t>
      </w:r>
    </w:p>
    <w:p w:rsidR="006D2D8E" w:rsidRPr="00837CBF" w:rsidRDefault="006D2D8E" w:rsidP="001A37D4">
      <w:pPr>
        <w:pStyle w:val="ListParagraph"/>
        <w:numPr>
          <w:ilvl w:val="0"/>
          <w:numId w:val="21"/>
        </w:numPr>
        <w:autoSpaceDE w:val="0"/>
        <w:autoSpaceDN w:val="0"/>
        <w:adjustRightInd w:val="0"/>
        <w:spacing w:after="0" w:line="360" w:lineRule="auto"/>
        <w:ind w:left="1080" w:hanging="540"/>
        <w:jc w:val="both"/>
        <w:rPr>
          <w:rFonts w:ascii="Arial" w:eastAsia="Times New Roman" w:hAnsi="Arial" w:cs="Arial"/>
          <w:sz w:val="24"/>
          <w:szCs w:val="24"/>
        </w:rPr>
      </w:pPr>
      <w:r w:rsidRPr="00837CBF">
        <w:rPr>
          <w:rFonts w:ascii="Arial" w:eastAsia="Times New Roman" w:hAnsi="Arial" w:cs="Arial"/>
          <w:sz w:val="24"/>
          <w:szCs w:val="24"/>
        </w:rPr>
        <w:t xml:space="preserve">User – </w:t>
      </w:r>
      <w:r w:rsidR="00A46A6B">
        <w:rPr>
          <w:rFonts w:ascii="Arial" w:eastAsia="Times New Roman" w:hAnsi="Arial" w:cs="Arial"/>
          <w:sz w:val="24"/>
          <w:szCs w:val="24"/>
        </w:rPr>
        <w:t xml:space="preserve">allows users to </w:t>
      </w:r>
      <w:r w:rsidR="00837CBF">
        <w:rPr>
          <w:rFonts w:ascii="Arial" w:eastAsia="Times New Roman" w:hAnsi="Arial" w:cs="Arial"/>
          <w:sz w:val="24"/>
          <w:szCs w:val="24"/>
        </w:rPr>
        <w:t>take and submit  fingerprints</w:t>
      </w:r>
    </w:p>
    <w:p w:rsidR="006D2D8E" w:rsidRPr="00837CBF" w:rsidRDefault="006D2D8E" w:rsidP="001A37D4">
      <w:pPr>
        <w:pStyle w:val="ListParagraph"/>
        <w:numPr>
          <w:ilvl w:val="0"/>
          <w:numId w:val="21"/>
        </w:numPr>
        <w:autoSpaceDE w:val="0"/>
        <w:autoSpaceDN w:val="0"/>
        <w:adjustRightInd w:val="0"/>
        <w:spacing w:after="0" w:line="360" w:lineRule="auto"/>
        <w:ind w:left="1080" w:hanging="540"/>
        <w:jc w:val="both"/>
        <w:rPr>
          <w:rFonts w:ascii="Arial" w:eastAsia="Times New Roman" w:hAnsi="Arial" w:cs="Arial"/>
          <w:sz w:val="24"/>
          <w:szCs w:val="24"/>
        </w:rPr>
      </w:pPr>
      <w:r w:rsidRPr="00837CBF">
        <w:rPr>
          <w:rFonts w:ascii="Arial" w:eastAsia="Times New Roman" w:hAnsi="Arial" w:cs="Arial"/>
          <w:sz w:val="24"/>
          <w:szCs w:val="24"/>
        </w:rPr>
        <w:t>Record Sea</w:t>
      </w:r>
      <w:r w:rsidR="00A46A6B">
        <w:rPr>
          <w:rFonts w:ascii="Arial" w:eastAsia="Times New Roman" w:hAnsi="Arial" w:cs="Arial"/>
          <w:sz w:val="24"/>
          <w:szCs w:val="24"/>
        </w:rPr>
        <w:t>ler – no access assigned to this group</w:t>
      </w:r>
    </w:p>
    <w:p w:rsidR="006D2D8E" w:rsidRPr="00837CBF" w:rsidRDefault="006D2D8E" w:rsidP="001A37D4">
      <w:pPr>
        <w:autoSpaceDE w:val="0"/>
        <w:autoSpaceDN w:val="0"/>
        <w:adjustRightInd w:val="0"/>
        <w:spacing w:after="0" w:line="360" w:lineRule="auto"/>
        <w:jc w:val="both"/>
        <w:rPr>
          <w:rFonts w:ascii="Arial" w:eastAsia="Times New Roman" w:hAnsi="Arial" w:cs="Arial"/>
          <w:sz w:val="24"/>
          <w:szCs w:val="24"/>
        </w:rPr>
      </w:pPr>
    </w:p>
    <w:p w:rsidR="002E0E5B" w:rsidRDefault="00AE01FF" w:rsidP="001A37D4">
      <w:pPr>
        <w:autoSpaceDE w:val="0"/>
        <w:autoSpaceDN w:val="0"/>
        <w:adjustRightInd w:val="0"/>
        <w:spacing w:after="0" w:line="360" w:lineRule="auto"/>
        <w:ind w:left="630"/>
        <w:jc w:val="both"/>
        <w:rPr>
          <w:rFonts w:ascii="Arial" w:eastAsia="Times New Roman" w:hAnsi="Arial" w:cs="Arial"/>
          <w:sz w:val="24"/>
          <w:szCs w:val="24"/>
        </w:rPr>
      </w:pPr>
      <w:r>
        <w:rPr>
          <w:rFonts w:ascii="Arial" w:eastAsia="Times New Roman" w:hAnsi="Arial" w:cs="Arial"/>
          <w:sz w:val="24"/>
          <w:szCs w:val="24"/>
        </w:rPr>
        <w:t xml:space="preserve">As of </w:t>
      </w:r>
      <w:r w:rsidRPr="0017757B">
        <w:rPr>
          <w:rFonts w:ascii="Arial" w:eastAsia="Times New Roman" w:hAnsi="Arial" w:cs="Arial"/>
          <w:sz w:val="24"/>
          <w:szCs w:val="24"/>
        </w:rPr>
        <w:t>April 13, 2016</w:t>
      </w:r>
      <w:r w:rsidR="00237580">
        <w:rPr>
          <w:rFonts w:ascii="Arial" w:eastAsia="Times New Roman" w:hAnsi="Arial" w:cs="Arial"/>
          <w:sz w:val="24"/>
          <w:szCs w:val="24"/>
        </w:rPr>
        <w:t>,</w:t>
      </w:r>
      <w:r>
        <w:rPr>
          <w:rFonts w:ascii="Arial" w:eastAsia="Times New Roman" w:hAnsi="Arial" w:cs="Arial"/>
          <w:sz w:val="24"/>
          <w:szCs w:val="24"/>
        </w:rPr>
        <w:t xml:space="preserve"> t</w:t>
      </w:r>
      <w:r w:rsidR="00AD78C4" w:rsidRPr="0017757B">
        <w:rPr>
          <w:rFonts w:ascii="Arial" w:eastAsia="Times New Roman" w:hAnsi="Arial" w:cs="Arial"/>
          <w:sz w:val="24"/>
          <w:szCs w:val="24"/>
        </w:rPr>
        <w:t xml:space="preserve">here were </w:t>
      </w:r>
      <w:r w:rsidR="00C75947" w:rsidRPr="0017757B">
        <w:rPr>
          <w:rFonts w:ascii="Arial" w:eastAsia="Times New Roman" w:hAnsi="Arial" w:cs="Arial"/>
          <w:sz w:val="24"/>
          <w:szCs w:val="24"/>
        </w:rPr>
        <w:t xml:space="preserve">14 users </w:t>
      </w:r>
      <w:r w:rsidR="002D31C0" w:rsidRPr="0017757B">
        <w:rPr>
          <w:rFonts w:ascii="Arial" w:eastAsia="Times New Roman" w:hAnsi="Arial" w:cs="Arial"/>
          <w:sz w:val="24"/>
          <w:szCs w:val="24"/>
        </w:rPr>
        <w:t>with access</w:t>
      </w:r>
      <w:r w:rsidR="00C75947" w:rsidRPr="0017757B">
        <w:rPr>
          <w:rFonts w:ascii="Arial" w:eastAsia="Times New Roman" w:hAnsi="Arial" w:cs="Arial"/>
          <w:sz w:val="24"/>
          <w:szCs w:val="24"/>
        </w:rPr>
        <w:t xml:space="preserve"> to the Biometrics4ALL fingerprinting system </w:t>
      </w:r>
      <w:r w:rsidR="00586BCD">
        <w:rPr>
          <w:rFonts w:ascii="Arial" w:eastAsia="Times New Roman" w:hAnsi="Arial" w:cs="Arial"/>
          <w:sz w:val="24"/>
          <w:szCs w:val="24"/>
        </w:rPr>
        <w:t>a</w:t>
      </w:r>
      <w:r>
        <w:rPr>
          <w:rFonts w:ascii="Arial" w:eastAsia="Times New Roman" w:hAnsi="Arial" w:cs="Arial"/>
          <w:sz w:val="24"/>
          <w:szCs w:val="24"/>
        </w:rPr>
        <w:t>nd a</w:t>
      </w:r>
      <w:r w:rsidRPr="0017757B">
        <w:rPr>
          <w:rFonts w:ascii="Arial" w:eastAsia="Times New Roman" w:hAnsi="Arial" w:cs="Arial"/>
          <w:sz w:val="24"/>
          <w:szCs w:val="24"/>
        </w:rPr>
        <w:t xml:space="preserve">ll users </w:t>
      </w:r>
      <w:r>
        <w:rPr>
          <w:rFonts w:ascii="Arial" w:eastAsia="Times New Roman" w:hAnsi="Arial" w:cs="Arial"/>
          <w:sz w:val="24"/>
          <w:szCs w:val="24"/>
        </w:rPr>
        <w:t xml:space="preserve">have been </w:t>
      </w:r>
      <w:r w:rsidRPr="0017757B">
        <w:rPr>
          <w:rFonts w:ascii="Arial" w:eastAsia="Times New Roman" w:hAnsi="Arial" w:cs="Arial"/>
          <w:sz w:val="24"/>
          <w:szCs w:val="24"/>
        </w:rPr>
        <w:t xml:space="preserve">granted Administrator </w:t>
      </w:r>
      <w:r>
        <w:rPr>
          <w:rFonts w:ascii="Arial" w:eastAsia="Times New Roman" w:hAnsi="Arial" w:cs="Arial"/>
          <w:sz w:val="24"/>
          <w:szCs w:val="24"/>
        </w:rPr>
        <w:t xml:space="preserve">level </w:t>
      </w:r>
      <w:r w:rsidRPr="0017757B">
        <w:rPr>
          <w:rFonts w:ascii="Arial" w:eastAsia="Times New Roman" w:hAnsi="Arial" w:cs="Arial"/>
          <w:sz w:val="24"/>
          <w:szCs w:val="24"/>
        </w:rPr>
        <w:t xml:space="preserve">access.  </w:t>
      </w:r>
      <w:r w:rsidR="002D31C0" w:rsidRPr="0017757B">
        <w:rPr>
          <w:rFonts w:ascii="Arial" w:eastAsia="Times New Roman" w:hAnsi="Arial" w:cs="Arial"/>
          <w:sz w:val="24"/>
          <w:szCs w:val="24"/>
        </w:rPr>
        <w:t xml:space="preserve">A&amp;AS reviewed and </w:t>
      </w:r>
      <w:r w:rsidR="00CD2AAA" w:rsidRPr="0017757B">
        <w:rPr>
          <w:rFonts w:ascii="Arial" w:eastAsia="Times New Roman" w:hAnsi="Arial" w:cs="Arial"/>
          <w:sz w:val="24"/>
          <w:szCs w:val="24"/>
        </w:rPr>
        <w:t>discussed with</w:t>
      </w:r>
      <w:r w:rsidR="006E059A" w:rsidRPr="0017757B">
        <w:rPr>
          <w:rFonts w:ascii="Arial" w:eastAsia="Times New Roman" w:hAnsi="Arial" w:cs="Arial"/>
          <w:sz w:val="24"/>
          <w:szCs w:val="24"/>
        </w:rPr>
        <w:t xml:space="preserve"> the </w:t>
      </w:r>
      <w:r w:rsidR="00944D3A">
        <w:rPr>
          <w:rFonts w:ascii="Arial" w:eastAsia="Times New Roman" w:hAnsi="Arial" w:cs="Arial"/>
          <w:sz w:val="24"/>
          <w:szCs w:val="24"/>
        </w:rPr>
        <w:t>HRPC – North</w:t>
      </w:r>
      <w:r w:rsidR="006E059A" w:rsidRPr="0017757B">
        <w:rPr>
          <w:rFonts w:ascii="Arial" w:eastAsia="Times New Roman" w:hAnsi="Arial" w:cs="Arial"/>
          <w:sz w:val="24"/>
          <w:szCs w:val="24"/>
        </w:rPr>
        <w:t xml:space="preserve"> Customer</w:t>
      </w:r>
      <w:r w:rsidR="008D421C">
        <w:rPr>
          <w:rFonts w:ascii="Arial" w:eastAsia="Times New Roman" w:hAnsi="Arial" w:cs="Arial"/>
          <w:sz w:val="24"/>
          <w:szCs w:val="24"/>
        </w:rPr>
        <w:t xml:space="preserve"> </w:t>
      </w:r>
      <w:r w:rsidR="006E059A" w:rsidRPr="0017757B">
        <w:rPr>
          <w:rFonts w:ascii="Arial" w:eastAsia="Times New Roman" w:hAnsi="Arial" w:cs="Arial"/>
          <w:sz w:val="24"/>
          <w:szCs w:val="24"/>
        </w:rPr>
        <w:t xml:space="preserve">Service Supervisor if </w:t>
      </w:r>
      <w:r w:rsidR="00C75947" w:rsidRPr="0017757B">
        <w:rPr>
          <w:rFonts w:ascii="Arial" w:eastAsia="Times New Roman" w:hAnsi="Arial" w:cs="Arial"/>
          <w:sz w:val="24"/>
          <w:szCs w:val="24"/>
        </w:rPr>
        <w:t>acce</w:t>
      </w:r>
      <w:r w:rsidR="006E059A" w:rsidRPr="0017757B">
        <w:rPr>
          <w:rFonts w:ascii="Arial" w:eastAsia="Times New Roman" w:hAnsi="Arial" w:cs="Arial"/>
          <w:sz w:val="24"/>
          <w:szCs w:val="24"/>
        </w:rPr>
        <w:t xml:space="preserve">ss </w:t>
      </w:r>
      <w:r w:rsidR="00C75947" w:rsidRPr="0017757B">
        <w:rPr>
          <w:rFonts w:ascii="Arial" w:eastAsia="Times New Roman" w:hAnsi="Arial" w:cs="Arial"/>
          <w:sz w:val="24"/>
          <w:szCs w:val="24"/>
        </w:rPr>
        <w:t xml:space="preserve">for all 14 users </w:t>
      </w:r>
      <w:r w:rsidR="006E059A" w:rsidRPr="0017757B">
        <w:rPr>
          <w:rFonts w:ascii="Arial" w:eastAsia="Times New Roman" w:hAnsi="Arial" w:cs="Arial"/>
          <w:sz w:val="24"/>
          <w:szCs w:val="24"/>
        </w:rPr>
        <w:t xml:space="preserve">has been </w:t>
      </w:r>
      <w:r w:rsidR="00586BCD">
        <w:rPr>
          <w:rFonts w:ascii="Arial" w:eastAsia="Times New Roman" w:hAnsi="Arial" w:cs="Arial"/>
          <w:sz w:val="24"/>
          <w:szCs w:val="24"/>
        </w:rPr>
        <w:t xml:space="preserve">appropriately </w:t>
      </w:r>
      <w:r w:rsidR="006E059A" w:rsidRPr="0017757B">
        <w:rPr>
          <w:rFonts w:ascii="Arial" w:eastAsia="Times New Roman" w:hAnsi="Arial" w:cs="Arial"/>
          <w:sz w:val="24"/>
          <w:szCs w:val="24"/>
        </w:rPr>
        <w:t xml:space="preserve">restricted based on their </w:t>
      </w:r>
      <w:r w:rsidR="0017757B">
        <w:rPr>
          <w:rFonts w:ascii="Arial" w:eastAsia="Times New Roman" w:hAnsi="Arial" w:cs="Arial"/>
          <w:sz w:val="24"/>
          <w:szCs w:val="24"/>
        </w:rPr>
        <w:t>job</w:t>
      </w:r>
      <w:r w:rsidR="00E92A4E">
        <w:rPr>
          <w:rFonts w:ascii="Arial" w:eastAsia="Times New Roman" w:hAnsi="Arial" w:cs="Arial"/>
          <w:sz w:val="24"/>
          <w:szCs w:val="24"/>
        </w:rPr>
        <w:t xml:space="preserve"> </w:t>
      </w:r>
      <w:r w:rsidR="006E059A" w:rsidRPr="0017757B">
        <w:rPr>
          <w:rFonts w:ascii="Arial" w:eastAsia="Times New Roman" w:hAnsi="Arial" w:cs="Arial"/>
          <w:sz w:val="24"/>
          <w:szCs w:val="24"/>
        </w:rPr>
        <w:t xml:space="preserve">responsibilities.  </w:t>
      </w:r>
      <w:r w:rsidR="002E0E5B" w:rsidRPr="0017757B">
        <w:rPr>
          <w:rFonts w:ascii="Arial" w:eastAsia="Times New Roman" w:hAnsi="Arial" w:cs="Arial"/>
          <w:sz w:val="24"/>
          <w:szCs w:val="24"/>
        </w:rPr>
        <w:t>The Customer Servi</w:t>
      </w:r>
      <w:r w:rsidR="0017757B">
        <w:rPr>
          <w:rFonts w:ascii="Arial" w:eastAsia="Times New Roman" w:hAnsi="Arial" w:cs="Arial"/>
          <w:sz w:val="24"/>
          <w:szCs w:val="24"/>
        </w:rPr>
        <w:t>ce Supervisor indicated that in</w:t>
      </w:r>
      <w:r w:rsidR="00E92A4E">
        <w:rPr>
          <w:rFonts w:ascii="Arial" w:eastAsia="Times New Roman" w:hAnsi="Arial" w:cs="Arial"/>
          <w:sz w:val="24"/>
          <w:szCs w:val="24"/>
        </w:rPr>
        <w:t xml:space="preserve"> </w:t>
      </w:r>
      <w:r w:rsidR="002E0E5B" w:rsidRPr="0017757B">
        <w:rPr>
          <w:rFonts w:ascii="Arial" w:eastAsia="Times New Roman" w:hAnsi="Arial" w:cs="Arial"/>
          <w:sz w:val="24"/>
          <w:szCs w:val="24"/>
        </w:rPr>
        <w:t>order to do reprints</w:t>
      </w:r>
      <w:r w:rsidR="00A0385D">
        <w:rPr>
          <w:rFonts w:ascii="Arial" w:eastAsia="Times New Roman" w:hAnsi="Arial" w:cs="Arial"/>
          <w:sz w:val="24"/>
          <w:szCs w:val="24"/>
        </w:rPr>
        <w:t>,</w:t>
      </w:r>
      <w:r w:rsidR="002E0E5B" w:rsidRPr="0017757B">
        <w:rPr>
          <w:rFonts w:ascii="Arial" w:eastAsia="Times New Roman" w:hAnsi="Arial" w:cs="Arial"/>
          <w:sz w:val="24"/>
          <w:szCs w:val="24"/>
        </w:rPr>
        <w:t xml:space="preserve"> Administrator access is required; however, th</w:t>
      </w:r>
      <w:r w:rsidR="0017757B" w:rsidRPr="0017757B">
        <w:rPr>
          <w:rFonts w:ascii="Arial" w:eastAsia="Times New Roman" w:hAnsi="Arial" w:cs="Arial"/>
          <w:sz w:val="24"/>
          <w:szCs w:val="24"/>
        </w:rPr>
        <w:t>is also provid</w:t>
      </w:r>
      <w:r w:rsidR="0017757B">
        <w:rPr>
          <w:rFonts w:ascii="Arial" w:eastAsia="Times New Roman" w:hAnsi="Arial" w:cs="Arial"/>
          <w:sz w:val="24"/>
          <w:szCs w:val="24"/>
        </w:rPr>
        <w:t>es</w:t>
      </w:r>
      <w:r w:rsidR="00E92A4E">
        <w:rPr>
          <w:rFonts w:ascii="Arial" w:eastAsia="Times New Roman" w:hAnsi="Arial" w:cs="Arial"/>
          <w:sz w:val="24"/>
          <w:szCs w:val="24"/>
        </w:rPr>
        <w:t xml:space="preserve"> </w:t>
      </w:r>
      <w:r w:rsidR="0017757B" w:rsidRPr="0017757B">
        <w:rPr>
          <w:rFonts w:ascii="Arial" w:eastAsia="Times New Roman" w:hAnsi="Arial" w:cs="Arial"/>
          <w:sz w:val="24"/>
          <w:szCs w:val="24"/>
        </w:rPr>
        <w:t>the users full access to the system, which they do not require.</w:t>
      </w:r>
      <w:r w:rsidR="006F07BB">
        <w:rPr>
          <w:rFonts w:ascii="Arial" w:eastAsia="Times New Roman" w:hAnsi="Arial" w:cs="Arial"/>
          <w:sz w:val="24"/>
          <w:szCs w:val="24"/>
        </w:rPr>
        <w:t xml:space="preserve"> </w:t>
      </w:r>
    </w:p>
    <w:p w:rsidR="0017757B" w:rsidRDefault="0017757B" w:rsidP="001A37D4">
      <w:pPr>
        <w:autoSpaceDE w:val="0"/>
        <w:autoSpaceDN w:val="0"/>
        <w:adjustRightInd w:val="0"/>
        <w:spacing w:after="0" w:line="360" w:lineRule="auto"/>
        <w:ind w:left="720" w:hanging="180"/>
        <w:jc w:val="both"/>
        <w:rPr>
          <w:rFonts w:ascii="Arial" w:eastAsia="Times New Roman" w:hAnsi="Arial" w:cs="Arial"/>
          <w:sz w:val="24"/>
          <w:szCs w:val="24"/>
        </w:rPr>
      </w:pPr>
    </w:p>
    <w:p w:rsidR="0017757B" w:rsidRDefault="0017757B" w:rsidP="001A37D4">
      <w:pPr>
        <w:autoSpaceDE w:val="0"/>
        <w:autoSpaceDN w:val="0"/>
        <w:adjustRightInd w:val="0"/>
        <w:spacing w:after="0" w:line="360" w:lineRule="auto"/>
        <w:ind w:left="630"/>
        <w:jc w:val="both"/>
        <w:rPr>
          <w:rFonts w:ascii="Arial" w:eastAsia="Times New Roman" w:hAnsi="Arial" w:cs="Arial"/>
          <w:sz w:val="24"/>
          <w:szCs w:val="24"/>
        </w:rPr>
      </w:pPr>
      <w:r w:rsidRPr="0017757B">
        <w:rPr>
          <w:rFonts w:ascii="Arial" w:eastAsia="Times New Roman" w:hAnsi="Arial" w:cs="Arial"/>
          <w:sz w:val="24"/>
          <w:szCs w:val="24"/>
          <w:u w:val="single"/>
        </w:rPr>
        <w:t>Recommendation</w:t>
      </w:r>
      <w:r>
        <w:rPr>
          <w:rFonts w:ascii="Arial" w:eastAsia="Times New Roman" w:hAnsi="Arial" w:cs="Arial"/>
          <w:sz w:val="24"/>
          <w:szCs w:val="24"/>
        </w:rPr>
        <w:t xml:space="preserve">:  </w:t>
      </w:r>
      <w:r w:rsidR="00944D3A">
        <w:rPr>
          <w:rFonts w:ascii="Arial" w:eastAsia="Times New Roman" w:hAnsi="Arial" w:cs="Arial"/>
          <w:sz w:val="24"/>
          <w:szCs w:val="24"/>
        </w:rPr>
        <w:t>HRPC – North</w:t>
      </w:r>
      <w:r w:rsidR="002007CC">
        <w:rPr>
          <w:rFonts w:ascii="Arial" w:eastAsia="Times New Roman" w:hAnsi="Arial" w:cs="Arial"/>
          <w:sz w:val="24"/>
          <w:szCs w:val="24"/>
        </w:rPr>
        <w:t xml:space="preserve"> m</w:t>
      </w:r>
      <w:r w:rsidR="00D63DC6">
        <w:rPr>
          <w:rFonts w:ascii="Arial" w:eastAsia="Times New Roman" w:hAnsi="Arial" w:cs="Arial"/>
          <w:sz w:val="24"/>
          <w:szCs w:val="24"/>
        </w:rPr>
        <w:t xml:space="preserve">anagement should determine if </w:t>
      </w:r>
      <w:r w:rsidR="002007CC">
        <w:rPr>
          <w:rFonts w:ascii="Arial" w:eastAsia="Times New Roman" w:hAnsi="Arial" w:cs="Arial"/>
          <w:sz w:val="24"/>
          <w:szCs w:val="24"/>
        </w:rPr>
        <w:t>the security</w:t>
      </w:r>
      <w:r w:rsidR="00E92A4E">
        <w:rPr>
          <w:rFonts w:ascii="Arial" w:eastAsia="Times New Roman" w:hAnsi="Arial" w:cs="Arial"/>
          <w:sz w:val="24"/>
          <w:szCs w:val="24"/>
        </w:rPr>
        <w:t xml:space="preserve"> </w:t>
      </w:r>
      <w:r w:rsidR="00756909">
        <w:rPr>
          <w:rFonts w:ascii="Arial" w:eastAsia="Times New Roman" w:hAnsi="Arial" w:cs="Arial"/>
          <w:sz w:val="24"/>
          <w:szCs w:val="24"/>
        </w:rPr>
        <w:t>groups could be revised to provide users the access</w:t>
      </w:r>
      <w:r w:rsidR="002007CC">
        <w:rPr>
          <w:rFonts w:ascii="Arial" w:eastAsia="Times New Roman" w:hAnsi="Arial" w:cs="Arial"/>
          <w:sz w:val="24"/>
          <w:szCs w:val="24"/>
        </w:rPr>
        <w:t xml:space="preserve"> they need to perform their job</w:t>
      </w:r>
      <w:r w:rsidR="00E92A4E">
        <w:rPr>
          <w:rFonts w:ascii="Arial" w:eastAsia="Times New Roman" w:hAnsi="Arial" w:cs="Arial"/>
          <w:sz w:val="24"/>
          <w:szCs w:val="24"/>
        </w:rPr>
        <w:t xml:space="preserve"> </w:t>
      </w:r>
      <w:r w:rsidR="00756909">
        <w:rPr>
          <w:rFonts w:ascii="Arial" w:eastAsia="Times New Roman" w:hAnsi="Arial" w:cs="Arial"/>
          <w:sz w:val="24"/>
          <w:szCs w:val="24"/>
        </w:rPr>
        <w:t>duties, while also restricting access to administrator level functions.</w:t>
      </w:r>
    </w:p>
    <w:p w:rsidR="001E31F9" w:rsidRDefault="001E31F9" w:rsidP="001A37D4">
      <w:pPr>
        <w:autoSpaceDE w:val="0"/>
        <w:autoSpaceDN w:val="0"/>
        <w:adjustRightInd w:val="0"/>
        <w:spacing w:after="0" w:line="360" w:lineRule="auto"/>
        <w:ind w:left="630"/>
        <w:jc w:val="both"/>
        <w:rPr>
          <w:rFonts w:ascii="Arial" w:eastAsia="Times New Roman" w:hAnsi="Arial" w:cs="Arial"/>
          <w:sz w:val="24"/>
          <w:szCs w:val="24"/>
        </w:rPr>
      </w:pPr>
    </w:p>
    <w:p w:rsidR="00986BDA" w:rsidRDefault="00986BDA" w:rsidP="00986BDA">
      <w:pPr>
        <w:autoSpaceDE w:val="0"/>
        <w:autoSpaceDN w:val="0"/>
        <w:adjustRightInd w:val="0"/>
        <w:spacing w:after="0" w:line="360" w:lineRule="auto"/>
        <w:ind w:left="630"/>
        <w:jc w:val="both"/>
        <w:rPr>
          <w:rFonts w:ascii="Arial" w:eastAsia="Times New Roman" w:hAnsi="Arial" w:cs="Arial"/>
          <w:sz w:val="24"/>
          <w:szCs w:val="24"/>
        </w:rPr>
      </w:pPr>
      <w:r w:rsidRPr="001E31F9">
        <w:rPr>
          <w:rFonts w:ascii="Arial" w:eastAsia="Times New Roman" w:hAnsi="Arial" w:cs="Arial"/>
          <w:sz w:val="24"/>
          <w:szCs w:val="24"/>
          <w:u w:val="single"/>
        </w:rPr>
        <w:t>Response</w:t>
      </w:r>
      <w:r>
        <w:rPr>
          <w:rFonts w:ascii="Arial" w:eastAsia="Times New Roman" w:hAnsi="Arial" w:cs="Arial"/>
          <w:sz w:val="24"/>
          <w:szCs w:val="24"/>
        </w:rPr>
        <w:t xml:space="preserve">:  </w:t>
      </w:r>
      <w:r w:rsidRPr="00250FA4">
        <w:rPr>
          <w:rFonts w:ascii="Arial" w:eastAsia="Times New Roman" w:hAnsi="Arial" w:cs="Arial"/>
          <w:sz w:val="24"/>
          <w:szCs w:val="24"/>
        </w:rPr>
        <w:t>There are only two security levels needed: Administrator and User.</w:t>
      </w:r>
      <w:r w:rsidR="00FA7885">
        <w:rPr>
          <w:rFonts w:ascii="Arial" w:eastAsia="Times New Roman" w:hAnsi="Arial" w:cs="Arial"/>
          <w:sz w:val="24"/>
          <w:szCs w:val="24"/>
        </w:rPr>
        <w:t xml:space="preserve"> </w:t>
      </w:r>
      <w:r w:rsidRPr="00250FA4">
        <w:rPr>
          <w:rFonts w:ascii="Arial" w:eastAsia="Times New Roman" w:hAnsi="Arial" w:cs="Arial"/>
          <w:sz w:val="24"/>
          <w:szCs w:val="24"/>
        </w:rPr>
        <w:t xml:space="preserve"> As indicated in the above response under (B), a system Administrator has been identified and the staff who has successfully obtained a Roller Printer Certification will be set up as User, with an individual user name and password.</w:t>
      </w:r>
    </w:p>
    <w:p w:rsidR="000B63E7" w:rsidRDefault="000B63E7" w:rsidP="001E31F9">
      <w:pPr>
        <w:autoSpaceDE w:val="0"/>
        <w:autoSpaceDN w:val="0"/>
        <w:adjustRightInd w:val="0"/>
        <w:spacing w:after="0" w:line="360" w:lineRule="auto"/>
        <w:jc w:val="both"/>
        <w:rPr>
          <w:rFonts w:ascii="Arial" w:eastAsia="Times New Roman" w:hAnsi="Arial" w:cs="Arial"/>
          <w:sz w:val="24"/>
          <w:szCs w:val="24"/>
        </w:rPr>
      </w:pPr>
    </w:p>
    <w:p w:rsidR="008D7194" w:rsidRDefault="002D31C0" w:rsidP="00A7760B">
      <w:pPr>
        <w:pStyle w:val="Normal1"/>
        <w:numPr>
          <w:ilvl w:val="0"/>
          <w:numId w:val="18"/>
        </w:numPr>
        <w:spacing w:line="360" w:lineRule="auto"/>
        <w:ind w:left="540" w:hanging="540"/>
        <w:jc w:val="both"/>
        <w:rPr>
          <w:rStyle w:val="sbe40fc821"/>
          <w:u w:val="single"/>
        </w:rPr>
      </w:pPr>
      <w:r w:rsidRPr="0017757B">
        <w:rPr>
          <w:rFonts w:ascii="Arial" w:hAnsi="Arial" w:cs="Arial"/>
        </w:rPr>
        <w:t> </w:t>
      </w:r>
      <w:r w:rsidR="008D7194">
        <w:rPr>
          <w:rStyle w:val="sbe40fc821"/>
          <w:u w:val="single"/>
        </w:rPr>
        <w:t>Certified Fingerprint Rollers</w:t>
      </w:r>
    </w:p>
    <w:p w:rsidR="002D31C0" w:rsidRPr="0017757B" w:rsidRDefault="002D31C0" w:rsidP="00E1745B">
      <w:pPr>
        <w:autoSpaceDE w:val="0"/>
        <w:autoSpaceDN w:val="0"/>
        <w:adjustRightInd w:val="0"/>
        <w:spacing w:after="0" w:line="360" w:lineRule="auto"/>
        <w:jc w:val="both"/>
        <w:rPr>
          <w:rFonts w:ascii="Arial" w:eastAsia="Times New Roman" w:hAnsi="Arial" w:cs="Arial"/>
          <w:sz w:val="24"/>
          <w:szCs w:val="24"/>
        </w:rPr>
      </w:pPr>
    </w:p>
    <w:p w:rsidR="00F334B8" w:rsidRDefault="002D31C0" w:rsidP="00E1745B">
      <w:pPr>
        <w:autoSpaceDE w:val="0"/>
        <w:autoSpaceDN w:val="0"/>
        <w:adjustRightInd w:val="0"/>
        <w:spacing w:after="0" w:line="360" w:lineRule="auto"/>
        <w:ind w:left="540"/>
        <w:jc w:val="both"/>
        <w:rPr>
          <w:rFonts w:ascii="Arial" w:eastAsia="Times New Roman" w:hAnsi="Arial" w:cs="Arial"/>
          <w:sz w:val="24"/>
          <w:szCs w:val="24"/>
        </w:rPr>
      </w:pPr>
      <w:r w:rsidRPr="002D31C0">
        <w:rPr>
          <w:rFonts w:ascii="Arial" w:eastAsia="Times New Roman" w:hAnsi="Arial" w:cs="Arial"/>
          <w:sz w:val="24"/>
          <w:szCs w:val="24"/>
        </w:rPr>
        <w:t>The California DOJ requires individuals who are responsible for fingerprinting to be certified fingerprint rolle</w:t>
      </w:r>
      <w:r w:rsidR="00F334B8">
        <w:rPr>
          <w:rFonts w:ascii="Arial" w:eastAsia="Times New Roman" w:hAnsi="Arial" w:cs="Arial"/>
          <w:sz w:val="24"/>
          <w:szCs w:val="24"/>
        </w:rPr>
        <w:t xml:space="preserve">rs. </w:t>
      </w:r>
      <w:r w:rsidRPr="002D31C0">
        <w:rPr>
          <w:rFonts w:ascii="Arial" w:eastAsia="Times New Roman" w:hAnsi="Arial" w:cs="Arial"/>
          <w:sz w:val="24"/>
          <w:szCs w:val="24"/>
        </w:rPr>
        <w:t xml:space="preserve">A&amp;AS judgmentally sampled five users and </w:t>
      </w:r>
      <w:r w:rsidR="008D7194">
        <w:rPr>
          <w:rFonts w:ascii="Arial" w:eastAsia="Times New Roman" w:hAnsi="Arial" w:cs="Arial"/>
          <w:sz w:val="24"/>
          <w:szCs w:val="24"/>
        </w:rPr>
        <w:t xml:space="preserve">requested copies of their certificate to roll fingerprints, noting </w:t>
      </w:r>
      <w:r w:rsidRPr="002D31C0">
        <w:rPr>
          <w:rFonts w:ascii="Arial" w:eastAsia="Times New Roman" w:hAnsi="Arial" w:cs="Arial"/>
          <w:sz w:val="24"/>
          <w:szCs w:val="24"/>
        </w:rPr>
        <w:t xml:space="preserve">they are </w:t>
      </w:r>
      <w:r w:rsidR="008D7194">
        <w:rPr>
          <w:rFonts w:ascii="Arial" w:eastAsia="Times New Roman" w:hAnsi="Arial" w:cs="Arial"/>
          <w:sz w:val="24"/>
          <w:szCs w:val="24"/>
        </w:rPr>
        <w:t xml:space="preserve">all </w:t>
      </w:r>
      <w:r w:rsidRPr="002D31C0">
        <w:rPr>
          <w:rFonts w:ascii="Arial" w:eastAsia="Times New Roman" w:hAnsi="Arial" w:cs="Arial"/>
          <w:sz w:val="24"/>
          <w:szCs w:val="24"/>
        </w:rPr>
        <w:t>certified fingerprint rollers. </w:t>
      </w:r>
    </w:p>
    <w:p w:rsidR="00272671" w:rsidRDefault="00272671" w:rsidP="00E1745B">
      <w:pPr>
        <w:autoSpaceDE w:val="0"/>
        <w:autoSpaceDN w:val="0"/>
        <w:adjustRightInd w:val="0"/>
        <w:spacing w:after="0" w:line="360" w:lineRule="auto"/>
        <w:jc w:val="both"/>
        <w:rPr>
          <w:rFonts w:ascii="Arial" w:eastAsia="Times New Roman" w:hAnsi="Arial" w:cs="Arial"/>
          <w:sz w:val="24"/>
          <w:szCs w:val="24"/>
        </w:rPr>
      </w:pPr>
    </w:p>
    <w:p w:rsidR="00272671" w:rsidRPr="00417B6E" w:rsidRDefault="00272671" w:rsidP="00E1745B">
      <w:pPr>
        <w:spacing w:after="0" w:line="360" w:lineRule="auto"/>
        <w:ind w:left="540"/>
        <w:contextualSpacing/>
        <w:jc w:val="both"/>
        <w:rPr>
          <w:rFonts w:ascii="Arial" w:eastAsia="Times New Roman" w:hAnsi="Arial" w:cs="Arial"/>
          <w:sz w:val="24"/>
          <w:szCs w:val="24"/>
          <w:u w:val="single"/>
        </w:rPr>
      </w:pPr>
      <w:r w:rsidRPr="00417B6E">
        <w:rPr>
          <w:rFonts w:ascii="Arial" w:eastAsia="Times New Roman" w:hAnsi="Arial" w:cs="Arial"/>
          <w:sz w:val="24"/>
          <w:szCs w:val="24"/>
        </w:rPr>
        <w:t>There were no significant control weaknesses noted in this area.</w:t>
      </w:r>
    </w:p>
    <w:p w:rsidR="002D31C0" w:rsidRDefault="002D31C0" w:rsidP="00F334B8">
      <w:pPr>
        <w:autoSpaceDE w:val="0"/>
        <w:autoSpaceDN w:val="0"/>
        <w:adjustRightInd w:val="0"/>
        <w:spacing w:after="0" w:line="360" w:lineRule="auto"/>
        <w:ind w:left="360"/>
        <w:rPr>
          <w:rFonts w:ascii="Arial" w:eastAsia="Times New Roman" w:hAnsi="Arial" w:cs="Arial"/>
          <w:sz w:val="24"/>
          <w:szCs w:val="24"/>
        </w:rPr>
      </w:pPr>
    </w:p>
    <w:p w:rsidR="003D4977" w:rsidRDefault="003D4977" w:rsidP="00F334B8">
      <w:pPr>
        <w:autoSpaceDE w:val="0"/>
        <w:autoSpaceDN w:val="0"/>
        <w:adjustRightInd w:val="0"/>
        <w:spacing w:after="0" w:line="360" w:lineRule="auto"/>
        <w:ind w:left="360"/>
        <w:rPr>
          <w:rFonts w:ascii="Arial" w:eastAsia="Times New Roman" w:hAnsi="Arial" w:cs="Arial"/>
          <w:sz w:val="24"/>
          <w:szCs w:val="24"/>
        </w:rPr>
      </w:pPr>
    </w:p>
    <w:p w:rsidR="003D4977" w:rsidRDefault="003D4977" w:rsidP="00F334B8">
      <w:pPr>
        <w:autoSpaceDE w:val="0"/>
        <w:autoSpaceDN w:val="0"/>
        <w:adjustRightInd w:val="0"/>
        <w:spacing w:after="0" w:line="360" w:lineRule="auto"/>
        <w:ind w:left="360"/>
        <w:rPr>
          <w:rFonts w:ascii="Arial" w:eastAsia="Times New Roman" w:hAnsi="Arial" w:cs="Arial"/>
          <w:sz w:val="24"/>
          <w:szCs w:val="24"/>
        </w:rPr>
      </w:pPr>
    </w:p>
    <w:p w:rsidR="003D4977" w:rsidRDefault="003D4977" w:rsidP="00F334B8">
      <w:pPr>
        <w:autoSpaceDE w:val="0"/>
        <w:autoSpaceDN w:val="0"/>
        <w:adjustRightInd w:val="0"/>
        <w:spacing w:after="0" w:line="360" w:lineRule="auto"/>
        <w:ind w:left="360"/>
        <w:rPr>
          <w:rFonts w:ascii="Arial" w:eastAsia="Times New Roman" w:hAnsi="Arial" w:cs="Arial"/>
          <w:sz w:val="24"/>
          <w:szCs w:val="24"/>
        </w:rPr>
      </w:pPr>
    </w:p>
    <w:p w:rsidR="003D4977" w:rsidRPr="002D31C0" w:rsidRDefault="003D4977" w:rsidP="00F334B8">
      <w:pPr>
        <w:autoSpaceDE w:val="0"/>
        <w:autoSpaceDN w:val="0"/>
        <w:adjustRightInd w:val="0"/>
        <w:spacing w:after="0" w:line="360" w:lineRule="auto"/>
        <w:ind w:left="360"/>
        <w:rPr>
          <w:rFonts w:ascii="Arial" w:eastAsia="Times New Roman" w:hAnsi="Arial" w:cs="Arial"/>
          <w:sz w:val="24"/>
          <w:szCs w:val="24"/>
        </w:rPr>
      </w:pPr>
    </w:p>
    <w:p w:rsidR="002D31C0" w:rsidRPr="00C97995" w:rsidRDefault="002D31C0" w:rsidP="00F0060F">
      <w:pPr>
        <w:autoSpaceDE w:val="0"/>
        <w:autoSpaceDN w:val="0"/>
        <w:adjustRightInd w:val="0"/>
        <w:spacing w:after="0" w:line="360" w:lineRule="auto"/>
        <w:rPr>
          <w:rFonts w:ascii="Arial" w:eastAsia="Times New Roman" w:hAnsi="Arial" w:cs="Arial"/>
          <w:i/>
          <w:sz w:val="24"/>
          <w:szCs w:val="24"/>
        </w:rPr>
      </w:pPr>
      <w:r w:rsidRPr="00C97995">
        <w:rPr>
          <w:rFonts w:ascii="Arial" w:eastAsia="Times New Roman" w:hAnsi="Arial" w:cs="Arial"/>
          <w:i/>
          <w:sz w:val="24"/>
          <w:szCs w:val="24"/>
          <w:u w:val="single"/>
        </w:rPr>
        <w:t>DOJ Criminal Background Check Results System</w:t>
      </w:r>
    </w:p>
    <w:p w:rsidR="002D31C0" w:rsidRPr="002D31C0" w:rsidRDefault="002D31C0" w:rsidP="00F0060F">
      <w:pPr>
        <w:autoSpaceDE w:val="0"/>
        <w:autoSpaceDN w:val="0"/>
        <w:adjustRightInd w:val="0"/>
        <w:spacing w:after="0" w:line="360" w:lineRule="auto"/>
        <w:rPr>
          <w:rFonts w:ascii="Arial" w:eastAsia="Times New Roman" w:hAnsi="Arial" w:cs="Arial"/>
          <w:sz w:val="24"/>
          <w:szCs w:val="24"/>
        </w:rPr>
      </w:pPr>
      <w:r w:rsidRPr="002D31C0">
        <w:rPr>
          <w:rFonts w:ascii="Arial" w:eastAsia="Times New Roman" w:hAnsi="Arial" w:cs="Arial"/>
          <w:sz w:val="24"/>
          <w:szCs w:val="24"/>
        </w:rPr>
        <w:t> </w:t>
      </w:r>
    </w:p>
    <w:p w:rsidR="00A7760B" w:rsidRPr="00A7760B" w:rsidRDefault="00A7760B" w:rsidP="00A7760B">
      <w:pPr>
        <w:pStyle w:val="ListParagraph"/>
        <w:numPr>
          <w:ilvl w:val="0"/>
          <w:numId w:val="22"/>
        </w:numPr>
        <w:tabs>
          <w:tab w:val="left" w:pos="540"/>
        </w:tabs>
        <w:autoSpaceDE w:val="0"/>
        <w:autoSpaceDN w:val="0"/>
        <w:adjustRightInd w:val="0"/>
        <w:spacing w:after="0" w:line="360" w:lineRule="auto"/>
        <w:ind w:left="540" w:hanging="540"/>
        <w:rPr>
          <w:rFonts w:ascii="Arial" w:eastAsia="Times New Roman" w:hAnsi="Arial" w:cs="Arial"/>
          <w:sz w:val="24"/>
          <w:szCs w:val="24"/>
          <w:u w:val="single"/>
        </w:rPr>
      </w:pPr>
      <w:r w:rsidRPr="00A7760B">
        <w:rPr>
          <w:rFonts w:ascii="Arial" w:eastAsia="Times New Roman" w:hAnsi="Arial" w:cs="Arial"/>
          <w:sz w:val="24"/>
          <w:szCs w:val="24"/>
          <w:u w:val="single"/>
        </w:rPr>
        <w:t>Shared User Account</w:t>
      </w:r>
    </w:p>
    <w:p w:rsidR="00A7760B" w:rsidRDefault="00A7760B" w:rsidP="001A37D4">
      <w:pPr>
        <w:autoSpaceDE w:val="0"/>
        <w:autoSpaceDN w:val="0"/>
        <w:adjustRightInd w:val="0"/>
        <w:spacing w:after="0" w:line="360" w:lineRule="auto"/>
        <w:ind w:left="360"/>
        <w:jc w:val="both"/>
        <w:rPr>
          <w:rFonts w:ascii="Arial" w:eastAsia="Times New Roman" w:hAnsi="Arial" w:cs="Arial"/>
          <w:sz w:val="24"/>
          <w:szCs w:val="24"/>
        </w:rPr>
      </w:pPr>
    </w:p>
    <w:p w:rsidR="006E4800" w:rsidRDefault="00A7760B" w:rsidP="001A37D4">
      <w:pPr>
        <w:autoSpaceDE w:val="0"/>
        <w:autoSpaceDN w:val="0"/>
        <w:adjustRightInd w:val="0"/>
        <w:spacing w:after="0" w:line="360" w:lineRule="auto"/>
        <w:ind w:left="540"/>
        <w:jc w:val="both"/>
        <w:rPr>
          <w:rFonts w:ascii="Arial" w:eastAsia="Times New Roman" w:hAnsi="Arial" w:cs="Arial"/>
          <w:sz w:val="24"/>
          <w:szCs w:val="24"/>
        </w:rPr>
      </w:pPr>
      <w:r>
        <w:rPr>
          <w:rFonts w:ascii="Arial" w:eastAsia="Times New Roman" w:hAnsi="Arial" w:cs="Arial"/>
          <w:sz w:val="24"/>
          <w:szCs w:val="24"/>
        </w:rPr>
        <w:t>C</w:t>
      </w:r>
      <w:r w:rsidR="002D31C0" w:rsidRPr="002D31C0">
        <w:rPr>
          <w:rFonts w:ascii="Arial" w:eastAsia="Times New Roman" w:hAnsi="Arial" w:cs="Arial"/>
          <w:sz w:val="24"/>
          <w:szCs w:val="24"/>
        </w:rPr>
        <w:t xml:space="preserve">riminal background check results are made available on a DOJ managed website.  </w:t>
      </w:r>
      <w:r w:rsidR="00011051" w:rsidRPr="00011051">
        <w:rPr>
          <w:rFonts w:ascii="Arial" w:eastAsia="Times New Roman" w:hAnsi="Arial" w:cs="Arial"/>
          <w:sz w:val="24"/>
          <w:szCs w:val="24"/>
        </w:rPr>
        <w:t xml:space="preserve">The adequacy of controls over user authentication to the </w:t>
      </w:r>
      <w:r w:rsidR="00011051">
        <w:rPr>
          <w:rFonts w:ascii="Arial" w:eastAsia="Times New Roman" w:hAnsi="Arial" w:cs="Arial"/>
          <w:sz w:val="24"/>
          <w:szCs w:val="24"/>
        </w:rPr>
        <w:t xml:space="preserve">website was </w:t>
      </w:r>
      <w:r w:rsidR="00011051" w:rsidRPr="00011051">
        <w:rPr>
          <w:rFonts w:ascii="Arial" w:eastAsia="Times New Roman" w:hAnsi="Arial" w:cs="Arial"/>
          <w:sz w:val="24"/>
          <w:szCs w:val="24"/>
        </w:rPr>
        <w:t>assessed through discussions with manageme</w:t>
      </w:r>
      <w:r w:rsidR="006E4800">
        <w:rPr>
          <w:rFonts w:ascii="Arial" w:eastAsia="Times New Roman" w:hAnsi="Arial" w:cs="Arial"/>
          <w:sz w:val="24"/>
          <w:szCs w:val="24"/>
        </w:rPr>
        <w:t xml:space="preserve">nt and observation.  </w:t>
      </w:r>
      <w:r w:rsidR="006E4800" w:rsidRPr="00A7760B">
        <w:rPr>
          <w:rFonts w:ascii="Arial" w:eastAsia="Times New Roman" w:hAnsi="Arial" w:cs="Arial"/>
          <w:sz w:val="24"/>
          <w:szCs w:val="24"/>
        </w:rPr>
        <w:t>A valid user name and password assigned by the DOJ is required to access the website and results.</w:t>
      </w:r>
      <w:r w:rsidR="006E4800">
        <w:rPr>
          <w:rFonts w:ascii="Arial" w:eastAsia="Times New Roman" w:hAnsi="Arial" w:cs="Arial"/>
          <w:sz w:val="24"/>
          <w:szCs w:val="24"/>
        </w:rPr>
        <w:t xml:space="preserve">  However, there is only </w:t>
      </w:r>
      <w:r w:rsidR="00D84992">
        <w:rPr>
          <w:rFonts w:ascii="Arial" w:eastAsia="Times New Roman" w:hAnsi="Arial" w:cs="Arial"/>
          <w:sz w:val="24"/>
          <w:szCs w:val="24"/>
        </w:rPr>
        <w:t xml:space="preserve">one </w:t>
      </w:r>
      <w:r w:rsidR="006E4800">
        <w:rPr>
          <w:rFonts w:ascii="Arial" w:eastAsia="Times New Roman" w:hAnsi="Arial" w:cs="Arial"/>
          <w:sz w:val="24"/>
          <w:szCs w:val="24"/>
        </w:rPr>
        <w:t xml:space="preserve">user account, which is shared by </w:t>
      </w:r>
      <w:r w:rsidR="006E4800" w:rsidRPr="00A7760B">
        <w:rPr>
          <w:rFonts w:ascii="Arial" w:eastAsia="Times New Roman" w:hAnsi="Arial" w:cs="Arial"/>
          <w:sz w:val="24"/>
          <w:szCs w:val="24"/>
        </w:rPr>
        <w:t xml:space="preserve">the Assistant Director of HR, Senior HR Analyst, and the Director of </w:t>
      </w:r>
      <w:r w:rsidR="00944D3A">
        <w:rPr>
          <w:rFonts w:ascii="Arial" w:eastAsia="Times New Roman" w:hAnsi="Arial" w:cs="Arial"/>
          <w:sz w:val="24"/>
          <w:szCs w:val="24"/>
        </w:rPr>
        <w:t>HRPC – North</w:t>
      </w:r>
      <w:r w:rsidR="006E4800">
        <w:rPr>
          <w:rFonts w:ascii="Arial" w:eastAsia="Times New Roman" w:hAnsi="Arial" w:cs="Arial"/>
          <w:sz w:val="24"/>
          <w:szCs w:val="24"/>
        </w:rPr>
        <w:t>.</w:t>
      </w:r>
    </w:p>
    <w:p w:rsidR="006E4800" w:rsidRDefault="006E4800" w:rsidP="001A37D4">
      <w:pPr>
        <w:autoSpaceDE w:val="0"/>
        <w:autoSpaceDN w:val="0"/>
        <w:adjustRightInd w:val="0"/>
        <w:spacing w:after="0" w:line="360" w:lineRule="auto"/>
        <w:ind w:left="540"/>
        <w:jc w:val="both"/>
        <w:rPr>
          <w:rFonts w:ascii="Arial" w:eastAsia="Times New Roman" w:hAnsi="Arial" w:cs="Arial"/>
          <w:sz w:val="24"/>
          <w:szCs w:val="24"/>
        </w:rPr>
      </w:pPr>
    </w:p>
    <w:p w:rsidR="006E4800" w:rsidRDefault="006E4800" w:rsidP="001A37D4">
      <w:pPr>
        <w:autoSpaceDE w:val="0"/>
        <w:autoSpaceDN w:val="0"/>
        <w:adjustRightInd w:val="0"/>
        <w:spacing w:after="0" w:line="360" w:lineRule="auto"/>
        <w:ind w:left="540"/>
        <w:jc w:val="both"/>
        <w:rPr>
          <w:rFonts w:ascii="Arial" w:eastAsia="Times New Roman" w:hAnsi="Arial" w:cs="Arial"/>
          <w:sz w:val="24"/>
          <w:szCs w:val="24"/>
        </w:rPr>
      </w:pPr>
      <w:r w:rsidRPr="006E4800">
        <w:rPr>
          <w:rFonts w:ascii="Arial" w:eastAsia="Times New Roman" w:hAnsi="Arial" w:cs="Arial"/>
          <w:sz w:val="24"/>
          <w:szCs w:val="24"/>
          <w:u w:val="single"/>
        </w:rPr>
        <w:t>Recommendation</w:t>
      </w:r>
      <w:r>
        <w:rPr>
          <w:rFonts w:ascii="Arial" w:eastAsia="Times New Roman" w:hAnsi="Arial" w:cs="Arial"/>
          <w:sz w:val="24"/>
          <w:szCs w:val="24"/>
        </w:rPr>
        <w:t xml:space="preserve">:  </w:t>
      </w:r>
      <w:r w:rsidR="00944D3A">
        <w:rPr>
          <w:rFonts w:ascii="Arial" w:eastAsia="Times New Roman" w:hAnsi="Arial" w:cs="Arial"/>
          <w:sz w:val="24"/>
          <w:szCs w:val="24"/>
        </w:rPr>
        <w:t>HRPC – North</w:t>
      </w:r>
      <w:r w:rsidR="002007CC">
        <w:rPr>
          <w:rFonts w:ascii="Arial" w:eastAsia="Times New Roman" w:hAnsi="Arial" w:cs="Arial"/>
          <w:sz w:val="24"/>
          <w:szCs w:val="24"/>
        </w:rPr>
        <w:t xml:space="preserve"> m</w:t>
      </w:r>
      <w:r w:rsidR="004B6283">
        <w:rPr>
          <w:rFonts w:ascii="Arial" w:eastAsia="Times New Roman" w:hAnsi="Arial" w:cs="Arial"/>
          <w:sz w:val="24"/>
          <w:szCs w:val="24"/>
        </w:rPr>
        <w:t xml:space="preserve">anagement should determine if individual user accounts </w:t>
      </w:r>
      <w:r w:rsidR="00450069">
        <w:rPr>
          <w:rFonts w:ascii="Arial" w:eastAsia="Times New Roman" w:hAnsi="Arial" w:cs="Arial"/>
          <w:sz w:val="24"/>
          <w:szCs w:val="24"/>
        </w:rPr>
        <w:t xml:space="preserve">to the </w:t>
      </w:r>
      <w:r w:rsidR="00450069" w:rsidRPr="00450069">
        <w:rPr>
          <w:rFonts w:ascii="Arial" w:eastAsia="Times New Roman" w:hAnsi="Arial" w:cs="Arial"/>
          <w:sz w:val="24"/>
          <w:szCs w:val="24"/>
        </w:rPr>
        <w:t>DOJ Criminal Background Check Results System</w:t>
      </w:r>
      <w:r w:rsidR="00450069">
        <w:rPr>
          <w:rFonts w:ascii="Arial" w:eastAsia="Times New Roman" w:hAnsi="Arial" w:cs="Arial"/>
          <w:sz w:val="24"/>
          <w:szCs w:val="24"/>
        </w:rPr>
        <w:t xml:space="preserve"> </w:t>
      </w:r>
      <w:r w:rsidR="004B6283">
        <w:rPr>
          <w:rFonts w:ascii="Arial" w:eastAsia="Times New Roman" w:hAnsi="Arial" w:cs="Arial"/>
          <w:sz w:val="24"/>
          <w:szCs w:val="24"/>
        </w:rPr>
        <w:t>can be established.</w:t>
      </w:r>
    </w:p>
    <w:p w:rsidR="001E31F9" w:rsidRDefault="001E31F9" w:rsidP="001A37D4">
      <w:pPr>
        <w:autoSpaceDE w:val="0"/>
        <w:autoSpaceDN w:val="0"/>
        <w:adjustRightInd w:val="0"/>
        <w:spacing w:after="0" w:line="360" w:lineRule="auto"/>
        <w:ind w:left="540"/>
        <w:jc w:val="both"/>
        <w:rPr>
          <w:rFonts w:ascii="Arial" w:eastAsia="Times New Roman" w:hAnsi="Arial" w:cs="Arial"/>
          <w:sz w:val="24"/>
          <w:szCs w:val="24"/>
        </w:rPr>
      </w:pPr>
    </w:p>
    <w:p w:rsidR="00AA4474" w:rsidRPr="00250FA4" w:rsidRDefault="00AA4474" w:rsidP="00AA4474">
      <w:pPr>
        <w:autoSpaceDE w:val="0"/>
        <w:autoSpaceDN w:val="0"/>
        <w:adjustRightInd w:val="0"/>
        <w:spacing w:after="0" w:line="360" w:lineRule="auto"/>
        <w:ind w:left="540"/>
        <w:jc w:val="both"/>
        <w:rPr>
          <w:rFonts w:ascii="Arial" w:eastAsia="Times New Roman" w:hAnsi="Arial" w:cs="Arial"/>
          <w:sz w:val="24"/>
          <w:szCs w:val="24"/>
        </w:rPr>
      </w:pPr>
      <w:r w:rsidRPr="001E31F9">
        <w:rPr>
          <w:rFonts w:ascii="Arial" w:eastAsia="Times New Roman" w:hAnsi="Arial" w:cs="Arial"/>
          <w:sz w:val="24"/>
          <w:szCs w:val="24"/>
          <w:u w:val="single"/>
        </w:rPr>
        <w:t>Response</w:t>
      </w:r>
      <w:r>
        <w:rPr>
          <w:rFonts w:ascii="Arial" w:eastAsia="Times New Roman" w:hAnsi="Arial" w:cs="Arial"/>
          <w:sz w:val="24"/>
          <w:szCs w:val="24"/>
        </w:rPr>
        <w:t xml:space="preserve">:  </w:t>
      </w:r>
      <w:r w:rsidRPr="00250FA4">
        <w:rPr>
          <w:rFonts w:ascii="Arial" w:eastAsia="Times New Roman" w:hAnsi="Arial" w:cs="Arial"/>
          <w:sz w:val="24"/>
          <w:szCs w:val="24"/>
        </w:rPr>
        <w:t>HRPC-North management contacted the DOJ to inquiry about establishing additional login names and passwords for all CO</w:t>
      </w:r>
      <w:r>
        <w:rPr>
          <w:rFonts w:ascii="Arial" w:eastAsia="Times New Roman" w:hAnsi="Arial" w:cs="Arial"/>
          <w:sz w:val="24"/>
          <w:szCs w:val="24"/>
        </w:rPr>
        <w:t>RI cleared staff in the Center.</w:t>
      </w:r>
      <w:r w:rsidR="00FA7885">
        <w:rPr>
          <w:rFonts w:ascii="Arial" w:eastAsia="Times New Roman" w:hAnsi="Arial" w:cs="Arial"/>
          <w:sz w:val="24"/>
          <w:szCs w:val="24"/>
        </w:rPr>
        <w:t xml:space="preserve">  </w:t>
      </w:r>
      <w:r w:rsidRPr="00250FA4">
        <w:rPr>
          <w:rFonts w:ascii="Arial" w:eastAsia="Times New Roman" w:hAnsi="Arial" w:cs="Arial"/>
          <w:sz w:val="24"/>
          <w:szCs w:val="24"/>
        </w:rPr>
        <w:t xml:space="preserve">DOJ’s response was that only one user account and password can be established per organization. </w:t>
      </w:r>
    </w:p>
    <w:p w:rsidR="002D31C0" w:rsidRPr="002D31C0" w:rsidRDefault="002D31C0" w:rsidP="004F45B5">
      <w:pPr>
        <w:autoSpaceDE w:val="0"/>
        <w:autoSpaceDN w:val="0"/>
        <w:adjustRightInd w:val="0"/>
        <w:spacing w:after="0" w:line="360" w:lineRule="auto"/>
        <w:ind w:left="360"/>
        <w:rPr>
          <w:rFonts w:ascii="Arial" w:eastAsia="Times New Roman" w:hAnsi="Arial" w:cs="Arial"/>
          <w:sz w:val="24"/>
          <w:szCs w:val="24"/>
        </w:rPr>
      </w:pPr>
    </w:p>
    <w:p w:rsidR="002D31C0" w:rsidRPr="002D31C0" w:rsidRDefault="002D31C0" w:rsidP="002D31C0">
      <w:pPr>
        <w:autoSpaceDE w:val="0"/>
        <w:autoSpaceDN w:val="0"/>
        <w:adjustRightInd w:val="0"/>
        <w:spacing w:after="180"/>
        <w:rPr>
          <w:rFonts w:ascii="Verdana" w:eastAsia="Times New Roman" w:hAnsi="Verdana" w:cs="Times New Roman"/>
          <w:sz w:val="24"/>
          <w:szCs w:val="24"/>
        </w:rPr>
      </w:pPr>
    </w:p>
    <w:p w:rsidR="00620AE3" w:rsidRPr="0094743A" w:rsidRDefault="006042E0" w:rsidP="00EC236A">
      <w:pPr>
        <w:spacing w:line="360" w:lineRule="auto"/>
        <w:jc w:val="both"/>
        <w:rPr>
          <w:rFonts w:ascii="Arial" w:hAnsi="Arial" w:cs="Arial"/>
          <w:sz w:val="24"/>
          <w:szCs w:val="24"/>
        </w:rPr>
      </w:pPr>
      <w:r>
        <w:rPr>
          <w:rFonts w:ascii="Arial" w:hAnsi="Arial" w:cs="Arial"/>
          <w:sz w:val="16"/>
          <w:szCs w:val="16"/>
        </w:rPr>
        <w:t>160617-2</w:t>
      </w:r>
      <w:bookmarkStart w:id="0" w:name="_GoBack"/>
      <w:bookmarkEnd w:id="0"/>
    </w:p>
    <w:sectPr w:rsidR="00620AE3" w:rsidRPr="0094743A" w:rsidSect="002D56E2">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24" w:rsidRDefault="00B20824" w:rsidP="00C72B3E">
      <w:pPr>
        <w:spacing w:after="0" w:line="240" w:lineRule="auto"/>
      </w:pPr>
      <w:r>
        <w:separator/>
      </w:r>
    </w:p>
  </w:endnote>
  <w:endnote w:type="continuationSeparator" w:id="0">
    <w:p w:rsidR="00B20824" w:rsidRDefault="00B20824" w:rsidP="00C7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690099"/>
      <w:docPartObj>
        <w:docPartGallery w:val="Page Numbers (Bottom of Page)"/>
        <w:docPartUnique/>
      </w:docPartObj>
    </w:sdtPr>
    <w:sdtEndPr>
      <w:rPr>
        <w:rFonts w:ascii="Arial" w:hAnsi="Arial" w:cs="Arial"/>
        <w:noProof/>
        <w:sz w:val="24"/>
        <w:szCs w:val="24"/>
      </w:rPr>
    </w:sdtEndPr>
    <w:sdtContent>
      <w:p w:rsidR="00B20824" w:rsidRPr="007441D2" w:rsidRDefault="00B20824">
        <w:pPr>
          <w:pStyle w:val="Footer"/>
          <w:jc w:val="center"/>
          <w:rPr>
            <w:rFonts w:ascii="Arial" w:hAnsi="Arial" w:cs="Arial"/>
            <w:sz w:val="24"/>
            <w:szCs w:val="24"/>
          </w:rPr>
        </w:pPr>
        <w:r w:rsidRPr="007441D2">
          <w:rPr>
            <w:rFonts w:ascii="Arial" w:hAnsi="Arial" w:cs="Arial"/>
            <w:sz w:val="24"/>
            <w:szCs w:val="24"/>
          </w:rPr>
          <w:fldChar w:fldCharType="begin"/>
        </w:r>
        <w:r w:rsidRPr="007441D2">
          <w:rPr>
            <w:rFonts w:ascii="Arial" w:hAnsi="Arial" w:cs="Arial"/>
            <w:sz w:val="24"/>
            <w:szCs w:val="24"/>
          </w:rPr>
          <w:instrText xml:space="preserve"> PAGE   \* MERGEFORMAT </w:instrText>
        </w:r>
        <w:r w:rsidRPr="007441D2">
          <w:rPr>
            <w:rFonts w:ascii="Arial" w:hAnsi="Arial" w:cs="Arial"/>
            <w:sz w:val="24"/>
            <w:szCs w:val="24"/>
          </w:rPr>
          <w:fldChar w:fldCharType="separate"/>
        </w:r>
        <w:r w:rsidR="003D4977">
          <w:rPr>
            <w:rFonts w:ascii="Arial" w:hAnsi="Arial" w:cs="Arial"/>
            <w:noProof/>
            <w:sz w:val="24"/>
            <w:szCs w:val="24"/>
          </w:rPr>
          <w:t>18</w:t>
        </w:r>
        <w:r w:rsidRPr="007441D2">
          <w:rPr>
            <w:rFonts w:ascii="Arial" w:hAnsi="Arial" w:cs="Arial"/>
            <w:noProof/>
            <w:sz w:val="24"/>
            <w:szCs w:val="24"/>
          </w:rPr>
          <w:fldChar w:fldCharType="end"/>
        </w:r>
      </w:p>
    </w:sdtContent>
  </w:sdt>
  <w:p w:rsidR="00B20824" w:rsidRDefault="00B20824" w:rsidP="002D56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24" w:rsidRDefault="00B20824" w:rsidP="00C72B3E">
      <w:pPr>
        <w:spacing w:after="0" w:line="240" w:lineRule="auto"/>
      </w:pPr>
      <w:r>
        <w:separator/>
      </w:r>
    </w:p>
  </w:footnote>
  <w:footnote w:type="continuationSeparator" w:id="0">
    <w:p w:rsidR="00B20824" w:rsidRDefault="00B20824" w:rsidP="00C72B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FFFFFFFF">
      <w:start w:val="1"/>
      <w:numFmt w:val="decimal"/>
      <w:lvlText w:val="%1."/>
      <w:lvlJc w:val="left"/>
      <w:pPr>
        <w:ind w:left="720" w:hanging="360"/>
      </w:pPr>
      <w:rPr>
        <w:b w:val="0"/>
        <w:i w:val="0"/>
        <w:strike w:val="0"/>
        <w:u w:val="none"/>
      </w:rPr>
    </w:lvl>
    <w:lvl w:ilvl="1" w:tplc="FFFFFFFF">
      <w:start w:val="1"/>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1">
    <w:nsid w:val="00000002"/>
    <w:multiLevelType w:val="hybridMultilevel"/>
    <w:tmpl w:val="00000000"/>
    <w:lvl w:ilvl="0" w:tplc="FFFFFFFF">
      <w:start w:val="2"/>
      <w:numFmt w:val="decimal"/>
      <w:lvlText w:val="%1."/>
      <w:lvlJc w:val="left"/>
      <w:pPr>
        <w:ind w:left="720" w:hanging="360"/>
      </w:pPr>
      <w:rPr>
        <w:b w:val="0"/>
        <w:i w:val="0"/>
        <w:strike w:val="0"/>
        <w:u w:val="none"/>
      </w:rPr>
    </w:lvl>
    <w:lvl w:ilvl="1" w:tplc="FFFFFFFF">
      <w:start w:val="1"/>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2">
    <w:nsid w:val="00000003"/>
    <w:multiLevelType w:val="hybridMultilevel"/>
    <w:tmpl w:val="00000000"/>
    <w:lvl w:ilvl="0" w:tplc="FFFFFFFF">
      <w:start w:val="3"/>
      <w:numFmt w:val="decimal"/>
      <w:lvlText w:val="%1."/>
      <w:lvlJc w:val="left"/>
      <w:pPr>
        <w:ind w:left="720" w:hanging="360"/>
      </w:pPr>
      <w:rPr>
        <w:b w:val="0"/>
        <w:i w:val="0"/>
        <w:strike w:val="0"/>
        <w:u w:val="none"/>
      </w:rPr>
    </w:lvl>
    <w:lvl w:ilvl="1" w:tplc="FFFFFFFF">
      <w:start w:val="1"/>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3">
    <w:nsid w:val="00000004"/>
    <w:multiLevelType w:val="hybridMultilevel"/>
    <w:tmpl w:val="00000000"/>
    <w:lvl w:ilvl="0" w:tplc="FFFFFFFF">
      <w:start w:val="4"/>
      <w:numFmt w:val="decimal"/>
      <w:lvlText w:val="%1."/>
      <w:lvlJc w:val="left"/>
      <w:pPr>
        <w:ind w:left="720" w:hanging="360"/>
      </w:pPr>
      <w:rPr>
        <w:b w:val="0"/>
        <w:i w:val="0"/>
        <w:strike w:val="0"/>
        <w:u w:val="none"/>
      </w:rPr>
    </w:lvl>
    <w:lvl w:ilvl="1" w:tplc="FFFFFFFF">
      <w:start w:val="1"/>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4">
    <w:nsid w:val="007F3666"/>
    <w:multiLevelType w:val="hybridMultilevel"/>
    <w:tmpl w:val="BD702700"/>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87FF9"/>
    <w:multiLevelType w:val="hybridMultilevel"/>
    <w:tmpl w:val="A37E8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5182274"/>
    <w:multiLevelType w:val="multilevel"/>
    <w:tmpl w:val="801A0BD0"/>
    <w:lvl w:ilvl="0">
      <w:start w:val="1"/>
      <w:numFmt w:val="upperLetter"/>
      <w:lvlText w:val="%1."/>
      <w:lvlJc w:val="left"/>
      <w:pPr>
        <w:ind w:left="360" w:hanging="360"/>
      </w:pPr>
      <w:rPr>
        <w:rFonts w:cs="Times New Roman" w:hint="default"/>
      </w:rPr>
    </w:lvl>
    <w:lvl w:ilvl="1">
      <w:start w:val="1"/>
      <w:numFmt w:val="decimal"/>
      <w:lvlText w:val="%2."/>
      <w:lvlJc w:val="left"/>
      <w:pPr>
        <w:ind w:left="360" w:hanging="360"/>
      </w:pPr>
      <w:rPr>
        <w:rFonts w:ascii="Arial" w:eastAsia="Times New Roman" w:hAnsi="Arial" w:cs="Arial"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nsid w:val="052C12A3"/>
    <w:multiLevelType w:val="hybridMultilevel"/>
    <w:tmpl w:val="4AC8527E"/>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nsid w:val="0DB16F18"/>
    <w:multiLevelType w:val="hybridMultilevel"/>
    <w:tmpl w:val="9C1ED6F8"/>
    <w:lvl w:ilvl="0" w:tplc="23E2F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44BF7"/>
    <w:multiLevelType w:val="hybridMultilevel"/>
    <w:tmpl w:val="BBE251C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2D75B7"/>
    <w:multiLevelType w:val="hybridMultilevel"/>
    <w:tmpl w:val="970894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4C637F"/>
    <w:multiLevelType w:val="hybridMultilevel"/>
    <w:tmpl w:val="7A5C8650"/>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26070E0"/>
    <w:multiLevelType w:val="hybridMultilevel"/>
    <w:tmpl w:val="9C1ED6F8"/>
    <w:lvl w:ilvl="0" w:tplc="23E2F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03E97"/>
    <w:multiLevelType w:val="hybridMultilevel"/>
    <w:tmpl w:val="DBB40D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E972BA"/>
    <w:multiLevelType w:val="hybridMultilevel"/>
    <w:tmpl w:val="9C1ED6F8"/>
    <w:lvl w:ilvl="0" w:tplc="23E2F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144DCD"/>
    <w:multiLevelType w:val="hybridMultilevel"/>
    <w:tmpl w:val="12A464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2E3B9A"/>
    <w:multiLevelType w:val="hybridMultilevel"/>
    <w:tmpl w:val="9ABA43AC"/>
    <w:lvl w:ilvl="0" w:tplc="872AE74A">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396D5965"/>
    <w:multiLevelType w:val="hybridMultilevel"/>
    <w:tmpl w:val="9C1ED6F8"/>
    <w:lvl w:ilvl="0" w:tplc="23E2FA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4A7B4B"/>
    <w:multiLevelType w:val="hybridMultilevel"/>
    <w:tmpl w:val="6EA047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01643A2"/>
    <w:multiLevelType w:val="hybridMultilevel"/>
    <w:tmpl w:val="A6EC40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3D58D4"/>
    <w:multiLevelType w:val="hybridMultilevel"/>
    <w:tmpl w:val="F32A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353F73"/>
    <w:multiLevelType w:val="hybridMultilevel"/>
    <w:tmpl w:val="9C1ED6F8"/>
    <w:lvl w:ilvl="0" w:tplc="23E2F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0C2FCE"/>
    <w:multiLevelType w:val="hybridMultilevel"/>
    <w:tmpl w:val="ED987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0E52D6"/>
    <w:multiLevelType w:val="hybridMultilevel"/>
    <w:tmpl w:val="BBE251C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727AAC"/>
    <w:multiLevelType w:val="hybridMultilevel"/>
    <w:tmpl w:val="B792ED7C"/>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5E371CB8"/>
    <w:multiLevelType w:val="hybridMultilevel"/>
    <w:tmpl w:val="9C1ED6F8"/>
    <w:lvl w:ilvl="0" w:tplc="23E2F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AA7418"/>
    <w:multiLevelType w:val="hybridMultilevel"/>
    <w:tmpl w:val="9C1ED6F8"/>
    <w:lvl w:ilvl="0" w:tplc="23E2FA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7D2EEA"/>
    <w:multiLevelType w:val="hybridMultilevel"/>
    <w:tmpl w:val="9C1ED6F8"/>
    <w:lvl w:ilvl="0" w:tplc="23E2F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8B4AD3"/>
    <w:multiLevelType w:val="hybridMultilevel"/>
    <w:tmpl w:val="9C1ED6F8"/>
    <w:lvl w:ilvl="0" w:tplc="23E2F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467A9A"/>
    <w:multiLevelType w:val="hybridMultilevel"/>
    <w:tmpl w:val="9C1ED6F8"/>
    <w:lvl w:ilvl="0" w:tplc="23E2F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7277FF"/>
    <w:multiLevelType w:val="hybridMultilevel"/>
    <w:tmpl w:val="76BC9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7F5FFA"/>
    <w:multiLevelType w:val="hybridMultilevel"/>
    <w:tmpl w:val="BD702700"/>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22"/>
  </w:num>
  <w:num w:numId="4">
    <w:abstractNumId w:val="28"/>
  </w:num>
  <w:num w:numId="5">
    <w:abstractNumId w:val="17"/>
  </w:num>
  <w:num w:numId="6">
    <w:abstractNumId w:val="26"/>
  </w:num>
  <w:num w:numId="7">
    <w:abstractNumId w:val="8"/>
  </w:num>
  <w:num w:numId="8">
    <w:abstractNumId w:val="29"/>
  </w:num>
  <w:num w:numId="9">
    <w:abstractNumId w:val="21"/>
  </w:num>
  <w:num w:numId="10">
    <w:abstractNumId w:val="27"/>
  </w:num>
  <w:num w:numId="11">
    <w:abstractNumId w:val="25"/>
  </w:num>
  <w:num w:numId="12">
    <w:abstractNumId w:val="12"/>
  </w:num>
  <w:num w:numId="13">
    <w:abstractNumId w:val="14"/>
  </w:num>
  <w:num w:numId="14">
    <w:abstractNumId w:val="0"/>
  </w:num>
  <w:num w:numId="15">
    <w:abstractNumId w:val="1"/>
  </w:num>
  <w:num w:numId="16">
    <w:abstractNumId w:val="2"/>
  </w:num>
  <w:num w:numId="17">
    <w:abstractNumId w:val="3"/>
  </w:num>
  <w:num w:numId="18">
    <w:abstractNumId w:val="31"/>
  </w:num>
  <w:num w:numId="19">
    <w:abstractNumId w:val="23"/>
  </w:num>
  <w:num w:numId="20">
    <w:abstractNumId w:val="6"/>
  </w:num>
  <w:num w:numId="21">
    <w:abstractNumId w:val="5"/>
  </w:num>
  <w:num w:numId="22">
    <w:abstractNumId w:val="4"/>
  </w:num>
  <w:num w:numId="23">
    <w:abstractNumId w:val="20"/>
  </w:num>
  <w:num w:numId="24">
    <w:abstractNumId w:val="30"/>
  </w:num>
  <w:num w:numId="25">
    <w:abstractNumId w:val="18"/>
  </w:num>
  <w:num w:numId="26">
    <w:abstractNumId w:val="16"/>
  </w:num>
  <w:num w:numId="27">
    <w:abstractNumId w:val="24"/>
  </w:num>
  <w:num w:numId="28">
    <w:abstractNumId w:val="11"/>
  </w:num>
  <w:num w:numId="29">
    <w:abstractNumId w:val="7"/>
  </w:num>
  <w:num w:numId="30">
    <w:abstractNumId w:val="10"/>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B99"/>
    <w:rsid w:val="00003613"/>
    <w:rsid w:val="0001031C"/>
    <w:rsid w:val="00011051"/>
    <w:rsid w:val="00012C00"/>
    <w:rsid w:val="00017E10"/>
    <w:rsid w:val="000220AD"/>
    <w:rsid w:val="00035224"/>
    <w:rsid w:val="000413B2"/>
    <w:rsid w:val="0004718E"/>
    <w:rsid w:val="000474BE"/>
    <w:rsid w:val="0005015D"/>
    <w:rsid w:val="0006009B"/>
    <w:rsid w:val="00064751"/>
    <w:rsid w:val="00090240"/>
    <w:rsid w:val="000A3FA8"/>
    <w:rsid w:val="000B63E7"/>
    <w:rsid w:val="000D19A8"/>
    <w:rsid w:val="000D21B1"/>
    <w:rsid w:val="00104BFB"/>
    <w:rsid w:val="00141E18"/>
    <w:rsid w:val="0014638C"/>
    <w:rsid w:val="0015068D"/>
    <w:rsid w:val="0017757B"/>
    <w:rsid w:val="00194679"/>
    <w:rsid w:val="001A37D4"/>
    <w:rsid w:val="001A7D76"/>
    <w:rsid w:val="001B03F4"/>
    <w:rsid w:val="001D7527"/>
    <w:rsid w:val="001E31F9"/>
    <w:rsid w:val="001E4432"/>
    <w:rsid w:val="001E5C14"/>
    <w:rsid w:val="001F02EF"/>
    <w:rsid w:val="001F4644"/>
    <w:rsid w:val="002007CC"/>
    <w:rsid w:val="00205AAD"/>
    <w:rsid w:val="00215E91"/>
    <w:rsid w:val="002259E0"/>
    <w:rsid w:val="00233BD8"/>
    <w:rsid w:val="00237580"/>
    <w:rsid w:val="0024408E"/>
    <w:rsid w:val="00244C5D"/>
    <w:rsid w:val="002642AD"/>
    <w:rsid w:val="00270233"/>
    <w:rsid w:val="00272671"/>
    <w:rsid w:val="0029365A"/>
    <w:rsid w:val="002A496E"/>
    <w:rsid w:val="002A4C06"/>
    <w:rsid w:val="002B0B5B"/>
    <w:rsid w:val="002B57D4"/>
    <w:rsid w:val="002B7C01"/>
    <w:rsid w:val="002B7CEC"/>
    <w:rsid w:val="002C2DE2"/>
    <w:rsid w:val="002D31C0"/>
    <w:rsid w:val="002D56E2"/>
    <w:rsid w:val="002E0E5B"/>
    <w:rsid w:val="002E6E32"/>
    <w:rsid w:val="00302183"/>
    <w:rsid w:val="003070AF"/>
    <w:rsid w:val="00315E49"/>
    <w:rsid w:val="0032253F"/>
    <w:rsid w:val="0032394C"/>
    <w:rsid w:val="0032610D"/>
    <w:rsid w:val="00330052"/>
    <w:rsid w:val="003328FE"/>
    <w:rsid w:val="00332BBA"/>
    <w:rsid w:val="0033445C"/>
    <w:rsid w:val="0035558E"/>
    <w:rsid w:val="003616C7"/>
    <w:rsid w:val="00362A98"/>
    <w:rsid w:val="00370092"/>
    <w:rsid w:val="00387357"/>
    <w:rsid w:val="00390CEF"/>
    <w:rsid w:val="00391894"/>
    <w:rsid w:val="00392C61"/>
    <w:rsid w:val="003A0C1A"/>
    <w:rsid w:val="003A5FEA"/>
    <w:rsid w:val="003B7A68"/>
    <w:rsid w:val="003D4370"/>
    <w:rsid w:val="003D4977"/>
    <w:rsid w:val="003D6893"/>
    <w:rsid w:val="003F1341"/>
    <w:rsid w:val="003F6F44"/>
    <w:rsid w:val="00417B6E"/>
    <w:rsid w:val="00450069"/>
    <w:rsid w:val="00450439"/>
    <w:rsid w:val="00455F8A"/>
    <w:rsid w:val="004626A9"/>
    <w:rsid w:val="00471605"/>
    <w:rsid w:val="00473014"/>
    <w:rsid w:val="0047797F"/>
    <w:rsid w:val="0048027A"/>
    <w:rsid w:val="004B1795"/>
    <w:rsid w:val="004B6283"/>
    <w:rsid w:val="004D1788"/>
    <w:rsid w:val="004D2442"/>
    <w:rsid w:val="004D5008"/>
    <w:rsid w:val="004E1B22"/>
    <w:rsid w:val="004F1932"/>
    <w:rsid w:val="004F45B5"/>
    <w:rsid w:val="0050220C"/>
    <w:rsid w:val="0050786A"/>
    <w:rsid w:val="00511C9B"/>
    <w:rsid w:val="00512FF6"/>
    <w:rsid w:val="0051626A"/>
    <w:rsid w:val="00521BC8"/>
    <w:rsid w:val="00522F35"/>
    <w:rsid w:val="005362A6"/>
    <w:rsid w:val="00545F4E"/>
    <w:rsid w:val="00556150"/>
    <w:rsid w:val="005612F6"/>
    <w:rsid w:val="0056262E"/>
    <w:rsid w:val="00562BA8"/>
    <w:rsid w:val="0057209D"/>
    <w:rsid w:val="00572699"/>
    <w:rsid w:val="005856F5"/>
    <w:rsid w:val="00585879"/>
    <w:rsid w:val="00586BCD"/>
    <w:rsid w:val="005909A2"/>
    <w:rsid w:val="00594C1D"/>
    <w:rsid w:val="00594D15"/>
    <w:rsid w:val="005953A7"/>
    <w:rsid w:val="005A6374"/>
    <w:rsid w:val="005A6CB6"/>
    <w:rsid w:val="005B41A5"/>
    <w:rsid w:val="005C0BEE"/>
    <w:rsid w:val="005C2C69"/>
    <w:rsid w:val="005C5BD5"/>
    <w:rsid w:val="00601ABB"/>
    <w:rsid w:val="00603025"/>
    <w:rsid w:val="006042E0"/>
    <w:rsid w:val="006073DD"/>
    <w:rsid w:val="006137DD"/>
    <w:rsid w:val="00615069"/>
    <w:rsid w:val="006157C8"/>
    <w:rsid w:val="00620AE3"/>
    <w:rsid w:val="00623A74"/>
    <w:rsid w:val="00637DDC"/>
    <w:rsid w:val="00644143"/>
    <w:rsid w:val="006457A1"/>
    <w:rsid w:val="00645941"/>
    <w:rsid w:val="00655D66"/>
    <w:rsid w:val="00656F90"/>
    <w:rsid w:val="00677D1E"/>
    <w:rsid w:val="00687626"/>
    <w:rsid w:val="006B4B43"/>
    <w:rsid w:val="006C097F"/>
    <w:rsid w:val="006C7202"/>
    <w:rsid w:val="006C7D09"/>
    <w:rsid w:val="006D2D8E"/>
    <w:rsid w:val="006D52E4"/>
    <w:rsid w:val="006E059A"/>
    <w:rsid w:val="006E4800"/>
    <w:rsid w:val="006F07BB"/>
    <w:rsid w:val="006F72A9"/>
    <w:rsid w:val="0070292E"/>
    <w:rsid w:val="00707680"/>
    <w:rsid w:val="00714D8B"/>
    <w:rsid w:val="00721C0C"/>
    <w:rsid w:val="00733F57"/>
    <w:rsid w:val="00741B49"/>
    <w:rsid w:val="007441D2"/>
    <w:rsid w:val="00745050"/>
    <w:rsid w:val="00756909"/>
    <w:rsid w:val="00766A79"/>
    <w:rsid w:val="00775B91"/>
    <w:rsid w:val="00775C75"/>
    <w:rsid w:val="0078462B"/>
    <w:rsid w:val="00793B27"/>
    <w:rsid w:val="007A287B"/>
    <w:rsid w:val="007A3D11"/>
    <w:rsid w:val="007B201D"/>
    <w:rsid w:val="007C271B"/>
    <w:rsid w:val="007E270F"/>
    <w:rsid w:val="007E6403"/>
    <w:rsid w:val="007E677F"/>
    <w:rsid w:val="007F5BEC"/>
    <w:rsid w:val="007F7D32"/>
    <w:rsid w:val="00810497"/>
    <w:rsid w:val="008250C2"/>
    <w:rsid w:val="00837CBF"/>
    <w:rsid w:val="00841050"/>
    <w:rsid w:val="00844BB9"/>
    <w:rsid w:val="00853308"/>
    <w:rsid w:val="00853D13"/>
    <w:rsid w:val="00862733"/>
    <w:rsid w:val="008736DB"/>
    <w:rsid w:val="00873F1D"/>
    <w:rsid w:val="00887AA2"/>
    <w:rsid w:val="0089023F"/>
    <w:rsid w:val="008A037F"/>
    <w:rsid w:val="008B6A03"/>
    <w:rsid w:val="008C1292"/>
    <w:rsid w:val="008D421C"/>
    <w:rsid w:val="008D7194"/>
    <w:rsid w:val="008E33CE"/>
    <w:rsid w:val="008E6EFF"/>
    <w:rsid w:val="009020E5"/>
    <w:rsid w:val="00907C4C"/>
    <w:rsid w:val="00911002"/>
    <w:rsid w:val="009150C1"/>
    <w:rsid w:val="00925F6A"/>
    <w:rsid w:val="00926424"/>
    <w:rsid w:val="009270C6"/>
    <w:rsid w:val="00930FBA"/>
    <w:rsid w:val="00937ACE"/>
    <w:rsid w:val="0094096D"/>
    <w:rsid w:val="00940ED5"/>
    <w:rsid w:val="00943731"/>
    <w:rsid w:val="00944D3A"/>
    <w:rsid w:val="0094743A"/>
    <w:rsid w:val="00954F70"/>
    <w:rsid w:val="00962ABE"/>
    <w:rsid w:val="00963F04"/>
    <w:rsid w:val="009759C9"/>
    <w:rsid w:val="009821AA"/>
    <w:rsid w:val="00986BDA"/>
    <w:rsid w:val="009956A0"/>
    <w:rsid w:val="009A73EC"/>
    <w:rsid w:val="009B0EE8"/>
    <w:rsid w:val="009C71BB"/>
    <w:rsid w:val="009D298B"/>
    <w:rsid w:val="009D6A83"/>
    <w:rsid w:val="009E05E1"/>
    <w:rsid w:val="009E4259"/>
    <w:rsid w:val="009E469E"/>
    <w:rsid w:val="009E6ACA"/>
    <w:rsid w:val="00A009C4"/>
    <w:rsid w:val="00A0385D"/>
    <w:rsid w:val="00A06B99"/>
    <w:rsid w:val="00A1017C"/>
    <w:rsid w:val="00A124EB"/>
    <w:rsid w:val="00A24048"/>
    <w:rsid w:val="00A3505E"/>
    <w:rsid w:val="00A4681B"/>
    <w:rsid w:val="00A46A6B"/>
    <w:rsid w:val="00A47836"/>
    <w:rsid w:val="00A55C1D"/>
    <w:rsid w:val="00A71A96"/>
    <w:rsid w:val="00A7760B"/>
    <w:rsid w:val="00A87C2B"/>
    <w:rsid w:val="00AA4474"/>
    <w:rsid w:val="00AB58D7"/>
    <w:rsid w:val="00AC1561"/>
    <w:rsid w:val="00AC7640"/>
    <w:rsid w:val="00AD0FE1"/>
    <w:rsid w:val="00AD78C4"/>
    <w:rsid w:val="00AE01FF"/>
    <w:rsid w:val="00AE3189"/>
    <w:rsid w:val="00AE52D0"/>
    <w:rsid w:val="00AF063E"/>
    <w:rsid w:val="00AF21B4"/>
    <w:rsid w:val="00AF6210"/>
    <w:rsid w:val="00B05426"/>
    <w:rsid w:val="00B17AFD"/>
    <w:rsid w:val="00B20824"/>
    <w:rsid w:val="00B30FBB"/>
    <w:rsid w:val="00B47CF5"/>
    <w:rsid w:val="00B51CD0"/>
    <w:rsid w:val="00B60A04"/>
    <w:rsid w:val="00B6565D"/>
    <w:rsid w:val="00B67BD1"/>
    <w:rsid w:val="00B72D7F"/>
    <w:rsid w:val="00B74341"/>
    <w:rsid w:val="00B7650F"/>
    <w:rsid w:val="00B94D49"/>
    <w:rsid w:val="00BB60CE"/>
    <w:rsid w:val="00BD1EB7"/>
    <w:rsid w:val="00BD45BC"/>
    <w:rsid w:val="00BD7400"/>
    <w:rsid w:val="00BE4A8B"/>
    <w:rsid w:val="00BF1152"/>
    <w:rsid w:val="00BF5809"/>
    <w:rsid w:val="00C05466"/>
    <w:rsid w:val="00C10DC9"/>
    <w:rsid w:val="00C113E2"/>
    <w:rsid w:val="00C12824"/>
    <w:rsid w:val="00C14BE4"/>
    <w:rsid w:val="00C15A30"/>
    <w:rsid w:val="00C1696A"/>
    <w:rsid w:val="00C20760"/>
    <w:rsid w:val="00C25068"/>
    <w:rsid w:val="00C317AC"/>
    <w:rsid w:val="00C33FF2"/>
    <w:rsid w:val="00C35616"/>
    <w:rsid w:val="00C44C6F"/>
    <w:rsid w:val="00C55A46"/>
    <w:rsid w:val="00C62082"/>
    <w:rsid w:val="00C72B3E"/>
    <w:rsid w:val="00C75947"/>
    <w:rsid w:val="00C904BD"/>
    <w:rsid w:val="00C97995"/>
    <w:rsid w:val="00CA0027"/>
    <w:rsid w:val="00CA5DE6"/>
    <w:rsid w:val="00CB71A9"/>
    <w:rsid w:val="00CC04F0"/>
    <w:rsid w:val="00CD2AAA"/>
    <w:rsid w:val="00D00C96"/>
    <w:rsid w:val="00D17085"/>
    <w:rsid w:val="00D250F2"/>
    <w:rsid w:val="00D321AC"/>
    <w:rsid w:val="00D45B6A"/>
    <w:rsid w:val="00D55DB9"/>
    <w:rsid w:val="00D55EAB"/>
    <w:rsid w:val="00D56493"/>
    <w:rsid w:val="00D63DC6"/>
    <w:rsid w:val="00D646D2"/>
    <w:rsid w:val="00D67E79"/>
    <w:rsid w:val="00D80ABB"/>
    <w:rsid w:val="00D84992"/>
    <w:rsid w:val="00D87072"/>
    <w:rsid w:val="00D91C9E"/>
    <w:rsid w:val="00D92BE5"/>
    <w:rsid w:val="00DA770E"/>
    <w:rsid w:val="00DB425D"/>
    <w:rsid w:val="00DC19B2"/>
    <w:rsid w:val="00DC6EBD"/>
    <w:rsid w:val="00DD4DEF"/>
    <w:rsid w:val="00DD7351"/>
    <w:rsid w:val="00DE0A13"/>
    <w:rsid w:val="00DE2861"/>
    <w:rsid w:val="00DE4C88"/>
    <w:rsid w:val="00DF58ED"/>
    <w:rsid w:val="00E01339"/>
    <w:rsid w:val="00E06EF5"/>
    <w:rsid w:val="00E1745B"/>
    <w:rsid w:val="00E177F3"/>
    <w:rsid w:val="00E22765"/>
    <w:rsid w:val="00E231E0"/>
    <w:rsid w:val="00E272B4"/>
    <w:rsid w:val="00E3536C"/>
    <w:rsid w:val="00E520AD"/>
    <w:rsid w:val="00E52AFB"/>
    <w:rsid w:val="00E72AA3"/>
    <w:rsid w:val="00E74CF9"/>
    <w:rsid w:val="00E830A5"/>
    <w:rsid w:val="00E86612"/>
    <w:rsid w:val="00E92A4E"/>
    <w:rsid w:val="00E933EA"/>
    <w:rsid w:val="00E955C5"/>
    <w:rsid w:val="00EA6541"/>
    <w:rsid w:val="00EB4FC0"/>
    <w:rsid w:val="00EC236A"/>
    <w:rsid w:val="00ED25F8"/>
    <w:rsid w:val="00EE0CB6"/>
    <w:rsid w:val="00EE2564"/>
    <w:rsid w:val="00F0060F"/>
    <w:rsid w:val="00F04FE6"/>
    <w:rsid w:val="00F20F98"/>
    <w:rsid w:val="00F334B8"/>
    <w:rsid w:val="00F3478F"/>
    <w:rsid w:val="00F36078"/>
    <w:rsid w:val="00F542BE"/>
    <w:rsid w:val="00F57D4F"/>
    <w:rsid w:val="00F65147"/>
    <w:rsid w:val="00F664D5"/>
    <w:rsid w:val="00F67C19"/>
    <w:rsid w:val="00F758D0"/>
    <w:rsid w:val="00F76585"/>
    <w:rsid w:val="00F80F34"/>
    <w:rsid w:val="00F81BFB"/>
    <w:rsid w:val="00F94B6E"/>
    <w:rsid w:val="00FA2CBC"/>
    <w:rsid w:val="00FA7885"/>
    <w:rsid w:val="00FB1812"/>
    <w:rsid w:val="00FB75B4"/>
    <w:rsid w:val="00FC4274"/>
    <w:rsid w:val="00FD0845"/>
    <w:rsid w:val="00FD4EE6"/>
    <w:rsid w:val="00FE380B"/>
    <w:rsid w:val="00FF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99"/>
    <w:pPr>
      <w:ind w:left="720"/>
      <w:contextualSpacing/>
    </w:pPr>
  </w:style>
  <w:style w:type="paragraph" w:styleId="Header">
    <w:name w:val="header"/>
    <w:basedOn w:val="Normal"/>
    <w:link w:val="HeaderChar"/>
    <w:uiPriority w:val="99"/>
    <w:unhideWhenUsed/>
    <w:rsid w:val="00C72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B3E"/>
  </w:style>
  <w:style w:type="paragraph" w:styleId="Footer">
    <w:name w:val="footer"/>
    <w:basedOn w:val="Normal"/>
    <w:link w:val="FooterChar"/>
    <w:uiPriority w:val="99"/>
    <w:unhideWhenUsed/>
    <w:rsid w:val="00C72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B3E"/>
  </w:style>
  <w:style w:type="paragraph" w:styleId="BalloonText">
    <w:name w:val="Balloon Text"/>
    <w:basedOn w:val="Normal"/>
    <w:link w:val="BalloonTextChar"/>
    <w:uiPriority w:val="99"/>
    <w:semiHidden/>
    <w:unhideWhenUsed/>
    <w:rsid w:val="00D45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B6A"/>
    <w:rPr>
      <w:rFonts w:ascii="Tahoma" w:hAnsi="Tahoma" w:cs="Tahoma"/>
      <w:sz w:val="16"/>
      <w:szCs w:val="16"/>
    </w:rPr>
  </w:style>
  <w:style w:type="paragraph" w:customStyle="1" w:styleId="Normal1">
    <w:name w:val="Normal1"/>
    <w:basedOn w:val="Normal"/>
    <w:qFormat/>
    <w:rsid w:val="006D2D8E"/>
    <w:pPr>
      <w:spacing w:after="0" w:line="240" w:lineRule="auto"/>
    </w:pPr>
    <w:rPr>
      <w:rFonts w:ascii="Times New Roman" w:eastAsia="Times New Roman" w:hAnsi="Times New Roman" w:cs="Times New Roman"/>
      <w:sz w:val="24"/>
      <w:szCs w:val="24"/>
    </w:rPr>
  </w:style>
  <w:style w:type="character" w:customStyle="1" w:styleId="sbe40fc821">
    <w:name w:val="s_be40fc821"/>
    <w:basedOn w:val="DefaultParagraphFont"/>
    <w:qFormat/>
    <w:rsid w:val="006D2D8E"/>
    <w:rPr>
      <w:rFonts w:ascii="Arial" w:hAnsi="Arial" w:cs="Arial"/>
      <w:sz w:val="24"/>
      <w:szCs w:val="24"/>
    </w:rPr>
  </w:style>
  <w:style w:type="character" w:customStyle="1" w:styleId="sb9221cd11">
    <w:name w:val="s_b9221cd11"/>
    <w:basedOn w:val="DefaultParagraphFont"/>
    <w:rsid w:val="00741B49"/>
    <w:rPr>
      <w:rFonts w:ascii="Arial" w:hAnsi="Arial" w:cs="Arial" w:hint="default"/>
      <w:color w:val="000000"/>
      <w:sz w:val="24"/>
      <w:szCs w:val="24"/>
    </w:rPr>
  </w:style>
  <w:style w:type="paragraph" w:styleId="BodyText">
    <w:name w:val="Body Text"/>
    <w:basedOn w:val="Normal"/>
    <w:link w:val="BodyTextChar"/>
    <w:uiPriority w:val="99"/>
    <w:rsid w:val="004D1788"/>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4D1788"/>
    <w:rPr>
      <w:rFonts w:ascii="Arial" w:eastAsia="Times New Roman" w:hAnsi="Arial" w:cs="Times New Roman"/>
      <w:sz w:val="24"/>
      <w:szCs w:val="20"/>
    </w:rPr>
  </w:style>
  <w:style w:type="character" w:customStyle="1" w:styleId="sc5c55e5c1">
    <w:name w:val="s_c5c55e5c1"/>
    <w:basedOn w:val="DefaultParagraphFont"/>
    <w:rsid w:val="003F1341"/>
    <w:rPr>
      <w:rFonts w:ascii="Tahoma" w:hAnsi="Tahoma" w:cs="Tahoma" w:hint="default"/>
      <w:sz w:val="20"/>
      <w:szCs w:val="20"/>
    </w:rPr>
  </w:style>
  <w:style w:type="paragraph" w:styleId="NormalWeb">
    <w:name w:val="Normal (Web)"/>
    <w:basedOn w:val="Normal"/>
    <w:uiPriority w:val="99"/>
    <w:rsid w:val="00522F35"/>
    <w:pPr>
      <w:autoSpaceDE w:val="0"/>
      <w:autoSpaceDN w:val="0"/>
      <w:adjustRightInd w:val="0"/>
      <w:spacing w:before="100" w:beforeAutospacing="1" w:after="100" w:afterAutospacing="1"/>
    </w:pPr>
    <w:rPr>
      <w:rFonts w:ascii="Verdana" w:eastAsia="Times New Roman" w:hAnsi="Verdana" w:cs="Times New Roman"/>
      <w:sz w:val="24"/>
      <w:szCs w:val="24"/>
    </w:rPr>
  </w:style>
  <w:style w:type="character" w:styleId="CommentReference">
    <w:name w:val="annotation reference"/>
    <w:basedOn w:val="DefaultParagraphFont"/>
    <w:uiPriority w:val="99"/>
    <w:semiHidden/>
    <w:unhideWhenUsed/>
    <w:rsid w:val="00237580"/>
    <w:rPr>
      <w:sz w:val="16"/>
      <w:szCs w:val="16"/>
    </w:rPr>
  </w:style>
  <w:style w:type="paragraph" w:styleId="CommentText">
    <w:name w:val="annotation text"/>
    <w:basedOn w:val="Normal"/>
    <w:link w:val="CommentTextChar"/>
    <w:uiPriority w:val="99"/>
    <w:semiHidden/>
    <w:unhideWhenUsed/>
    <w:rsid w:val="00237580"/>
    <w:pPr>
      <w:spacing w:line="240" w:lineRule="auto"/>
    </w:pPr>
    <w:rPr>
      <w:sz w:val="20"/>
      <w:szCs w:val="20"/>
    </w:rPr>
  </w:style>
  <w:style w:type="character" w:customStyle="1" w:styleId="CommentTextChar">
    <w:name w:val="Comment Text Char"/>
    <w:basedOn w:val="DefaultParagraphFont"/>
    <w:link w:val="CommentText"/>
    <w:uiPriority w:val="99"/>
    <w:semiHidden/>
    <w:rsid w:val="00237580"/>
    <w:rPr>
      <w:sz w:val="20"/>
      <w:szCs w:val="20"/>
    </w:rPr>
  </w:style>
  <w:style w:type="paragraph" w:styleId="CommentSubject">
    <w:name w:val="annotation subject"/>
    <w:basedOn w:val="CommentText"/>
    <w:next w:val="CommentText"/>
    <w:link w:val="CommentSubjectChar"/>
    <w:uiPriority w:val="99"/>
    <w:semiHidden/>
    <w:unhideWhenUsed/>
    <w:rsid w:val="00237580"/>
    <w:rPr>
      <w:b/>
      <w:bCs/>
    </w:rPr>
  </w:style>
  <w:style w:type="character" w:customStyle="1" w:styleId="CommentSubjectChar">
    <w:name w:val="Comment Subject Char"/>
    <w:basedOn w:val="CommentTextChar"/>
    <w:link w:val="CommentSubject"/>
    <w:uiPriority w:val="99"/>
    <w:semiHidden/>
    <w:rsid w:val="0023758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99"/>
    <w:pPr>
      <w:ind w:left="720"/>
      <w:contextualSpacing/>
    </w:pPr>
  </w:style>
  <w:style w:type="paragraph" w:styleId="Header">
    <w:name w:val="header"/>
    <w:basedOn w:val="Normal"/>
    <w:link w:val="HeaderChar"/>
    <w:uiPriority w:val="99"/>
    <w:unhideWhenUsed/>
    <w:rsid w:val="00C72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B3E"/>
  </w:style>
  <w:style w:type="paragraph" w:styleId="Footer">
    <w:name w:val="footer"/>
    <w:basedOn w:val="Normal"/>
    <w:link w:val="FooterChar"/>
    <w:uiPriority w:val="99"/>
    <w:unhideWhenUsed/>
    <w:rsid w:val="00C72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B3E"/>
  </w:style>
  <w:style w:type="paragraph" w:styleId="BalloonText">
    <w:name w:val="Balloon Text"/>
    <w:basedOn w:val="Normal"/>
    <w:link w:val="BalloonTextChar"/>
    <w:uiPriority w:val="99"/>
    <w:semiHidden/>
    <w:unhideWhenUsed/>
    <w:rsid w:val="00D45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B6A"/>
    <w:rPr>
      <w:rFonts w:ascii="Tahoma" w:hAnsi="Tahoma" w:cs="Tahoma"/>
      <w:sz w:val="16"/>
      <w:szCs w:val="16"/>
    </w:rPr>
  </w:style>
  <w:style w:type="paragraph" w:customStyle="1" w:styleId="Normal1">
    <w:name w:val="Normal1"/>
    <w:basedOn w:val="Normal"/>
    <w:qFormat/>
    <w:rsid w:val="006D2D8E"/>
    <w:pPr>
      <w:spacing w:after="0" w:line="240" w:lineRule="auto"/>
    </w:pPr>
    <w:rPr>
      <w:rFonts w:ascii="Times New Roman" w:eastAsia="Times New Roman" w:hAnsi="Times New Roman" w:cs="Times New Roman"/>
      <w:sz w:val="24"/>
      <w:szCs w:val="24"/>
    </w:rPr>
  </w:style>
  <w:style w:type="character" w:customStyle="1" w:styleId="sbe40fc821">
    <w:name w:val="s_be40fc821"/>
    <w:basedOn w:val="DefaultParagraphFont"/>
    <w:qFormat/>
    <w:rsid w:val="006D2D8E"/>
    <w:rPr>
      <w:rFonts w:ascii="Arial" w:hAnsi="Arial" w:cs="Arial"/>
      <w:sz w:val="24"/>
      <w:szCs w:val="24"/>
    </w:rPr>
  </w:style>
  <w:style w:type="character" w:customStyle="1" w:styleId="sb9221cd11">
    <w:name w:val="s_b9221cd11"/>
    <w:basedOn w:val="DefaultParagraphFont"/>
    <w:rsid w:val="00741B49"/>
    <w:rPr>
      <w:rFonts w:ascii="Arial" w:hAnsi="Arial" w:cs="Arial" w:hint="default"/>
      <w:color w:val="000000"/>
      <w:sz w:val="24"/>
      <w:szCs w:val="24"/>
    </w:rPr>
  </w:style>
  <w:style w:type="paragraph" w:styleId="BodyText">
    <w:name w:val="Body Text"/>
    <w:basedOn w:val="Normal"/>
    <w:link w:val="BodyTextChar"/>
    <w:uiPriority w:val="99"/>
    <w:rsid w:val="004D1788"/>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4D1788"/>
    <w:rPr>
      <w:rFonts w:ascii="Arial" w:eastAsia="Times New Roman" w:hAnsi="Arial" w:cs="Times New Roman"/>
      <w:sz w:val="24"/>
      <w:szCs w:val="20"/>
    </w:rPr>
  </w:style>
  <w:style w:type="character" w:customStyle="1" w:styleId="sc5c55e5c1">
    <w:name w:val="s_c5c55e5c1"/>
    <w:basedOn w:val="DefaultParagraphFont"/>
    <w:rsid w:val="003F1341"/>
    <w:rPr>
      <w:rFonts w:ascii="Tahoma" w:hAnsi="Tahoma" w:cs="Tahoma" w:hint="default"/>
      <w:sz w:val="20"/>
      <w:szCs w:val="20"/>
    </w:rPr>
  </w:style>
  <w:style w:type="paragraph" w:styleId="NormalWeb">
    <w:name w:val="Normal (Web)"/>
    <w:basedOn w:val="Normal"/>
    <w:uiPriority w:val="99"/>
    <w:rsid w:val="00522F35"/>
    <w:pPr>
      <w:autoSpaceDE w:val="0"/>
      <w:autoSpaceDN w:val="0"/>
      <w:adjustRightInd w:val="0"/>
      <w:spacing w:before="100" w:beforeAutospacing="1" w:after="100" w:afterAutospacing="1"/>
    </w:pPr>
    <w:rPr>
      <w:rFonts w:ascii="Verdana" w:eastAsia="Times New Roman" w:hAnsi="Verdana" w:cs="Times New Roman"/>
      <w:sz w:val="24"/>
      <w:szCs w:val="24"/>
    </w:rPr>
  </w:style>
  <w:style w:type="character" w:styleId="CommentReference">
    <w:name w:val="annotation reference"/>
    <w:basedOn w:val="DefaultParagraphFont"/>
    <w:uiPriority w:val="99"/>
    <w:semiHidden/>
    <w:unhideWhenUsed/>
    <w:rsid w:val="00237580"/>
    <w:rPr>
      <w:sz w:val="16"/>
      <w:szCs w:val="16"/>
    </w:rPr>
  </w:style>
  <w:style w:type="paragraph" w:styleId="CommentText">
    <w:name w:val="annotation text"/>
    <w:basedOn w:val="Normal"/>
    <w:link w:val="CommentTextChar"/>
    <w:uiPriority w:val="99"/>
    <w:semiHidden/>
    <w:unhideWhenUsed/>
    <w:rsid w:val="00237580"/>
    <w:pPr>
      <w:spacing w:line="240" w:lineRule="auto"/>
    </w:pPr>
    <w:rPr>
      <w:sz w:val="20"/>
      <w:szCs w:val="20"/>
    </w:rPr>
  </w:style>
  <w:style w:type="character" w:customStyle="1" w:styleId="CommentTextChar">
    <w:name w:val="Comment Text Char"/>
    <w:basedOn w:val="DefaultParagraphFont"/>
    <w:link w:val="CommentText"/>
    <w:uiPriority w:val="99"/>
    <w:semiHidden/>
    <w:rsid w:val="00237580"/>
    <w:rPr>
      <w:sz w:val="20"/>
      <w:szCs w:val="20"/>
    </w:rPr>
  </w:style>
  <w:style w:type="paragraph" w:styleId="CommentSubject">
    <w:name w:val="annotation subject"/>
    <w:basedOn w:val="CommentText"/>
    <w:next w:val="CommentText"/>
    <w:link w:val="CommentSubjectChar"/>
    <w:uiPriority w:val="99"/>
    <w:semiHidden/>
    <w:unhideWhenUsed/>
    <w:rsid w:val="00237580"/>
    <w:rPr>
      <w:b/>
      <w:bCs/>
    </w:rPr>
  </w:style>
  <w:style w:type="character" w:customStyle="1" w:styleId="CommentSubjectChar">
    <w:name w:val="Comment Subject Char"/>
    <w:basedOn w:val="CommentTextChar"/>
    <w:link w:val="CommentSubject"/>
    <w:uiPriority w:val="99"/>
    <w:semiHidden/>
    <w:rsid w:val="00237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09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F8290-41E7-46D0-86A5-60CBA03A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F1DFCCC1</Template>
  <TotalTime>0</TotalTime>
  <Pages>19</Pages>
  <Words>4606</Words>
  <Characters>26260</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30805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Chan</dc:creator>
  <cp:lastModifiedBy>Susan Chan</cp:lastModifiedBy>
  <cp:revision>2</cp:revision>
  <cp:lastPrinted>2016-06-27T21:43:00Z</cp:lastPrinted>
  <dcterms:created xsi:type="dcterms:W3CDTF">2016-08-03T18:46:00Z</dcterms:created>
  <dcterms:modified xsi:type="dcterms:W3CDTF">2016-08-03T18:46:00Z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